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22" w:right="1141" w:bottom="988" w:left="4491" w:header="0" w:footer="3" w:gutter="0"/>
          <w:pgNumType w:start="1"/>
          <w:cols w:space="720"/>
          <w:noEndnote/>
          <w:rtlGutter w:val="0"/>
          <w:docGrid w:linePitch="360"/>
        </w:sectPr>
      </w:pPr>
    </w:p>
    <w:p>
      <w:pPr>
        <w:pStyle w:val="Style7"/>
        <w:keepNext/>
        <w:keepLines/>
        <w:framePr w:w="2918" w:h="1253" w:wrap="none" w:vAnchor="text" w:hAnchor="page" w:x="4492" w:y="2468"/>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东港股份有限公司</w:t>
      </w:r>
      <w:bookmarkEnd w:id="0"/>
      <w:bookmarkEnd w:id="1"/>
      <w:bookmarkEnd w:id="2"/>
    </w:p>
    <w:p>
      <w:pPr>
        <w:pStyle w:val="Style9"/>
        <w:keepNext/>
        <w:keepLines/>
        <w:framePr w:w="2918" w:h="1253" w:wrap="none" w:vAnchor="text" w:hAnchor="page" w:x="4492" w:y="2468"/>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2"/>
        <w:keepNext w:val="0"/>
        <w:keepLines w:val="0"/>
        <w:framePr w:w="1886" w:h="408" w:wrap="none" w:vAnchor="text" w:hAnchor="page" w:x="5000" w:y="9716"/>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702" behindDoc="1" locked="0" layoutInCell="1" allowOverlap="1">
            <wp:simplePos x="0" y="0"/>
            <wp:positionH relativeFrom="page">
              <wp:posOffset>3065145</wp:posOffset>
            </wp:positionH>
            <wp:positionV relativeFrom="paragraph">
              <wp:posOffset>12700</wp:posOffset>
            </wp:positionV>
            <wp:extent cx="1420495" cy="1420495"/>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9"/>
                    <a:stretch/>
                  </pic:blipFill>
                  <pic:spPr>
                    <a:xfrm>
                      <a:ext cx="1420495" cy="14204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2" w:line="1" w:lineRule="exact"/>
      </w:pPr>
    </w:p>
    <w:p>
      <w:pPr>
        <w:widowControl w:val="0"/>
        <w:spacing w:line="1" w:lineRule="exact"/>
        <w:sectPr>
          <w:footnotePr>
            <w:pos w:val="pageBottom"/>
            <w:numFmt w:val="decimal"/>
            <w:numRestart w:val="continuous"/>
          </w:footnotePr>
          <w:type w:val="continuous"/>
          <w:pgSz w:w="11900" w:h="16840"/>
          <w:pgMar w:top="1022" w:right="1141" w:bottom="988" w:left="4491" w:header="0" w:footer="3" w:gutter="0"/>
          <w:cols w:space="720"/>
          <w:noEndnote/>
          <w:rtlGutter w:val="0"/>
          <w:docGrid w:linePitch="360"/>
        </w:sectPr>
      </w:pPr>
    </w:p>
    <w:p>
      <w:pPr>
        <w:pStyle w:val="Style9"/>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5"/>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2.00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w:t>
      </w:r>
    </w:p>
    <w:p>
      <w:pPr>
        <w:pStyle w:val="Style15"/>
        <w:keepNext w:val="0"/>
        <w:keepLines w:val="0"/>
        <w:widowControl w:val="0"/>
        <w:shd w:val="clear" w:color="auto" w:fill="auto"/>
        <w:bidi w:val="0"/>
        <w:spacing w:before="0" w:line="624" w:lineRule="exact"/>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69" w:right="1105" w:bottom="1969" w:left="1100" w:header="0" w:footer="3" w:gutter="0"/>
          <w:cols w:space="720"/>
          <w:noEndnote/>
          <w:rtlGutter w:val="0"/>
          <w:docGrid w:linePitch="360"/>
        </w:sectPr>
      </w:pPr>
      <w:r>
        <w:rPr>
          <w:color w:val="000000"/>
          <w:spacing w:val="0"/>
          <w:w w:val="100"/>
          <w:position w:val="0"/>
        </w:rPr>
        <w:t>公司负责人王爱先、主管会计工作负责人史建中及会计机构负责人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郑理声明：保证年度报告中财务报告的真实、准确、完整。</w:t>
      </w:r>
    </w:p>
    <w:p>
      <w:pPr>
        <w:pStyle w:val="Style18"/>
        <w:keepNext w:val="0"/>
        <w:keepLines w:val="0"/>
        <w:widowControl w:val="0"/>
        <w:shd w:val="clear" w:color="auto" w:fill="auto"/>
        <w:tabs>
          <w:tab w:leader="dot" w:pos="9620" w:val="right"/>
        </w:tabs>
        <w:bidi w:val="0"/>
        <w:spacing w:before="2980" w:line="240" w:lineRule="auto"/>
        <w:ind w:left="0" w:right="0" w:firstLine="0"/>
        <w:jc w:val="both"/>
      </w:pPr>
      <w:r>
        <w:fldChar w:fldCharType="begin"/>
        <w:instrText xml:space="preserve"> TOC \o "1-5" \h \z </w:instrText>
        <w:fldChar w:fldCharType="separate"/>
      </w:r>
      <w:hyperlink w:anchor="bookmark7"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8"/>
        <w:keepNext w:val="0"/>
        <w:keepLines w:val="0"/>
        <w:widowControl w:val="0"/>
        <w:shd w:val="clear" w:color="auto" w:fill="auto"/>
        <w:tabs>
          <w:tab w:leader="dot" w:pos="9620" w:val="right"/>
        </w:tabs>
        <w:bidi w:val="0"/>
        <w:spacing w:before="0" w:line="240" w:lineRule="auto"/>
        <w:ind w:left="0" w:right="0" w:firstLine="0"/>
        <w:jc w:val="both"/>
      </w:pPr>
      <w:hyperlink w:anchor="bookmark16"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8"/>
        <w:keepNext w:val="0"/>
        <w:keepLines w:val="0"/>
        <w:widowControl w:val="0"/>
        <w:shd w:val="clear" w:color="auto" w:fill="auto"/>
        <w:tabs>
          <w:tab w:leader="dot" w:pos="9620" w:val="right"/>
        </w:tabs>
        <w:bidi w:val="0"/>
        <w:spacing w:before="0" w:line="240" w:lineRule="auto"/>
        <w:ind w:left="0" w:right="0" w:firstLine="0"/>
        <w:jc w:val="both"/>
      </w:pPr>
      <w:hyperlink w:anchor="bookmark37"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8"/>
        <w:keepNext w:val="0"/>
        <w:keepLines w:val="0"/>
        <w:widowControl w:val="0"/>
        <w:shd w:val="clear" w:color="auto" w:fill="auto"/>
        <w:tabs>
          <w:tab w:leader="dot" w:pos="9620" w:val="right"/>
        </w:tabs>
        <w:bidi w:val="0"/>
        <w:spacing w:before="0" w:line="240" w:lineRule="auto"/>
        <w:ind w:left="0" w:right="0" w:firstLine="0"/>
        <w:jc w:val="both"/>
      </w:pPr>
      <w:hyperlink w:anchor="bookmark46"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8"/>
        <w:keepNext w:val="0"/>
        <w:keepLines w:val="0"/>
        <w:widowControl w:val="0"/>
        <w:shd w:val="clear" w:color="auto" w:fill="auto"/>
        <w:tabs>
          <w:tab w:pos="1040" w:val="left"/>
          <w:tab w:leader="dot" w:pos="9620" w:val="right"/>
        </w:tabs>
        <w:bidi w:val="0"/>
        <w:spacing w:before="0" w:line="240" w:lineRule="auto"/>
        <w:ind w:left="0" w:right="0" w:firstLine="0"/>
        <w:jc w:val="both"/>
      </w:pPr>
      <w:hyperlink w:anchor="bookmark184"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18"/>
        <w:keepNext w:val="0"/>
        <w:keepLines w:val="0"/>
        <w:widowControl w:val="0"/>
        <w:shd w:val="clear" w:color="auto" w:fill="auto"/>
        <w:tabs>
          <w:tab w:leader="dot" w:pos="9620" w:val="right"/>
        </w:tabs>
        <w:bidi w:val="0"/>
        <w:spacing w:before="0" w:line="240" w:lineRule="auto"/>
        <w:ind w:left="0" w:right="0" w:firstLine="0"/>
        <w:jc w:val="both"/>
      </w:pPr>
      <w:hyperlink w:anchor="bookmark250"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18"/>
        <w:keepNext w:val="0"/>
        <w:keepLines w:val="0"/>
        <w:widowControl w:val="0"/>
        <w:shd w:val="clear" w:color="auto" w:fill="auto"/>
        <w:tabs>
          <w:tab w:pos="1040" w:val="left"/>
          <w:tab w:leader="dot" w:pos="9620" w:val="right"/>
        </w:tabs>
        <w:bidi w:val="0"/>
        <w:spacing w:before="0" w:line="240" w:lineRule="auto"/>
        <w:ind w:left="0" w:right="0" w:firstLine="0"/>
        <w:jc w:val="both"/>
      </w:pPr>
      <w:hyperlink w:anchor="bookmark297" w:tooltip="Current Document">
        <w:r>
          <w:rPr>
            <w:color w:val="000000"/>
            <w:spacing w:val="0"/>
            <w:w w:val="100"/>
            <w:position w:val="0"/>
          </w:rPr>
          <w:t>第七节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8"/>
        <w:keepNext w:val="0"/>
        <w:keepLines w:val="0"/>
        <w:widowControl w:val="0"/>
        <w:shd w:val="clear" w:color="auto" w:fill="auto"/>
        <w:tabs>
          <w:tab w:leader="dot" w:pos="9620" w:val="right"/>
        </w:tabs>
        <w:bidi w:val="0"/>
        <w:spacing w:before="0" w:line="240" w:lineRule="auto"/>
        <w:ind w:left="0" w:right="0" w:firstLine="0"/>
        <w:jc w:val="both"/>
      </w:pPr>
      <w:hyperlink w:anchor="bookmark324"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18"/>
        <w:keepNext w:val="0"/>
        <w:keepLines w:val="0"/>
        <w:widowControl w:val="0"/>
        <w:shd w:val="clear" w:color="auto" w:fill="auto"/>
        <w:tabs>
          <w:tab w:pos="1040" w:val="left"/>
          <w:tab w:leader="dot" w:pos="9620" w:val="right"/>
        </w:tabs>
        <w:bidi w:val="0"/>
        <w:spacing w:before="0" w:line="240" w:lineRule="auto"/>
        <w:ind w:left="0" w:right="0" w:firstLine="0"/>
        <w:jc w:val="both"/>
      </w:pPr>
      <w:hyperlink w:anchor="bookmark407" w:tooltip="Current Document">
        <w:r>
          <w:rPr>
            <w:color w:val="000000"/>
            <w:spacing w:val="0"/>
            <w:w w:val="100"/>
            <w:position w:val="0"/>
          </w:rPr>
          <w:t>第九节</w:t>
          <w:tab/>
          <w:t>内部控制</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18"/>
        <w:keepNext w:val="0"/>
        <w:keepLines w:val="0"/>
        <w:widowControl w:val="0"/>
        <w:shd w:val="clear" w:color="auto" w:fill="auto"/>
        <w:tabs>
          <w:tab w:leader="dot" w:pos="9620" w:val="right"/>
        </w:tabs>
        <w:bidi w:val="0"/>
        <w:spacing w:before="0" w:line="240" w:lineRule="auto"/>
        <w:ind w:left="0" w:right="0" w:firstLine="0"/>
        <w:jc w:val="both"/>
      </w:pPr>
      <w:hyperlink w:anchor="bookmark437"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18"/>
        <w:keepNext w:val="0"/>
        <w:keepLines w:val="0"/>
        <w:widowControl w:val="0"/>
        <w:shd w:val="clear" w:color="auto" w:fill="auto"/>
        <w:tabs>
          <w:tab w:leader="dot" w:pos="9620" w:val="right"/>
        </w:tabs>
        <w:bidi w:val="0"/>
        <w:spacing w:before="0" w:after="3380" w:line="240" w:lineRule="auto"/>
        <w:ind w:left="0" w:right="0" w:firstLine="0"/>
        <w:jc w:val="both"/>
      </w:pPr>
      <w:hyperlink w:anchor="bookmark1339" w:tooltip="Current Document">
        <w:r>
          <w:rPr>
            <w:color w:val="000000"/>
            <w:spacing w:val="0"/>
            <w:w w:val="100"/>
            <w:position w:val="0"/>
          </w:rPr>
          <w:t>第十一节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139</w:t>
        </w:r>
      </w:hyperlink>
      <w:r>
        <w:fldChar w:fldCharType="end"/>
      </w:r>
    </w:p>
    <w:p>
      <w:pPr>
        <w:widowControl w:val="0"/>
        <w:jc w:val="center"/>
        <w:rPr>
          <w:sz w:val="2"/>
          <w:szCs w:val="2"/>
        </w:rPr>
      </w:pPr>
      <w:r>
        <w:drawing>
          <wp:inline>
            <wp:extent cx="1718945" cy="98171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stretch/>
                  </pic:blipFill>
                  <pic:spPr>
                    <a:xfrm>
                      <a:ext cx="1718945" cy="981710"/>
                    </a:xfrm>
                    <a:prstGeom prst="rect"/>
                  </pic:spPr>
                </pic:pic>
              </a:graphicData>
            </a:graphic>
          </wp:inline>
        </w:drawing>
      </w:r>
      <w:r>
        <w:br w:type="page"/>
      </w:r>
    </w:p>
    <w:p>
      <w:pPr>
        <w:pStyle w:val="Style9"/>
        <w:keepNext/>
        <w:keepLines/>
        <w:widowControl w:val="0"/>
        <w:shd w:val="clear" w:color="auto" w:fill="auto"/>
        <w:bidi w:val="0"/>
        <w:spacing w:before="0" w:after="82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p>
        </w:tc>
      </w:tr>
    </w:tbl>
    <w:p>
      <w:pPr>
        <w:widowControl w:val="0"/>
        <w:spacing w:after="10379" w:line="1" w:lineRule="exact"/>
      </w:pPr>
    </w:p>
    <w:p>
      <w:pPr>
        <w:widowControl w:val="0"/>
        <w:jc w:val="center"/>
        <w:rPr>
          <w:sz w:val="2"/>
          <w:szCs w:val="2"/>
        </w:rPr>
      </w:pPr>
      <w:r>
        <w:drawing>
          <wp:inline>
            <wp:extent cx="1718945" cy="98171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80" w:line="240" w:lineRule="auto"/>
        <w:ind w:left="0" w:right="0" w:firstLine="0"/>
        <w:jc w:val="center"/>
      </w:pPr>
      <w:bookmarkStart w:id="12" w:name="bookmark12"/>
      <w:bookmarkStart w:id="13" w:name="bookmark13"/>
      <w:bookmarkStart w:id="14" w:name="bookmark14"/>
      <w:r>
        <w:rPr>
          <w:color w:val="000000"/>
          <w:spacing w:val="0"/>
          <w:w w:val="100"/>
          <w:position w:val="0"/>
        </w:rPr>
        <w:t>重大风险提示</w:t>
      </w:r>
      <w:bookmarkEnd w:id="12"/>
      <w:bookmarkEnd w:id="13"/>
      <w:bookmarkEnd w:id="14"/>
    </w:p>
    <w:p>
      <w:pPr>
        <w:pStyle w:val="Style15"/>
        <w:keepNext w:val="0"/>
        <w:keepLines w:val="0"/>
        <w:widowControl w:val="0"/>
        <w:shd w:val="clear" w:color="auto" w:fill="auto"/>
        <w:bidi w:val="0"/>
        <w:spacing w:before="0" w:after="0" w:line="614" w:lineRule="exact"/>
        <w:ind w:left="0" w:right="0"/>
        <w:jc w:val="both"/>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930" w:right="1122" w:bottom="0" w:left="1092" w:header="0" w:footer="3" w:gutter="0"/>
          <w:cols w:space="720"/>
          <w:noEndnote/>
          <w:rtlGutter w:val="0"/>
          <w:docGrid w:linePitch="360"/>
        </w:sectPr>
      </w:pPr>
      <w:r>
        <w:rPr>
          <w:color w:val="000000"/>
          <w:spacing w:val="0"/>
          <w:w w:val="100"/>
          <w:position w:val="0"/>
        </w:rPr>
        <w:t>公司面临宏观经济增速放缓、市场竞争加剧，以及新业务仍需积累经验等 风险，敬请广大投资者注意投资风险。详细内容见本报告</w:t>
      </w:r>
      <w:r>
        <w:rPr>
          <w:rFonts w:ascii="Times New Roman" w:eastAsia="Times New Roman" w:hAnsi="Times New Roman" w:cs="Times New Roman"/>
          <w:color w:val="000000"/>
          <w:spacing w:val="0"/>
          <w:w w:val="100"/>
          <w:position w:val="0"/>
        </w:rPr>
        <w:t>“</w:t>
      </w:r>
      <w:r>
        <w:rPr>
          <w:color w:val="000000"/>
          <w:spacing w:val="0"/>
          <w:w w:val="100"/>
          <w:position w:val="0"/>
        </w:rPr>
        <w:t>第四节七、公司未 来发展的展望</w:t>
      </w:r>
      <w:r>
        <w:rPr>
          <w:rFonts w:ascii="Times New Roman" w:eastAsia="Times New Roman" w:hAnsi="Times New Roman" w:cs="Times New Roman"/>
          <w:color w:val="000000"/>
          <w:spacing w:val="0"/>
          <w:w w:val="100"/>
          <w:position w:val="0"/>
        </w:rPr>
        <w:t>5</w:t>
      </w:r>
      <w:r>
        <w:rPr>
          <w:color w:val="000000"/>
          <w:spacing w:val="0"/>
          <w:w w:val="100"/>
          <w:position w:val="0"/>
        </w:rPr>
        <w:t>、公司面临的风险及应对措施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9"/>
        <w:keepNext/>
        <w:keepLines/>
        <w:widowControl w:val="0"/>
        <w:shd w:val="clear" w:color="auto" w:fill="auto"/>
        <w:bidi w:val="0"/>
        <w:spacing w:before="500" w:after="54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w:t>
      </w:r>
      <w:bookmarkEnd w:id="15"/>
      <w:bookmarkEnd w:id="16"/>
      <w:bookmarkEnd w:id="17"/>
    </w:p>
    <w:p>
      <w:pPr>
        <w:pStyle w:val="Style25"/>
        <w:keepNext/>
        <w:keepLines/>
        <w:widowControl w:val="0"/>
        <w:shd w:val="clear" w:color="auto" w:fill="auto"/>
        <w:bidi w:val="0"/>
        <w:spacing w:before="0" w:line="240" w:lineRule="auto"/>
        <w:ind w:left="0" w:right="0" w:firstLine="240"/>
        <w:jc w:val="left"/>
      </w:pPr>
      <w:bookmarkStart w:id="18" w:name="bookmark18"/>
      <w:bookmarkStart w:id="19" w:name="bookmark19"/>
      <w:bookmarkStart w:id="20" w:name="bookmark20"/>
      <w:r>
        <w:rPr>
          <w:color w:val="000000"/>
          <w:spacing w:val="0"/>
          <w:w w:val="100"/>
          <w:position w:val="0"/>
        </w:rPr>
        <w:t>、公司信息</w:t>
      </w:r>
      <w:bookmarkEnd w:id="18"/>
      <w:bookmarkEnd w:id="19"/>
      <w:bookmarkEnd w:id="20"/>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TUNGKONG INC.</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王爱先</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济南市山大北路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济南市山大北路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tungkong. com. cn</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"mailto:dggf@tungkong.com.cn" </w:instrText>
            </w:r>
            <w:r>
              <w:fldChar w:fldCharType="separate"/>
            </w:r>
            <w:r>
              <w:rPr>
                <w:rFonts w:ascii="Times New Roman" w:eastAsia="Times New Roman" w:hAnsi="Times New Roman" w:cs="Times New Roman"/>
                <w:color w:val="000000"/>
                <w:spacing w:val="0"/>
                <w:w w:val="100"/>
                <w:position w:val="0"/>
                <w:sz w:val="18"/>
                <w:szCs w:val="18"/>
              </w:rPr>
              <w:t>dggf@tungkong.com.cn</w:t>
            </w:r>
            <w:r>
              <w:fldChar w:fldCharType="end"/>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240"/>
        <w:jc w:val="left"/>
      </w:pPr>
      <w:bookmarkStart w:id="21" w:name="bookmark21"/>
      <w:bookmarkStart w:id="22" w:name="bookmark22"/>
      <w:bookmarkStart w:id="23" w:name="bookmark23"/>
      <w:r>
        <w:rPr>
          <w:color w:val="000000"/>
          <w:spacing w:val="0"/>
          <w:w w:val="100"/>
          <w:position w:val="0"/>
        </w:rPr>
        <w:t>、联系人和联系方式</w:t>
      </w:r>
      <w:bookmarkEnd w:id="21"/>
      <w:bookmarkEnd w:id="22"/>
      <w:bookmarkEnd w:id="2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阮永城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济南市山大北路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济南市山大北路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0531-88904590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0531-88904590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0531-82672218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0531-82672218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Qi-liguo @tungkong. com.cn</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"mailto:Ruan-yongcheng@tungkong.com" </w:instrText>
            </w:r>
            <w:r>
              <w:fldChar w:fldCharType="separate"/>
            </w:r>
            <w:r>
              <w:rPr>
                <w:rFonts w:ascii="Times New Roman" w:eastAsia="Times New Roman" w:hAnsi="Times New Roman" w:cs="Times New Roman"/>
                <w:color w:val="000000"/>
                <w:spacing w:val="0"/>
                <w:w w:val="100"/>
                <w:position w:val="0"/>
                <w:sz w:val="18"/>
                <w:szCs w:val="18"/>
              </w:rPr>
              <w:t>Ruan-yongcheng@tungkong.com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三</w:t>
      </w:r>
      <w:bookmarkEnd w:id="26"/>
      <w:r>
        <w:rPr>
          <w:color w:val="000000"/>
          <w:spacing w:val="0"/>
          <w:w w:val="100"/>
          <w:position w:val="0"/>
        </w:rPr>
        <w:t>、信息披露及备置地点</w:t>
      </w:r>
      <w:bookmarkEnd w:id="24"/>
      <w:bookmarkEnd w:id="25"/>
      <w:bookmarkEnd w:id="27"/>
    </w:p>
    <w:tbl>
      <w:tblPr>
        <w:tblOverlap w:val="never"/>
        <w:jc w:val="center"/>
        <w:tblLayout w:type="fixed"/>
      </w:tblPr>
      <w:tblGrid>
        <w:gridCol w:w="3734"/>
        <w:gridCol w:w="585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公司证券办公室</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四</w:t>
      </w:r>
      <w:bookmarkEnd w:id="30"/>
      <w:r>
        <w:rPr>
          <w:color w:val="000000"/>
          <w:spacing w:val="0"/>
          <w:w w:val="100"/>
          <w:position w:val="0"/>
        </w:rPr>
        <w:t>、注册变更情况</w:t>
      </w:r>
      <w:bookmarkEnd w:id="28"/>
      <w:bookmarkEnd w:id="29"/>
      <w:bookmarkEnd w:id="31"/>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both"/>
            </w:pPr>
            <w:r>
              <w:rPr>
                <w:color w:val="000000"/>
                <w:spacing w:val="0"/>
                <w:w w:val="100"/>
                <w:position w:val="0"/>
              </w:rPr>
              <w:t>济南市山大北路</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企合鲁济总字第</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003515 </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370112613207311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61320731-1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both"/>
            </w:pPr>
            <w:r>
              <w:rPr>
                <w:color w:val="000000"/>
                <w:spacing w:val="0"/>
                <w:w w:val="100"/>
                <w:position w:val="0"/>
              </w:rPr>
              <w:t>济南市山大北路</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370000400000101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370112613207311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61320731-1</w:t>
            </w:r>
          </w:p>
        </w:tc>
      </w:tr>
      <w:tr>
        <w:trPr>
          <w:trHeight w:val="3211"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月，公司经营范围变更为：出版物、包装装潢印刷品、其他类印刷 品印刷。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月，公司经营范围变更为：出版物、包装装潢印刷品、其 他类印刷品印刷；纸制品的生产销售、高档防伪纸张的防伪处理、销售；数据打 印系统的开发、生产；科技信息咨询服务；</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卡产品和智能标签产品的生产、销 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月，公司经营范围变更为：出版物、包装装潢印刷品、其他印 刷品印刷，办公用纸、纸制品的生产、销售，高档纸张的防伪处理、销售，磁卡、 </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卡、智能卡、识别卡和智能标签的开发、生产、销售，印刷器材、电子设备及 产品、办公自动化设备及产品、电子元器件的开发、生产、销售，软件产品的开 发、生产、销售，信息系统集成工程及技术服务，数据及信息处理服务，科技信 息咨询服务，商品和技术的进出口，自有房屋租赁。</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279" w:line="1" w:lineRule="exact"/>
      </w:pPr>
    </w:p>
    <w:p>
      <w:pPr>
        <w:pStyle w:val="Style25"/>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五</w:t>
      </w:r>
      <w:bookmarkEnd w:id="34"/>
      <w:r>
        <w:rPr>
          <w:color w:val="000000"/>
          <w:spacing w:val="0"/>
          <w:w w:val="100"/>
          <w:position w:val="0"/>
        </w:rPr>
        <w:t>、其他有关资料</w:t>
      </w:r>
      <w:bookmarkEnd w:id="32"/>
      <w:bookmarkEnd w:id="33"/>
      <w:bookmarkEnd w:id="3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北京市东城区永定门西滨河路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号楼中海地产广场西塔</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罗军、崔迎</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东方花旗证券有限公司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上海市中山南路</w:t>
            </w:r>
            <w:r>
              <w:rPr>
                <w:rFonts w:ascii="Times New Roman" w:eastAsia="Times New Roman" w:hAnsi="Times New Roman" w:cs="Times New Roman"/>
                <w:color w:val="000000"/>
                <w:spacing w:val="0"/>
                <w:w w:val="100"/>
                <w:position w:val="0"/>
                <w:sz w:val="18"/>
                <w:szCs w:val="18"/>
              </w:rPr>
              <w:t>318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李旭巍刘丽</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月至募集资金使用 完毕。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东方花旗证券有限公司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上海市中山南路</w:t>
            </w:r>
            <w:r>
              <w:rPr>
                <w:rFonts w:ascii="Times New Roman" w:eastAsia="Times New Roman" w:hAnsi="Times New Roman" w:cs="Times New Roman"/>
                <w:color w:val="000000"/>
                <w:spacing w:val="0"/>
                <w:w w:val="100"/>
                <w:position w:val="0"/>
                <w:sz w:val="18"/>
                <w:szCs w:val="18"/>
              </w:rPr>
              <w:t>318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李旭巍刘丽</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bl>
    <w:p>
      <w:pPr>
        <w:spacing w:lineRule="exact" w:line="1"/>
        <w:rPr>
          <w:sz w:val="2"/>
          <w:szCs w:val="2"/>
        </w:rPr>
      </w:pPr>
      <w:r>
        <w:br w:type="page"/>
      </w:r>
    </w:p>
    <w:p>
      <w:pPr>
        <w:pStyle w:val="Style9"/>
        <w:keepNext/>
        <w:keepLines/>
        <w:widowControl w:val="0"/>
        <w:shd w:val="clear" w:color="auto" w:fill="auto"/>
        <w:bidi w:val="0"/>
        <w:spacing w:before="0" w:after="560" w:line="240" w:lineRule="auto"/>
        <w:ind w:left="0" w:right="0" w:firstLine="0"/>
        <w:jc w:val="center"/>
      </w:pPr>
      <w:bookmarkStart w:id="36" w:name="bookmark36"/>
      <w:bookmarkStart w:id="37" w:name="bookmark37"/>
      <w:bookmarkStart w:id="38" w:name="bookmark38"/>
      <w:r>
        <w:rPr>
          <w:color w:val="000000"/>
          <w:spacing w:val="0"/>
          <w:w w:val="100"/>
          <w:position w:val="0"/>
        </w:rPr>
        <w:t>第三节会计数据和财务指标摘要</w:t>
      </w:r>
      <w:bookmarkEnd w:id="36"/>
      <w:bookmarkEnd w:id="37"/>
      <w:bookmarkEnd w:id="38"/>
    </w:p>
    <w:p>
      <w:pPr>
        <w:pStyle w:val="Style25"/>
        <w:keepNext/>
        <w:keepLines/>
        <w:widowControl w:val="0"/>
        <w:shd w:val="clear" w:color="auto" w:fill="auto"/>
        <w:bidi w:val="0"/>
        <w:spacing w:before="0" w:after="220" w:line="240" w:lineRule="auto"/>
        <w:ind w:left="0" w:right="0" w:firstLine="240"/>
        <w:jc w:val="both"/>
      </w:pPr>
      <w:bookmarkStart w:id="39" w:name="bookmark39"/>
      <w:bookmarkStart w:id="40" w:name="bookmark40"/>
      <w:bookmarkStart w:id="41" w:name="bookmark41"/>
      <w:r>
        <w:rPr>
          <w:color w:val="000000"/>
          <w:spacing w:val="0"/>
          <w:w w:val="100"/>
          <w:position w:val="0"/>
        </w:rPr>
        <w:t>、主要会计数据和财务指标</w:t>
      </w:r>
      <w:bookmarkEnd w:id="39"/>
      <w:bookmarkEnd w:id="40"/>
      <w:bookmarkEnd w:id="41"/>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926,700,621.74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817,400,719.25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781,765,641.17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130,042,243.68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103,008,617.89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86,964,360.30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125,930,595.41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95,471,949.85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85,178,243.78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242,734,310.37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210,397,502.02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177,821,817.48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1,593,769,899.09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1,453,688,606.50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1,350,120,870.59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1,190,215,945.27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1,106,204,826.63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1,049,541,852.54</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240"/>
        <w:jc w:val="both"/>
      </w:pPr>
      <w:bookmarkStart w:id="42" w:name="bookmark42"/>
      <w:bookmarkStart w:id="43" w:name="bookmark43"/>
      <w:bookmarkStart w:id="44" w:name="bookmark44"/>
      <w:r>
        <w:rPr>
          <w:color w:val="000000"/>
          <w:spacing w:val="0"/>
          <w:w w:val="100"/>
          <w:position w:val="0"/>
        </w:rPr>
        <w:t>、非经常性损益项目及金额</w:t>
      </w:r>
      <w:bookmarkEnd w:id="42"/>
      <w:bookmarkEnd w:id="43"/>
      <w:bookmarkEnd w:id="4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-455,159.53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5,427,013.40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9,802,002.05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2,030,186.94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454,775.57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217,848.77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673,011.30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874,500.12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1,558,785.58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333,489.84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833,731.95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868,833.74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128,432.35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4,111,648.27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7,536,668.04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1,786,116.52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441" w:right="1192" w:bottom="1465" w:left="1112" w:header="0" w:footer="3" w:gutter="0"/>
          <w:cols w:space="720"/>
          <w:noEndnote/>
          <w:rtlGutter w:val="0"/>
          <w:docGrid w:linePitch="360"/>
        </w:sectPr>
      </w:pP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125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98" w:right="1109" w:bottom="1" w:left="1104" w:header="0" w:footer="3" w:gutter="0"/>
          <w:cols w:space="720"/>
          <w:noEndnote/>
          <w:rtlGutter w:val="0"/>
          <w:docGrid w:linePitch="360"/>
        </w:sectPr>
      </w:pPr>
      <w:r>
        <w:drawing>
          <wp:inline>
            <wp:extent cx="1718945" cy="98171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1"/>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560" w:line="240" w:lineRule="auto"/>
        <w:ind w:left="0" w:right="0" w:firstLine="0"/>
        <w:jc w:val="center"/>
      </w:pPr>
      <w:bookmarkStart w:id="45" w:name="bookmark45"/>
      <w:bookmarkStart w:id="46" w:name="bookmark46"/>
      <w:bookmarkStart w:id="47" w:name="bookmark47"/>
      <w:r>
        <w:rPr>
          <w:color w:val="000000"/>
          <w:spacing w:val="0"/>
          <w:w w:val="100"/>
          <w:position w:val="0"/>
        </w:rPr>
        <w:t>第四节董事会报告</w:t>
      </w:r>
      <w:bookmarkEnd w:id="45"/>
      <w:bookmarkEnd w:id="46"/>
      <w:bookmarkEnd w:id="47"/>
    </w:p>
    <w:p>
      <w:pPr>
        <w:pStyle w:val="Style25"/>
        <w:keepNext/>
        <w:keepLines/>
        <w:widowControl w:val="0"/>
        <w:shd w:val="clear" w:color="auto" w:fill="auto"/>
        <w:tabs>
          <w:tab w:pos="517" w:val="left"/>
        </w:tabs>
        <w:bidi w:val="0"/>
        <w:spacing w:before="0" w:after="30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一</w:t>
      </w:r>
      <w:bookmarkEnd w:id="50"/>
      <w:r>
        <w:rPr>
          <w:color w:val="000000"/>
          <w:spacing w:val="0"/>
          <w:w w:val="100"/>
          <w:position w:val="0"/>
        </w:rPr>
        <w:t>、</w:t>
        <w:tab/>
        <w:t>概述</w:t>
      </w:r>
      <w:bookmarkEnd w:id="48"/>
      <w:bookmarkEnd w:id="49"/>
      <w:bookmarkEnd w:id="51"/>
    </w:p>
    <w:p>
      <w:pPr>
        <w:pStyle w:val="Style29"/>
        <w:keepNext w:val="0"/>
        <w:keepLines w:val="0"/>
        <w:widowControl w:val="0"/>
        <w:shd w:val="clear" w:color="auto" w:fill="auto"/>
        <w:bidi w:val="0"/>
        <w:spacing w:before="0" w:after="380" w:line="305" w:lineRule="exact"/>
        <w:ind w:left="0" w:right="0"/>
        <w:jc w:val="both"/>
      </w:pPr>
      <w:r>
        <w:rPr>
          <w:color w:val="000000"/>
          <w:spacing w:val="0"/>
          <w:w w:val="100"/>
          <w:position w:val="0"/>
        </w:rPr>
        <w:t xml:space="preserve">报告期内公司各项业务发展情况良好，在保持传统票证业务稳定增长的基础上，数据处理、标签、个性化彩印等新业务 获得了较快发展，智能卡业务实现了快速发展，各项业务收入和利润水平较去年同期均有提高。报告期内公司实现营业收入 </w:t>
      </w:r>
      <w:r>
        <w:rPr>
          <w:rFonts w:ascii="Times New Roman" w:eastAsia="Times New Roman" w:hAnsi="Times New Roman" w:cs="Times New Roman"/>
          <w:color w:val="000000"/>
          <w:spacing w:val="0"/>
          <w:w w:val="100"/>
          <w:position w:val="0"/>
          <w:sz w:val="18"/>
          <w:szCs w:val="18"/>
        </w:rPr>
        <w:t>9.27</w:t>
      </w:r>
      <w:r>
        <w:rPr>
          <w:color w:val="000000"/>
          <w:spacing w:val="0"/>
          <w:w w:val="100"/>
          <w:position w:val="0"/>
        </w:rPr>
        <w:t>亿元，实现归属于上市公司股东的净利润</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亿元，分别比上年增加</w:t>
      </w:r>
      <w:r>
        <w:rPr>
          <w:rFonts w:ascii="Times New Roman" w:eastAsia="Times New Roman" w:hAnsi="Times New Roman" w:cs="Times New Roman"/>
          <w:color w:val="000000"/>
          <w:spacing w:val="0"/>
          <w:w w:val="100"/>
          <w:position w:val="0"/>
          <w:sz w:val="18"/>
          <w:szCs w:val="18"/>
        </w:rPr>
        <w:t>13.37%</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26.24%</w:t>
      </w:r>
      <w:r>
        <w:rPr>
          <w:color w:val="000000"/>
          <w:spacing w:val="0"/>
          <w:w w:val="100"/>
          <w:position w:val="0"/>
        </w:rPr>
        <w:t>。</w:t>
      </w:r>
    </w:p>
    <w:p>
      <w:pPr>
        <w:pStyle w:val="Style25"/>
        <w:keepNext/>
        <w:keepLines/>
        <w:widowControl w:val="0"/>
        <w:shd w:val="clear" w:color="auto" w:fill="auto"/>
        <w:tabs>
          <w:tab w:pos="517" w:val="left"/>
        </w:tabs>
        <w:bidi w:val="0"/>
        <w:spacing w:before="0" w:after="38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二</w:t>
      </w:r>
      <w:bookmarkEnd w:id="54"/>
      <w:r>
        <w:rPr>
          <w:color w:val="000000"/>
          <w:spacing w:val="0"/>
          <w:w w:val="100"/>
          <w:position w:val="0"/>
        </w:rPr>
        <w:t>、</w:t>
        <w:tab/>
        <w:t>主营业务分析</w:t>
      </w:r>
      <w:bookmarkEnd w:id="52"/>
      <w:bookmarkEnd w:id="53"/>
      <w:bookmarkEnd w:id="55"/>
    </w:p>
    <w:p>
      <w:pPr>
        <w:pStyle w:val="Style34"/>
        <w:keepNext/>
        <w:keepLines/>
        <w:widowControl w:val="0"/>
        <w:shd w:val="clear" w:color="auto" w:fill="auto"/>
        <w:bidi w:val="0"/>
        <w:spacing w:before="0" w:after="300" w:line="240" w:lineRule="auto"/>
        <w:ind w:left="0" w:right="0" w:firstLine="0"/>
        <w:jc w:val="both"/>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1</w:t>
      </w:r>
      <w:bookmarkEnd w:id="58"/>
      <w:r>
        <w:rPr>
          <w:color w:val="000000"/>
          <w:spacing w:val="0"/>
          <w:w w:val="100"/>
          <w:position w:val="0"/>
        </w:rPr>
        <w:t>、概述</w:t>
      </w:r>
      <w:bookmarkEnd w:id="56"/>
      <w:bookmarkEnd w:id="57"/>
      <w:bookmarkEnd w:id="59"/>
    </w:p>
    <w:tbl>
      <w:tblPr>
        <w:tblOverlap w:val="never"/>
        <w:jc w:val="center"/>
        <w:tblLayout w:type="fixed"/>
      </w:tblPr>
      <w:tblGrid>
        <w:gridCol w:w="2880"/>
        <w:gridCol w:w="1613"/>
        <w:gridCol w:w="1498"/>
        <w:gridCol w:w="204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19"/>
                <w:szCs w:val="19"/>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19"/>
                <w:szCs w:val="19"/>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926,700,621.74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817,400,719.25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13.37%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765,811,610.98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690,102,490.86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10.97%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-3,586,087.38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-7,305,835.64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50.91%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120,887,588.79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110,197,807.06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9.70%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78,598,815.16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77,801,746.08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1.02%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研发支出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50,896,121.42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47,281,984.18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7.64%</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242,734,310.37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210,397,502.02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15.37%</w:t>
            </w:r>
          </w:p>
        </w:tc>
      </w:tr>
    </w:tbl>
    <w:p>
      <w:pPr>
        <w:widowControl w:val="0"/>
        <w:spacing w:after="299" w:line="1" w:lineRule="exact"/>
      </w:pP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公司回顾总结前期披露的发展战略和经营计划在报告期内的进展情况</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报告期内，公司根据董事会制定的经营计划，紧紧围绕客户的需求和信息技术的发展，推进产品升级和产业转型。以 票证印刷品为基础，发展智能卡、标签、数据处理、个性化彩印等产品，由单一产品形成系列产品，技术含量更高，附加值 更高，市场空间更广，实现产品升级；通过扩展信息服务和互联网服务业，公司业务由单一制造业升级为跨制造和信息服务 为一体的综合产业，取得了较好的经营业绩和效果。</w:t>
      </w:r>
    </w:p>
    <w:p>
      <w:pPr>
        <w:pStyle w:val="Style29"/>
        <w:keepNext w:val="0"/>
        <w:keepLines w:val="0"/>
        <w:widowControl w:val="0"/>
        <w:shd w:val="clear" w:color="auto" w:fill="auto"/>
        <w:bidi w:val="0"/>
        <w:spacing w:before="0" w:after="1420" w:line="346"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00" w:line="240" w:lineRule="auto"/>
        <w:ind w:left="0" w:right="0" w:firstLine="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2</w:t>
      </w:r>
      <w:bookmarkEnd w:id="62"/>
      <w:r>
        <w:rPr>
          <w:color w:val="000000"/>
          <w:spacing w:val="0"/>
          <w:w w:val="100"/>
          <w:position w:val="0"/>
        </w:rPr>
        <w:t>、收入</w:t>
      </w:r>
      <w:bookmarkEnd w:id="60"/>
      <w:bookmarkEnd w:id="61"/>
      <w:bookmarkEnd w:id="63"/>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00" w:line="312" w:lineRule="exact"/>
        <w:ind w:left="0" w:right="0"/>
        <w:jc w:val="both"/>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930" w:right="1109" w:bottom="1839" w:left="1104" w:header="0" w:footer="3" w:gutter="0"/>
          <w:cols w:space="720"/>
          <w:noEndnote/>
          <w:rtlGutter w:val="0"/>
          <w:docGrid w:linePitch="360"/>
        </w:sectPr>
      </w:pPr>
      <w:r>
        <w:rPr>
          <w:color w:val="000000"/>
          <w:spacing w:val="0"/>
          <w:w w:val="100"/>
          <w:position w:val="0"/>
        </w:rPr>
        <w:t>报告期内，公司经营收入增长情况良好，在保持传统票证产品营业收入稳步增长的基础上，数据处理、个性化彩印、智 能卡、标签等业务的营业收入均得到了较快增长，具体收入变化情况如下：</w:t>
      </w:r>
    </w:p>
    <w:tbl>
      <w:tblPr>
        <w:tblOverlap w:val="never"/>
        <w:jc w:val="center"/>
        <w:tblLayout w:type="fixed"/>
      </w:tblPr>
      <w:tblGrid>
        <w:gridCol w:w="1598"/>
        <w:gridCol w:w="1536"/>
        <w:gridCol w:w="1541"/>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2013</w:t>
            </w:r>
            <w:r>
              <w:rPr>
                <w:color w:val="000000"/>
                <w:spacing w:val="0"/>
                <w:w w:val="100"/>
                <w:position w:val="0"/>
                <w:sz w:val="19"/>
                <w:szCs w:val="19"/>
              </w:rPr>
              <w:t>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20"/>
                <w:szCs w:val="20"/>
              </w:rPr>
              <w:t>2012</w:t>
            </w:r>
            <w:r>
              <w:rPr>
                <w:color w:val="000000"/>
                <w:spacing w:val="0"/>
                <w:w w:val="100"/>
                <w:position w:val="0"/>
                <w:sz w:val="19"/>
                <w:szCs w:val="19"/>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同比增长</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票证产品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667,484,230.02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632,802,957.41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彩印产品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53,019,580.49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46,216,373.13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14.72%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标签产品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66,753,065.58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50,048,028.44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33.38%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数据处理产品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82,888,144.31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62,343,683.35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32.95%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智能卡产品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42,808,617.24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18,788,351.71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127.85%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912,953,637.64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810,199,394.04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12.68%</w:t>
            </w:r>
          </w:p>
        </w:tc>
      </w:tr>
    </w:tbl>
    <w:p>
      <w:pPr>
        <w:widowControl w:val="0"/>
        <w:spacing w:after="71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公司实物销售收入是否大于劳务收入</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240" w:line="466" w:lineRule="exact"/>
        <w:ind w:left="0" w:right="0" w:firstLine="300"/>
        <w:jc w:val="left"/>
      </w:pPr>
      <w:r>
        <w:rPr>
          <w:color w:val="000000"/>
          <w:spacing w:val="0"/>
          <w:w w:val="100"/>
          <w:position w:val="0"/>
        </w:rPr>
        <w:t>报告期内，数据处理和标签产品营业收入分别增加</w:t>
      </w:r>
      <w:r>
        <w:rPr>
          <w:rFonts w:ascii="Times New Roman" w:eastAsia="Times New Roman" w:hAnsi="Times New Roman" w:cs="Times New Roman"/>
          <w:color w:val="000000"/>
          <w:spacing w:val="0"/>
          <w:w w:val="100"/>
          <w:position w:val="0"/>
          <w:sz w:val="18"/>
          <w:szCs w:val="18"/>
        </w:rPr>
        <w:t>32.95%</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33.38%</w:t>
      </w:r>
      <w:r>
        <w:rPr>
          <w:color w:val="000000"/>
          <w:spacing w:val="0"/>
          <w:w w:val="100"/>
          <w:position w:val="0"/>
        </w:rPr>
        <w:t>,主要是由于业务量增加所致。智能卡产品营业收入 增加</w:t>
      </w:r>
      <w:r>
        <w:rPr>
          <w:rFonts w:ascii="Times New Roman" w:eastAsia="Times New Roman" w:hAnsi="Times New Roman" w:cs="Times New Roman"/>
          <w:color w:val="000000"/>
          <w:spacing w:val="0"/>
          <w:w w:val="100"/>
          <w:position w:val="0"/>
          <w:sz w:val="18"/>
          <w:szCs w:val="18"/>
        </w:rPr>
        <w:t>127.85%</w:t>
      </w:r>
      <w:r>
        <w:rPr>
          <w:color w:val="000000"/>
          <w:spacing w:val="0"/>
          <w:w w:val="100"/>
          <w:position w:val="0"/>
        </w:rPr>
        <w:t>，主要是由于去年同期智能卡产品尚处于资质认证和试生产阶段，营业收入基数较小所致。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公司重大的在手订单情况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公司报告期内产品或服务发生重大变化或调整有关情况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138,645,811.00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36,652,000.01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34,735,418.67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24,980,946.52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21,986,938.46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20,290,507.34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138,645,811.00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w:t>
            </w:r>
          </w:p>
        </w:tc>
      </w:tr>
    </w:tbl>
    <w:p>
      <w:pPr>
        <w:widowControl w:val="0"/>
        <w:spacing w:after="2939" w:line="1" w:lineRule="exact"/>
      </w:pPr>
    </w:p>
    <w:p>
      <w:pPr>
        <w:widowControl w:val="0"/>
        <w:jc w:val="center"/>
        <w:rPr>
          <w:sz w:val="2"/>
          <w:szCs w:val="2"/>
        </w:rPr>
        <w:sectPr>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37"/>
                    <a:stretch/>
                  </pic:blipFill>
                  <pic:spPr>
                    <a:xfrm>
                      <a:ext cx="402590" cy="146050"/>
                    </a:xfrm>
                    <a:prstGeom prst="rect"/>
                  </pic:spPr>
                </pic:pic>
              </a:graphicData>
            </a:graphic>
          </wp:inline>
        </w:drawing>
      </w:r>
    </w:p>
    <w:p>
      <w:pPr>
        <w:pStyle w:val="Style34"/>
        <w:keepNext/>
        <w:keepLines/>
        <w:widowControl w:val="0"/>
        <w:shd w:val="clear" w:color="auto" w:fill="auto"/>
        <w:bidi w:val="0"/>
        <w:spacing w:before="0" w:after="40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3</w:t>
      </w:r>
      <w:bookmarkEnd w:id="66"/>
      <w:r>
        <w:rPr>
          <w:color w:val="000000"/>
          <w:spacing w:val="0"/>
          <w:w w:val="100"/>
          <w:position w:val="0"/>
        </w:rPr>
        <w:t>、成本</w:t>
      </w:r>
      <w:bookmarkEnd w:id="64"/>
      <w:bookmarkEnd w:id="65"/>
      <w:bookmarkEnd w:id="6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4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331,397,410.28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289,055,029.64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58.14%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40,203,570.70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40,438,031.87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128,351,561.52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118,156,458.58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其他辅料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54,718,710.16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49,520,133.43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254,728,836.10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229,666,717.61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28,431,169.91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28,286,693.09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74,921,710.82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73,177,408.37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其他辅料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39,290,370.13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36,494,156.89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彩印产品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17,127,810.33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15,634,356.94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3,288,580.33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3,900,826.37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10,045,917.66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8,230,612.96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其他辅料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4,672,907.45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4,212,388.21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标签产品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24,616,063.68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18,561,179.99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3,715,174.05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3,683,970.47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7,981,628.62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6,820,819.82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其他辅料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4,950,551.59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4,069,523.98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23,431,965.36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21,219,561.96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931,562.60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879,115.93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19,842,968.29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17,126,946.69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其他辅料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409,759.20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425,471.22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14,059,627.03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6,412,580.12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4,526,652.21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3,965,897.07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11,116,390.26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9,506,124.90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其他辅料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6,581,607.04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4,895,300.91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109,409,250.02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32,802,583.00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29,340,962.42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24,156,737.96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12,627,518.97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10,481,447.67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109,409,250.02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4</w:t>
      </w:r>
      <w:bookmarkEnd w:id="70"/>
      <w:r>
        <w:rPr>
          <w:color w:val="000000"/>
          <w:spacing w:val="0"/>
          <w:w w:val="100"/>
          <w:position w:val="0"/>
        </w:rPr>
        <w:t>、费用</w:t>
      </w:r>
      <w:bookmarkEnd w:id="68"/>
      <w:bookmarkEnd w:id="69"/>
      <w:bookmarkEnd w:id="71"/>
    </w:p>
    <w:tbl>
      <w:tblPr>
        <w:tblOverlap w:val="never"/>
        <w:jc w:val="center"/>
        <w:tblLayout w:type="fixed"/>
      </w:tblPr>
      <w:tblGrid>
        <w:gridCol w:w="2774"/>
        <w:gridCol w:w="1507"/>
        <w:gridCol w:w="1416"/>
        <w:gridCol w:w="2141"/>
      </w:tblGrid>
      <w:tr>
        <w:trPr>
          <w:trHeight w:val="341" w:hRule="exact"/>
        </w:trPr>
        <w:tc>
          <w:tcPr>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2012</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本年比上年增减幅度</w:t>
            </w:r>
            <w:r>
              <w:rPr>
                <w:color w:val="000000"/>
                <w:spacing w:val="0"/>
                <w:w w:val="100"/>
                <w:position w:val="0"/>
                <w:sz w:val="18"/>
                <w:szCs w:val="18"/>
              </w:rPr>
              <w:t>％</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78,598,815.16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77,801,746.08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120,887,588.79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110,197,807.06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-3,586,087.38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-7,305,835.64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w:t>
            </w:r>
          </w:p>
        </w:tc>
      </w:tr>
      <w:tr>
        <w:trPr>
          <w:trHeight w:val="360"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29,807,982.68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20,811,491.62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w:t>
            </w:r>
          </w:p>
        </w:tc>
      </w:tr>
    </w:tbl>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财务费用增加的原因是由于公司为提高资金收益，利用闲置资金购买理财产品，从而使利息收入减少，投资收益增加所 致。</w:t>
      </w:r>
    </w:p>
    <w:p>
      <w:pPr>
        <w:pStyle w:val="Style29"/>
        <w:keepNext w:val="0"/>
        <w:keepLines w:val="0"/>
        <w:widowControl w:val="0"/>
        <w:shd w:val="clear" w:color="auto" w:fill="auto"/>
        <w:bidi w:val="0"/>
        <w:spacing w:before="0" w:after="400" w:line="307" w:lineRule="exact"/>
        <w:ind w:left="0" w:right="0"/>
        <w:jc w:val="left"/>
      </w:pPr>
      <w:r>
        <w:rPr>
          <w:color w:val="000000"/>
          <w:spacing w:val="0"/>
          <w:w w:val="100"/>
          <w:position w:val="0"/>
        </w:rPr>
        <w:t>所得税增加主要是由于公司营业收入和投资收益增加所致。</w:t>
      </w:r>
    </w:p>
    <w:p>
      <w:pPr>
        <w:pStyle w:val="Style34"/>
        <w:keepNext/>
        <w:keepLines/>
        <w:widowControl w:val="0"/>
        <w:shd w:val="clear" w:color="auto" w:fill="auto"/>
        <w:bidi w:val="0"/>
        <w:spacing w:before="0" w:after="32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5</w:t>
      </w:r>
      <w:bookmarkEnd w:id="74"/>
      <w:r>
        <w:rPr>
          <w:color w:val="000000"/>
          <w:spacing w:val="0"/>
          <w:w w:val="100"/>
          <w:position w:val="0"/>
        </w:rPr>
        <w:t>、研发支出</w:t>
      </w:r>
      <w:bookmarkEnd w:id="72"/>
      <w:bookmarkEnd w:id="73"/>
      <w:bookmarkEnd w:id="75"/>
    </w:p>
    <w:tbl>
      <w:tblPr>
        <w:tblOverlap w:val="never"/>
        <w:jc w:val="center"/>
        <w:tblLayout w:type="fixed"/>
      </w:tblPr>
      <w:tblGrid>
        <w:gridCol w:w="1435"/>
        <w:gridCol w:w="1666"/>
        <w:gridCol w:w="1819"/>
        <w:gridCol w:w="2016"/>
      </w:tblGrid>
      <w:tr>
        <w:trPr>
          <w:trHeight w:val="331" w:hRule="exact"/>
        </w:trPr>
        <w:tc>
          <w:tcPr>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研发支出金额</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占期末净资产的比例</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占当期营业收入的比例</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50,896,121.42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5.49%</w:t>
            </w:r>
          </w:p>
        </w:tc>
      </w:tr>
      <w:tr>
        <w:trPr>
          <w:trHeight w:val="33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47,281,984.18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5.78%</w:t>
            </w:r>
          </w:p>
        </w:tc>
      </w:tr>
      <w:tr>
        <w:trPr>
          <w:trHeight w:val="346"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7.64%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6</w:t>
      </w:r>
      <w:bookmarkEnd w:id="78"/>
      <w:r>
        <w:rPr>
          <w:color w:val="000000"/>
          <w:spacing w:val="0"/>
          <w:w w:val="100"/>
          <w:position w:val="0"/>
        </w:rPr>
        <w:t>、现金流</w:t>
      </w:r>
      <w:bookmarkEnd w:id="76"/>
      <w:bookmarkEnd w:id="77"/>
      <w:bookmarkEnd w:id="7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1,174,723,163.57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1,001,695,145.88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931,988,853.20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791,297,643.86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70" w:right="1110" w:bottom="1638" w:left="1104" w:header="0" w:footer="3" w:gutter="0"/>
          <w:cols w:space="720"/>
          <w:noEndnote/>
          <w:rtlGutter w:val="0"/>
          <w:docGrid w:linePitch="360"/>
        </w:sectPr>
      </w:pPr>
    </w:p>
    <w:tbl>
      <w:tblPr>
        <w:tblOverlap w:val="never"/>
        <w:jc w:val="center"/>
        <w:tblLayout w:type="fixed"/>
      </w:tblPr>
      <w:tblGrid>
        <w:gridCol w:w="2558"/>
        <w:gridCol w:w="2232"/>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242,734,310.37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210,397,502.02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258,421,478.69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303,951.56%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213,642,844.66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268,342,456.08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44,778,634.03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-268,257,463.43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62,723,693.20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59,166,068.80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-62,723,693.20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-59,166,068.80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224,773,677.74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-117,026,147.95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292.07%</w:t>
            </w:r>
          </w:p>
        </w:tc>
      </w:tr>
    </w:tbl>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公司投资活动现金流入小计、投资活动产生的现金流量净额和现金及现金等价物净增加额，变动幅度超过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,主要是由于 报告期内，公司购买的银行理财产品到期，收回投资资金所致。</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报告期内公司经营活动的现金流量与本年度净利润存在重大差异的原因说明</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rPr>
        <w:t>三</w:t>
      </w:r>
      <w:bookmarkEnd w:id="82"/>
      <w:r>
        <w:rPr>
          <w:color w:val="000000"/>
          <w:spacing w:val="0"/>
          <w:w w:val="100"/>
          <w:position w:val="0"/>
        </w:rPr>
        <w:t>、主营业务构成情况</w:t>
      </w:r>
      <w:bookmarkEnd w:id="80"/>
      <w:bookmarkEnd w:id="81"/>
      <w:bookmarkEnd w:id="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912,953,637.64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554,671,252.66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667,484,230.02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397,372,086.96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彩印产品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53,019,580.49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35,135,215.77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标签产品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66,753,065.58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41,263,417.94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82,888,144.31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44,616,255.45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42,808,617.24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36,284,276.54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652,305,374.09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396,312,610.03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260,648,263.55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158,358,642.63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bl>
    <w:p>
      <w:pPr>
        <w:pStyle w:val="Style29"/>
        <w:keepNext w:val="0"/>
        <w:keepLines w:val="0"/>
        <w:widowControl w:val="0"/>
        <w:shd w:val="clear" w:color="auto" w:fill="auto"/>
        <w:bidi w:val="0"/>
        <w:spacing w:before="0" w:after="300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47"/>
                    <a:stretch/>
                  </pic:blipFill>
                  <pic:spPr>
                    <a:xfrm>
                      <a:ext cx="402590" cy="146050"/>
                    </a:xfrm>
                    <a:prstGeom prst="rect"/>
                  </pic:spPr>
                </pic:pic>
              </a:graphicData>
            </a:graphic>
          </wp:inline>
        </w:drawing>
      </w:r>
    </w:p>
    <w:p>
      <w:pPr>
        <w:pStyle w:val="Style25"/>
        <w:keepNext/>
        <w:keepLines/>
        <w:widowControl w:val="0"/>
        <w:shd w:val="clear" w:color="auto" w:fill="auto"/>
        <w:bidi w:val="0"/>
        <w:spacing w:before="160" w:after="360" w:line="240" w:lineRule="auto"/>
        <w:ind w:left="0" w:right="0" w:firstLine="0"/>
        <w:jc w:val="both"/>
      </w:pPr>
      <w:bookmarkStart w:id="84" w:name="bookmark84"/>
      <w:bookmarkStart w:id="85" w:name="bookmark85"/>
      <w:bookmarkStart w:id="86" w:name="bookmark86"/>
      <w:bookmarkStart w:id="87" w:name="bookmark87"/>
      <w:r>
        <w:rPr>
          <w:color w:val="000000"/>
          <w:spacing w:val="0"/>
          <w:w w:val="100"/>
          <w:position w:val="0"/>
        </w:rPr>
        <w:t>四</w:t>
      </w:r>
      <w:bookmarkEnd w:id="86"/>
      <w:r>
        <w:rPr>
          <w:color w:val="000000"/>
          <w:spacing w:val="0"/>
          <w:w w:val="100"/>
          <w:position w:val="0"/>
        </w:rPr>
        <w:t>、资产、负债状况分析</w:t>
      </w:r>
      <w:bookmarkEnd w:id="84"/>
      <w:bookmarkEnd w:id="85"/>
      <w:bookmarkEnd w:id="87"/>
    </w:p>
    <w:p>
      <w:pPr>
        <w:pStyle w:val="Style34"/>
        <w:keepNext/>
        <w:keepLines/>
        <w:widowControl w:val="0"/>
        <w:shd w:val="clear" w:color="auto" w:fill="auto"/>
        <w:bidi w:val="0"/>
        <w:spacing w:before="0" w:after="360" w:line="240" w:lineRule="auto"/>
        <w:ind w:left="0" w:right="0" w:firstLine="0"/>
        <w:jc w:val="both"/>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1</w:t>
      </w:r>
      <w:bookmarkEnd w:id="90"/>
      <w:r>
        <w:rPr>
          <w:color w:val="000000"/>
          <w:spacing w:val="0"/>
          <w:w w:val="100"/>
          <w:position w:val="0"/>
        </w:rPr>
        <w:t>、资产项目重大变动情况</w:t>
      </w:r>
      <w:bookmarkEnd w:id="88"/>
      <w:bookmarkEnd w:id="89"/>
      <w:bookmarkEnd w:id="9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349"/>
        <w:gridCol w:w="1493"/>
        <w:gridCol w:w="1421"/>
        <w:gridCol w:w="1493"/>
        <w:gridCol w:w="850"/>
        <w:gridCol w:w="148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比重增减</w:t>
            </w:r>
          </w:p>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473,820,172.10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249,046,494.36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88,515,196.05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106,809,486.36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143,781,546.98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101,162,883.38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5,593,668.50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12,641,235.66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668,065,537.69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678,927,929.23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2,226,113.69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506,475.01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bidi w:val="0"/>
        <w:spacing w:before="0" w:after="180" w:line="240" w:lineRule="auto"/>
        <w:ind w:left="0" w:right="0" w:firstLine="0"/>
        <w:jc w:val="both"/>
      </w:pPr>
      <w:bookmarkStart w:id="92" w:name="bookmark92"/>
      <w:bookmarkStart w:id="93" w:name="bookmark93"/>
      <w:bookmarkStart w:id="94" w:name="bookmark94"/>
      <w:bookmarkStart w:id="95" w:name="bookmark95"/>
      <w:r>
        <w:rPr>
          <w:color w:val="000000"/>
          <w:spacing w:val="0"/>
          <w:w w:val="100"/>
          <w:position w:val="0"/>
        </w:rPr>
        <w:t>五</w:t>
      </w:r>
      <w:bookmarkEnd w:id="94"/>
      <w:r>
        <w:rPr>
          <w:color w:val="000000"/>
          <w:spacing w:val="0"/>
          <w:w w:val="100"/>
          <w:position w:val="0"/>
        </w:rPr>
        <w:t>、核心竞争力分析</w:t>
      </w:r>
      <w:bookmarkEnd w:id="92"/>
      <w:bookmarkEnd w:id="93"/>
      <w:bookmarkEnd w:id="95"/>
    </w:p>
    <w:p>
      <w:pPr>
        <w:pStyle w:val="Style29"/>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经过多年的发展，公司已在全国重点城市建立了</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个销售网点和</w:t>
      </w:r>
      <w:r>
        <w:rPr>
          <w:color w:val="000000"/>
          <w:spacing w:val="0"/>
          <w:w w:val="100"/>
          <w:position w:val="0"/>
          <w:sz w:val="18"/>
          <w:szCs w:val="18"/>
        </w:rPr>
        <w:t>8</w:t>
      </w:r>
      <w:r>
        <w:rPr>
          <w:color w:val="000000"/>
          <w:spacing w:val="0"/>
          <w:w w:val="100"/>
          <w:position w:val="0"/>
        </w:rPr>
        <w:t>家控股子公司，建成了覆盖全国的销售和生产服务网 络。完善的销售和生产服务网络确保公司参与全国各个区域市场的竞争，已经成为本公司独特的竞争优势，使本公司具有很 强的市场开拓能力。本公司已经和业内众多金融、保险、财税客户建立了稳定的合作关系，积累了大量的优质客户资源，公 司不仅能从客户对商业票证需求的增长中充分分享行业的增长，而且能够依托现有客户群不断提升的个性化需求，进行多种 产品和服务叠加，增加产品和服务的附加价值，深化与客户的合作，不断形成新的业务增长点。公司已经建立了以客户需求 为导向的研发和创新体系，具有较强的自主研发和技术创新能力。通过专业能力</w:t>
      </w:r>
      <w:r>
        <w:rPr>
          <w:color w:val="000000"/>
          <w:spacing w:val="0"/>
          <w:w w:val="100"/>
          <w:position w:val="0"/>
          <w:sz w:val="18"/>
          <w:szCs w:val="18"/>
        </w:rPr>
        <w:t>（IT</w:t>
      </w:r>
      <w:r>
        <w:rPr>
          <w:color w:val="000000"/>
          <w:spacing w:val="0"/>
          <w:w w:val="100"/>
          <w:position w:val="0"/>
        </w:rPr>
        <w:t>技术、安全、质量）及服务（时效、完 整解决方案、客户满意）的提升形成了持续的产品和服务创新能力，能够根据客户需求的变化，开发适合客户保密、防伪和 个性化需求的产品和服务。公司的主要产品在市场上享有较高的声誉，为多家全国性商业银行、保险公司和政府部门提供票 证、智能卡产品、个性化彩印产品、标签产品和数据处理服务整体解决方案，公司在市场上树立了 “东港”的品牌效应。</w:t>
      </w:r>
    </w:p>
    <w:p>
      <w:pPr>
        <w:pStyle w:val="Style25"/>
        <w:keepNext/>
        <w:keepLines/>
        <w:widowControl w:val="0"/>
        <w:shd w:val="clear" w:color="auto" w:fill="auto"/>
        <w:bidi w:val="0"/>
        <w:spacing w:before="0" w:after="360" w:line="240" w:lineRule="auto"/>
        <w:ind w:left="0" w:right="0" w:firstLine="0"/>
        <w:jc w:val="both"/>
      </w:pPr>
      <w:bookmarkStart w:id="96" w:name="bookmark96"/>
      <w:bookmarkStart w:id="97" w:name="bookmark97"/>
      <w:bookmarkStart w:id="98" w:name="bookmark98"/>
      <w:bookmarkStart w:id="99" w:name="bookmark99"/>
      <w:r>
        <w:rPr>
          <w:color w:val="000000"/>
          <w:spacing w:val="0"/>
          <w:w w:val="100"/>
          <w:position w:val="0"/>
        </w:rPr>
        <w:t>六</w:t>
      </w:r>
      <w:bookmarkEnd w:id="98"/>
      <w:r>
        <w:rPr>
          <w:color w:val="000000"/>
          <w:spacing w:val="0"/>
          <w:w w:val="100"/>
          <w:position w:val="0"/>
        </w:rPr>
        <w:t>、投资状况分析</w:t>
      </w:r>
      <w:bookmarkEnd w:id="96"/>
      <w:bookmarkEnd w:id="97"/>
      <w:bookmarkEnd w:id="99"/>
    </w:p>
    <w:p>
      <w:pPr>
        <w:pStyle w:val="Style34"/>
        <w:keepNext/>
        <w:keepLines/>
        <w:widowControl w:val="0"/>
        <w:shd w:val="clear" w:color="auto" w:fill="auto"/>
        <w:bidi w:val="0"/>
        <w:spacing w:before="0" w:after="360" w:line="240" w:lineRule="auto"/>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、委托理财、衍生品投资和委托贷款情况</w:t>
      </w:r>
      <w:bookmarkEnd w:id="100"/>
      <w:bookmarkEnd w:id="101"/>
      <w:bookmarkEnd w:id="103"/>
    </w:p>
    <w:p>
      <w:pPr>
        <w:pStyle w:val="Style34"/>
        <w:keepNext/>
        <w:keepLines/>
        <w:widowControl w:val="0"/>
        <w:shd w:val="clear" w:color="auto" w:fill="auto"/>
        <w:bidi w:val="0"/>
        <w:spacing w:before="0" w:after="360" w:line="240" w:lineRule="auto"/>
        <w:ind w:left="0" w:right="0" w:firstLine="0"/>
        <w:jc w:val="both"/>
      </w:pPr>
      <w:bookmarkStart w:id="100" w:name="bookmark100"/>
      <w:bookmarkStart w:id="101" w:name="bookmark101"/>
      <w:bookmarkStart w:id="104" w:name="bookmark104"/>
      <w:bookmarkStart w:id="105" w:name="bookmark105"/>
      <w:r>
        <w:rPr>
          <w:rFonts w:ascii="Times New Roman" w:eastAsia="Times New Roman" w:hAnsi="Times New Roman" w:cs="Times New Roman"/>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00"/>
      <w:bookmarkEnd w:id="101"/>
      <w:bookmarkEnd w:id="1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齐鲁银行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到期一次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651.55</w:t>
            </w:r>
          </w:p>
        </w:tc>
      </w:tr>
    </w:tbl>
    <w:p>
      <w:pPr>
        <w:sectPr>
          <w:footnotePr>
            <w:pos w:val="pageBottom"/>
            <w:numFmt w:val="decimal"/>
            <w:numRestart w:val="continuous"/>
          </w:footnotePr>
          <w:pgSz w:w="11900" w:h="16840"/>
          <w:pgMar w:top="1302" w:right="1058" w:bottom="1504" w:left="1069" w:header="0" w:footer="3" w:gutter="0"/>
          <w:cols w:space="720"/>
          <w:noEndnote/>
          <w:rtlGutter w:val="0"/>
          <w:docGrid w:linePitch="360"/>
        </w:sectPr>
      </w:pP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招商银行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146.38</w:t>
            </w: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43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7.79</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4.74</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4.34</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中信银行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6.52</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齐鲁银行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3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齐鲁银行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3"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齐鲁银行</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到期一次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还本付息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797"/>
        <w:gridCol w:w="797"/>
        <w:gridCol w:w="802"/>
        <w:gridCol w:w="797"/>
        <w:gridCol w:w="797"/>
        <w:gridCol w:w="797"/>
        <w:gridCol w:w="802"/>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委托理财审批董事会公告披露日期（如 有</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委托理财审批股东会公告披露日期（如 有</w:t>
            </w:r>
            <w:r>
              <w:rPr>
                <w:color w:val="000000"/>
                <w:spacing w:val="0"/>
                <w:w w:val="100"/>
                <w:position w:val="0"/>
                <w:sz w:val="18"/>
                <w:szCs w:val="18"/>
              </w:rPr>
              <w:t>）</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、募集资金使用情况</w:t>
      </w:r>
      <w:bookmarkEnd w:id="106"/>
      <w:bookmarkEnd w:id="107"/>
      <w:bookmarkEnd w:id="109"/>
    </w:p>
    <w:p>
      <w:pPr>
        <w:pStyle w:val="Style34"/>
        <w:keepNext/>
        <w:keepLines/>
        <w:widowControl w:val="0"/>
        <w:shd w:val="clear" w:color="auto" w:fill="auto"/>
        <w:bidi w:val="0"/>
        <w:spacing w:before="0" w:after="340" w:line="240" w:lineRule="auto"/>
        <w:ind w:left="0" w:right="0" w:firstLine="0"/>
        <w:jc w:val="left"/>
      </w:pPr>
      <w:bookmarkStart w:id="106" w:name="bookmark106"/>
      <w:bookmarkStart w:id="107" w:name="bookmark107"/>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06"/>
      <w:bookmarkEnd w:id="107"/>
      <w:bookmarkEnd w:id="1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34,510.86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30,264.81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12"/>
      <w:bookmarkEnd w:id="113"/>
      <w:bookmarkEnd w:id="11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累计投入</w:t>
            </w:r>
          </w:p>
          <w:p>
            <w:pPr>
              <w:pStyle w:val="Style21"/>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1"/>
              <w:keepNext w:val="0"/>
              <w:keepLines w:val="0"/>
              <w:widowControl w:val="0"/>
              <w:shd w:val="clear" w:color="auto" w:fill="auto"/>
              <w:bidi w:val="0"/>
              <w:spacing w:before="0" w:after="0" w:line="36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1"/>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实现的效</w:t>
            </w:r>
          </w:p>
          <w:p>
            <w:pPr>
              <w:pStyle w:val="Style21"/>
              <w:keepNext w:val="0"/>
              <w:keepLines w:val="0"/>
              <w:widowControl w:val="0"/>
              <w:shd w:val="clear" w:color="auto" w:fill="auto"/>
              <w:bidi w:val="0"/>
              <w:spacing w:before="0" w:after="0" w:line="312" w:lineRule="exact"/>
              <w:ind w:left="0" w:right="0" w:firstLine="240"/>
              <w:jc w:val="left"/>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1"/>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、个性化彩色印刷项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、智能卡制造和个性 化处理项目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、综合金融服务外包 业务项目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29"/>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日</w:t>
      </w:r>
    </w:p>
    <w:p>
      <w:pPr>
        <w:pStyle w:val="Style27"/>
        <w:keepNext w:val="0"/>
        <w:keepLines w:val="0"/>
        <w:widowControl w:val="0"/>
        <w:shd w:val="clear" w:color="auto" w:fill="auto"/>
        <w:tabs>
          <w:tab w:pos="2083" w:val="left"/>
          <w:tab w:pos="2794" w:val="left"/>
          <w:tab w:pos="3576" w:val="left"/>
          <w:tab w:pos="4205" w:val="left"/>
          <w:tab w:pos="5981" w:val="left"/>
          <w:tab w:pos="6763" w:val="left"/>
          <w:tab w:pos="7349" w:val="left"/>
        </w:tabs>
        <w:bidi w:val="0"/>
        <w:spacing w:before="0" w:after="0" w:line="240" w:lineRule="auto"/>
        <w:ind w:left="19" w:right="0" w:firstLine="0"/>
        <w:jc w:val="left"/>
        <w:rPr>
          <w:sz w:val="18"/>
          <w:szCs w:val="18"/>
        </w:rPr>
      </w:pPr>
      <w:r>
        <w:rPr>
          <w:color w:val="000000"/>
          <w:spacing w:val="0"/>
          <w:w w:val="100"/>
          <w:position w:val="0"/>
          <w:sz w:val="17"/>
          <w:szCs w:val="17"/>
        </w:rPr>
        <w:t>承诺投资项目小计</w:t>
        <w:tab/>
      </w: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34,485</w:t>
        <w:tab/>
        <w:t>34,485</w:t>
        <w:tab/>
      </w:r>
      <w:r>
        <w:rPr>
          <w:rFonts w:ascii="Times New Roman" w:eastAsia="Times New Roman" w:hAnsi="Times New Roman" w:cs="Times New Roman"/>
          <w:color w:val="000000"/>
          <w:spacing w:val="0"/>
          <w:w w:val="100"/>
          <w:position w:val="0"/>
          <w:sz w:val="18"/>
          <w:szCs w:val="18"/>
        </w:rPr>
        <w:t>2,597.14 30,264.81</w:t>
        <w:tab/>
        <w:t>--</w:t>
        <w:tab/>
        <w:t>--</w:t>
        <w:tab/>
        <w:t>1,629.84</w:t>
      </w:r>
    </w:p>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超募资金投向</w:t>
      </w:r>
    </w:p>
    <w:tbl>
      <w:tblPr>
        <w:tblOverlap w:val="never"/>
        <w:jc w:val="center"/>
        <w:tblLayout w:type="fixed"/>
      </w:tblPr>
      <w:tblGrid>
        <w:gridCol w:w="1776"/>
        <w:gridCol w:w="781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tabs>
                <w:tab w:pos="1026" w:val="left"/>
                <w:tab w:pos="1808" w:val="left"/>
                <w:tab w:pos="2437" w:val="left"/>
                <w:tab w:pos="4213" w:val="left"/>
                <w:tab w:pos="4995" w:val="left"/>
                <w:tab w:pos="5581" w:val="left"/>
                <w:tab w:pos="6555" w:val="left"/>
                <w:tab w:pos="7333" w:val="left"/>
              </w:tabs>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34,485</w:t>
              <w:tab/>
              <w:t>34,485</w:t>
              <w:tab/>
            </w:r>
            <w:r>
              <w:rPr>
                <w:rFonts w:ascii="Times New Roman" w:eastAsia="Times New Roman" w:hAnsi="Times New Roman" w:cs="Times New Roman"/>
                <w:color w:val="000000"/>
                <w:spacing w:val="0"/>
                <w:w w:val="100"/>
                <w:position w:val="0"/>
                <w:sz w:val="18"/>
                <w:szCs w:val="18"/>
              </w:rPr>
              <w:t>2,597.14 30,264.81</w:t>
              <w:tab/>
              <w:t>--</w:t>
              <w:tab/>
              <w:t>--</w:t>
              <w:tab/>
              <w:t>1,629.84</w:t>
              <w:tab/>
              <w:t>--</w:t>
              <w:tab/>
              <w:t>--</w:t>
            </w:r>
          </w:p>
        </w:tc>
      </w:tr>
      <w:tr>
        <w:trPr>
          <w:trHeight w:val="258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①个性化彩色印刷项目：由于彩印市场竞争日趋激烈，产品价格波动较大，公司通过调整销售策略， 扩大高端产品的占比，使该项目的效益连年递增，截至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日该项目实现效益</w:t>
            </w:r>
            <w:r>
              <w:rPr>
                <w:rFonts w:ascii="Times New Roman" w:eastAsia="Times New Roman" w:hAnsi="Times New Roman" w:cs="Times New Roman"/>
                <w:color w:val="000000"/>
                <w:spacing w:val="0"/>
                <w:w w:val="100"/>
                <w:position w:val="0"/>
                <w:sz w:val="18"/>
                <w:szCs w:val="18"/>
              </w:rPr>
              <w:t xml:space="preserve">1027.67 </w:t>
            </w:r>
            <w:r>
              <w:rPr>
                <w:color w:val="000000"/>
                <w:spacing w:val="0"/>
                <w:w w:val="100"/>
                <w:position w:val="0"/>
              </w:rPr>
              <w:t>万元，达到增发承诺效益的</w:t>
            </w:r>
            <w:r>
              <w:rPr>
                <w:rFonts w:ascii="Times New Roman" w:eastAsia="Times New Roman" w:hAnsi="Times New Roman" w:cs="Times New Roman"/>
                <w:color w:val="000000"/>
                <w:spacing w:val="0"/>
                <w:w w:val="100"/>
                <w:position w:val="0"/>
                <w:sz w:val="18"/>
                <w:szCs w:val="18"/>
              </w:rPr>
              <w:t>46.40%</w:t>
            </w:r>
            <w:r>
              <w:rPr>
                <w:color w:val="000000"/>
                <w:spacing w:val="0"/>
                <w:w w:val="100"/>
                <w:position w:val="0"/>
                <w:sz w:val="18"/>
                <w:szCs w:val="18"/>
              </w:rPr>
              <w:t>，</w:t>
            </w:r>
            <w:r>
              <w:rPr>
                <w:color w:val="000000"/>
                <w:spacing w:val="0"/>
                <w:w w:val="100"/>
                <w:position w:val="0"/>
              </w:rPr>
              <w:t>预计未来几年内该项目效益仍将继续增加。②智能卡制造和个 性化处理项目：由于该项目的建设和产品认证周期较长，导致该项目在报告期内仍未能实现盈利。 目前公司已开拓了多个银行和社会保障卡客户，预计未来几年内，该项目将会有较快发展。③综合 金融服务外包业务项目：由于该项目中的呼叫服务业务盈利能力低于预期，公司终止了该项服 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年度，该项目实现效益</w:t>
            </w:r>
            <w:r>
              <w:rPr>
                <w:rFonts w:ascii="Times New Roman" w:eastAsia="Times New Roman" w:hAnsi="Times New Roman" w:cs="Times New Roman"/>
                <w:color w:val="000000"/>
                <w:spacing w:val="0"/>
                <w:w w:val="100"/>
                <w:position w:val="0"/>
                <w:sz w:val="18"/>
                <w:szCs w:val="18"/>
              </w:rPr>
              <w:t>798.48</w:t>
            </w:r>
            <w:r>
              <w:rPr>
                <w:color w:val="000000"/>
                <w:spacing w:val="0"/>
                <w:w w:val="100"/>
                <w:position w:val="0"/>
              </w:rPr>
              <w:t>万元，已达到承诺效益的</w:t>
            </w:r>
            <w:r>
              <w:rPr>
                <w:rFonts w:ascii="Times New Roman" w:eastAsia="Times New Roman" w:hAnsi="Times New Roman" w:cs="Times New Roman"/>
                <w:color w:val="000000"/>
                <w:spacing w:val="0"/>
                <w:w w:val="100"/>
                <w:position w:val="0"/>
                <w:sz w:val="18"/>
                <w:szCs w:val="18"/>
              </w:rPr>
              <w:t>83.52%</w:t>
            </w:r>
            <w:r>
              <w:rPr>
                <w:color w:val="000000"/>
                <w:spacing w:val="0"/>
                <w:w w:val="100"/>
                <w:position w:val="0"/>
              </w:rPr>
              <w:t>，预计未来几年内，该项目 效益仍将继续保持增长。</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为满足业务进一步发展的需求，经公司第三届董事会第十四次会议、第三届董事会第二十六次会议 和第四届董事会第七次会议审议，同意将综合金融服务外包项目的实施地点变更为济南、北京、上 海、广州、重庆、西安、福州、呼和浩特</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地实施。</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根据第三届董事会第十一次会议决议，公司以募集资金</w:t>
            </w:r>
            <w:r>
              <w:rPr>
                <w:rFonts w:ascii="Times New Roman" w:eastAsia="Times New Roman" w:hAnsi="Times New Roman" w:cs="Times New Roman"/>
                <w:color w:val="000000"/>
                <w:spacing w:val="0"/>
                <w:w w:val="100"/>
                <w:position w:val="0"/>
                <w:sz w:val="18"/>
                <w:szCs w:val="18"/>
              </w:rPr>
              <w:t>12,744.71</w:t>
            </w:r>
            <w:r>
              <w:rPr>
                <w:color w:val="000000"/>
                <w:spacing w:val="0"/>
                <w:w w:val="100"/>
                <w:position w:val="0"/>
              </w:rPr>
              <w:t>万元置换预先已投入募集资金项目 的自筹资金。</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49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①经公司第三届董事会第十三次会议审议，并经</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年第三次临时股东大会批准，同意使用闲置募 集资金暂时补充流动资金，总额不超过人民币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sz w:val="17"/>
                <w:szCs w:val="17"/>
              </w:rPr>
              <w:t>万元，使用期限不超过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日起到</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日止，到期归还到募集资金专用账户。此次暂时补充流动资金的募集资 金已于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日归还募集资金账户。②经公司第三届董事会第十七次会议审议，并经</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年度股东大会批准，同意在归还前次暂时补充流动资金的募集资金后，继续使用闲置募集资金暂时 补充流动资金，总额不超过人民币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 xml:space="preserve">日起到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日止，到期归还到募集资金专用账户。此次暂时补充流动资金的募集资金已于</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日归还募集资金账户。③经公司第三届董事会第二十二次会议审议，并经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年第三次 临时股东大会批准，同意在归还前次暂时补充流动资金的募集资金后，继续使用闲置募集资金暂时 补充流动资金，总额不超过人民币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sz w:val="17"/>
                <w:szCs w:val="17"/>
              </w:rPr>
              <w:t>万元，使用期限不超过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 xml:space="preserve">日起到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日止，到期归还到募集资金专用账户。此次暂时补充流动资金的募集资金已于</w:t>
            </w:r>
            <w:r>
              <w:rPr>
                <w:rFonts w:ascii="Times New Roman" w:eastAsia="Times New Roman" w:hAnsi="Times New Roman" w:cs="Times New Roman"/>
                <w:color w:val="000000"/>
                <w:spacing w:val="0"/>
                <w:w w:val="100"/>
                <w:position w:val="0"/>
                <w:sz w:val="18"/>
                <w:szCs w:val="18"/>
              </w:rPr>
              <w:t>2012</w:t>
            </w:r>
          </w:p>
        </w:tc>
      </w:tr>
    </w:tbl>
    <w:p>
      <w:pPr>
        <w:spacing w:lineRule="exact" w:line="1"/>
        <w:rPr>
          <w:sz w:val="2"/>
          <w:szCs w:val="2"/>
        </w:rPr>
      </w:pPr>
      <w:r>
        <w:br w:type="page"/>
      </w:r>
    </w:p>
    <w:tbl>
      <w:tblPr>
        <w:tblOverlap w:val="never"/>
        <w:jc w:val="center"/>
        <w:tblLayout w:type="fixed"/>
      </w:tblPr>
      <w:tblGrid>
        <w:gridCol w:w="1776"/>
        <w:gridCol w:w="7810"/>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日归还募集资金账户。④经公司第三届董事会第二十四次会议审议，并经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 大会批准，同意在归还前次暂时补充流动资金的募集资金后，继续使用闲置募集资金暂时补充流动 资金，总额不超过人民币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日止，到期归还到募集资金专用账户。此次暂时补充流动资金的募集资金已于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日归还募集资金账户。⑤经公司第三届董事会第二十六次会议审议，并经</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 东大会批准，同意在归还前次暂时补充流动资金的募集资金后，继续使用闲置募集资金暂时补充流 动资金，总额不超过人民币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日止，到期归还到募集资金专用账户。此次暂时补充流动资金的募集资金已于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日归还募集资金账户。上述使用闲置募集资金暂时补充流动资金未影响募集资金投资项目的正 常进行。</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公司尚未使用的募集资金全部存放于募集资金专用账户。截止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日，募集资金专用账 户余额为</w:t>
            </w:r>
            <w:r>
              <w:rPr>
                <w:rFonts w:ascii="Times New Roman" w:eastAsia="Times New Roman" w:hAnsi="Times New Roman" w:cs="Times New Roman"/>
                <w:color w:val="000000"/>
                <w:spacing w:val="0"/>
                <w:w w:val="100"/>
                <w:position w:val="0"/>
                <w:sz w:val="18"/>
                <w:szCs w:val="18"/>
              </w:rPr>
              <w:t>45,824,377.81</w:t>
            </w:r>
            <w:r>
              <w:rPr>
                <w:color w:val="000000"/>
                <w:spacing w:val="0"/>
                <w:w w:val="100"/>
                <w:position w:val="0"/>
              </w:rPr>
              <w:t>元。</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34"/>
        <w:keepNext/>
        <w:keepLines/>
        <w:widowControl w:val="0"/>
        <w:numPr>
          <w:ilvl w:val="0"/>
          <w:numId w:val="1"/>
        </w:numPr>
        <w:shd w:val="clear" w:color="auto" w:fill="auto"/>
        <w:bidi w:val="0"/>
        <w:spacing w:before="0" w:after="38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募集资金变更项目情况</w:t>
      </w:r>
      <w:bookmarkEnd w:id="116"/>
      <w:bookmarkEnd w:id="117"/>
      <w:bookmarkEnd w:id="1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05"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w:t>
            </w:r>
          </w:p>
          <w:p>
            <w:pPr>
              <w:pStyle w:val="Style21"/>
              <w:keepNext w:val="0"/>
              <w:keepLines w:val="0"/>
              <w:widowControl w:val="0"/>
              <w:shd w:val="clear" w:color="auto" w:fill="auto"/>
              <w:bidi w:val="0"/>
              <w:spacing w:before="0" w:after="0" w:line="353"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综合金融服 务外包项目</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(不含呼叫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综合金融服 务外包项目</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(含呼叫服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4,135.27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899"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综合金融服务外包项目中原有的呼叫服务业务盈利能力较低，在社会平均人工成 本大幅度增加后，该项产品的盈利能力进一步降低，继续提供该项服务将影响募集资 金项目的盈利水平。同时近年来，公司的账单打印直邮业务发展较快，我公司作为一 家专业提供打印直邮服务的供应商，在账单打印业务方面具有较大优势。根据客户需 求，为进一步提高账单打印的规模，计划在济南、北京、上海、广州、重庆、西安、 福州、呼和浩特设立</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个账单打印服务站点。经公司第四届董事会第七次会议审议， 公司终止综合金融服务外包项目中的呼叫服务业务，将原计划投资该项服务的募集资 金</w:t>
            </w:r>
            <w:r>
              <w:rPr>
                <w:rFonts w:ascii="Times New Roman" w:eastAsia="Times New Roman" w:hAnsi="Times New Roman" w:cs="Times New Roman"/>
                <w:color w:val="000000"/>
                <w:spacing w:val="0"/>
                <w:w w:val="100"/>
                <w:position w:val="0"/>
                <w:sz w:val="18"/>
                <w:szCs w:val="18"/>
              </w:rPr>
              <w:t>451</w:t>
            </w:r>
            <w:r>
              <w:rPr>
                <w:color w:val="000000"/>
                <w:spacing w:val="0"/>
                <w:w w:val="100"/>
                <w:position w:val="0"/>
              </w:rPr>
              <w:t>万元，用于扩大账单打印直邮产品的产能。综合金融服务外包项目的其他内容 不变。</w:t>
            </w:r>
          </w:p>
        </w:tc>
      </w:tr>
      <w:tr>
        <w:trPr>
          <w:trHeight w:val="725"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由于该项目中的呼叫服务业务盈利能力低于预期，公司终止了该项服务。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 该项目实现效益</w:t>
            </w:r>
            <w:r>
              <w:rPr>
                <w:rFonts w:ascii="Times New Roman" w:eastAsia="Times New Roman" w:hAnsi="Times New Roman" w:cs="Times New Roman"/>
                <w:color w:val="000000"/>
                <w:spacing w:val="0"/>
                <w:w w:val="100"/>
                <w:position w:val="0"/>
                <w:sz w:val="18"/>
                <w:szCs w:val="18"/>
              </w:rPr>
              <w:t>798.48</w:t>
            </w:r>
            <w:r>
              <w:rPr>
                <w:color w:val="000000"/>
                <w:spacing w:val="0"/>
                <w:w w:val="100"/>
                <w:position w:val="0"/>
              </w:rPr>
              <w:t>万元，已达到承诺效益的</w:t>
            </w:r>
            <w:r>
              <w:rPr>
                <w:rFonts w:ascii="Times New Roman" w:eastAsia="Times New Roman" w:hAnsi="Times New Roman" w:cs="Times New Roman"/>
                <w:color w:val="000000"/>
                <w:spacing w:val="0"/>
                <w:w w:val="100"/>
                <w:position w:val="0"/>
                <w:sz w:val="18"/>
                <w:szCs w:val="18"/>
              </w:rPr>
              <w:t>83.52%</w:t>
            </w:r>
            <w:r>
              <w:rPr>
                <w:color w:val="000000"/>
                <w:spacing w:val="0"/>
                <w:w w:val="100"/>
                <w:position w:val="0"/>
              </w:rPr>
              <w:t>，预计未来几年内，该项目</w:t>
            </w:r>
          </w:p>
        </w:tc>
      </w:tr>
    </w:tbl>
    <w:p>
      <w:pPr>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Restart w:val="continuous"/>
          </w:footnotePr>
          <w:pgSz w:w="11900" w:h="16840"/>
          <w:pgMar w:top="1302" w:right="1058" w:bottom="1504" w:left="1069" w:header="0" w:footer="3" w:gutter="0"/>
          <w:cols w:space="720"/>
          <w:noEndnote/>
          <w:titlePg/>
          <w:rtlGutter w:val="0"/>
          <w:docGrid w:linePitch="360"/>
        </w:sectPr>
      </w:pPr>
    </w:p>
    <w:tbl>
      <w:tblPr>
        <w:tblOverlap w:val="never"/>
        <w:jc w:val="center"/>
        <w:tblLayout w:type="fixed"/>
      </w:tblPr>
      <w:tblGrid>
        <w:gridCol w:w="2880"/>
        <w:gridCol w:w="67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效益仍将继续保持增长。</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3</w:t>
      </w:r>
      <w:bookmarkEnd w:id="122"/>
      <w:r>
        <w:rPr>
          <w:color w:val="000000"/>
          <w:spacing w:val="0"/>
          <w:w w:val="100"/>
          <w:position w:val="0"/>
        </w:rPr>
        <w:t>、主要子公司、参股公司分析</w:t>
      </w:r>
      <w:bookmarkEnd w:id="120"/>
      <w:bookmarkEnd w:id="121"/>
      <w:bookmarkEnd w:id="123"/>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主要产品</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或服务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北京东港 安全印刷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商业票证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225,307,77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112,498,29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220,601,12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51,391,73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45,161,967.8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pStyle w:val="Style29"/>
        <w:keepNext w:val="0"/>
        <w:keepLines w:val="0"/>
        <w:widowControl w:val="0"/>
        <w:numPr>
          <w:ilvl w:val="0"/>
          <w:numId w:val="3"/>
        </w:numPr>
        <w:shd w:val="clear" w:color="auto" w:fill="auto"/>
        <w:tabs>
          <w:tab w:pos="796" w:val="left"/>
        </w:tabs>
        <w:bidi w:val="0"/>
        <w:spacing w:before="0" w:after="0" w:line="470" w:lineRule="exact"/>
        <w:ind w:left="0" w:right="0"/>
        <w:jc w:val="both"/>
      </w:pPr>
      <w:bookmarkStart w:id="124" w:name="bookmark124"/>
      <w:bookmarkEnd w:id="124"/>
      <w:r>
        <w:rPr>
          <w:color w:val="000000"/>
          <w:spacing w:val="0"/>
          <w:w w:val="100"/>
          <w:position w:val="0"/>
        </w:rPr>
        <w:t>控股子公司</w:t>
      </w:r>
      <w:r>
        <w:rPr>
          <w:color w:val="000000"/>
          <w:spacing w:val="0"/>
          <w:w w:val="100"/>
          <w:position w:val="0"/>
          <w:sz w:val="18"/>
          <w:szCs w:val="18"/>
        </w:rPr>
        <w:t>一</w:t>
      </w:r>
      <w:r>
        <w:rPr>
          <w:color w:val="000000"/>
          <w:spacing w:val="0"/>
          <w:w w:val="100"/>
          <w:position w:val="0"/>
        </w:rPr>
        <w:t>郑州东港安全印刷有限公司：</w:t>
      </w:r>
    </w:p>
    <w:p>
      <w:pPr>
        <w:pStyle w:val="Style29"/>
        <w:keepNext w:val="0"/>
        <w:keepLines w:val="0"/>
        <w:widowControl w:val="0"/>
        <w:shd w:val="clear" w:color="auto" w:fill="auto"/>
        <w:bidi w:val="0"/>
        <w:spacing w:before="0" w:after="0" w:line="47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月成立，注册资本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万元，本公司持股比例为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。公司法定代表人：史建中。注册地址：郑州高新 区国槐街</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号。经营范围：其他印刷品印刷；纸张、纸制品、印刷器材的销售；磁卡、智能卡、识别卡和智能标签的开发、 销售；电子设备及产品、办公自动化设备及产品、电子元器件的开发、销售；软件产品的开发、生产、销售；科技信息咨询 服务；房屋租赁；物业管理。</w:t>
      </w:r>
    </w:p>
    <w:p>
      <w:pPr>
        <w:pStyle w:val="Style29"/>
        <w:keepNext w:val="0"/>
        <w:keepLines w:val="0"/>
        <w:widowControl w:val="0"/>
        <w:shd w:val="clear" w:color="auto" w:fill="auto"/>
        <w:bidi w:val="0"/>
        <w:spacing w:before="0" w:after="0" w:line="474" w:lineRule="exact"/>
        <w:ind w:left="0" w:right="0"/>
        <w:jc w:val="both"/>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sz w:val="18"/>
          <w:szCs w:val="18"/>
        </w:rPr>
        <w:t>1,238.77</w:t>
      </w:r>
      <w:r>
        <w:rPr>
          <w:color w:val="000000"/>
          <w:spacing w:val="0"/>
          <w:w w:val="100"/>
          <w:position w:val="0"/>
        </w:rPr>
        <w:t>万元，报告期末资产总额为</w:t>
      </w:r>
      <w:r>
        <w:rPr>
          <w:rFonts w:ascii="Times New Roman" w:eastAsia="Times New Roman" w:hAnsi="Times New Roman" w:cs="Times New Roman"/>
          <w:color w:val="000000"/>
          <w:spacing w:val="0"/>
          <w:w w:val="100"/>
          <w:position w:val="0"/>
          <w:sz w:val="18"/>
          <w:szCs w:val="18"/>
        </w:rPr>
        <w:t>7,778.97</w:t>
      </w:r>
      <w:r>
        <w:rPr>
          <w:color w:val="000000"/>
          <w:spacing w:val="0"/>
          <w:w w:val="100"/>
          <w:position w:val="0"/>
        </w:rPr>
        <w:t>万元。</w:t>
      </w:r>
    </w:p>
    <w:p>
      <w:pPr>
        <w:pStyle w:val="Style29"/>
        <w:keepNext w:val="0"/>
        <w:keepLines w:val="0"/>
        <w:widowControl w:val="0"/>
        <w:numPr>
          <w:ilvl w:val="0"/>
          <w:numId w:val="3"/>
        </w:numPr>
        <w:shd w:val="clear" w:color="auto" w:fill="auto"/>
        <w:tabs>
          <w:tab w:pos="796" w:val="left"/>
        </w:tabs>
        <w:bidi w:val="0"/>
        <w:spacing w:before="0" w:after="0" w:line="470" w:lineRule="exact"/>
        <w:ind w:left="0" w:right="0"/>
        <w:jc w:val="both"/>
      </w:pPr>
      <w:bookmarkStart w:id="125" w:name="bookmark125"/>
      <w:bookmarkEnd w:id="125"/>
      <w:r>
        <w:rPr>
          <w:color w:val="000000"/>
          <w:spacing w:val="0"/>
          <w:w w:val="100"/>
          <w:position w:val="0"/>
        </w:rPr>
        <w:t>控股子公司</w:t>
      </w:r>
      <w:r>
        <w:rPr>
          <w:color w:val="000000"/>
          <w:spacing w:val="0"/>
          <w:w w:val="100"/>
          <w:position w:val="0"/>
          <w:sz w:val="18"/>
          <w:szCs w:val="18"/>
        </w:rPr>
        <w:t>一</w:t>
      </w:r>
      <w:r>
        <w:rPr>
          <w:color w:val="000000"/>
          <w:spacing w:val="0"/>
          <w:w w:val="100"/>
          <w:position w:val="0"/>
        </w:rPr>
        <w:t>北京东港安全印刷有限公司：</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日成立，注册资本</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万元，本公司持股比例为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。公司法定代表人：史建中。注册地址：北京 市北京经济技术开发区经海四路</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号。经营范围：出版物印刷、包装装潢印刷品印刷、其他印刷品印刷、生产专用计算机 软件；销售自产产品；提供数据处理服务及自产产品技术咨询、技术服务；磁卡、智能卡、智能卡电子设备及产品、办公自 动化设备及产品、电子元器件的研究、开发；物联网、计算机信息系统集成及技术服务；纸制品、高档防伪纸张、磁卡、智 能卡、智能卡电子设备及产品、智能电子标签、办公自动化设备及产品、电子元器件、计算机软件的批发、佣金代理业务； 科技信息咨询服务。</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sz w:val="18"/>
          <w:szCs w:val="18"/>
        </w:rPr>
        <w:t>4,516.20</w:t>
      </w:r>
      <w:r>
        <w:rPr>
          <w:color w:val="000000"/>
          <w:spacing w:val="0"/>
          <w:w w:val="100"/>
          <w:position w:val="0"/>
        </w:rPr>
        <w:t>万元，报告期末资产总额</w:t>
      </w:r>
      <w:r>
        <w:rPr>
          <w:rFonts w:ascii="Times New Roman" w:eastAsia="Times New Roman" w:hAnsi="Times New Roman" w:cs="Times New Roman"/>
          <w:color w:val="000000"/>
          <w:spacing w:val="0"/>
          <w:w w:val="100"/>
          <w:position w:val="0"/>
          <w:sz w:val="18"/>
          <w:szCs w:val="18"/>
        </w:rPr>
        <w:t>22,530.78</w:t>
      </w:r>
      <w:r>
        <w:rPr>
          <w:color w:val="000000"/>
          <w:spacing w:val="0"/>
          <w:w w:val="100"/>
          <w:position w:val="0"/>
        </w:rPr>
        <w:t>万元。</w:t>
      </w:r>
    </w:p>
    <w:p>
      <w:pPr>
        <w:pStyle w:val="Style29"/>
        <w:keepNext w:val="0"/>
        <w:keepLines w:val="0"/>
        <w:widowControl w:val="0"/>
        <w:numPr>
          <w:ilvl w:val="0"/>
          <w:numId w:val="3"/>
        </w:numPr>
        <w:shd w:val="clear" w:color="auto" w:fill="auto"/>
        <w:tabs>
          <w:tab w:pos="796" w:val="left"/>
        </w:tabs>
        <w:bidi w:val="0"/>
        <w:spacing w:before="0" w:after="0" w:line="470" w:lineRule="exact"/>
        <w:ind w:left="0" w:right="0"/>
        <w:jc w:val="both"/>
      </w:pPr>
      <w:bookmarkStart w:id="126" w:name="bookmark126"/>
      <w:bookmarkEnd w:id="126"/>
      <w:r>
        <w:rPr>
          <w:color w:val="000000"/>
          <w:spacing w:val="0"/>
          <w:w w:val="100"/>
          <w:position w:val="0"/>
        </w:rPr>
        <w:t>控股子公司</w:t>
      </w:r>
      <w:r>
        <w:rPr>
          <w:color w:val="000000"/>
          <w:spacing w:val="0"/>
          <w:w w:val="100"/>
          <w:position w:val="0"/>
          <w:sz w:val="18"/>
          <w:szCs w:val="18"/>
        </w:rPr>
        <w:t>一</w:t>
      </w:r>
      <w:r>
        <w:rPr>
          <w:color w:val="000000"/>
          <w:spacing w:val="0"/>
          <w:w w:val="100"/>
          <w:position w:val="0"/>
        </w:rPr>
        <w:t>新疆东港安全印刷有限公司：</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日成立，注册资本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万元，本公司持股比例为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。公司法定代表人：王爱先。注册地址：乌鲁 木齐经济技术开发区厦门二街</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号。经营范围：印刷品印刷(票证)。纸制品的生产、销售；高档纸的防伪处理、销售；数 据打印系统的开发、生产；科技信息咨询服务；</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卡产品、智能标签产品的生产、销售。</w:t>
      </w:r>
    </w:p>
    <w:p>
      <w:pPr>
        <w:pStyle w:val="Style29"/>
        <w:keepNext w:val="0"/>
        <w:keepLines w:val="0"/>
        <w:widowControl w:val="0"/>
        <w:shd w:val="clear" w:color="auto" w:fill="auto"/>
        <w:bidi w:val="0"/>
        <w:spacing w:before="0" w:after="0" w:line="475" w:lineRule="exact"/>
        <w:ind w:left="0" w:right="0"/>
        <w:jc w:val="left"/>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sz w:val="18"/>
          <w:szCs w:val="18"/>
        </w:rPr>
        <w:t>116.95</w:t>
      </w:r>
      <w:r>
        <w:rPr>
          <w:color w:val="000000"/>
          <w:spacing w:val="0"/>
          <w:w w:val="100"/>
          <w:position w:val="0"/>
        </w:rPr>
        <w:t>万元，报告期末资产总额</w:t>
      </w:r>
      <w:r>
        <w:rPr>
          <w:rFonts w:ascii="Times New Roman" w:eastAsia="Times New Roman" w:hAnsi="Times New Roman" w:cs="Times New Roman"/>
          <w:color w:val="000000"/>
          <w:spacing w:val="0"/>
          <w:w w:val="100"/>
          <w:position w:val="0"/>
          <w:sz w:val="18"/>
          <w:szCs w:val="18"/>
        </w:rPr>
        <w:t>1,414.00</w:t>
      </w:r>
      <w:r>
        <w:rPr>
          <w:color w:val="000000"/>
          <w:spacing w:val="0"/>
          <w:w w:val="100"/>
          <w:position w:val="0"/>
        </w:rPr>
        <w:t>万元。</w:t>
      </w:r>
    </w:p>
    <w:p>
      <w:pPr>
        <w:pStyle w:val="Style29"/>
        <w:keepNext w:val="0"/>
        <w:keepLines w:val="0"/>
        <w:widowControl w:val="0"/>
        <w:numPr>
          <w:ilvl w:val="0"/>
          <w:numId w:val="3"/>
        </w:numPr>
        <w:shd w:val="clear" w:color="auto" w:fill="auto"/>
        <w:tabs>
          <w:tab w:pos="825" w:val="left"/>
        </w:tabs>
        <w:bidi w:val="0"/>
        <w:spacing w:before="0" w:after="0" w:line="475" w:lineRule="exact"/>
        <w:ind w:left="0" w:right="0"/>
        <w:jc w:val="left"/>
      </w:pPr>
      <w:bookmarkStart w:id="127" w:name="bookmark127"/>
      <w:bookmarkEnd w:id="127"/>
      <w:r>
        <w:rPr>
          <w:color w:val="000000"/>
          <w:spacing w:val="0"/>
          <w:w w:val="100"/>
          <w:position w:val="0"/>
        </w:rPr>
        <w:t>控股子公司</w:t>
      </w:r>
      <w:r>
        <w:rPr>
          <w:color w:val="000000"/>
          <w:spacing w:val="0"/>
          <w:w w:val="100"/>
          <w:position w:val="0"/>
          <w:sz w:val="18"/>
          <w:szCs w:val="18"/>
        </w:rPr>
        <w:t>一</w:t>
      </w:r>
      <w:r>
        <w:rPr>
          <w:color w:val="000000"/>
          <w:spacing w:val="0"/>
          <w:w w:val="100"/>
          <w:position w:val="0"/>
        </w:rPr>
        <w:t>上海东港安全印刷有限公司：</w:t>
      </w:r>
    </w:p>
    <w:p>
      <w:pPr>
        <w:pStyle w:val="Style29"/>
        <w:keepNext w:val="0"/>
        <w:keepLines w:val="0"/>
        <w:widowControl w:val="0"/>
        <w:shd w:val="clear" w:color="auto" w:fill="auto"/>
        <w:bidi w:val="0"/>
        <w:spacing w:before="0" w:after="0" w:line="470"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日成立，注册资本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万元，本公司持股比例为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。公司法定代表人：史建中。注册地址：上海 市闵行区华锦路</w:t>
      </w:r>
      <w:r>
        <w:rPr>
          <w:rFonts w:ascii="Times New Roman" w:eastAsia="Times New Roman" w:hAnsi="Times New Roman" w:cs="Times New Roman"/>
          <w:color w:val="000000"/>
          <w:spacing w:val="0"/>
          <w:w w:val="100"/>
          <w:position w:val="0"/>
          <w:sz w:val="18"/>
          <w:szCs w:val="18"/>
        </w:rPr>
        <w:t>288</w:t>
      </w:r>
      <w:r>
        <w:rPr>
          <w:color w:val="000000"/>
          <w:spacing w:val="0"/>
          <w:w w:val="100"/>
          <w:position w:val="0"/>
        </w:rPr>
        <w:t>号。经营范围：包装装潢印刷，零件印刷，计算机软件开发。</w:t>
      </w:r>
    </w:p>
    <w:p>
      <w:pPr>
        <w:pStyle w:val="Style29"/>
        <w:keepNext w:val="0"/>
        <w:keepLines w:val="0"/>
        <w:widowControl w:val="0"/>
        <w:shd w:val="clear" w:color="auto" w:fill="auto"/>
        <w:bidi w:val="0"/>
        <w:spacing w:before="0" w:after="0" w:line="475" w:lineRule="exact"/>
        <w:ind w:left="0" w:right="0"/>
        <w:jc w:val="left"/>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sz w:val="18"/>
          <w:szCs w:val="18"/>
        </w:rPr>
        <w:t>1,271.66</w:t>
      </w:r>
      <w:r>
        <w:rPr>
          <w:color w:val="000000"/>
          <w:spacing w:val="0"/>
          <w:w w:val="100"/>
          <w:position w:val="0"/>
        </w:rPr>
        <w:t>万元，报告期末资产总额</w:t>
      </w:r>
      <w:r>
        <w:rPr>
          <w:rFonts w:ascii="Times New Roman" w:eastAsia="Times New Roman" w:hAnsi="Times New Roman" w:cs="Times New Roman"/>
          <w:color w:val="000000"/>
          <w:spacing w:val="0"/>
          <w:w w:val="100"/>
          <w:position w:val="0"/>
          <w:sz w:val="18"/>
          <w:szCs w:val="18"/>
        </w:rPr>
        <w:t>12,530.5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p>
    <w:p>
      <w:pPr>
        <w:pStyle w:val="Style29"/>
        <w:keepNext w:val="0"/>
        <w:keepLines w:val="0"/>
        <w:widowControl w:val="0"/>
        <w:numPr>
          <w:ilvl w:val="0"/>
          <w:numId w:val="3"/>
        </w:numPr>
        <w:shd w:val="clear" w:color="auto" w:fill="auto"/>
        <w:tabs>
          <w:tab w:pos="825" w:val="left"/>
        </w:tabs>
        <w:bidi w:val="0"/>
        <w:spacing w:before="0" w:after="0" w:line="475" w:lineRule="exact"/>
        <w:ind w:left="0" w:right="0"/>
        <w:jc w:val="left"/>
      </w:pPr>
      <w:bookmarkStart w:id="128" w:name="bookmark128"/>
      <w:bookmarkEnd w:id="128"/>
      <w:r>
        <w:rPr>
          <w:color w:val="000000"/>
          <w:spacing w:val="0"/>
          <w:w w:val="100"/>
          <w:position w:val="0"/>
        </w:rPr>
        <w:t>控股子公司</w:t>
      </w:r>
      <w:r>
        <w:rPr>
          <w:color w:val="000000"/>
          <w:spacing w:val="0"/>
          <w:w w:val="100"/>
          <w:position w:val="0"/>
          <w:sz w:val="18"/>
          <w:szCs w:val="18"/>
        </w:rPr>
        <w:t>一</w:t>
      </w:r>
      <w:r>
        <w:rPr>
          <w:color w:val="000000"/>
          <w:spacing w:val="0"/>
          <w:w w:val="100"/>
          <w:position w:val="0"/>
        </w:rPr>
        <w:t>北京东港嘉华安全信息技术有限公司：</w:t>
      </w:r>
    </w:p>
    <w:p>
      <w:pPr>
        <w:pStyle w:val="Style29"/>
        <w:keepNext w:val="0"/>
        <w:keepLines w:val="0"/>
        <w:widowControl w:val="0"/>
        <w:shd w:val="clear" w:color="auto" w:fill="auto"/>
        <w:bidi w:val="0"/>
        <w:spacing w:before="0" w:after="0" w:line="475"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日成立，注册资本</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万美元，本公司持股比例为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。公司法定代表人：王爱先。注册地址：北京 市北京经济技术开发区经海四路</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号。经营范围：开发、生产喷墨打印设备、智能电子标签及专用计算机软件；销售自产 产品；提供数据处理服务及自产产品技术咨询、技术服务。</w:t>
      </w:r>
    </w:p>
    <w:p>
      <w:pPr>
        <w:pStyle w:val="Style29"/>
        <w:keepNext w:val="0"/>
        <w:keepLines w:val="0"/>
        <w:widowControl w:val="0"/>
        <w:shd w:val="clear" w:color="auto" w:fill="auto"/>
        <w:bidi w:val="0"/>
        <w:spacing w:before="0" w:after="0" w:line="475" w:lineRule="exact"/>
        <w:ind w:left="0" w:right="0"/>
        <w:jc w:val="left"/>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075.79</w:t>
      </w:r>
      <w:r>
        <w:rPr>
          <w:color w:val="000000"/>
          <w:spacing w:val="0"/>
          <w:w w:val="100"/>
          <w:position w:val="0"/>
        </w:rPr>
        <w:t>万元，报告期末资产总额</w:t>
      </w:r>
      <w:r>
        <w:rPr>
          <w:rFonts w:ascii="Times New Roman" w:eastAsia="Times New Roman" w:hAnsi="Times New Roman" w:cs="Times New Roman"/>
          <w:color w:val="000000"/>
          <w:spacing w:val="0"/>
          <w:w w:val="100"/>
          <w:position w:val="0"/>
          <w:sz w:val="18"/>
          <w:szCs w:val="18"/>
        </w:rPr>
        <w:t>15,703.46</w:t>
      </w:r>
      <w:r>
        <w:rPr>
          <w:color w:val="000000"/>
          <w:spacing w:val="0"/>
          <w:w w:val="100"/>
          <w:position w:val="0"/>
        </w:rPr>
        <w:t>万元。</w:t>
      </w:r>
    </w:p>
    <w:p>
      <w:pPr>
        <w:pStyle w:val="Style29"/>
        <w:keepNext w:val="0"/>
        <w:keepLines w:val="0"/>
        <w:widowControl w:val="0"/>
        <w:numPr>
          <w:ilvl w:val="0"/>
          <w:numId w:val="3"/>
        </w:numPr>
        <w:shd w:val="clear" w:color="auto" w:fill="auto"/>
        <w:tabs>
          <w:tab w:pos="825" w:val="left"/>
        </w:tabs>
        <w:bidi w:val="0"/>
        <w:spacing w:before="0" w:after="0" w:line="475" w:lineRule="exact"/>
        <w:ind w:left="0" w:right="0"/>
        <w:jc w:val="left"/>
      </w:pPr>
      <w:bookmarkStart w:id="129" w:name="bookmark129"/>
      <w:bookmarkEnd w:id="129"/>
      <w:r>
        <w:rPr>
          <w:color w:val="000000"/>
          <w:spacing w:val="0"/>
          <w:w w:val="100"/>
          <w:position w:val="0"/>
        </w:rPr>
        <w:t>控股子公司</w:t>
      </w:r>
      <w:r>
        <w:rPr>
          <w:color w:val="000000"/>
          <w:spacing w:val="0"/>
          <w:w w:val="100"/>
          <w:position w:val="0"/>
          <w:sz w:val="18"/>
          <w:szCs w:val="18"/>
        </w:rPr>
        <w:t>一</w:t>
      </w:r>
      <w:r>
        <w:rPr>
          <w:color w:val="000000"/>
          <w:spacing w:val="0"/>
          <w:w w:val="100"/>
          <w:position w:val="0"/>
        </w:rPr>
        <w:t>广州东港安全印刷有限公司：</w:t>
      </w:r>
    </w:p>
    <w:p>
      <w:pPr>
        <w:pStyle w:val="Style29"/>
        <w:keepNext w:val="0"/>
        <w:keepLines w:val="0"/>
        <w:widowControl w:val="0"/>
        <w:shd w:val="clear" w:color="auto" w:fill="auto"/>
        <w:bidi w:val="0"/>
        <w:spacing w:before="0" w:after="0" w:line="474"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日成立，注册资本</w:t>
      </w: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万元，本公司持股比例为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。公司法定代表人：史建中。注册地址：广州 市高新技术产业开发区科学城南云五路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号。经营范围：包装装潢及其他类印刷品印刷；开发、生产软件产品、磁卡、智能 卡、识别卡、智能卡芯片及电子标签芯片、电子设备、办公自动化设备、电子元器件，销售本公司产品；从事纸张、纸制品、 印刷器材的批发、进出口；从事信息系统集成工程及技术、数据及信息处理、科技信息咨询服务；从事技术进出口。</w:t>
      </w:r>
    </w:p>
    <w:p>
      <w:pPr>
        <w:pStyle w:val="Style29"/>
        <w:keepNext w:val="0"/>
        <w:keepLines w:val="0"/>
        <w:widowControl w:val="0"/>
        <w:shd w:val="clear" w:color="auto" w:fill="auto"/>
        <w:bidi w:val="0"/>
        <w:spacing w:before="0" w:after="0" w:line="475" w:lineRule="exact"/>
        <w:ind w:left="0" w:right="0"/>
        <w:jc w:val="both"/>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sz w:val="18"/>
          <w:szCs w:val="18"/>
        </w:rPr>
        <w:t>504.66</w:t>
      </w:r>
      <w:r>
        <w:rPr>
          <w:color w:val="000000"/>
          <w:spacing w:val="0"/>
          <w:w w:val="100"/>
          <w:position w:val="0"/>
        </w:rPr>
        <w:t>万元，报告期末资产总额</w:t>
      </w:r>
      <w:r>
        <w:rPr>
          <w:rFonts w:ascii="Times New Roman" w:eastAsia="Times New Roman" w:hAnsi="Times New Roman" w:cs="Times New Roman"/>
          <w:color w:val="000000"/>
          <w:spacing w:val="0"/>
          <w:w w:val="100"/>
          <w:position w:val="0"/>
          <w:sz w:val="18"/>
          <w:szCs w:val="18"/>
        </w:rPr>
        <w:t>9,594.46</w:t>
      </w:r>
      <w:r>
        <w:rPr>
          <w:color w:val="000000"/>
          <w:spacing w:val="0"/>
          <w:w w:val="100"/>
          <w:position w:val="0"/>
        </w:rPr>
        <w:t>万元。</w:t>
      </w:r>
    </w:p>
    <w:p>
      <w:pPr>
        <w:pStyle w:val="Style29"/>
        <w:keepNext w:val="0"/>
        <w:keepLines w:val="0"/>
        <w:widowControl w:val="0"/>
        <w:numPr>
          <w:ilvl w:val="0"/>
          <w:numId w:val="3"/>
        </w:numPr>
        <w:shd w:val="clear" w:color="auto" w:fill="auto"/>
        <w:tabs>
          <w:tab w:pos="825" w:val="left"/>
        </w:tabs>
        <w:bidi w:val="0"/>
        <w:spacing w:before="0" w:after="0" w:line="475" w:lineRule="exact"/>
        <w:ind w:left="0" w:right="0"/>
        <w:jc w:val="both"/>
      </w:pPr>
      <w:bookmarkStart w:id="130" w:name="bookmark130"/>
      <w:bookmarkEnd w:id="130"/>
      <w:r>
        <w:rPr>
          <w:color w:val="000000"/>
          <w:spacing w:val="0"/>
          <w:w w:val="100"/>
          <w:position w:val="0"/>
        </w:rPr>
        <w:t>控股子公司</w:t>
      </w:r>
      <w:r>
        <w:rPr>
          <w:color w:val="000000"/>
          <w:spacing w:val="0"/>
          <w:w w:val="100"/>
          <w:position w:val="0"/>
          <w:sz w:val="18"/>
          <w:szCs w:val="18"/>
        </w:rPr>
        <w:t>一</w:t>
      </w:r>
      <w:r>
        <w:rPr>
          <w:color w:val="000000"/>
          <w:spacing w:val="0"/>
          <w:w w:val="100"/>
          <w:position w:val="0"/>
        </w:rPr>
        <w:t>山东东港数据处理有限公司：</w:t>
      </w:r>
    </w:p>
    <w:p>
      <w:pPr>
        <w:pStyle w:val="Style29"/>
        <w:keepNext w:val="0"/>
        <w:keepLines w:val="0"/>
        <w:widowControl w:val="0"/>
        <w:shd w:val="clear" w:color="auto" w:fill="auto"/>
        <w:bidi w:val="0"/>
        <w:spacing w:before="0" w:after="0" w:line="475"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日独资设立了山东东港数据处理有限公司，注册资本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万元，本公司持股比例为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。公司法 定代表人：王爱先。注册地址：济南市临港开发区机场路。经营范围：包装装潢印刷品印刷，其他印刷品印刷；软件开发、 生产销售；纸制品加工、销售；纸张、油墨的销售；信息服务、数据处理业务。</w:t>
      </w:r>
    </w:p>
    <w:p>
      <w:pPr>
        <w:pStyle w:val="Style29"/>
        <w:keepNext w:val="0"/>
        <w:keepLines w:val="0"/>
        <w:widowControl w:val="0"/>
        <w:shd w:val="clear" w:color="auto" w:fill="auto"/>
        <w:bidi w:val="0"/>
        <w:spacing w:before="0" w:after="0" w:line="475" w:lineRule="exact"/>
        <w:ind w:left="0" w:right="0"/>
        <w:jc w:val="both"/>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sz w:val="18"/>
          <w:szCs w:val="18"/>
        </w:rPr>
        <w:t>283.96</w:t>
      </w:r>
      <w:r>
        <w:rPr>
          <w:color w:val="000000"/>
          <w:spacing w:val="0"/>
          <w:w w:val="100"/>
          <w:position w:val="0"/>
        </w:rPr>
        <w:t>万元，报告期末资产总额</w:t>
      </w:r>
      <w:r>
        <w:rPr>
          <w:rFonts w:ascii="Times New Roman" w:eastAsia="Times New Roman" w:hAnsi="Times New Roman" w:cs="Times New Roman"/>
          <w:color w:val="000000"/>
          <w:spacing w:val="0"/>
          <w:w w:val="100"/>
          <w:position w:val="0"/>
          <w:sz w:val="18"/>
          <w:szCs w:val="18"/>
        </w:rPr>
        <w:t>4,685.96</w:t>
      </w:r>
      <w:r>
        <w:rPr>
          <w:color w:val="000000"/>
          <w:spacing w:val="0"/>
          <w:w w:val="100"/>
          <w:position w:val="0"/>
        </w:rPr>
        <w:t>万元。</w:t>
      </w:r>
    </w:p>
    <w:p>
      <w:pPr>
        <w:pStyle w:val="Style29"/>
        <w:keepNext w:val="0"/>
        <w:keepLines w:val="0"/>
        <w:widowControl w:val="0"/>
        <w:numPr>
          <w:ilvl w:val="0"/>
          <w:numId w:val="3"/>
        </w:numPr>
        <w:shd w:val="clear" w:color="auto" w:fill="auto"/>
        <w:tabs>
          <w:tab w:pos="825" w:val="left"/>
        </w:tabs>
        <w:bidi w:val="0"/>
        <w:spacing w:before="0" w:after="0" w:line="475" w:lineRule="exact"/>
        <w:ind w:left="0" w:right="0"/>
        <w:jc w:val="both"/>
      </w:pPr>
      <w:bookmarkStart w:id="131" w:name="bookmark131"/>
      <w:bookmarkEnd w:id="131"/>
      <w:r>
        <w:rPr>
          <w:color w:val="000000"/>
          <w:spacing w:val="0"/>
          <w:w w:val="100"/>
          <w:position w:val="0"/>
        </w:rPr>
        <w:t>控股子公司一上海东港数据处理有限公司：</w:t>
      </w:r>
    </w:p>
    <w:p>
      <w:pPr>
        <w:pStyle w:val="Style29"/>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日设立，注册资本</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万元，本公司持股比例为</w:t>
      </w:r>
      <w:r>
        <w:rPr>
          <w:rFonts w:ascii="Times New Roman" w:eastAsia="Times New Roman" w:hAnsi="Times New Roman" w:cs="Times New Roman"/>
          <w:color w:val="000000"/>
          <w:spacing w:val="0"/>
          <w:w w:val="100"/>
          <w:position w:val="0"/>
          <w:sz w:val="18"/>
          <w:szCs w:val="18"/>
        </w:rPr>
        <w:t>86.67%</w:t>
      </w:r>
      <w:r>
        <w:rPr>
          <w:color w:val="000000"/>
          <w:spacing w:val="0"/>
          <w:w w:val="100"/>
          <w:position w:val="0"/>
        </w:rPr>
        <w:t>。公司法定代表人：史建中。注册地址： 上海市闵行区华宁路</w:t>
      </w:r>
      <w:r>
        <w:rPr>
          <w:rFonts w:ascii="Times New Roman" w:eastAsia="Times New Roman" w:hAnsi="Times New Roman" w:cs="Times New Roman"/>
          <w:color w:val="000000"/>
          <w:spacing w:val="0"/>
          <w:w w:val="100"/>
          <w:position w:val="0"/>
          <w:sz w:val="18"/>
          <w:szCs w:val="18"/>
        </w:rPr>
        <w:t>2888</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号第三幢厂房。经营范围：计算机软件开发、电脑数据处理、商务咨询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除经纪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、计算机技 术领域内的技术服务、技术咨询、技术开发、技术转让。</w:t>
      </w:r>
      <w:r>
        <w:rPr>
          <w:color w:val="000000"/>
          <w:spacing w:val="0"/>
          <w:w w:val="100"/>
          <w:position w:val="0"/>
          <w:sz w:val="18"/>
          <w:szCs w:val="18"/>
        </w:rPr>
        <w:t>(</w:t>
      </w:r>
      <w:r>
        <w:rPr>
          <w:color w:val="000000"/>
          <w:spacing w:val="0"/>
          <w:w w:val="100"/>
          <w:position w:val="0"/>
        </w:rPr>
        <w:t>涉及行政许可的，凭许可证经营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220" w:line="475" w:lineRule="exact"/>
        <w:ind w:left="0" w:right="0"/>
        <w:jc w:val="both"/>
      </w:pPr>
      <w:r>
        <w:rPr>
          <w:color w:val="000000"/>
          <w:spacing w:val="0"/>
          <w:w w:val="100"/>
          <w:position w:val="0"/>
        </w:rPr>
        <w:t>该公司报告期实现净利润</w:t>
      </w:r>
      <w:r>
        <w:rPr>
          <w:rFonts w:ascii="Times New Roman" w:eastAsia="Times New Roman" w:hAnsi="Times New Roman" w:cs="Times New Roman"/>
          <w:color w:val="000000"/>
          <w:spacing w:val="0"/>
          <w:w w:val="100"/>
          <w:position w:val="0"/>
          <w:sz w:val="18"/>
          <w:szCs w:val="18"/>
        </w:rPr>
        <w:t>82.41</w:t>
      </w:r>
      <w:r>
        <w:rPr>
          <w:color w:val="000000"/>
          <w:spacing w:val="0"/>
          <w:w w:val="100"/>
          <w:position w:val="0"/>
        </w:rPr>
        <w:t>万元，报告期末资产总额</w:t>
      </w:r>
      <w:r>
        <w:rPr>
          <w:rFonts w:ascii="Times New Roman" w:eastAsia="Times New Roman" w:hAnsi="Times New Roman" w:cs="Times New Roman"/>
          <w:color w:val="000000"/>
          <w:spacing w:val="0"/>
          <w:w w:val="100"/>
          <w:position w:val="0"/>
          <w:sz w:val="18"/>
          <w:szCs w:val="18"/>
        </w:rPr>
        <w:t>15,223.06</w:t>
      </w:r>
      <w:r>
        <w:rPr>
          <w:color w:val="000000"/>
          <w:spacing w:val="0"/>
          <w:w w:val="100"/>
          <w:position w:val="0"/>
        </w:rPr>
        <w:t>万元。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七</w:t>
      </w:r>
      <w:bookmarkEnd w:id="134"/>
      <w:r>
        <w:rPr>
          <w:color w:val="000000"/>
          <w:spacing w:val="0"/>
          <w:w w:val="100"/>
          <w:position w:val="0"/>
        </w:rPr>
        <w:t>、公司未来发展的展望</w:t>
      </w:r>
      <w:bookmarkEnd w:id="132"/>
      <w:bookmarkEnd w:id="133"/>
      <w:bookmarkEnd w:id="135"/>
    </w:p>
    <w:p>
      <w:pPr>
        <w:pStyle w:val="Style29"/>
        <w:keepNext w:val="0"/>
        <w:keepLines w:val="0"/>
        <w:widowControl w:val="0"/>
        <w:shd w:val="clear" w:color="auto" w:fill="auto"/>
        <w:bidi w:val="0"/>
        <w:spacing w:before="0" w:line="467" w:lineRule="exact"/>
        <w:ind w:left="0" w:right="0"/>
        <w:jc w:val="both"/>
      </w:pPr>
      <w:bookmarkStart w:id="136" w:name="bookmark136"/>
      <w:r>
        <w:rPr>
          <w:rFonts w:ascii="Times New Roman" w:eastAsia="Times New Roman" w:hAnsi="Times New Roman" w:cs="Times New Roman"/>
          <w:color w:val="000000"/>
          <w:spacing w:val="0"/>
          <w:w w:val="100"/>
          <w:position w:val="0"/>
          <w:sz w:val="18"/>
          <w:szCs w:val="18"/>
        </w:rPr>
        <w:t>1</w:t>
      </w:r>
      <w:bookmarkEnd w:id="136"/>
      <w:r>
        <w:rPr>
          <w:color w:val="000000"/>
          <w:spacing w:val="0"/>
          <w:w w:val="100"/>
          <w:position w:val="0"/>
        </w:rPr>
        <w:t>、公司所处行业的发展趋势及行业竞争格局</w:t>
      </w:r>
    </w:p>
    <w:p>
      <w:pPr>
        <w:pStyle w:val="Style29"/>
        <w:keepNext w:val="0"/>
        <w:keepLines w:val="0"/>
        <w:widowControl w:val="0"/>
        <w:shd w:val="clear" w:color="auto" w:fill="auto"/>
        <w:bidi w:val="0"/>
        <w:spacing w:before="0" w:line="467" w:lineRule="exact"/>
        <w:ind w:left="0" w:right="0"/>
        <w:jc w:val="both"/>
      </w:pPr>
      <w:bookmarkStart w:id="137" w:name="bookmark137"/>
      <w:r>
        <w:rPr>
          <w:color w:val="000000"/>
          <w:spacing w:val="0"/>
          <w:w w:val="100"/>
          <w:position w:val="0"/>
        </w:rPr>
        <w:t>（</w:t>
      </w:r>
      <w:bookmarkEnd w:id="1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）行业的发展趋势</w:t>
      </w:r>
    </w:p>
    <w:p>
      <w:pPr>
        <w:pStyle w:val="Style29"/>
        <w:keepNext w:val="0"/>
        <w:keepLines w:val="0"/>
        <w:widowControl w:val="0"/>
        <w:numPr>
          <w:ilvl w:val="0"/>
          <w:numId w:val="5"/>
        </w:numPr>
        <w:shd w:val="clear" w:color="auto" w:fill="auto"/>
        <w:tabs>
          <w:tab w:pos="710" w:val="left"/>
        </w:tabs>
        <w:bidi w:val="0"/>
        <w:spacing w:before="0" w:line="467" w:lineRule="exact"/>
        <w:ind w:left="0" w:right="0"/>
        <w:jc w:val="both"/>
      </w:pPr>
      <w:bookmarkStart w:id="138" w:name="bookmark138"/>
      <w:bookmarkEnd w:id="138"/>
      <w:r>
        <w:rPr>
          <w:color w:val="000000"/>
          <w:spacing w:val="0"/>
          <w:w w:val="100"/>
          <w:position w:val="0"/>
        </w:rPr>
        <w:t>服务内容比重增加，印刷业向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综合化服务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方向转变</w:t>
      </w:r>
    </w:p>
    <w:p>
      <w:pPr>
        <w:pStyle w:val="Style29"/>
        <w:keepNext w:val="0"/>
        <w:keepLines w:val="0"/>
        <w:widowControl w:val="0"/>
        <w:shd w:val="clear" w:color="auto" w:fill="auto"/>
        <w:bidi w:val="0"/>
        <w:spacing w:before="0" w:line="467" w:lineRule="exact"/>
        <w:ind w:left="0" w:right="0"/>
        <w:jc w:val="both"/>
      </w:pPr>
      <w:r>
        <w:rPr>
          <w:color w:val="000000"/>
          <w:spacing w:val="0"/>
          <w:w w:val="100"/>
          <w:position w:val="0"/>
        </w:rPr>
        <w:t>随着互联网技术的发展，传统的商业票证印刷市场发展趋缓，新产品、新技术不断涌现。客户的服务需求更趋多样化和 个性化。在客户需求方面，各行业客户越来越关注自身主营产品的发展，对于原来由客户自身负责的打印、产品设计、数据 处理等业务，越来越多的采取服务外包的方式予以解决，这样，一方面能够降低客户自身运营的成本，另一方面，由专业的 服务供应商提供服务能够提高工作效率和服务质量。在科技与需求的推动下，印刷企业目前已向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整体解决方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提供商方向转型。商业票证市场伴随表单、商业信函等需求快速增长，印刷企业开始介入到物流、封装、数据库管理、 创意设计各类辅助服务，这种产品的价值或附加值可大幅提高。</w:t>
      </w:r>
    </w:p>
    <w:p>
      <w:pPr>
        <w:pStyle w:val="Style29"/>
        <w:keepNext w:val="0"/>
        <w:keepLines w:val="0"/>
        <w:widowControl w:val="0"/>
        <w:numPr>
          <w:ilvl w:val="0"/>
          <w:numId w:val="5"/>
        </w:numPr>
        <w:shd w:val="clear" w:color="auto" w:fill="auto"/>
        <w:tabs>
          <w:tab w:pos="710" w:val="left"/>
        </w:tabs>
        <w:bidi w:val="0"/>
        <w:spacing w:before="0" w:line="467" w:lineRule="exact"/>
        <w:ind w:left="0" w:right="0"/>
        <w:jc w:val="both"/>
      </w:pPr>
      <w:bookmarkStart w:id="139" w:name="bookmark139"/>
      <w:bookmarkEnd w:id="139"/>
      <w:r>
        <w:rPr>
          <w:color w:val="000000"/>
          <w:spacing w:val="0"/>
          <w:w w:val="100"/>
          <w:position w:val="0"/>
        </w:rPr>
        <w:t>高端印刷与信息技术结合，印刷品的技术含量日益提升，数字化印刷正在成为主流</w:t>
      </w:r>
    </w:p>
    <w:p>
      <w:pPr>
        <w:pStyle w:val="Style29"/>
        <w:keepNext w:val="0"/>
        <w:keepLines w:val="0"/>
        <w:widowControl w:val="0"/>
        <w:shd w:val="clear" w:color="auto" w:fill="auto"/>
        <w:bidi w:val="0"/>
        <w:spacing w:before="0" w:line="467" w:lineRule="exact"/>
        <w:ind w:left="0" w:right="0"/>
        <w:jc w:val="both"/>
      </w:pPr>
      <w:r>
        <w:rPr>
          <w:color w:val="000000"/>
          <w:spacing w:val="0"/>
          <w:w w:val="100"/>
          <w:position w:val="0"/>
        </w:rPr>
        <w:t>随着客户对印刷品的保密性、个性化、应用范围等要求越来越高，印刷企业也在不断将印刷技术与高科技信息技术相结 合，使印刷品防伪性能、适用范围技术不断提升。与此同时，随着网络的普及和彩色数字印刷技术日益完善，彩色数字打印 技术正在逐步替代传统的印刷技术成为新型的印刷方式。通过网络商务平台，完成定制、下单、收货、付款等业务流程，一 站式的数字化印刷需求正在逐步替代传统业务模式。随着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云印刷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等新兴技术的开始运用，高端印刷技术与互联网信息技术 的联系也越来越紧密，互联网信息技术正在逐步成为高端印刷的服务载体和平台。</w:t>
      </w:r>
    </w:p>
    <w:p>
      <w:pPr>
        <w:pStyle w:val="Style29"/>
        <w:keepNext w:val="0"/>
        <w:keepLines w:val="0"/>
        <w:widowControl w:val="0"/>
        <w:numPr>
          <w:ilvl w:val="0"/>
          <w:numId w:val="5"/>
        </w:numPr>
        <w:shd w:val="clear" w:color="auto" w:fill="auto"/>
        <w:tabs>
          <w:tab w:pos="710" w:val="left"/>
        </w:tabs>
        <w:bidi w:val="0"/>
        <w:spacing w:before="0" w:line="467" w:lineRule="exact"/>
        <w:ind w:left="0" w:right="0"/>
        <w:jc w:val="both"/>
      </w:pPr>
      <w:bookmarkStart w:id="140" w:name="bookmark140"/>
      <w:bookmarkEnd w:id="140"/>
      <w:r>
        <w:rPr>
          <w:color w:val="000000"/>
          <w:spacing w:val="0"/>
          <w:w w:val="100"/>
          <w:position w:val="0"/>
        </w:rPr>
        <w:t>新型卡类产品的增长加速</w:t>
      </w:r>
    </w:p>
    <w:p>
      <w:pPr>
        <w:pStyle w:val="Style29"/>
        <w:keepNext w:val="0"/>
        <w:keepLines w:val="0"/>
        <w:widowControl w:val="0"/>
        <w:shd w:val="clear" w:color="auto" w:fill="auto"/>
        <w:bidi w:val="0"/>
        <w:spacing w:before="0" w:line="468"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月，中国人民银行发布了《中国人民银行关于推进金融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 xml:space="preserve">卡应用工作的意见》，要求各金融机构积极推进金融 </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卡，并制定了各商业银行的推进时间表，这标志着金融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卡的更新换代进入实质性实施阶段。根据中国人民银行的要求， 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日起，全国性商业银行均要发行金融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芯片卡。</w:t>
      </w:r>
    </w:p>
    <w:p>
      <w:pPr>
        <w:pStyle w:val="Style29"/>
        <w:keepNext w:val="0"/>
        <w:keepLines w:val="0"/>
        <w:widowControl w:val="0"/>
        <w:shd w:val="clear" w:color="auto" w:fill="auto"/>
        <w:bidi w:val="0"/>
        <w:spacing w:before="0" w:line="474"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月人社部和央行联合发布了《关于社会保障卡加载金融功能的通知》，决定在社保卡上加载金融功能，根据推 进计划，</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年为试点阶段，人社部和央行将共同制定社保卡加载金融功能的总体方案、标准规范，确定应用模式 和管理机制，并在具备条件的地区进行单一芯片卡应用试点。目前，全国多个省、市均已推出加载金融功能的社会保障卡产 品，为社保卡产品的推广提供了机遇。</w:t>
      </w:r>
    </w:p>
    <w:p>
      <w:pPr>
        <w:pStyle w:val="Style29"/>
        <w:keepNext w:val="0"/>
        <w:keepLines w:val="0"/>
        <w:widowControl w:val="0"/>
        <w:shd w:val="clear" w:color="auto" w:fill="auto"/>
        <w:bidi w:val="0"/>
        <w:spacing w:before="0" w:line="461" w:lineRule="exact"/>
        <w:ind w:left="0" w:right="0"/>
        <w:jc w:val="both"/>
      </w:pPr>
      <w:r>
        <w:rPr>
          <w:color w:val="000000"/>
          <w:spacing w:val="0"/>
          <w:w w:val="100"/>
          <w:position w:val="0"/>
        </w:rPr>
        <w:t>由于</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卡产品在生产完毕后，需根据客户需求对</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卡产品进行初始信息导入、个性化信息预置等初始化处理，因此，伴 随着各类</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卡产品的不断涌现，</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卡产品的初始化处理的需求也日益增加。</w:t>
      </w:r>
    </w:p>
    <w:p>
      <w:pPr>
        <w:pStyle w:val="Style29"/>
        <w:keepNext w:val="0"/>
        <w:keepLines w:val="0"/>
        <w:widowControl w:val="0"/>
        <w:shd w:val="clear" w:color="auto" w:fill="auto"/>
        <w:bidi w:val="0"/>
        <w:spacing w:before="0" w:line="467" w:lineRule="exact"/>
        <w:ind w:left="0" w:right="0"/>
        <w:jc w:val="both"/>
      </w:pPr>
      <w:r>
        <w:rPr>
          <w:color w:val="000000"/>
          <w:spacing w:val="0"/>
          <w:w w:val="100"/>
          <w:position w:val="0"/>
        </w:rPr>
        <w:t>上述新型卡类产品的推出，扩大了卡类产品的市场容量，为公司未来的发展提供了较大的空间。</w:t>
      </w:r>
    </w:p>
    <w:p>
      <w:pPr>
        <w:pStyle w:val="Style29"/>
        <w:keepNext w:val="0"/>
        <w:keepLines w:val="0"/>
        <w:widowControl w:val="0"/>
        <w:numPr>
          <w:ilvl w:val="0"/>
          <w:numId w:val="5"/>
        </w:numPr>
        <w:shd w:val="clear" w:color="auto" w:fill="auto"/>
        <w:tabs>
          <w:tab w:pos="710" w:val="left"/>
        </w:tabs>
        <w:bidi w:val="0"/>
        <w:spacing w:before="0" w:line="467" w:lineRule="exact"/>
        <w:ind w:left="0" w:right="0"/>
        <w:jc w:val="both"/>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Restart w:val="continuous"/>
          </w:footnotePr>
          <w:pgSz w:w="11900" w:h="16840"/>
          <w:pgMar w:top="1302" w:right="1058" w:bottom="1504" w:left="1069" w:header="0" w:footer="3" w:gutter="0"/>
          <w:cols w:space="720"/>
          <w:noEndnote/>
          <w:titlePg/>
          <w:rtlGutter w:val="0"/>
          <w:docGrid w:linePitch="360"/>
        </w:sectPr>
      </w:pPr>
      <w:bookmarkStart w:id="141" w:name="bookmark141"/>
      <w:bookmarkEnd w:id="141"/>
      <w:r>
        <w:rPr>
          <w:color w:val="000000"/>
          <w:spacing w:val="0"/>
          <w:w w:val="100"/>
          <w:position w:val="0"/>
        </w:rPr>
        <w:t>电子票证类产品成为新的信息载体</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近年来，移动互联网网络技术发展迅猛，电子商务和移动支付正在改变着传统的消费习惯，在此背景下，衍生出了对电 子票证类产品的新兴需求，电子发票、互联网彩票正是该类产品的代表。相对于传统票证而言，电子票证具有便于存储查询， 绿色环保，防伪度较高的特点。同时，电子票证类产品的发展也推动了电子商务的进一步发展。</w:t>
      </w:r>
    </w:p>
    <w:p>
      <w:pPr>
        <w:pStyle w:val="Style29"/>
        <w:keepNext w:val="0"/>
        <w:keepLines w:val="0"/>
        <w:widowControl w:val="0"/>
        <w:numPr>
          <w:ilvl w:val="0"/>
          <w:numId w:val="7"/>
        </w:numPr>
        <w:shd w:val="clear" w:color="auto" w:fill="auto"/>
        <w:bidi w:val="0"/>
        <w:spacing w:before="0" w:after="0" w:line="470" w:lineRule="exact"/>
        <w:ind w:left="0" w:right="0"/>
        <w:jc w:val="both"/>
      </w:pPr>
      <w:bookmarkStart w:id="142" w:name="bookmark142"/>
      <w:bookmarkEnd w:id="142"/>
      <w:r>
        <w:rPr>
          <w:color w:val="000000"/>
          <w:spacing w:val="0"/>
          <w:w w:val="100"/>
          <w:position w:val="0"/>
        </w:rPr>
        <w:t>行业竞争格局</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商业票证市场需求不断增长，产品供求状况呈现如下特点：</w:t>
      </w:r>
    </w:p>
    <w:p>
      <w:pPr>
        <w:pStyle w:val="Style29"/>
        <w:keepNext w:val="0"/>
        <w:keepLines w:val="0"/>
        <w:widowControl w:val="0"/>
        <w:numPr>
          <w:ilvl w:val="0"/>
          <w:numId w:val="9"/>
        </w:numPr>
        <w:shd w:val="clear" w:color="auto" w:fill="auto"/>
        <w:tabs>
          <w:tab w:pos="716" w:val="left"/>
        </w:tabs>
        <w:bidi w:val="0"/>
        <w:spacing w:before="0" w:after="0" w:line="466" w:lineRule="exact"/>
        <w:ind w:left="0" w:right="0"/>
        <w:jc w:val="both"/>
      </w:pPr>
      <w:bookmarkStart w:id="143" w:name="bookmark143"/>
      <w:bookmarkEnd w:id="143"/>
      <w:r>
        <w:rPr>
          <w:color w:val="000000"/>
          <w:spacing w:val="0"/>
          <w:w w:val="100"/>
          <w:position w:val="0"/>
        </w:rPr>
        <w:t>低技术含量的票证(如存取款凭条、普通发票等)进入门槛低，对设备和技术的要求不高，许多地方性的小型印刷企 业进入该领域，市场趋于饱和，竞争激烈，出现供大于求的现象。</w:t>
      </w:r>
    </w:p>
    <w:p>
      <w:pPr>
        <w:pStyle w:val="Style29"/>
        <w:keepNext w:val="0"/>
        <w:keepLines w:val="0"/>
        <w:widowControl w:val="0"/>
        <w:numPr>
          <w:ilvl w:val="0"/>
          <w:numId w:val="9"/>
        </w:numPr>
        <w:shd w:val="clear" w:color="auto" w:fill="auto"/>
        <w:tabs>
          <w:tab w:pos="716" w:val="left"/>
        </w:tabs>
        <w:bidi w:val="0"/>
        <w:spacing w:before="0" w:after="0" w:line="475" w:lineRule="exact"/>
        <w:ind w:left="0" w:right="0"/>
        <w:jc w:val="both"/>
      </w:pPr>
      <w:bookmarkStart w:id="144" w:name="bookmark144"/>
      <w:bookmarkEnd w:id="144"/>
      <w:r>
        <w:rPr>
          <w:color w:val="000000"/>
          <w:spacing w:val="0"/>
          <w:w w:val="100"/>
          <w:position w:val="0"/>
        </w:rPr>
        <w:t>高端商业票证工艺较为复杂，防伪技术要求较高，由于受到技术、资金、设备、管理等条件的限制，小型企业很难进 入中高端票证市场，因此，行业供需基本稳定。</w:t>
      </w:r>
    </w:p>
    <w:p>
      <w:pPr>
        <w:pStyle w:val="Style29"/>
        <w:keepNext w:val="0"/>
        <w:keepLines w:val="0"/>
        <w:widowControl w:val="0"/>
        <w:numPr>
          <w:ilvl w:val="0"/>
          <w:numId w:val="9"/>
        </w:numPr>
        <w:shd w:val="clear" w:color="auto" w:fill="auto"/>
        <w:tabs>
          <w:tab w:pos="716" w:val="left"/>
        </w:tabs>
        <w:bidi w:val="0"/>
        <w:spacing w:before="0" w:after="0" w:line="467" w:lineRule="exact"/>
        <w:ind w:left="0" w:right="0"/>
        <w:jc w:val="both"/>
      </w:pPr>
      <w:bookmarkStart w:id="145" w:name="bookmark145"/>
      <w:bookmarkEnd w:id="145"/>
      <w:r>
        <w:rPr>
          <w:color w:val="000000"/>
          <w:spacing w:val="0"/>
          <w:w w:val="100"/>
          <w:position w:val="0"/>
        </w:rPr>
        <w:t>随着数字印刷技术的进步，信息产业的快速发展以及金融、电信等行业客户需求逐渐向数字化、个性化、彩色化方向 发展，以</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为代表的智能标签、个性化彩印为代表的彩印产品、以账单打印和直邮为代表的数据处理产品、以智能卡为 代表的卡类产品等细分行业需求快速增长。行业内主要企业近年来均加大了在上述领域的投资，总体上上述细分市场领域均 处于高速成长初期，表现出需求拉动的特点。各商业票证生产厂商均积极地开发新产品、新的业务领域，通过多元化发展来 带动企业发展。</w:t>
      </w:r>
    </w:p>
    <w:p>
      <w:pPr>
        <w:pStyle w:val="Style29"/>
        <w:keepNext w:val="0"/>
        <w:keepLines w:val="0"/>
        <w:widowControl w:val="0"/>
        <w:numPr>
          <w:ilvl w:val="0"/>
          <w:numId w:val="9"/>
        </w:numPr>
        <w:shd w:val="clear" w:color="auto" w:fill="auto"/>
        <w:tabs>
          <w:tab w:pos="716" w:val="left"/>
        </w:tabs>
        <w:bidi w:val="0"/>
        <w:spacing w:before="0" w:after="300" w:line="466" w:lineRule="exact"/>
        <w:ind w:left="0" w:right="0"/>
        <w:jc w:val="both"/>
      </w:pPr>
      <w:bookmarkStart w:id="146" w:name="bookmark146"/>
      <w:bookmarkEnd w:id="146"/>
      <w:r>
        <w:rPr>
          <w:color w:val="000000"/>
          <w:spacing w:val="0"/>
          <w:w w:val="100"/>
          <w:position w:val="0"/>
        </w:rPr>
        <w:t>以电子发票、电子彩票为代表的电子票证类业务开始进入市场，虽然该类业务尚处于初始起步阶段，相关技术标准和 服务模式还不成熟，但业内厂商均看好其未来的发展趋势，并通过各种模式提供相关服务，为未来的发展抢占空间。</w:t>
      </w:r>
    </w:p>
    <w:p>
      <w:pPr>
        <w:pStyle w:val="Style29"/>
        <w:keepNext w:val="0"/>
        <w:keepLines w:val="0"/>
        <w:widowControl w:val="0"/>
        <w:shd w:val="clear" w:color="auto" w:fill="auto"/>
        <w:tabs>
          <w:tab w:pos="721" w:val="left"/>
        </w:tabs>
        <w:bidi w:val="0"/>
        <w:spacing w:before="0" w:after="0" w:line="545" w:lineRule="auto"/>
        <w:ind w:left="0" w:right="0"/>
        <w:jc w:val="both"/>
      </w:pPr>
      <w:bookmarkStart w:id="147" w:name="bookmark147"/>
      <w:r>
        <w:rPr>
          <w:rFonts w:ascii="Times New Roman" w:eastAsia="Times New Roman" w:hAnsi="Times New Roman" w:cs="Times New Roman"/>
          <w:color w:val="000000"/>
          <w:spacing w:val="0"/>
          <w:w w:val="100"/>
          <w:position w:val="0"/>
          <w:sz w:val="18"/>
          <w:szCs w:val="18"/>
        </w:rPr>
        <w:t>2</w:t>
      </w:r>
      <w:bookmarkEnd w:id="147"/>
      <w:r>
        <w:rPr>
          <w:color w:val="000000"/>
          <w:spacing w:val="0"/>
          <w:w w:val="100"/>
          <w:position w:val="0"/>
        </w:rPr>
        <w:t>、</w:t>
        <w:tab/>
        <w:t>公司的发展战略</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本公司秉承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市场唯先、用户至上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经营思想，以市场为导向，以管理为后盾，依托电子信息产业发展，针对当前票证产 品的发展趋势，不断加大科研创新力度，提高产品技术含量，通过开发智能卡、个性化彩印、电子账单、电子票证等新产品， 全面提升公司的竞争能力，保持公司长期可持续发展。</w:t>
      </w:r>
    </w:p>
    <w:p>
      <w:pPr>
        <w:pStyle w:val="Style29"/>
        <w:keepNext w:val="0"/>
        <w:keepLines w:val="0"/>
        <w:widowControl w:val="0"/>
        <w:shd w:val="clear" w:color="auto" w:fill="auto"/>
        <w:bidi w:val="0"/>
        <w:spacing w:before="0" w:after="300" w:line="475" w:lineRule="exact"/>
        <w:ind w:left="0" w:right="0"/>
        <w:jc w:val="both"/>
      </w:pPr>
      <w:r>
        <w:rPr>
          <w:color w:val="000000"/>
          <w:spacing w:val="0"/>
          <w:w w:val="100"/>
          <w:position w:val="0"/>
        </w:rPr>
        <w:t>公司的经营战略是进一步巩固公司在国内票证印刷行业内的领先地位，大力发展新产品，通过产品升级和产业转型，实 现由传统的商业票证供应商向整体方案服务商转型，保持经营业绩的稳步增长。</w:t>
      </w:r>
    </w:p>
    <w:p>
      <w:pPr>
        <w:pStyle w:val="Style29"/>
        <w:keepNext w:val="0"/>
        <w:keepLines w:val="0"/>
        <w:widowControl w:val="0"/>
        <w:shd w:val="clear" w:color="auto" w:fill="auto"/>
        <w:tabs>
          <w:tab w:pos="712" w:val="left"/>
        </w:tabs>
        <w:bidi w:val="0"/>
        <w:spacing w:before="0" w:after="0" w:line="545" w:lineRule="auto"/>
        <w:ind w:left="0" w:right="0"/>
        <w:jc w:val="both"/>
      </w:pPr>
      <w:bookmarkStart w:id="148" w:name="bookmark148"/>
      <w:r>
        <w:rPr>
          <w:rFonts w:ascii="Times New Roman" w:eastAsia="Times New Roman" w:hAnsi="Times New Roman" w:cs="Times New Roman"/>
          <w:color w:val="000000"/>
          <w:spacing w:val="0"/>
          <w:w w:val="100"/>
          <w:position w:val="0"/>
          <w:sz w:val="18"/>
          <w:szCs w:val="18"/>
        </w:rPr>
        <w:t>3</w:t>
      </w:r>
      <w:bookmarkEnd w:id="14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年经营计划和主要目标</w:t>
      </w:r>
    </w:p>
    <w:p>
      <w:pPr>
        <w:pStyle w:val="Style29"/>
        <w:keepNext w:val="0"/>
        <w:keepLines w:val="0"/>
        <w:widowControl w:val="0"/>
        <w:numPr>
          <w:ilvl w:val="0"/>
          <w:numId w:val="11"/>
        </w:numPr>
        <w:shd w:val="clear" w:color="auto" w:fill="auto"/>
        <w:tabs>
          <w:tab w:pos="826" w:val="left"/>
        </w:tabs>
        <w:bidi w:val="0"/>
        <w:spacing w:before="0" w:after="0" w:line="470" w:lineRule="exact"/>
        <w:ind w:left="0" w:right="0"/>
        <w:jc w:val="both"/>
      </w:pPr>
      <w:bookmarkStart w:id="149" w:name="bookmark149"/>
      <w:bookmarkEnd w:id="149"/>
      <w:r>
        <w:rPr>
          <w:color w:val="000000"/>
          <w:spacing w:val="0"/>
          <w:w w:val="100"/>
          <w:position w:val="0"/>
        </w:rPr>
        <w:t>继续保持票证业务稳定增长，推动数据、标签、彩印、</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次新业务有较快的增长。</w:t>
      </w:r>
    </w:p>
    <w:p>
      <w:pPr>
        <w:pStyle w:val="Style29"/>
        <w:keepNext w:val="0"/>
        <w:keepLines w:val="0"/>
        <w:widowControl w:val="0"/>
        <w:numPr>
          <w:ilvl w:val="0"/>
          <w:numId w:val="11"/>
        </w:numPr>
        <w:shd w:val="clear" w:color="auto" w:fill="auto"/>
        <w:tabs>
          <w:tab w:pos="826" w:val="left"/>
        </w:tabs>
        <w:bidi w:val="0"/>
        <w:spacing w:before="0" w:after="0" w:line="470" w:lineRule="exact"/>
        <w:ind w:left="0" w:right="0"/>
        <w:jc w:val="both"/>
      </w:pPr>
      <w:bookmarkStart w:id="150" w:name="bookmark150"/>
      <w:bookmarkEnd w:id="150"/>
      <w:r>
        <w:rPr>
          <w:color w:val="000000"/>
          <w:spacing w:val="0"/>
          <w:w w:val="100"/>
          <w:position w:val="0"/>
        </w:rPr>
        <w:t>实现智能卡业务快速增长，提高生产技术水平，提高盈利能力，争取早日实现预期效益。</w:t>
      </w:r>
    </w:p>
    <w:p>
      <w:pPr>
        <w:pStyle w:val="Style29"/>
        <w:keepNext w:val="0"/>
        <w:keepLines w:val="0"/>
        <w:widowControl w:val="0"/>
        <w:numPr>
          <w:ilvl w:val="0"/>
          <w:numId w:val="11"/>
        </w:numPr>
        <w:shd w:val="clear" w:color="auto" w:fill="auto"/>
        <w:tabs>
          <w:tab w:pos="884" w:val="left"/>
        </w:tabs>
        <w:bidi w:val="0"/>
        <w:spacing w:before="0" w:after="0" w:line="485" w:lineRule="exact"/>
        <w:ind w:left="0" w:right="0"/>
        <w:jc w:val="both"/>
      </w:pPr>
      <w:bookmarkStart w:id="151" w:name="bookmark151"/>
      <w:bookmarkEnd w:id="151"/>
      <w:r>
        <w:rPr>
          <w:color w:val="000000"/>
          <w:spacing w:val="0"/>
          <w:w w:val="100"/>
          <w:position w:val="0"/>
        </w:rPr>
        <w:t>电子发票市场前景广阔，公司将加强电子发票项目的团队建设、研发投入和市场开拓工作，根据相关要求做好电 子发票的试点工作，配合主管机关大力推广电子发票的应用。</w:t>
      </w:r>
    </w:p>
    <w:p>
      <w:pPr>
        <w:pStyle w:val="Style29"/>
        <w:keepNext w:val="0"/>
        <w:keepLines w:val="0"/>
        <w:widowControl w:val="0"/>
        <w:numPr>
          <w:ilvl w:val="0"/>
          <w:numId w:val="11"/>
        </w:numPr>
        <w:shd w:val="clear" w:color="auto" w:fill="auto"/>
        <w:tabs>
          <w:tab w:pos="826" w:val="left"/>
        </w:tabs>
        <w:bidi w:val="0"/>
        <w:spacing w:before="0" w:after="480" w:line="485" w:lineRule="exact"/>
        <w:ind w:left="0" w:right="0"/>
        <w:jc w:val="both"/>
      </w:pPr>
      <w:bookmarkStart w:id="152" w:name="bookmark152"/>
      <w:bookmarkEnd w:id="152"/>
      <w:r>
        <w:rPr>
          <w:color w:val="000000"/>
          <w:spacing w:val="0"/>
          <w:w w:val="100"/>
          <w:position w:val="0"/>
        </w:rPr>
        <w:t>着眼于互联网技术，择机收购、设立新渠道彩票销售企业，大力拓展新渠道彩票销售工作，创新经营思路，探索</w:t>
      </w:r>
    </w:p>
    <w:p>
      <w:pPr>
        <w:pStyle w:val="Style46"/>
        <w:keepNext w:val="0"/>
        <w:keepLines w:val="0"/>
        <w:widowControl w:val="0"/>
        <w:shd w:val="clear" w:color="auto" w:fill="auto"/>
        <w:bidi w:val="0"/>
        <w:spacing w:before="0" w:after="0" w:line="240" w:lineRule="auto"/>
        <w:ind w:left="0" w:right="0" w:firstLine="0"/>
        <w:jc w:val="right"/>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302" w:right="1023" w:bottom="956" w:left="1104" w:header="0" w:footer="528" w:gutter="0"/>
          <w:cols w:space="720"/>
          <w:noEndnote/>
          <w:rtlGutter w:val="0"/>
          <w:docGrid w:linePitch="360"/>
        </w:sectPr>
      </w:pPr>
      <w:r>
        <w:rPr>
          <w:spacing w:val="0"/>
          <w:w w:val="100"/>
          <w:position w:val="0"/>
        </w:rPr>
        <w:t>nii</w:t>
      </w:r>
      <w:r>
        <w:rPr>
          <w:spacing w:val="0"/>
          <w:w w:val="100"/>
          <w:position w:val="0"/>
          <w:vertAlign w:val="subscript"/>
        </w:rPr>
        <w:t>23</w:t>
      </w:r>
    </w:p>
    <w:p>
      <w:pPr>
        <w:pStyle w:val="Style29"/>
        <w:keepNext w:val="0"/>
        <w:keepLines w:val="0"/>
        <w:widowControl w:val="0"/>
        <w:shd w:val="clear" w:color="auto" w:fill="auto"/>
        <w:bidi w:val="0"/>
        <w:spacing w:before="0" w:after="0" w:line="475" w:lineRule="exact"/>
        <w:ind w:left="0" w:right="0" w:firstLine="0"/>
        <w:jc w:val="both"/>
      </w:pPr>
      <w:r>
        <w:rPr>
          <w:color w:val="000000"/>
          <w:spacing w:val="0"/>
          <w:w w:val="100"/>
          <w:position w:val="0"/>
        </w:rPr>
        <w:t>大数据时代的运营模式。</w:t>
      </w:r>
    </w:p>
    <w:p>
      <w:pPr>
        <w:pStyle w:val="Style29"/>
        <w:keepNext w:val="0"/>
        <w:keepLines w:val="0"/>
        <w:widowControl w:val="0"/>
        <w:shd w:val="clear" w:color="auto" w:fill="auto"/>
        <w:tabs>
          <w:tab w:pos="735" w:val="left"/>
        </w:tabs>
        <w:bidi w:val="0"/>
        <w:spacing w:before="0" w:after="0" w:line="475" w:lineRule="exact"/>
        <w:ind w:left="0" w:right="0"/>
        <w:jc w:val="left"/>
      </w:pPr>
      <w:bookmarkStart w:id="153" w:name="bookmark153"/>
      <w:r>
        <w:rPr>
          <w:color w:val="000000"/>
          <w:spacing w:val="0"/>
          <w:w w:val="100"/>
          <w:position w:val="0"/>
          <w:sz w:val="18"/>
          <w:szCs w:val="18"/>
        </w:rPr>
        <w:t>4</w:t>
      </w:r>
      <w:bookmarkEnd w:id="153"/>
      <w:r>
        <w:rPr>
          <w:color w:val="000000"/>
          <w:spacing w:val="0"/>
          <w:w w:val="100"/>
          <w:position w:val="0"/>
        </w:rPr>
        <w:t>、</w:t>
        <w:tab/>
        <w:t>为实现公司发展战略的资金使用安排</w:t>
      </w:r>
    </w:p>
    <w:p>
      <w:pPr>
        <w:pStyle w:val="Style29"/>
        <w:keepNext w:val="0"/>
        <w:keepLines w:val="0"/>
        <w:widowControl w:val="0"/>
        <w:shd w:val="clear" w:color="auto" w:fill="auto"/>
        <w:bidi w:val="0"/>
        <w:spacing w:before="0" w:after="0" w:line="475" w:lineRule="exact"/>
        <w:ind w:left="0" w:right="0"/>
        <w:jc w:val="left"/>
      </w:pPr>
      <w:r>
        <w:rPr>
          <w:color w:val="000000"/>
          <w:spacing w:val="0"/>
          <w:w w:val="100"/>
          <w:position w:val="0"/>
          <w:sz w:val="18"/>
          <w:szCs w:val="18"/>
        </w:rPr>
        <w:t>2014</w:t>
      </w:r>
      <w:r>
        <w:rPr>
          <w:color w:val="000000"/>
          <w:spacing w:val="0"/>
          <w:w w:val="100"/>
          <w:position w:val="0"/>
        </w:rPr>
        <w:t>年公司将根据市场的发展情况，推进各项目的发展，具体投资计划如下：</w:t>
      </w:r>
    </w:p>
    <w:p>
      <w:pPr>
        <w:pStyle w:val="Style29"/>
        <w:keepNext w:val="0"/>
        <w:keepLines w:val="0"/>
        <w:widowControl w:val="0"/>
        <w:shd w:val="clear" w:color="auto" w:fill="auto"/>
        <w:tabs>
          <w:tab w:pos="825" w:val="left"/>
        </w:tabs>
        <w:bidi w:val="0"/>
        <w:spacing w:before="0" w:after="0" w:line="475" w:lineRule="exact"/>
        <w:ind w:left="0" w:right="0"/>
        <w:jc w:val="left"/>
      </w:pPr>
      <w:bookmarkStart w:id="154" w:name="bookmark154"/>
      <w:r>
        <w:rPr>
          <w:color w:val="000000"/>
          <w:spacing w:val="0"/>
          <w:w w:val="100"/>
          <w:position w:val="0"/>
          <w:sz w:val="18"/>
          <w:szCs w:val="18"/>
        </w:rPr>
        <w:t>（</w:t>
      </w:r>
      <w:bookmarkEnd w:id="154"/>
      <w:r>
        <w:rPr>
          <w:color w:val="000000"/>
          <w:spacing w:val="0"/>
          <w:w w:val="100"/>
          <w:position w:val="0"/>
          <w:sz w:val="18"/>
          <w:szCs w:val="18"/>
        </w:rPr>
        <w:t>1）</w:t>
        <w:tab/>
      </w:r>
      <w:r>
        <w:rPr>
          <w:color w:val="000000"/>
          <w:spacing w:val="0"/>
          <w:w w:val="100"/>
          <w:position w:val="0"/>
        </w:rPr>
        <w:t>更新购置生产设备计划投资</w:t>
      </w:r>
      <w:r>
        <w:rPr>
          <w:color w:val="000000"/>
          <w:spacing w:val="0"/>
          <w:w w:val="100"/>
          <w:position w:val="0"/>
          <w:sz w:val="18"/>
          <w:szCs w:val="18"/>
        </w:rPr>
        <w:t>6, 800</w:t>
      </w:r>
      <w:r>
        <w:rPr>
          <w:color w:val="000000"/>
          <w:spacing w:val="0"/>
          <w:w w:val="100"/>
          <w:position w:val="0"/>
        </w:rPr>
        <w:t>万元；</w:t>
      </w:r>
    </w:p>
    <w:p>
      <w:pPr>
        <w:pStyle w:val="Style29"/>
        <w:keepNext w:val="0"/>
        <w:keepLines w:val="0"/>
        <w:widowControl w:val="0"/>
        <w:shd w:val="clear" w:color="auto" w:fill="auto"/>
        <w:tabs>
          <w:tab w:pos="825" w:val="left"/>
        </w:tabs>
        <w:bidi w:val="0"/>
        <w:spacing w:before="0" w:after="0" w:line="475" w:lineRule="exact"/>
        <w:ind w:left="0" w:right="0"/>
        <w:jc w:val="left"/>
      </w:pPr>
      <w:bookmarkStart w:id="155" w:name="bookmark155"/>
      <w:r>
        <w:rPr>
          <w:color w:val="000000"/>
          <w:spacing w:val="0"/>
          <w:w w:val="100"/>
          <w:position w:val="0"/>
          <w:sz w:val="18"/>
          <w:szCs w:val="18"/>
        </w:rPr>
        <w:t>（</w:t>
      </w:r>
      <w:bookmarkEnd w:id="155"/>
      <w:r>
        <w:rPr>
          <w:color w:val="000000"/>
          <w:spacing w:val="0"/>
          <w:w w:val="100"/>
          <w:position w:val="0"/>
          <w:sz w:val="18"/>
          <w:szCs w:val="18"/>
        </w:rPr>
        <w:t>2）</w:t>
        <w:tab/>
      </w:r>
      <w:r>
        <w:rPr>
          <w:color w:val="000000"/>
          <w:spacing w:val="0"/>
          <w:w w:val="100"/>
          <w:position w:val="0"/>
        </w:rPr>
        <w:t>厂房、办公楼等基建投资</w:t>
      </w:r>
      <w:r>
        <w:rPr>
          <w:color w:val="000000"/>
          <w:spacing w:val="0"/>
          <w:w w:val="100"/>
          <w:position w:val="0"/>
          <w:sz w:val="18"/>
          <w:szCs w:val="18"/>
        </w:rPr>
        <w:t>11,240</w:t>
      </w:r>
      <w:r>
        <w:rPr>
          <w:color w:val="000000"/>
          <w:spacing w:val="0"/>
          <w:w w:val="100"/>
          <w:position w:val="0"/>
        </w:rPr>
        <w:t>万元；</w:t>
      </w:r>
    </w:p>
    <w:p>
      <w:pPr>
        <w:pStyle w:val="Style29"/>
        <w:keepNext w:val="0"/>
        <w:keepLines w:val="0"/>
        <w:widowControl w:val="0"/>
        <w:shd w:val="clear" w:color="auto" w:fill="auto"/>
        <w:tabs>
          <w:tab w:pos="825" w:val="left"/>
        </w:tabs>
        <w:bidi w:val="0"/>
        <w:spacing w:before="0" w:after="0" w:line="475" w:lineRule="exact"/>
        <w:ind w:left="0" w:right="0"/>
        <w:jc w:val="left"/>
      </w:pPr>
      <w:bookmarkStart w:id="156" w:name="bookmark156"/>
      <w:r>
        <w:rPr>
          <w:color w:val="000000"/>
          <w:spacing w:val="0"/>
          <w:w w:val="100"/>
          <w:position w:val="0"/>
          <w:sz w:val="18"/>
          <w:szCs w:val="18"/>
        </w:rPr>
        <w:t>（</w:t>
      </w:r>
      <w:bookmarkEnd w:id="156"/>
      <w:r>
        <w:rPr>
          <w:color w:val="000000"/>
          <w:spacing w:val="0"/>
          <w:w w:val="100"/>
          <w:position w:val="0"/>
          <w:sz w:val="18"/>
          <w:szCs w:val="18"/>
        </w:rPr>
        <w:t>3）</w:t>
        <w:tab/>
      </w:r>
      <w:r>
        <w:rPr>
          <w:color w:val="000000"/>
          <w:spacing w:val="0"/>
          <w:w w:val="100"/>
          <w:position w:val="0"/>
        </w:rPr>
        <w:t>新产品、新业务研发投入</w:t>
      </w:r>
      <w:r>
        <w:rPr>
          <w:color w:val="000000"/>
          <w:spacing w:val="0"/>
          <w:w w:val="100"/>
          <w:position w:val="0"/>
          <w:sz w:val="18"/>
          <w:szCs w:val="18"/>
        </w:rPr>
        <w:t>3000</w:t>
      </w:r>
      <w:r>
        <w:rPr>
          <w:color w:val="000000"/>
          <w:spacing w:val="0"/>
          <w:w w:val="100"/>
          <w:position w:val="0"/>
        </w:rPr>
        <w:t>万元。</w:t>
      </w:r>
    </w:p>
    <w:p>
      <w:pPr>
        <w:pStyle w:val="Style29"/>
        <w:keepNext w:val="0"/>
        <w:keepLines w:val="0"/>
        <w:widowControl w:val="0"/>
        <w:shd w:val="clear" w:color="auto" w:fill="auto"/>
        <w:bidi w:val="0"/>
        <w:spacing w:before="0" w:after="0" w:line="475" w:lineRule="exact"/>
        <w:ind w:left="0" w:right="0"/>
        <w:jc w:val="left"/>
      </w:pPr>
      <w:r>
        <w:rPr>
          <w:color w:val="000000"/>
          <w:spacing w:val="0"/>
          <w:w w:val="100"/>
          <w:position w:val="0"/>
          <w:sz w:val="18"/>
          <w:szCs w:val="18"/>
        </w:rPr>
        <w:t>2014</w:t>
      </w:r>
      <w:r>
        <w:rPr>
          <w:color w:val="000000"/>
          <w:spacing w:val="0"/>
          <w:w w:val="100"/>
          <w:position w:val="0"/>
        </w:rPr>
        <w:t>年预计投资总额</w:t>
      </w:r>
      <w:r>
        <w:rPr>
          <w:color w:val="000000"/>
          <w:spacing w:val="0"/>
          <w:w w:val="100"/>
          <w:position w:val="0"/>
          <w:sz w:val="18"/>
          <w:szCs w:val="18"/>
        </w:rPr>
        <w:t>21,040</w:t>
      </w:r>
      <w:r>
        <w:rPr>
          <w:color w:val="000000"/>
          <w:spacing w:val="0"/>
          <w:w w:val="100"/>
          <w:position w:val="0"/>
        </w:rPr>
        <w:t>万元。</w:t>
      </w:r>
    </w:p>
    <w:p>
      <w:pPr>
        <w:pStyle w:val="Style29"/>
        <w:keepNext w:val="0"/>
        <w:keepLines w:val="0"/>
        <w:widowControl w:val="0"/>
        <w:shd w:val="clear" w:color="auto" w:fill="auto"/>
        <w:tabs>
          <w:tab w:pos="735" w:val="left"/>
        </w:tabs>
        <w:bidi w:val="0"/>
        <w:spacing w:before="0" w:after="0" w:line="475" w:lineRule="exact"/>
        <w:ind w:left="0" w:right="0"/>
        <w:jc w:val="left"/>
      </w:pPr>
      <w:bookmarkStart w:id="157" w:name="bookmark157"/>
      <w:r>
        <w:rPr>
          <w:rFonts w:ascii="Times New Roman" w:eastAsia="Times New Roman" w:hAnsi="Times New Roman" w:cs="Times New Roman"/>
          <w:color w:val="000000"/>
          <w:spacing w:val="0"/>
          <w:w w:val="100"/>
          <w:position w:val="0"/>
          <w:sz w:val="18"/>
          <w:szCs w:val="18"/>
        </w:rPr>
        <w:t>5</w:t>
      </w:r>
      <w:bookmarkEnd w:id="157"/>
      <w:r>
        <w:rPr>
          <w:color w:val="000000"/>
          <w:spacing w:val="0"/>
          <w:w w:val="100"/>
          <w:position w:val="0"/>
        </w:rPr>
        <w:t>、</w:t>
        <w:tab/>
        <w:t>公司面临的风险及应对措施</w:t>
      </w:r>
    </w:p>
    <w:p>
      <w:pPr>
        <w:pStyle w:val="Style29"/>
        <w:keepNext w:val="0"/>
        <w:keepLines w:val="0"/>
        <w:widowControl w:val="0"/>
        <w:shd w:val="clear" w:color="auto" w:fill="auto"/>
        <w:tabs>
          <w:tab w:pos="825" w:val="left"/>
        </w:tabs>
        <w:bidi w:val="0"/>
        <w:spacing w:before="0" w:after="0" w:line="475" w:lineRule="exact"/>
        <w:ind w:left="0" w:right="0"/>
        <w:jc w:val="left"/>
      </w:pPr>
      <w:bookmarkStart w:id="158" w:name="bookmark158"/>
      <w:r>
        <w:rPr>
          <w:color w:val="000000"/>
          <w:spacing w:val="0"/>
          <w:w w:val="100"/>
          <w:position w:val="0"/>
        </w:rPr>
        <w:t>（</w:t>
      </w:r>
      <w:bookmarkEnd w:id="1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宏观经济增长趋缓，影响公司业绩的提升</w:t>
      </w:r>
    </w:p>
    <w:p>
      <w:pPr>
        <w:pStyle w:val="Style29"/>
        <w:keepNext w:val="0"/>
        <w:keepLines w:val="0"/>
        <w:widowControl w:val="0"/>
        <w:shd w:val="clear" w:color="auto" w:fill="auto"/>
        <w:bidi w:val="0"/>
        <w:spacing w:before="0" w:after="0" w:line="475" w:lineRule="exact"/>
        <w:ind w:left="0" w:right="0"/>
        <w:jc w:val="left"/>
      </w:pPr>
      <w:r>
        <w:rPr>
          <w:color w:val="000000"/>
          <w:spacing w:val="0"/>
          <w:w w:val="100"/>
          <w:position w:val="0"/>
        </w:rPr>
        <w:t>应对措施：加强市场开拓力度，通过开发新客户、新产品，提高销售业绩。</w:t>
      </w:r>
    </w:p>
    <w:p>
      <w:pPr>
        <w:pStyle w:val="Style29"/>
        <w:keepNext w:val="0"/>
        <w:keepLines w:val="0"/>
        <w:widowControl w:val="0"/>
        <w:shd w:val="clear" w:color="auto" w:fill="auto"/>
        <w:tabs>
          <w:tab w:pos="825" w:val="left"/>
        </w:tabs>
        <w:bidi w:val="0"/>
        <w:spacing w:before="0" w:after="0" w:line="475" w:lineRule="exact"/>
        <w:ind w:left="0" w:right="0"/>
        <w:jc w:val="left"/>
      </w:pPr>
      <w:bookmarkStart w:id="159" w:name="bookmark159"/>
      <w:r>
        <w:rPr>
          <w:color w:val="000000"/>
          <w:spacing w:val="0"/>
          <w:w w:val="100"/>
          <w:position w:val="0"/>
        </w:rPr>
        <w:t>（</w:t>
      </w:r>
      <w:bookmarkEnd w:id="1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市场竞争日趋激烈，产品价格存在下降的趋势</w:t>
      </w:r>
    </w:p>
    <w:p>
      <w:pPr>
        <w:pStyle w:val="Style29"/>
        <w:keepNext w:val="0"/>
        <w:keepLines w:val="0"/>
        <w:widowControl w:val="0"/>
        <w:shd w:val="clear" w:color="auto" w:fill="auto"/>
        <w:bidi w:val="0"/>
        <w:spacing w:before="0" w:after="0" w:line="475" w:lineRule="exact"/>
        <w:ind w:left="0" w:right="0"/>
        <w:jc w:val="left"/>
      </w:pPr>
      <w:r>
        <w:rPr>
          <w:color w:val="000000"/>
          <w:spacing w:val="0"/>
          <w:w w:val="100"/>
          <w:position w:val="0"/>
        </w:rPr>
        <w:t>应对措施：控制原材料消耗及各项费用，降低产品成本，提供差异化和综合化服务，优化产品结构，稳定产品盈利水平。</w:t>
      </w:r>
    </w:p>
    <w:p>
      <w:pPr>
        <w:pStyle w:val="Style29"/>
        <w:keepNext w:val="0"/>
        <w:keepLines w:val="0"/>
        <w:widowControl w:val="0"/>
        <w:shd w:val="clear" w:color="auto" w:fill="auto"/>
        <w:tabs>
          <w:tab w:pos="825" w:val="left"/>
        </w:tabs>
        <w:bidi w:val="0"/>
        <w:spacing w:before="0" w:after="0" w:line="475" w:lineRule="exact"/>
        <w:ind w:left="0" w:right="0"/>
        <w:jc w:val="left"/>
      </w:pPr>
      <w:bookmarkStart w:id="160" w:name="bookmark160"/>
      <w:r>
        <w:rPr>
          <w:color w:val="000000"/>
          <w:spacing w:val="0"/>
          <w:w w:val="100"/>
          <w:position w:val="0"/>
        </w:rPr>
        <w:t>（</w:t>
      </w:r>
      <w:bookmarkEnd w:id="1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新业务发展，对于管理、营销和技术水平要求更高</w:t>
      </w:r>
    </w:p>
    <w:p>
      <w:pPr>
        <w:pStyle w:val="Style29"/>
        <w:keepNext w:val="0"/>
        <w:keepLines w:val="0"/>
        <w:widowControl w:val="0"/>
        <w:shd w:val="clear" w:color="auto" w:fill="auto"/>
        <w:bidi w:val="0"/>
        <w:spacing w:before="0" w:after="460" w:line="475" w:lineRule="exact"/>
        <w:ind w:left="0" w:right="0"/>
        <w:jc w:val="left"/>
      </w:pPr>
      <w:r>
        <w:rPr>
          <w:color w:val="000000"/>
          <w:spacing w:val="0"/>
          <w:w w:val="100"/>
          <w:position w:val="0"/>
        </w:rPr>
        <w:t>应对措施：调集公司优势资源，从资金、人才、技术等多个方面，完善新产品的研发、销售、生产、质量等各个环节， 加强内部管理流程，促进新业务的发展。</w:t>
      </w:r>
    </w:p>
    <w:p>
      <w:pPr>
        <w:pStyle w:val="Style25"/>
        <w:keepNext/>
        <w:keepLines/>
        <w:widowControl w:val="0"/>
        <w:shd w:val="clear" w:color="auto" w:fill="auto"/>
        <w:tabs>
          <w:tab w:pos="517" w:val="left"/>
        </w:tabs>
        <w:bidi w:val="0"/>
        <w:spacing w:before="0" w:after="12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八</w:t>
      </w:r>
      <w:bookmarkEnd w:id="163"/>
      <w:r>
        <w:rPr>
          <w:color w:val="000000"/>
          <w:spacing w:val="0"/>
          <w:w w:val="100"/>
          <w:position w:val="0"/>
        </w:rPr>
        <w:t>、</w:t>
        <w:tab/>
        <w:t>与上年度财务报告相比，会计政策、会计估计和核算方法发生变化的情况说明</w:t>
      </w:r>
      <w:bookmarkEnd w:id="161"/>
      <w:bookmarkEnd w:id="162"/>
      <w:bookmarkEnd w:id="164"/>
    </w:p>
    <w:p>
      <w:pPr>
        <w:pStyle w:val="Style29"/>
        <w:keepNext w:val="0"/>
        <w:keepLines w:val="0"/>
        <w:widowControl w:val="0"/>
        <w:shd w:val="clear" w:color="auto" w:fill="auto"/>
        <w:bidi w:val="0"/>
        <w:spacing w:before="0" w:after="380" w:line="475" w:lineRule="exact"/>
        <w:ind w:left="0" w:right="0" w:firstLine="0"/>
        <w:jc w:val="left"/>
      </w:pPr>
      <w:r>
        <w:rPr>
          <w:color w:val="000000"/>
          <w:spacing w:val="0"/>
          <w:w w:val="100"/>
          <w:position w:val="0"/>
        </w:rPr>
        <w:t>无</w:t>
      </w:r>
    </w:p>
    <w:p>
      <w:pPr>
        <w:pStyle w:val="Style25"/>
        <w:keepNext/>
        <w:keepLines/>
        <w:widowControl w:val="0"/>
        <w:shd w:val="clear" w:color="auto" w:fill="auto"/>
        <w:tabs>
          <w:tab w:pos="517" w:val="left"/>
        </w:tabs>
        <w:bidi w:val="0"/>
        <w:spacing w:before="0" w:after="12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九</w:t>
      </w:r>
      <w:bookmarkEnd w:id="167"/>
      <w:r>
        <w:rPr>
          <w:color w:val="000000"/>
          <w:spacing w:val="0"/>
          <w:w w:val="100"/>
          <w:position w:val="0"/>
        </w:rPr>
        <w:t>、</w:t>
        <w:tab/>
        <w:t>报告期内发生重大会计差错更正需追溯重述的情况说明</w:t>
      </w:r>
      <w:bookmarkEnd w:id="165"/>
      <w:bookmarkEnd w:id="166"/>
      <w:bookmarkEnd w:id="168"/>
    </w:p>
    <w:p>
      <w:pPr>
        <w:pStyle w:val="Style29"/>
        <w:keepNext w:val="0"/>
        <w:keepLines w:val="0"/>
        <w:widowControl w:val="0"/>
        <w:shd w:val="clear" w:color="auto" w:fill="auto"/>
        <w:bidi w:val="0"/>
        <w:spacing w:before="0" w:after="380" w:line="475"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120" w:line="240" w:lineRule="auto"/>
        <w:ind w:left="0" w:right="0" w:firstLine="0"/>
        <w:jc w:val="left"/>
      </w:pPr>
      <w:bookmarkStart w:id="169" w:name="bookmark169"/>
      <w:bookmarkStart w:id="170" w:name="bookmark170"/>
      <w:bookmarkStart w:id="171" w:name="bookmark171"/>
      <w:r>
        <w:rPr>
          <w:color w:val="000000"/>
          <w:spacing w:val="0"/>
          <w:w w:val="100"/>
          <w:position w:val="0"/>
        </w:rPr>
        <w:t>十、与上年度财务报告相比，合并报表范围发生变化的情况说明</w:t>
      </w:r>
      <w:bookmarkEnd w:id="169"/>
      <w:bookmarkEnd w:id="170"/>
      <w:bookmarkEnd w:id="171"/>
    </w:p>
    <w:p>
      <w:pPr>
        <w:pStyle w:val="Style29"/>
        <w:keepNext w:val="0"/>
        <w:keepLines w:val="0"/>
        <w:widowControl w:val="0"/>
        <w:shd w:val="clear" w:color="auto" w:fill="auto"/>
        <w:bidi w:val="0"/>
        <w:spacing w:before="0" w:after="380" w:line="475"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172" w:name="bookmark172"/>
      <w:bookmarkStart w:id="173" w:name="bookmark173"/>
      <w:bookmarkStart w:id="174" w:name="bookmark174"/>
      <w:r>
        <w:rPr>
          <w:color w:val="000000"/>
          <w:spacing w:val="0"/>
          <w:w w:val="100"/>
          <w:position w:val="0"/>
        </w:rPr>
        <w:t>十一、公司利润分配及分红派息情况</w:t>
      </w:r>
      <w:bookmarkEnd w:id="172"/>
      <w:bookmarkEnd w:id="173"/>
      <w:bookmarkEnd w:id="17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年度利润分配方案：按净利润的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%提取任意盈余公积</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万元；按</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年末公司总股本</w:t>
      </w:r>
      <w:r>
        <w:rPr>
          <w:rFonts w:ascii="Times New Roman" w:eastAsia="Times New Roman" w:hAnsi="Times New Roman" w:cs="Times New Roman"/>
          <w:color w:val="000000"/>
          <w:spacing w:val="0"/>
          <w:w w:val="100"/>
          <w:position w:val="0"/>
          <w:sz w:val="18"/>
          <w:szCs w:val="18"/>
        </w:rPr>
        <w:t>126,414,172</w:t>
      </w:r>
      <w:r>
        <w:rPr>
          <w:color w:val="000000"/>
          <w:spacing w:val="0"/>
          <w:w w:val="100"/>
          <w:position w:val="0"/>
        </w:rPr>
        <w:t xml:space="preserve">股为基数， </w:t>
      </w:r>
      <w:r>
        <w:rPr>
          <w:color w:val="000000"/>
          <w:spacing w:val="0"/>
          <w:w w:val="100"/>
          <w:position w:val="0"/>
        </w:rPr>
        <w:t>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5,056.57</w:t>
      </w:r>
      <w:r>
        <w:rPr>
          <w:color w:val="000000"/>
          <w:spacing w:val="0"/>
          <w:w w:val="100"/>
          <w:position w:val="0"/>
        </w:rPr>
        <w:t>万元，同时进行资本公积金转增股本，每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126,414,172</w:t>
      </w:r>
      <w:r>
        <w:rPr>
          <w:color w:val="000000"/>
          <w:spacing w:val="0"/>
          <w:w w:val="100"/>
          <w:position w:val="0"/>
        </w:rPr>
        <w:t>股。</w:t>
      </w:r>
    </w:p>
    <w:p>
      <w:pPr>
        <w:pStyle w:val="Style29"/>
        <w:keepNext w:val="0"/>
        <w:keepLines w:val="0"/>
        <w:widowControl w:val="0"/>
        <w:shd w:val="clear" w:color="auto" w:fill="auto"/>
        <w:bidi w:val="0"/>
        <w:spacing w:before="0" w:after="0" w:line="470" w:lineRule="exact"/>
        <w:ind w:left="0" w:right="0" w:firstLine="300"/>
        <w:jc w:val="both"/>
      </w:pPr>
      <w:bookmarkStart w:id="175" w:name="bookmark175"/>
      <w:r>
        <w:rPr>
          <w:rFonts w:ascii="Times New Roman" w:eastAsia="Times New Roman" w:hAnsi="Times New Roman" w:cs="Times New Roman"/>
          <w:color w:val="000000"/>
          <w:spacing w:val="0"/>
          <w:w w:val="100"/>
          <w:position w:val="0"/>
          <w:sz w:val="18"/>
          <w:szCs w:val="18"/>
        </w:rPr>
        <w:t>2</w:t>
      </w:r>
      <w:bookmarkEnd w:id="17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年度利润分配方案：按净利润的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%提取任意盈余公积</w:t>
      </w:r>
      <w:r>
        <w:rPr>
          <w:rFonts w:ascii="Times New Roman" w:eastAsia="Times New Roman" w:hAnsi="Times New Roman" w:cs="Times New Roman"/>
          <w:color w:val="000000"/>
          <w:spacing w:val="0"/>
          <w:w w:val="100"/>
          <w:position w:val="0"/>
          <w:sz w:val="18"/>
          <w:szCs w:val="18"/>
        </w:rPr>
        <w:t>351</w:t>
      </w:r>
      <w:r>
        <w:rPr>
          <w:color w:val="000000"/>
          <w:spacing w:val="0"/>
          <w:w w:val="100"/>
          <w:position w:val="0"/>
        </w:rPr>
        <w:t>万元；按</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252,748,344</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5,054.97</w:t>
      </w:r>
      <w:r>
        <w:rPr>
          <w:color w:val="000000"/>
          <w:spacing w:val="0"/>
          <w:w w:val="100"/>
          <w:position w:val="0"/>
        </w:rPr>
        <w:t>万元，剩余未分配利润结转至下一年度。同时, 进行资本公积金转增股本，每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50,549,668</w:t>
      </w:r>
      <w:r>
        <w:rPr>
          <w:color w:val="000000"/>
          <w:spacing w:val="0"/>
          <w:w w:val="100"/>
          <w:position w:val="0"/>
        </w:rPr>
        <w:t>股。</w:t>
      </w:r>
    </w:p>
    <w:p>
      <w:pPr>
        <w:pStyle w:val="Style29"/>
        <w:keepNext w:val="0"/>
        <w:keepLines w:val="0"/>
        <w:widowControl w:val="0"/>
        <w:shd w:val="clear" w:color="auto" w:fill="auto"/>
        <w:bidi w:val="0"/>
        <w:spacing w:before="0" w:after="320" w:line="470" w:lineRule="exact"/>
        <w:ind w:left="0" w:right="0" w:firstLine="300"/>
        <w:jc w:val="both"/>
      </w:pPr>
      <w:bookmarkStart w:id="176" w:name="bookmark176"/>
      <w:r>
        <w:rPr>
          <w:rFonts w:ascii="Times New Roman" w:eastAsia="Times New Roman" w:hAnsi="Times New Roman" w:cs="Times New Roman"/>
          <w:color w:val="000000"/>
          <w:spacing w:val="0"/>
          <w:w w:val="100"/>
          <w:position w:val="0"/>
          <w:sz w:val="18"/>
          <w:szCs w:val="18"/>
        </w:rPr>
        <w:t>3</w:t>
      </w:r>
      <w:bookmarkEnd w:id="17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年度利润分配预案：按净利润的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%提取任意盈余公积</w:t>
      </w:r>
      <w:r>
        <w:rPr>
          <w:rFonts w:ascii="Times New Roman" w:eastAsia="Times New Roman" w:hAnsi="Times New Roman" w:cs="Times New Roman"/>
          <w:color w:val="000000"/>
          <w:spacing w:val="0"/>
          <w:w w:val="100"/>
          <w:position w:val="0"/>
          <w:sz w:val="18"/>
          <w:szCs w:val="18"/>
        </w:rPr>
        <w:t>626</w:t>
      </w:r>
      <w:r>
        <w:rPr>
          <w:color w:val="000000"/>
          <w:spacing w:val="0"/>
          <w:w w:val="100"/>
          <w:position w:val="0"/>
        </w:rPr>
        <w:t>万元；按</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303,280,012</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6,065.60</w:t>
      </w:r>
      <w:r>
        <w:rPr>
          <w:color w:val="000000"/>
          <w:spacing w:val="0"/>
          <w:w w:val="100"/>
          <w:position w:val="0"/>
        </w:rPr>
        <w:t>万元，剩余未分配利润结转至下一年度。同时, 进行资本公积金转增股本，每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60,656,002</w:t>
      </w:r>
      <w:r>
        <w:rPr>
          <w:color w:val="000000"/>
          <w:spacing w:val="0"/>
          <w:w w:val="100"/>
          <w:position w:val="0"/>
        </w:rPr>
        <w:t>股。</w:t>
      </w:r>
    </w:p>
    <w:p>
      <w:pPr>
        <w:pStyle w:val="Style29"/>
        <w:keepNext w:val="0"/>
        <w:keepLines w:val="0"/>
        <w:widowControl w:val="0"/>
        <w:shd w:val="clear" w:color="auto" w:fill="auto"/>
        <w:bidi w:val="0"/>
        <w:spacing w:before="0" w:after="160" w:line="470" w:lineRule="exact"/>
        <w:ind w:left="0" w:right="0" w:firstLine="0"/>
        <w:jc w:val="left"/>
      </w:pPr>
      <w:r>
        <w:rPr>
          <w:color w:val="000000"/>
          <w:spacing w:val="0"/>
          <w:w w:val="100"/>
          <w:position w:val="0"/>
        </w:rPr>
        <w:t>公司近三年现金分红情况表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60,656,002.40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130,042,243.68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50,549,668.80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103,008,617.89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50,565,668.80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86,964,360.30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r>
        <w:rPr>
          <w:color w:val="000000"/>
          <w:spacing w:val="0"/>
          <w:w w:val="100"/>
          <w:position w:val="0"/>
        </w:rPr>
        <w:t>十二、本报告期利润分配及资本公积金转增股本预案</w:t>
      </w:r>
      <w:bookmarkEnd w:id="177"/>
      <w:bookmarkEnd w:id="178"/>
      <w:bookmarkEnd w:id="179"/>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303,280,012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60,656,002.40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248,054,228.62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398"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87"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25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按净利润的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%提取任意盈余公积</w:t>
            </w:r>
            <w:r>
              <w:rPr>
                <w:rFonts w:ascii="Times New Roman" w:eastAsia="Times New Roman" w:hAnsi="Times New Roman" w:cs="Times New Roman"/>
                <w:color w:val="000000"/>
                <w:spacing w:val="0"/>
                <w:w w:val="100"/>
                <w:position w:val="0"/>
                <w:sz w:val="18"/>
                <w:szCs w:val="18"/>
              </w:rPr>
              <w:t>626</w:t>
            </w:r>
            <w:r>
              <w:rPr>
                <w:color w:val="000000"/>
                <w:spacing w:val="0"/>
                <w:w w:val="100"/>
                <w:position w:val="0"/>
              </w:rPr>
              <w:t>万元。</w:t>
            </w:r>
          </w:p>
          <w:p>
            <w:pPr>
              <w:pStyle w:val="Style21"/>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按</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303,280,012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元（含税），合计派发现 金股利</w:t>
            </w:r>
            <w:r>
              <w:rPr>
                <w:rFonts w:ascii="Times New Roman" w:eastAsia="Times New Roman" w:hAnsi="Times New Roman" w:cs="Times New Roman"/>
                <w:color w:val="000000"/>
                <w:spacing w:val="0"/>
                <w:w w:val="100"/>
                <w:position w:val="0"/>
                <w:sz w:val="18"/>
                <w:szCs w:val="18"/>
              </w:rPr>
              <w:t>60,656,002.40</w:t>
            </w:r>
            <w:r>
              <w:rPr>
                <w:color w:val="000000"/>
                <w:spacing w:val="0"/>
                <w:w w:val="100"/>
                <w:position w:val="0"/>
              </w:rPr>
              <w:t>元，剩余未分配利润结转至下一年度。同时，进行资本公积金转增股本，每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股，共计转 增 </w:t>
            </w:r>
            <w:r>
              <w:rPr>
                <w:rFonts w:ascii="Times New Roman" w:eastAsia="Times New Roman" w:hAnsi="Times New Roman" w:cs="Times New Roman"/>
                <w:color w:val="000000"/>
                <w:spacing w:val="0"/>
                <w:w w:val="100"/>
                <w:position w:val="0"/>
                <w:sz w:val="18"/>
                <w:szCs w:val="18"/>
              </w:rPr>
              <w:t xml:space="preserve">60,656,002 </w:t>
            </w:r>
            <w:r>
              <w:rPr>
                <w:color w:val="000000"/>
                <w:spacing w:val="0"/>
                <w:w w:val="100"/>
                <w:position w:val="0"/>
              </w:rPr>
              <w:t>股。</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180" w:name="bookmark180"/>
      <w:bookmarkStart w:id="181" w:name="bookmark181"/>
      <w:bookmarkStart w:id="182" w:name="bookmark182"/>
      <w:r>
        <w:rPr>
          <w:color w:val="000000"/>
          <w:spacing w:val="0"/>
          <w:w w:val="100"/>
          <w:position w:val="0"/>
        </w:rPr>
        <w:t>十三、报告期内接待调研、沟通、采访等活动登记表</w:t>
      </w:r>
      <w:bookmarkEnd w:id="180"/>
      <w:bookmarkEnd w:id="181"/>
      <w:bookmarkEnd w:id="182"/>
    </w:p>
    <w:tbl>
      <w:tblPr>
        <w:tblOverlap w:val="never"/>
        <w:jc w:val="center"/>
        <w:tblLayout w:type="fixed"/>
      </w:tblPr>
      <w:tblGrid>
        <w:gridCol w:w="1502"/>
        <w:gridCol w:w="1498"/>
        <w:gridCol w:w="1498"/>
        <w:gridCol w:w="1498"/>
        <w:gridCol w:w="1498"/>
        <w:gridCol w:w="209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银华基金薄管辉 王浩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公司生产经营情况及募投 项目情况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广发证券来奇恒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公司生产经营情况及募投 项目情况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齐鲁证券韩甲</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公司生产经营情况及募投 项目情况</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725" w:val="left"/>
              </w:tabs>
              <w:bidi w:val="0"/>
              <w:spacing w:before="0" w:after="0" w:line="314" w:lineRule="exact"/>
              <w:ind w:left="0" w:right="0" w:firstLine="0"/>
              <w:jc w:val="both"/>
            </w:pPr>
            <w:r>
              <w:rPr>
                <w:color w:val="000000"/>
                <w:spacing w:val="0"/>
                <w:w w:val="100"/>
                <w:position w:val="0"/>
              </w:rPr>
              <w:t>兴业证券王婉婷 兴业全球基金周 潇潇</w:t>
              <w:tab/>
              <w:t>光大保德</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信基金徐俊</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新华资产曹平璘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公司生产经营情况及募投 项目情况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融通基金关山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公司生产经营情况及募投 项目情况</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东北证券徐静欣 沃龙港公司冯越 峰中信证券朱 佳宫俊涛陈剑 窦萌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公司生产经营情况及募投 项目情况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华夏基金吴昊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公司生产经营情况及募投 项目情况</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申银万国证券屠</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亦婷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公司生产经营情况及募投 项目情况</w:t>
            </w:r>
          </w:p>
        </w:tc>
      </w:tr>
      <w:tr>
        <w:trPr>
          <w:trHeight w:val="478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725" w:val="left"/>
              </w:tabs>
              <w:bidi w:val="0"/>
              <w:spacing w:before="0" w:after="0" w:line="313" w:lineRule="exact"/>
              <w:ind w:left="0" w:right="0" w:firstLine="0"/>
              <w:jc w:val="both"/>
            </w:pPr>
            <w:r>
              <w:rPr>
                <w:color w:val="000000"/>
                <w:spacing w:val="0"/>
                <w:w w:val="100"/>
                <w:position w:val="0"/>
              </w:rPr>
              <w:t>兴业证券雒雅梅 国泰君安证券王 峰</w:t>
              <w:tab/>
              <w:t>东方证券</w:t>
            </w:r>
          </w:p>
          <w:p>
            <w:pPr>
              <w:pStyle w:val="Style21"/>
              <w:keepNext w:val="0"/>
              <w:keepLines w:val="0"/>
              <w:widowControl w:val="0"/>
              <w:shd w:val="clear" w:color="auto" w:fill="auto"/>
              <w:tabs>
                <w:tab w:pos="811" w:val="left"/>
              </w:tabs>
              <w:bidi w:val="0"/>
              <w:spacing w:before="0" w:after="0" w:line="313" w:lineRule="exact"/>
              <w:ind w:left="0" w:right="0" w:firstLine="0"/>
              <w:jc w:val="both"/>
            </w:pPr>
            <w:r>
              <w:rPr>
                <w:color w:val="000000"/>
                <w:spacing w:val="0"/>
                <w:w w:val="100"/>
                <w:position w:val="0"/>
              </w:rPr>
              <w:t>资产管理张楚柠 博时基金王时瑶 群益控股谢继勇 中信建投洪涛 光大永明资产王 元春</w:t>
              <w:tab/>
              <w:t>长盛基</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金王克玉 诺德基金王赟 金鹰基金赵薇 广发基金田文舟 银河基金杨洪 海通证券徐琳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公司生产经营情况及募投 项目情况</w:t>
            </w:r>
          </w:p>
        </w:tc>
      </w:tr>
    </w:tbl>
    <w:p>
      <w:pPr>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Restart w:val="continuous"/>
          </w:footnotePr>
          <w:pgSz w:w="11900" w:h="16840"/>
          <w:pgMar w:top="1302" w:right="1063" w:bottom="1470" w:left="1065" w:header="0" w:footer="3" w:gutter="0"/>
          <w:cols w:space="720"/>
          <w:noEndnote/>
          <w:titlePg/>
          <w:rtlGutter w:val="0"/>
          <w:docGrid w:linePitch="360"/>
        </w:sectPr>
      </w:pPr>
    </w:p>
    <w:tbl>
      <w:tblPr>
        <w:tblOverlap w:val="never"/>
        <w:jc w:val="center"/>
        <w:tblLayout w:type="fixed"/>
      </w:tblPr>
      <w:tblGrid>
        <w:gridCol w:w="1502"/>
        <w:gridCol w:w="1498"/>
        <w:gridCol w:w="1498"/>
        <w:gridCol w:w="1498"/>
        <w:gridCol w:w="1498"/>
        <w:gridCol w:w="2093"/>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上海正享投资公司 李龙全陈靖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公司生产经营情况及募投 项目情况</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中信证券朱佳 华夏基金郑泽 鸿景顺长城基金 李铁岭</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公司经营情况及新产品发 展情况</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中信建投证券武 超则于海宁</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中证投资陈衍鹏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公司经营情况及新产品发 展情况</w:t>
            </w:r>
          </w:p>
        </w:tc>
      </w:tr>
      <w:tr>
        <w:trPr>
          <w:trHeight w:val="6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天安保险曾光 中信产业基金陈 远望融通基金 关山工银瑞信基 金孙楠安邦 资管王丽敏大 成基金刘庆 通用 技术投资朱玉 韩国投资高炜 兴业证券雒雅梅 泽熙投资王骅 长江证券徐建岳 富国基金赵悦 中证投资陈衍鹏 安邦资管钱怡 长城人寿张阅红 中国人寿资产管理 张俊华东方基金 曲华锋国泰君安 吴冉勃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公司经营情况及新产品发 展情况</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银河证券花小伟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公司经营情况及新产品发 展情况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平安资产管理姜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公司经营情况及新产品发 展情况</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中金公司张冬云 华泰证券陈羽锋 安信基金蓝雁书 英大基金刘杰</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中银基金欧阳力 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公司经营情况及新产品发 展情况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益民基金苏晨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公司经营情况及新产品发 展情况</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平安大华基金黄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公司经营情况及新产品发</w:t>
            </w:r>
          </w:p>
        </w:tc>
      </w:tr>
    </w:tbl>
    <w:p>
      <w:pPr>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302" w:right="1063" w:bottom="1470" w:left="1065" w:header="0" w:footer="3" w:gutter="0"/>
          <w:cols w:space="720"/>
          <w:noEndnote/>
          <w:rtlGutter w:val="0"/>
          <w:docGrid w:linePitch="360"/>
        </w:sectPr>
      </w:pPr>
    </w:p>
    <w:tbl>
      <w:tblPr>
        <w:tblOverlap w:val="never"/>
        <w:jc w:val="center"/>
        <w:tblLayout w:type="fixed"/>
      </w:tblPr>
      <w:tblGrid>
        <w:gridCol w:w="1502"/>
        <w:gridCol w:w="1498"/>
        <w:gridCol w:w="1498"/>
        <w:gridCol w:w="1498"/>
        <w:gridCol w:w="1498"/>
        <w:gridCol w:w="209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建军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博时基金李权胜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公司经营情况及新产品发 展情况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中国人寿资产管理 公司张涛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公司经营情况及新产品发 展情况</w:t>
            </w:r>
          </w:p>
        </w:tc>
      </w:tr>
      <w:tr>
        <w:trPr>
          <w:trHeight w:val="72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金雨行投资管理公 司何英华宸未 来基金李莹泽 熙投资徐超中 信证券朱佳汇 丰晋信基金郭敏 名禹资产管理公司 王永明泰达红利 基金张勋海通 证券高奎信达 证券钱来智银 华基金薄管辉 中信万通证券杨 阳巩建英大财 险郭智和熙投 资于强诺安基 金盛震山工银 瑞信基金孙楠 中海基金谢华 中银基金欧阳力 君平安资产管 理高楠东莞证 券陈志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公司经营情况及新产品发 展情况</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公司接待室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中金公司樊俊豪 长城证券凌学良 光大证券姜浩 信诚基金单慧金 华景咨询倪冰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公司经营情况及新产品发 展情况</w:t>
            </w:r>
          </w:p>
        </w:tc>
      </w:tr>
    </w:tbl>
    <w:p>
      <w:pPr>
        <w:widowControl w:val="0"/>
        <w:spacing w:after="4239" w:line="1" w:lineRule="exact"/>
      </w:pPr>
    </w:p>
    <w:p>
      <w:pPr>
        <w:widowControl w:val="0"/>
        <w:jc w:val="center"/>
        <w:rPr>
          <w:sz w:val="2"/>
          <w:szCs w:val="2"/>
        </w:rPr>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41" w:right="1196" w:bottom="193" w:left="1119" w:header="0" w:footer="3" w:gutter="0"/>
          <w:cols w:space="720"/>
          <w:noEndnote/>
          <w:rtlGutter w:val="0"/>
          <w:docGrid w:linePitch="360"/>
        </w:sectPr>
      </w:pPr>
      <w:r>
        <w:drawing>
          <wp:inline>
            <wp:extent cx="402590" cy="146050"/>
            <wp:docPr id="177" name="Picutre 177"/>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79"/>
                    <a:stretch/>
                  </pic:blipFill>
                  <pic:spPr>
                    <a:xfrm>
                      <a:ext cx="402590" cy="146050"/>
                    </a:xfrm>
                    <a:prstGeom prst="rect"/>
                  </pic:spPr>
                </pic:pic>
              </a:graphicData>
            </a:graphic>
          </wp:inline>
        </w:drawing>
      </w:r>
    </w:p>
    <w:p>
      <w:pPr>
        <w:pStyle w:val="Style9"/>
        <w:keepNext/>
        <w:keepLines/>
        <w:widowControl w:val="0"/>
        <w:shd w:val="clear" w:color="auto" w:fill="auto"/>
        <w:bidi w:val="0"/>
        <w:spacing w:before="480" w:after="560" w:line="240" w:lineRule="auto"/>
        <w:ind w:left="0" w:right="0" w:firstLine="0"/>
        <w:jc w:val="center"/>
      </w:pPr>
      <w:bookmarkStart w:id="183" w:name="bookmark183"/>
      <w:bookmarkStart w:id="184" w:name="bookmark184"/>
      <w:bookmarkStart w:id="185" w:name="bookmark185"/>
      <w:r>
        <w:rPr>
          <w:color w:val="000000"/>
          <w:spacing w:val="0"/>
          <w:w w:val="100"/>
          <w:position w:val="0"/>
        </w:rPr>
        <w:t>第五节重要事项</w:t>
      </w:r>
      <w:bookmarkEnd w:id="183"/>
      <w:bookmarkEnd w:id="184"/>
      <w:bookmarkEnd w:id="185"/>
    </w:p>
    <w:p>
      <w:pPr>
        <w:pStyle w:val="Style25"/>
        <w:keepNext/>
        <w:keepLines/>
        <w:widowControl w:val="0"/>
        <w:shd w:val="clear" w:color="auto" w:fill="auto"/>
        <w:tabs>
          <w:tab w:pos="517" w:val="left"/>
        </w:tabs>
        <w:bidi w:val="0"/>
        <w:spacing w:before="0" w:after="36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一</w:t>
      </w:r>
      <w:bookmarkEnd w:id="188"/>
      <w:r>
        <w:rPr>
          <w:color w:val="000000"/>
          <w:spacing w:val="0"/>
          <w:w w:val="100"/>
          <w:position w:val="0"/>
        </w:rPr>
        <w:t>、</w:t>
        <w:tab/>
        <w:t>重大诉讼仲裁事项</w:t>
      </w:r>
      <w:bookmarkEnd w:id="186"/>
      <w:bookmarkEnd w:id="187"/>
      <w:bookmarkEnd w:id="18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tabs>
          <w:tab w:pos="517" w:val="left"/>
        </w:tabs>
        <w:bidi w:val="0"/>
        <w:spacing w:before="0" w:after="36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二</w:t>
      </w:r>
      <w:bookmarkEnd w:id="192"/>
      <w:r>
        <w:rPr>
          <w:color w:val="000000"/>
          <w:spacing w:val="0"/>
          <w:w w:val="100"/>
          <w:position w:val="0"/>
        </w:rPr>
        <w:t>、</w:t>
        <w:tab/>
        <w:t>媒体质疑情况</w:t>
      </w:r>
      <w:bookmarkEnd w:id="190"/>
      <w:bookmarkEnd w:id="191"/>
      <w:bookmarkEnd w:id="19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25"/>
        <w:keepNext/>
        <w:keepLines/>
        <w:widowControl w:val="0"/>
        <w:shd w:val="clear" w:color="auto" w:fill="auto"/>
        <w:tabs>
          <w:tab w:pos="522" w:val="left"/>
        </w:tabs>
        <w:bidi w:val="0"/>
        <w:spacing w:before="0" w:after="18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三</w:t>
      </w:r>
      <w:bookmarkEnd w:id="196"/>
      <w:r>
        <w:rPr>
          <w:color w:val="000000"/>
          <w:spacing w:val="0"/>
          <w:w w:val="100"/>
          <w:position w:val="0"/>
        </w:rPr>
        <w:t>、</w:t>
        <w:tab/>
        <w:t>公司股权激励的实施情况及其影响</w:t>
      </w:r>
      <w:bookmarkEnd w:id="194"/>
      <w:bookmarkEnd w:id="195"/>
      <w:bookmarkEnd w:id="197"/>
    </w:p>
    <w:p>
      <w:pPr>
        <w:pStyle w:val="Style29"/>
        <w:keepNext w:val="0"/>
        <w:keepLines w:val="0"/>
        <w:widowControl w:val="0"/>
        <w:shd w:val="clear" w:color="auto" w:fill="auto"/>
        <w:bidi w:val="0"/>
        <w:spacing w:before="0" w:after="0" w:line="470" w:lineRule="exact"/>
        <w:ind w:left="0" w:right="0" w:firstLine="34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月，公司实施了限制性股票激励计划，向</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229</w:t>
      </w:r>
      <w:r>
        <w:rPr>
          <w:color w:val="000000"/>
          <w:spacing w:val="0"/>
          <w:w w:val="100"/>
          <w:position w:val="0"/>
        </w:rPr>
        <w:t>万股限制性股票。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日经公司第四 届董事会第三次会议审议，</w:t>
      </w: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名激励对象所持限制性股票第一次解锁期的解锁条件已经满足，解除所持限制性股票的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两名激励对象因离职，公司回购注销其所持有的限制性股票</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股。具体情况详见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日在巨潮资讯网披露的《第 四届董事会第三次会议公告》和《关于回购注销已离职股权激励对象所持已获授但尚未解锁的限制性股票的公告》。</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日经公司第四届董事会第十三次会议审议，</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名激励对象所持限制性股票第二次解锁期的解锁条件已经满足，解 锁限制性股票</w:t>
      </w:r>
      <w:r>
        <w:rPr>
          <w:rFonts w:ascii="Times New Roman" w:eastAsia="Times New Roman" w:hAnsi="Times New Roman" w:cs="Times New Roman"/>
          <w:color w:val="000000"/>
          <w:spacing w:val="0"/>
          <w:w w:val="100"/>
          <w:position w:val="0"/>
          <w:sz w:val="18"/>
          <w:szCs w:val="18"/>
        </w:rPr>
        <w:t>1,344,000</w:t>
      </w:r>
      <w:r>
        <w:rPr>
          <w:color w:val="000000"/>
          <w:spacing w:val="0"/>
          <w:w w:val="100"/>
          <w:position w:val="0"/>
        </w:rPr>
        <w:t>股。一名激励对象因离职，公司回购注销其所持有的限制性股票</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股。具体情况详见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日在巨潮资讯网披露的《第四届董事会第十三次会议公告》和《关于回购注销已离职股权激励对象所持已获授但尚未解锁 的限制性股票的公告》。</w:t>
      </w:r>
    </w:p>
    <w:p>
      <w:pPr>
        <w:pStyle w:val="Style29"/>
        <w:keepNext w:val="0"/>
        <w:keepLines w:val="0"/>
        <w:widowControl w:val="0"/>
        <w:shd w:val="clear" w:color="auto" w:fill="auto"/>
        <w:bidi w:val="0"/>
        <w:spacing w:before="0" w:after="460" w:line="470" w:lineRule="exact"/>
        <w:ind w:left="0" w:right="0" w:firstLine="3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年，公司因实施限制性股票激励计划摊销费用</w:t>
      </w:r>
      <w:r>
        <w:rPr>
          <w:rFonts w:ascii="Times New Roman" w:eastAsia="Times New Roman" w:hAnsi="Times New Roman" w:cs="Times New Roman"/>
          <w:color w:val="000000"/>
          <w:spacing w:val="0"/>
          <w:w w:val="100"/>
          <w:position w:val="0"/>
          <w:sz w:val="18"/>
          <w:szCs w:val="18"/>
        </w:rPr>
        <w:t>432.16</w:t>
      </w:r>
      <w:r>
        <w:rPr>
          <w:color w:val="000000"/>
          <w:spacing w:val="0"/>
          <w:w w:val="100"/>
          <w:position w:val="0"/>
        </w:rPr>
        <w:t>万元。</w:t>
      </w:r>
    </w:p>
    <w:p>
      <w:pPr>
        <w:pStyle w:val="Style25"/>
        <w:keepNext/>
        <w:keepLines/>
        <w:widowControl w:val="0"/>
        <w:shd w:val="clear" w:color="auto" w:fill="auto"/>
        <w:tabs>
          <w:tab w:pos="522" w:val="left"/>
        </w:tabs>
        <w:bidi w:val="0"/>
        <w:spacing w:before="0" w:after="36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四</w:t>
      </w:r>
      <w:bookmarkEnd w:id="200"/>
      <w:r>
        <w:rPr>
          <w:color w:val="000000"/>
          <w:spacing w:val="0"/>
          <w:w w:val="100"/>
          <w:position w:val="0"/>
        </w:rPr>
        <w:t>、</w:t>
        <w:tab/>
        <w:t>重大合同及其履行情况</w:t>
      </w:r>
      <w:bookmarkEnd w:id="198"/>
      <w:bookmarkEnd w:id="199"/>
      <w:bookmarkEnd w:id="201"/>
    </w:p>
    <w:p>
      <w:pPr>
        <w:pStyle w:val="Style34"/>
        <w:keepNext/>
        <w:keepLines/>
        <w:widowControl w:val="0"/>
        <w:shd w:val="clear" w:color="auto" w:fill="auto"/>
        <w:bidi w:val="0"/>
        <w:spacing w:before="0" w:after="36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、托管、承包、租赁事项情况</w:t>
      </w:r>
      <w:bookmarkEnd w:id="202"/>
      <w:bookmarkEnd w:id="203"/>
      <w:bookmarkEnd w:id="205"/>
    </w:p>
    <w:p>
      <w:pPr>
        <w:pStyle w:val="Style34"/>
        <w:keepNext/>
        <w:keepLines/>
        <w:widowControl w:val="0"/>
        <w:shd w:val="clear" w:color="auto" w:fill="auto"/>
        <w:bidi w:val="0"/>
        <w:spacing w:before="0" w:after="360" w:line="240" w:lineRule="auto"/>
        <w:ind w:left="0" w:right="0" w:firstLine="0"/>
        <w:jc w:val="left"/>
      </w:pPr>
      <w:bookmarkStart w:id="202" w:name="bookmark202"/>
      <w:bookmarkStart w:id="203" w:name="bookmark203"/>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202"/>
      <w:bookmarkEnd w:id="203"/>
      <w:bookmarkEnd w:id="20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托管情况说明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after="24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08"/>
      <w:bookmarkEnd w:id="209"/>
      <w:bookmarkEnd w:id="211"/>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承包情况说明</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78" w:val="left"/>
        </w:tabs>
        <w:bidi w:val="0"/>
        <w:spacing w:before="0" w:after="24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212"/>
      <w:bookmarkEnd w:id="213"/>
      <w:bookmarkEnd w:id="215"/>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租赁情况说明</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、担保情况</w:t>
      </w:r>
      <w:bookmarkEnd w:id="216"/>
      <w:bookmarkEnd w:id="217"/>
      <w:bookmarkEnd w:id="2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41"/>
        <w:gridCol w:w="1210"/>
        <w:gridCol w:w="1181"/>
        <w:gridCol w:w="1094"/>
        <w:gridCol w:w="1013"/>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1"/>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报告期内对外担保实际发生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报告期末实际对外担保余额 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1"/>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北京东港安全印刷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北京东港嘉华安全 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广州东港安全印刷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上海东港安全印刷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郑州东港安全印刷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549"/>
        <w:gridCol w:w="2150"/>
        <w:gridCol w:w="2275"/>
        <w:gridCol w:w="2616"/>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pos="1608" w:val="left"/>
              </w:tabs>
              <w:bidi w:val="0"/>
              <w:spacing w:before="0" w:after="0" w:line="240" w:lineRule="auto"/>
              <w:ind w:left="0" w:right="0" w:firstLine="0"/>
              <w:jc w:val="left"/>
            </w:pPr>
            <w:r>
              <w:rPr>
                <w:color w:val="000000"/>
                <w:spacing w:val="0"/>
                <w:w w:val="100"/>
                <w:position w:val="0"/>
              </w:rPr>
              <w:t>有限公司</w:t>
              <w:tab/>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采用复合方式担保的具体情况说明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截至本报告披露之日，本公司无采用复合方式提供的担保。</w:t>
      </w:r>
    </w:p>
    <w:p>
      <w:pPr>
        <w:pStyle w:val="Style34"/>
        <w:keepNext/>
        <w:keepLines/>
        <w:widowControl w:val="0"/>
        <w:shd w:val="clear" w:color="auto" w:fill="auto"/>
        <w:bidi w:val="0"/>
        <w:spacing w:before="0" w:after="26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3</w:t>
      </w:r>
      <w:bookmarkEnd w:id="222"/>
      <w:r>
        <w:rPr>
          <w:color w:val="000000"/>
          <w:spacing w:val="0"/>
          <w:w w:val="100"/>
          <w:position w:val="0"/>
        </w:rPr>
        <w:t>、其他重大交易</w:t>
      </w:r>
      <w:bookmarkEnd w:id="220"/>
      <w:bookmarkEnd w:id="221"/>
      <w:bookmarkEnd w:id="223"/>
    </w:p>
    <w:p>
      <w:pPr>
        <w:pStyle w:val="Style29"/>
        <w:keepNext w:val="0"/>
        <w:keepLines w:val="0"/>
        <w:widowControl w:val="0"/>
        <w:shd w:val="clear" w:color="auto" w:fill="auto"/>
        <w:bidi w:val="0"/>
        <w:spacing w:before="0" w:after="380" w:line="317" w:lineRule="exact"/>
        <w:ind w:left="0" w:right="0"/>
        <w:jc w:val="both"/>
      </w:pPr>
      <w:bookmarkStart w:id="224" w:name="bookmark224"/>
      <w:r>
        <w:rPr>
          <w:rFonts w:ascii="Times New Roman" w:eastAsia="Times New Roman" w:hAnsi="Times New Roman" w:cs="Times New Roman"/>
          <w:color w:val="000000"/>
          <w:spacing w:val="0"/>
          <w:w w:val="100"/>
          <w:position w:val="0"/>
          <w:sz w:val="18"/>
          <w:szCs w:val="18"/>
        </w:rPr>
        <w:t>1</w:t>
      </w:r>
      <w:bookmarkEnd w:id="224"/>
      <w:r>
        <w:rPr>
          <w:color w:val="000000"/>
          <w:spacing w:val="0"/>
          <w:w w:val="100"/>
          <w:position w:val="0"/>
        </w:rPr>
        <w:t>、为改善在北京地区的办公环境，公司于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月，购入位于北京市朝阳区东三环中路，建筑面积为</w:t>
      </w:r>
      <w:r>
        <w:rPr>
          <w:rFonts w:ascii="Times New Roman" w:eastAsia="Times New Roman" w:hAnsi="Times New Roman" w:cs="Times New Roman"/>
          <w:color w:val="000000"/>
          <w:spacing w:val="0"/>
          <w:w w:val="100"/>
          <w:position w:val="0"/>
          <w:sz w:val="18"/>
          <w:szCs w:val="18"/>
        </w:rPr>
        <w:t>335.23</w:t>
      </w:r>
      <w:r>
        <w:rPr>
          <w:color w:val="000000"/>
          <w:spacing w:val="0"/>
          <w:w w:val="100"/>
          <w:position w:val="0"/>
        </w:rPr>
        <w:t>平方米 的商业用房一套，交易金额</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万元，该项交易对公司的生产经营不构成重大影响。</w:t>
      </w:r>
    </w:p>
    <w:p>
      <w:pPr>
        <w:pStyle w:val="Style25"/>
        <w:keepNext/>
        <w:keepLines/>
        <w:widowControl w:val="0"/>
        <w:shd w:val="clear" w:color="auto" w:fill="auto"/>
        <w:bidi w:val="0"/>
        <w:spacing w:before="0" w:after="34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五</w:t>
      </w:r>
      <w:bookmarkEnd w:id="227"/>
      <w:r>
        <w:rPr>
          <w:color w:val="000000"/>
          <w:spacing w:val="0"/>
          <w:w w:val="100"/>
          <w:position w:val="0"/>
        </w:rPr>
        <w:t>、承诺事项履行情况</w:t>
      </w:r>
      <w:bookmarkEnd w:id="225"/>
      <w:bookmarkEnd w:id="226"/>
      <w:bookmarkEnd w:id="228"/>
    </w:p>
    <w:p>
      <w:pPr>
        <w:pStyle w:val="Style34"/>
        <w:keepNext/>
        <w:keepLines/>
        <w:widowControl w:val="0"/>
        <w:shd w:val="clear" w:color="auto" w:fill="auto"/>
        <w:bidi w:val="0"/>
        <w:spacing w:before="0" w:after="34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29"/>
      <w:bookmarkEnd w:id="230"/>
      <w:bookmarkEnd w:id="232"/>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公司实际控制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、避免同业竞 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 公司独立运作；</w:t>
            </w:r>
          </w:p>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、减少和规范 关联交易；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未来十二个月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自承诺出具之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ectPr>
          <w:headerReference w:type="default" r:id="rId81"/>
          <w:footerReference w:type="default" r:id="rId82"/>
          <w:headerReference w:type="even" r:id="rId83"/>
          <w:footerReference w:type="even" r:id="rId84"/>
          <w:headerReference w:type="first" r:id="rId85"/>
          <w:footerReference w:type="first" r:id="rId86"/>
          <w:footnotePr>
            <w:pos w:val="pageBottom"/>
            <w:numFmt w:val="decimal"/>
            <w:numRestart w:val="continuous"/>
          </w:footnotePr>
          <w:pgSz w:w="11900" w:h="16840"/>
          <w:pgMar w:top="1441" w:right="1052" w:bottom="1604" w:left="1076" w:header="0" w:footer="3" w:gutter="0"/>
          <w:cols w:space="720"/>
          <w:noEndnote/>
          <w:titlePg/>
          <w:rtlGutter w:val="0"/>
          <w:docGrid w:linePitch="360"/>
        </w:sectPr>
      </w:pPr>
    </w:p>
    <w:tbl>
      <w:tblPr>
        <w:tblOverlap w:val="never"/>
        <w:jc w:val="center"/>
        <w:tblLayout w:type="fixed"/>
      </w:tblPr>
      <w:tblGrid>
        <w:gridCol w:w="3202"/>
        <w:gridCol w:w="1277"/>
        <w:gridCol w:w="1277"/>
        <w:gridCol w:w="1277"/>
        <w:gridCol w:w="1277"/>
        <w:gridCol w:w="127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的后续计划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日十二个月</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前的发起人 股东和实际控 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避免同业竞争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未完成履行的具体原因及下一步计划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六</w:t>
      </w:r>
      <w:bookmarkEnd w:id="235"/>
      <w:r>
        <w:rPr>
          <w:color w:val="000000"/>
          <w:spacing w:val="0"/>
          <w:w w:val="100"/>
          <w:position w:val="0"/>
        </w:rPr>
        <w:t>、聘任、解聘会计师事务所情况</w:t>
      </w:r>
      <w:bookmarkEnd w:id="233"/>
      <w:bookmarkEnd w:id="234"/>
      <w:bookmarkEnd w:id="23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罗军、崔迎</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是否在审计期间改聘会计师事务所</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更换会计师事务所是否履行审批程序</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对改聘、变更会计师事务所情况的详细说明</w:t>
      </w:r>
    </w:p>
    <w:p>
      <w:pPr>
        <w:pStyle w:val="Style29"/>
        <w:keepNext w:val="0"/>
        <w:keepLines w:val="0"/>
        <w:widowControl w:val="0"/>
        <w:shd w:val="clear" w:color="auto" w:fill="auto"/>
        <w:bidi w:val="0"/>
        <w:spacing w:before="0" w:after="220" w:line="473" w:lineRule="exact"/>
        <w:ind w:left="0" w:right="0" w:firstLine="300"/>
        <w:jc w:val="left"/>
      </w:pPr>
      <w:r>
        <w:rPr>
          <w:color w:val="000000"/>
          <w:spacing w:val="0"/>
          <w:w w:val="100"/>
          <w:position w:val="0"/>
        </w:rPr>
        <w:t>本公司原审计机构中瑞岳华会计师事务所（特殊普通合伙），</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月与国富浩华会计师事务所（特殊普通合伙）合 并。合并后，名称变更为瑞华会计师事务所（特殊普通合伙）。瑞华会计师事务所（特殊普通合伙）成立后，原中瑞岳华的 员工及业务转移到瑞华会计师事务所（特殊普通合伙），并以瑞华会计师事务所（特殊普通合伙）的名义为客户提供服务。 经本公司第四届董事会第十次会议和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年第一次临时股东大会审议，公司聘任瑞华会计师事务所（特殊普通合伙）为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年度审计机构。</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七</w:t>
      </w:r>
      <w:bookmarkEnd w:id="239"/>
      <w:r>
        <w:rPr>
          <w:color w:val="000000"/>
          <w:spacing w:val="0"/>
          <w:w w:val="100"/>
          <w:position w:val="0"/>
        </w:rPr>
        <w:t>、处罚及整改情况</w:t>
      </w:r>
      <w:bookmarkEnd w:id="237"/>
      <w:bookmarkEnd w:id="238"/>
      <w:bookmarkEnd w:id="24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整改情况说明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sectPr>
          <w:headerReference w:type="default" r:id="rId87"/>
          <w:footerReference w:type="default" r:id="rId88"/>
          <w:headerReference w:type="even" r:id="rId89"/>
          <w:footerReference w:type="even" r:id="rId90"/>
          <w:footnotePr>
            <w:pos w:val="pageBottom"/>
            <w:numFmt w:val="decimal"/>
            <w:numRestart w:val="continuous"/>
          </w:footnotePr>
          <w:type w:val="continuous"/>
          <w:pgSz w:w="11900" w:h="16840"/>
          <w:pgMar w:top="1441" w:right="1052" w:bottom="1604" w:left="1076" w:header="0" w:footer="3" w:gutter="0"/>
          <w:cols w:space="720"/>
          <w:noEndnote/>
          <w:rtlGutter w:val="0"/>
          <w:docGrid w:linePitch="360"/>
        </w:sectPr>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以上的股东涉嫌违规买卖公司股票且公司已披露将收回涉嫌违规所得收益的情况</w:t>
      </w:r>
    </w:p>
    <w:p>
      <w:pPr>
        <w:pStyle w:val="Style29"/>
        <w:keepNext w:val="0"/>
        <w:keepLines w:val="0"/>
        <w:widowControl w:val="0"/>
        <w:shd w:val="clear" w:color="auto" w:fill="auto"/>
        <w:bidi w:val="0"/>
        <w:spacing w:before="0" w:after="380" w:line="4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10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八</w:t>
      </w:r>
      <w:bookmarkEnd w:id="243"/>
      <w:r>
        <w:rPr>
          <w:color w:val="000000"/>
          <w:spacing w:val="0"/>
          <w:w w:val="100"/>
          <w:position w:val="0"/>
        </w:rPr>
        <w:t>、</w:t>
        <w:tab/>
        <w:t>其他重大事项的说明</w:t>
      </w:r>
      <w:bookmarkEnd w:id="241"/>
      <w:bookmarkEnd w:id="242"/>
      <w:bookmarkEnd w:id="244"/>
    </w:p>
    <w:p>
      <w:pPr>
        <w:pStyle w:val="Style29"/>
        <w:keepNext w:val="0"/>
        <w:keepLines w:val="0"/>
        <w:widowControl w:val="0"/>
        <w:shd w:val="clear" w:color="auto" w:fill="auto"/>
        <w:bidi w:val="0"/>
        <w:spacing w:before="0" w:after="380" w:line="470" w:lineRule="exact"/>
        <w:ind w:left="0" w:right="0" w:firstLine="0"/>
        <w:jc w:val="left"/>
      </w:pPr>
      <w:r>
        <w:rPr>
          <w:color w:val="000000"/>
          <w:spacing w:val="0"/>
          <w:w w:val="100"/>
          <w:position w:val="0"/>
        </w:rPr>
        <w:t>无</w:t>
      </w:r>
    </w:p>
    <w:p>
      <w:pPr>
        <w:pStyle w:val="Style25"/>
        <w:keepNext/>
        <w:keepLines/>
        <w:widowControl w:val="0"/>
        <w:shd w:val="clear" w:color="auto" w:fill="auto"/>
        <w:tabs>
          <w:tab w:pos="517" w:val="left"/>
        </w:tabs>
        <w:bidi w:val="0"/>
        <w:spacing w:before="0" w:after="20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九</w:t>
      </w:r>
      <w:bookmarkEnd w:id="247"/>
      <w:r>
        <w:rPr>
          <w:color w:val="000000"/>
          <w:spacing w:val="0"/>
          <w:w w:val="100"/>
          <w:position w:val="0"/>
        </w:rPr>
        <w:t>、</w:t>
        <w:tab/>
        <w:t>公司子公司重要事项</w:t>
      </w:r>
      <w:bookmarkEnd w:id="245"/>
      <w:bookmarkEnd w:id="246"/>
      <w:bookmarkEnd w:id="248"/>
    </w:p>
    <w:p>
      <w:pPr>
        <w:pStyle w:val="Style29"/>
        <w:keepNext w:val="0"/>
        <w:keepLines w:val="0"/>
        <w:widowControl w:val="0"/>
        <w:shd w:val="clear" w:color="auto" w:fill="auto"/>
        <w:bidi w:val="0"/>
        <w:spacing w:before="0" w:after="11240" w:line="470" w:lineRule="exact"/>
        <w:ind w:left="0" w:right="0" w:firstLine="3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月，为整合公司资源，促进控股子公司的发展，本公司将所持有的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的成都东港安全印刷有限公司的股权, 转让给了本公司之全资子公司山东东港数据处理有限公司，转让价格为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万元。此次转让后，山东东港成为成都东港的 唯一股东，本公司通过山东东港间接持有成都东港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的股权，持股比例和控制关系不变。</w:t>
      </w:r>
    </w:p>
    <w:p>
      <w:pPr>
        <w:widowControl w:val="0"/>
        <w:jc w:val="center"/>
        <w:rPr>
          <w:sz w:val="2"/>
          <w:szCs w:val="2"/>
        </w:rPr>
        <w:sectPr>
          <w:footnotePr>
            <w:pos w:val="pageBottom"/>
            <w:numFmt w:val="decimal"/>
            <w:numRestart w:val="continuous"/>
          </w:footnotePr>
          <w:pgSz w:w="11900" w:h="16840"/>
          <w:pgMar w:top="1234" w:right="1061" w:bottom="192" w:left="1109" w:header="0" w:footer="3" w:gutter="0"/>
          <w:cols w:space="720"/>
          <w:noEndnote/>
          <w:rtlGutter w:val="0"/>
          <w:docGrid w:linePitch="360"/>
        </w:sectPr>
      </w:pPr>
      <w:r>
        <w:drawing>
          <wp:inline>
            <wp:extent cx="402590" cy="146050"/>
            <wp:docPr id="207" name="Picutre 207"/>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91"/>
                    <a:stretch/>
                  </pic:blipFill>
                  <pic:spPr>
                    <a:xfrm>
                      <a:ext cx="402590" cy="146050"/>
                    </a:xfrm>
                    <a:prstGeom prst="rect"/>
                  </pic:spPr>
                </pic:pic>
              </a:graphicData>
            </a:graphic>
          </wp:inline>
        </w:drawing>
      </w:r>
    </w:p>
    <w:p>
      <w:pPr>
        <w:pStyle w:val="Style9"/>
        <w:keepNext/>
        <w:keepLines/>
        <w:widowControl w:val="0"/>
        <w:shd w:val="clear" w:color="auto" w:fill="auto"/>
        <w:bidi w:val="0"/>
        <w:spacing w:before="0" w:after="540" w:line="240" w:lineRule="auto"/>
        <w:ind w:left="0" w:right="0" w:firstLine="0"/>
        <w:jc w:val="center"/>
      </w:pPr>
      <w:bookmarkStart w:id="249" w:name="bookmark249"/>
      <w:bookmarkStart w:id="250" w:name="bookmark250"/>
      <w:bookmarkStart w:id="251" w:name="bookmark251"/>
      <w:r>
        <w:rPr>
          <w:color w:val="000000"/>
          <w:spacing w:val="0"/>
          <w:w w:val="100"/>
          <w:position w:val="0"/>
        </w:rPr>
        <w:t>第六节股份变动及股东情况</w:t>
      </w:r>
      <w:bookmarkEnd w:id="249"/>
      <w:bookmarkEnd w:id="250"/>
      <w:bookmarkEnd w:id="251"/>
    </w:p>
    <w:p>
      <w:pPr>
        <w:pStyle w:val="Style25"/>
        <w:keepNext/>
        <w:keepLines/>
        <w:widowControl w:val="0"/>
        <w:shd w:val="clear" w:color="auto" w:fill="auto"/>
        <w:bidi w:val="0"/>
        <w:spacing w:before="0" w:after="360" w:line="240" w:lineRule="auto"/>
        <w:ind w:left="0" w:right="0" w:firstLine="260"/>
        <w:jc w:val="left"/>
      </w:pPr>
      <w:bookmarkStart w:id="252" w:name="bookmark252"/>
      <w:bookmarkStart w:id="253" w:name="bookmark253"/>
      <w:bookmarkStart w:id="254" w:name="bookmark254"/>
      <w:r>
        <w:rPr>
          <w:color w:val="000000"/>
          <w:spacing w:val="0"/>
          <w:w w:val="100"/>
          <w:position w:val="0"/>
        </w:rPr>
        <w:t>、股份变动情况</w:t>
      </w:r>
      <w:bookmarkEnd w:id="252"/>
      <w:bookmarkEnd w:id="253"/>
      <w:bookmarkEnd w:id="2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-615,750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-615,750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-615,750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249,373,3</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49,874,66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51,147,41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300,520,7</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249,373,3</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49,874,66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51,147,41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300,520,7</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252,748,3</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50,549,66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50,531,66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303,280,0</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618" w:val="left"/>
        </w:tabs>
        <w:bidi w:val="0"/>
        <w:spacing w:before="0" w:after="140" w:line="312" w:lineRule="exact"/>
        <w:ind w:left="0" w:right="0" w:firstLine="280"/>
        <w:jc w:val="left"/>
      </w:pPr>
      <w:bookmarkStart w:id="255" w:name="bookmark255"/>
      <w:r>
        <w:rPr>
          <w:rFonts w:ascii="Times New Roman" w:eastAsia="Times New Roman" w:hAnsi="Times New Roman" w:cs="Times New Roman"/>
          <w:color w:val="000000"/>
          <w:spacing w:val="0"/>
          <w:w w:val="100"/>
          <w:position w:val="0"/>
          <w:sz w:val="18"/>
          <w:szCs w:val="18"/>
        </w:rPr>
        <w:t>1</w:t>
      </w:r>
      <w:bookmarkEnd w:id="25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月，公司实施了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年度利润分配方案，按公司当期总股本</w:t>
      </w:r>
      <w:r>
        <w:rPr>
          <w:rFonts w:ascii="Times New Roman" w:eastAsia="Times New Roman" w:hAnsi="Times New Roman" w:cs="Times New Roman"/>
          <w:color w:val="000000"/>
          <w:spacing w:val="0"/>
          <w:w w:val="100"/>
          <w:position w:val="0"/>
          <w:sz w:val="18"/>
          <w:szCs w:val="18"/>
        </w:rPr>
        <w:t>252,748,344</w:t>
      </w:r>
      <w:r>
        <w:rPr>
          <w:color w:val="000000"/>
          <w:spacing w:val="0"/>
          <w:w w:val="100"/>
          <w:position w:val="0"/>
        </w:rPr>
        <w:t>股为基数，以资本公积金向全体股东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股，因此公司总股本增加</w:t>
      </w:r>
      <w:r>
        <w:rPr>
          <w:rFonts w:ascii="Times New Roman" w:eastAsia="Times New Roman" w:hAnsi="Times New Roman" w:cs="Times New Roman"/>
          <w:color w:val="000000"/>
          <w:spacing w:val="0"/>
          <w:w w:val="100"/>
          <w:position w:val="0"/>
          <w:sz w:val="18"/>
          <w:szCs w:val="18"/>
        </w:rPr>
        <w:t>50,549,668</w:t>
      </w:r>
      <w:r>
        <w:rPr>
          <w:color w:val="000000"/>
          <w:spacing w:val="0"/>
          <w:w w:val="100"/>
          <w:position w:val="0"/>
        </w:rPr>
        <w:t>股。</w:t>
      </w:r>
    </w:p>
    <w:p>
      <w:pPr>
        <w:pStyle w:val="Style29"/>
        <w:keepNext w:val="0"/>
        <w:keepLines w:val="0"/>
        <w:widowControl w:val="0"/>
        <w:shd w:val="clear" w:color="auto" w:fill="auto"/>
        <w:tabs>
          <w:tab w:pos="608" w:val="left"/>
        </w:tabs>
        <w:bidi w:val="0"/>
        <w:spacing w:before="0" w:after="140" w:line="312" w:lineRule="exact"/>
        <w:ind w:left="0" w:right="0" w:firstLine="280"/>
        <w:jc w:val="left"/>
      </w:pPr>
      <w:bookmarkStart w:id="256" w:name="bookmark256"/>
      <w:r>
        <w:rPr>
          <w:rFonts w:ascii="Times New Roman" w:eastAsia="Times New Roman" w:hAnsi="Times New Roman" w:cs="Times New Roman"/>
          <w:color w:val="000000"/>
          <w:spacing w:val="0"/>
          <w:w w:val="100"/>
          <w:position w:val="0"/>
          <w:sz w:val="18"/>
          <w:szCs w:val="18"/>
        </w:rPr>
        <w:t>2</w:t>
      </w:r>
      <w:bookmarkEnd w:id="25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月，公司限制性股票第二个解锁期满，限制性股票第二次解锁股份上市流通，因此有限售条件股份减少 </w:t>
      </w:r>
      <w:r>
        <w:rPr>
          <w:rFonts w:ascii="Times New Roman" w:eastAsia="Times New Roman" w:hAnsi="Times New Roman" w:cs="Times New Roman"/>
          <w:color w:val="000000"/>
          <w:spacing w:val="0"/>
          <w:w w:val="100"/>
          <w:position w:val="0"/>
          <w:sz w:val="18"/>
          <w:szCs w:val="18"/>
        </w:rPr>
        <w:t>1,344,000</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sz w:val="18"/>
          <w:szCs w:val="18"/>
        </w:rPr>
        <w:t>1,344,000</w:t>
      </w:r>
      <w:r>
        <w:rPr>
          <w:color w:val="000000"/>
          <w:spacing w:val="0"/>
          <w:w w:val="100"/>
          <w:position w:val="0"/>
        </w:rPr>
        <w:t>股。</w:t>
      </w:r>
    </w:p>
    <w:p>
      <w:pPr>
        <w:pStyle w:val="Style29"/>
        <w:keepNext w:val="0"/>
        <w:keepLines w:val="0"/>
        <w:widowControl w:val="0"/>
        <w:shd w:val="clear" w:color="auto" w:fill="auto"/>
        <w:bidi w:val="0"/>
        <w:spacing w:before="0" w:after="140" w:line="317" w:lineRule="exact"/>
        <w:ind w:left="0" w:right="0" w:firstLine="280"/>
        <w:jc w:val="left"/>
      </w:pPr>
      <w:bookmarkStart w:id="257" w:name="bookmark257"/>
      <w:r>
        <w:rPr>
          <w:rFonts w:ascii="Times New Roman" w:eastAsia="Times New Roman" w:hAnsi="Times New Roman" w:cs="Times New Roman"/>
          <w:color w:val="000000"/>
          <w:spacing w:val="0"/>
          <w:w w:val="100"/>
          <w:position w:val="0"/>
          <w:sz w:val="18"/>
          <w:szCs w:val="18"/>
        </w:rPr>
        <w:t>3</w:t>
      </w:r>
      <w:bookmarkEnd w:id="257"/>
      <w:r>
        <w:rPr>
          <w:color w:val="000000"/>
          <w:spacing w:val="0"/>
          <w:w w:val="100"/>
          <w:position w:val="0"/>
        </w:rPr>
        <w:t>、 因一名限制性股票激励对象离职，公司回购注销了其所持有限制性股票</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股，因此有限售条件股份减少</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股, 公司总股本减少</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股。</w:t>
      </w:r>
    </w:p>
    <w:p>
      <w:pPr>
        <w:pStyle w:val="Style29"/>
        <w:keepNext w:val="0"/>
        <w:keepLines w:val="0"/>
        <w:widowControl w:val="0"/>
        <w:shd w:val="clear" w:color="auto" w:fill="auto"/>
        <w:bidi w:val="0"/>
        <w:spacing w:before="0" w:after="620" w:line="322" w:lineRule="exact"/>
        <w:ind w:left="0" w:right="0"/>
        <w:jc w:val="both"/>
      </w:pPr>
      <w:bookmarkStart w:id="258" w:name="bookmark258"/>
      <w:r>
        <w:rPr>
          <w:rFonts w:ascii="Times New Roman" w:eastAsia="Times New Roman" w:hAnsi="Times New Roman" w:cs="Times New Roman"/>
          <w:color w:val="000000"/>
          <w:spacing w:val="0"/>
          <w:w w:val="100"/>
          <w:position w:val="0"/>
          <w:sz w:val="18"/>
          <w:szCs w:val="18"/>
        </w:rPr>
        <w:t>4</w:t>
      </w:r>
      <w:bookmarkEnd w:id="258"/>
      <w:r>
        <w:rPr>
          <w:color w:val="000000"/>
          <w:spacing w:val="0"/>
          <w:w w:val="100"/>
          <w:position w:val="0"/>
        </w:rPr>
        <w:t>、因公司在报告期内新选举产生一名董事、三名监事，加之持有限制性股票的高管所持限制性股票解锁后，解锁的部 分股票变更为高管锁定股份，因此有限售条件股份增加</w:t>
      </w:r>
      <w:r>
        <w:rPr>
          <w:rFonts w:ascii="Times New Roman" w:eastAsia="Times New Roman" w:hAnsi="Times New Roman" w:cs="Times New Roman"/>
          <w:color w:val="000000"/>
          <w:spacing w:val="0"/>
          <w:w w:val="100"/>
          <w:position w:val="0"/>
          <w:sz w:val="18"/>
          <w:szCs w:val="18"/>
        </w:rPr>
        <w:t>71,250</w:t>
      </w:r>
      <w:r>
        <w:rPr>
          <w:color w:val="000000"/>
          <w:spacing w:val="0"/>
          <w:w w:val="100"/>
          <w:position w:val="0"/>
        </w:rPr>
        <w:t>股。</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709" w:val="left"/>
        </w:tabs>
        <w:bidi w:val="0"/>
        <w:spacing w:before="0" w:after="0" w:line="470" w:lineRule="exact"/>
        <w:ind w:left="0" w:right="0"/>
        <w:jc w:val="both"/>
      </w:pPr>
      <w:bookmarkStart w:id="259" w:name="bookmark259"/>
      <w:r>
        <w:rPr>
          <w:rFonts w:ascii="Times New Roman" w:eastAsia="Times New Roman" w:hAnsi="Times New Roman" w:cs="Times New Roman"/>
          <w:color w:val="000000"/>
          <w:spacing w:val="0"/>
          <w:w w:val="100"/>
          <w:position w:val="0"/>
          <w:sz w:val="18"/>
          <w:szCs w:val="18"/>
        </w:rPr>
        <w:t>1</w:t>
      </w:r>
      <w:bookmarkEnd w:id="259"/>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年度股东大会审议批准了《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年度利润分配及资本公积转增股本方案》，同意按总股本</w:t>
      </w:r>
      <w:r>
        <w:rPr>
          <w:rFonts w:ascii="Times New Roman" w:eastAsia="Times New Roman" w:hAnsi="Times New Roman" w:cs="Times New Roman"/>
          <w:color w:val="000000"/>
          <w:spacing w:val="0"/>
          <w:w w:val="100"/>
          <w:position w:val="0"/>
          <w:sz w:val="18"/>
          <w:szCs w:val="18"/>
        </w:rPr>
        <w:t>252,748,344</w:t>
      </w:r>
      <w:r>
        <w:rPr>
          <w:color w:val="000000"/>
          <w:spacing w:val="0"/>
          <w:w w:val="100"/>
          <w:position w:val="0"/>
        </w:rPr>
        <w:t>股为 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w:t>
      </w:r>
    </w:p>
    <w:p>
      <w:pPr>
        <w:pStyle w:val="Style29"/>
        <w:keepNext w:val="0"/>
        <w:keepLines w:val="0"/>
        <w:widowControl w:val="0"/>
        <w:shd w:val="clear" w:color="auto" w:fill="auto"/>
        <w:tabs>
          <w:tab w:pos="734" w:val="left"/>
        </w:tabs>
        <w:bidi w:val="0"/>
        <w:spacing w:before="0" w:after="0" w:line="470" w:lineRule="exact"/>
        <w:ind w:left="0" w:right="0"/>
        <w:jc w:val="both"/>
        <w:rPr>
          <w:sz w:val="18"/>
          <w:szCs w:val="18"/>
        </w:rPr>
      </w:pPr>
      <w:bookmarkStart w:id="260" w:name="bookmark260"/>
      <w:r>
        <w:rPr>
          <w:rFonts w:ascii="Times New Roman" w:eastAsia="Times New Roman" w:hAnsi="Times New Roman" w:cs="Times New Roman"/>
          <w:color w:val="000000"/>
          <w:spacing w:val="0"/>
          <w:w w:val="100"/>
          <w:position w:val="0"/>
          <w:sz w:val="18"/>
          <w:szCs w:val="18"/>
        </w:rPr>
        <w:t>2</w:t>
      </w:r>
      <w:bookmarkEnd w:id="260"/>
      <w:r>
        <w:rPr>
          <w:color w:val="000000"/>
          <w:spacing w:val="0"/>
          <w:w w:val="100"/>
          <w:position w:val="0"/>
          <w:sz w:val="17"/>
          <w:szCs w:val="17"/>
        </w:rPr>
        <w:t>、</w:t>
        <w:tab/>
        <w:t>公司第四届董事会第十三次会议，审议通过了《关于限制性股票激励计划第二次解锁期可解锁的议案》，同意</w:t>
      </w:r>
      <w:r>
        <w:rPr>
          <w:rFonts w:ascii="Times New Roman" w:eastAsia="Times New Roman" w:hAnsi="Times New Roman" w:cs="Times New Roman"/>
          <w:color w:val="000000"/>
          <w:spacing w:val="0"/>
          <w:w w:val="100"/>
          <w:position w:val="0"/>
          <w:sz w:val="18"/>
          <w:szCs w:val="18"/>
        </w:rPr>
        <w:t>120</w:t>
      </w:r>
    </w:p>
    <w:p>
      <w:pPr>
        <w:pStyle w:val="Style29"/>
        <w:keepNext w:val="0"/>
        <w:keepLines w:val="0"/>
        <w:widowControl w:val="0"/>
        <w:shd w:val="clear" w:color="auto" w:fill="auto"/>
        <w:bidi w:val="0"/>
        <w:spacing w:before="0" w:after="140" w:line="470" w:lineRule="exact"/>
        <w:ind w:left="0" w:right="0" w:firstLine="0"/>
        <w:jc w:val="left"/>
        <w:sectPr>
          <w:footnotePr>
            <w:pos w:val="pageBottom"/>
            <w:numFmt w:val="decimal"/>
            <w:numRestart w:val="continuous"/>
          </w:footnotePr>
          <w:pgSz w:w="11900" w:h="16840"/>
          <w:pgMar w:top="1969" w:right="1018" w:bottom="1887" w:left="1104" w:header="0" w:footer="3" w:gutter="0"/>
          <w:cols w:space="720"/>
          <w:noEndnote/>
          <w:rtlGutter w:val="0"/>
          <w:docGrid w:linePitch="360"/>
        </w:sectPr>
      </w:pPr>
      <w:r>
        <w:rPr>
          <w:color w:val="000000"/>
          <w:spacing w:val="0"/>
          <w:w w:val="100"/>
          <w:position w:val="0"/>
        </w:rPr>
        <w:t>名符合条件的激励对象在第二个解锁期解锁，解锁数量为</w:t>
      </w:r>
      <w:r>
        <w:rPr>
          <w:rFonts w:ascii="Times New Roman" w:eastAsia="Times New Roman" w:hAnsi="Times New Roman" w:cs="Times New Roman"/>
          <w:color w:val="000000"/>
          <w:spacing w:val="0"/>
          <w:w w:val="100"/>
          <w:position w:val="0"/>
          <w:sz w:val="18"/>
          <w:szCs w:val="18"/>
        </w:rPr>
        <w:t>1,344,000</w:t>
      </w:r>
      <w:r>
        <w:rPr>
          <w:color w:val="000000"/>
          <w:spacing w:val="0"/>
          <w:w w:val="100"/>
          <w:position w:val="0"/>
        </w:rPr>
        <w:t>股，上市流通日为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p>
      <w:pPr>
        <w:pStyle w:val="Style29"/>
        <w:keepNext w:val="0"/>
        <w:keepLines w:val="0"/>
        <w:widowControl w:val="0"/>
        <w:shd w:val="clear" w:color="auto" w:fill="auto"/>
        <w:bidi w:val="0"/>
        <w:spacing w:before="0" w:after="540" w:line="480" w:lineRule="exact"/>
        <w:ind w:left="0" w:right="0"/>
        <w:jc w:val="both"/>
      </w:pPr>
      <w:bookmarkStart w:id="261" w:name="bookmark261"/>
      <w:r>
        <w:rPr>
          <w:rFonts w:ascii="Times New Roman" w:eastAsia="Times New Roman" w:hAnsi="Times New Roman" w:cs="Times New Roman"/>
          <w:color w:val="000000"/>
          <w:spacing w:val="0"/>
          <w:w w:val="100"/>
          <w:position w:val="0"/>
          <w:sz w:val="18"/>
          <w:szCs w:val="18"/>
        </w:rPr>
        <w:t>3</w:t>
      </w:r>
      <w:bookmarkEnd w:id="261"/>
      <w:r>
        <w:rPr>
          <w:color w:val="000000"/>
          <w:spacing w:val="0"/>
          <w:w w:val="100"/>
          <w:position w:val="0"/>
        </w:rPr>
        <w:t>、第四届董事会第十三次会议审议通过了《关于回购注销已离职股权激励对象所持已获授但尚未解锁的限制性股票的 议案》，同意回购注销已离职股权激励对象所持有的尚未解锁的限制性股票共计</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股。</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714" w:val="left"/>
        </w:tabs>
        <w:bidi w:val="0"/>
        <w:spacing w:before="0" w:after="140" w:line="240" w:lineRule="auto"/>
        <w:ind w:left="0" w:right="0"/>
        <w:jc w:val="both"/>
      </w:pPr>
      <w:bookmarkStart w:id="262" w:name="bookmark262"/>
      <w:r>
        <w:rPr>
          <w:rFonts w:ascii="Times New Roman" w:eastAsia="Times New Roman" w:hAnsi="Times New Roman" w:cs="Times New Roman"/>
          <w:color w:val="000000"/>
          <w:spacing w:val="0"/>
          <w:w w:val="100"/>
          <w:position w:val="0"/>
          <w:sz w:val="18"/>
          <w:szCs w:val="18"/>
        </w:rPr>
        <w:t>1</w:t>
      </w:r>
      <w:bookmarkEnd w:id="2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年度权益分派方案，已于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日实施完毕。</w:t>
      </w:r>
    </w:p>
    <w:p>
      <w:pPr>
        <w:pStyle w:val="Style29"/>
        <w:keepNext w:val="0"/>
        <w:keepLines w:val="0"/>
        <w:widowControl w:val="0"/>
        <w:shd w:val="clear" w:color="auto" w:fill="auto"/>
        <w:tabs>
          <w:tab w:pos="734" w:val="left"/>
        </w:tabs>
        <w:bidi w:val="0"/>
        <w:spacing w:before="0" w:after="480" w:line="240" w:lineRule="auto"/>
        <w:ind w:left="0" w:right="0"/>
        <w:jc w:val="both"/>
      </w:pPr>
      <w:bookmarkStart w:id="263" w:name="bookmark263"/>
      <w:r>
        <w:rPr>
          <w:rFonts w:ascii="Times New Roman" w:eastAsia="Times New Roman" w:hAnsi="Times New Roman" w:cs="Times New Roman"/>
          <w:color w:val="000000"/>
          <w:spacing w:val="0"/>
          <w:w w:val="100"/>
          <w:position w:val="0"/>
          <w:sz w:val="18"/>
          <w:szCs w:val="18"/>
        </w:rPr>
        <w:t>2</w:t>
      </w:r>
      <w:bookmarkEnd w:id="263"/>
      <w:r>
        <w:rPr>
          <w:color w:val="000000"/>
          <w:spacing w:val="0"/>
          <w:w w:val="100"/>
          <w:position w:val="0"/>
        </w:rPr>
        <w:t>、</w:t>
        <w:tab/>
        <w:t>回购注销的限制性股票，已于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日回购注销完毕。</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760" w:line="466"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月实施了限制性股票回购事宜，向一名激励对象支付了股权回购款，进行了股本的会计调整，并由瑞华 会计师事务所出具了验资报告，但在报告期内尚未完成在中国证券登记结算有限公司的登记变更手续，该手续于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日办理完毕。因此报告期末年度报告披露的的总股本与中国证券登记结算有限公司登记的总股本存在差异。</w:t>
      </w:r>
    </w:p>
    <w:p>
      <w:pPr>
        <w:pStyle w:val="Style25"/>
        <w:keepNext/>
        <w:keepLines/>
        <w:widowControl w:val="0"/>
        <w:shd w:val="clear" w:color="auto" w:fill="auto"/>
        <w:bidi w:val="0"/>
        <w:spacing w:before="0" w:after="38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rPr>
        <w:t>二</w:t>
      </w:r>
      <w:bookmarkEnd w:id="266"/>
      <w:r>
        <w:rPr>
          <w:color w:val="000000"/>
          <w:spacing w:val="0"/>
          <w:w w:val="100"/>
          <w:position w:val="0"/>
        </w:rPr>
        <w:t>、证券发行与上市情况</w:t>
      </w:r>
      <w:bookmarkEnd w:id="264"/>
      <w:bookmarkEnd w:id="265"/>
      <w:bookmarkEnd w:id="267"/>
    </w:p>
    <w:p>
      <w:pPr>
        <w:pStyle w:val="Style34"/>
        <w:keepNext/>
        <w:keepLines/>
        <w:widowControl w:val="0"/>
        <w:shd w:val="clear" w:color="auto" w:fill="auto"/>
        <w:bidi w:val="0"/>
        <w:spacing w:before="0" w:after="320" w:line="240" w:lineRule="auto"/>
        <w:ind w:left="0" w:right="0" w:firstLine="0"/>
        <w:jc w:val="both"/>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、报告期末近三年历次证券发行情况</w:t>
      </w:r>
      <w:bookmarkEnd w:id="268"/>
      <w:bookmarkEnd w:id="269"/>
      <w:bookmarkEnd w:id="271"/>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获准上市交易数</w:t>
            </w:r>
          </w:p>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前三年历次证券发行情况的说明</w:t>
      </w:r>
    </w:p>
    <w:p>
      <w:pPr>
        <w:pStyle w:val="Style29"/>
        <w:keepNext w:val="0"/>
        <w:keepLines w:val="0"/>
        <w:widowControl w:val="0"/>
        <w:shd w:val="clear" w:color="auto" w:fill="auto"/>
        <w:bidi w:val="0"/>
        <w:spacing w:before="0" w:after="380" w:line="326" w:lineRule="exact"/>
        <w:ind w:left="0" w:right="0" w:firstLine="0"/>
        <w:jc w:val="both"/>
      </w:pPr>
      <w:r>
        <w:rPr>
          <w:color w:val="000000"/>
          <w:spacing w:val="0"/>
          <w:w w:val="100"/>
          <w:position w:val="0"/>
        </w:rPr>
        <w:t>经中国证监会备案无异议，公司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年第二次临时股东大会审议并授权，公司于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月向</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名激励对象授予了</w:t>
      </w:r>
      <w:r>
        <w:rPr>
          <w:rFonts w:ascii="Times New Roman" w:eastAsia="Times New Roman" w:hAnsi="Times New Roman" w:cs="Times New Roman"/>
          <w:color w:val="000000"/>
          <w:spacing w:val="0"/>
          <w:w w:val="100"/>
          <w:position w:val="0"/>
          <w:sz w:val="18"/>
          <w:szCs w:val="18"/>
        </w:rPr>
        <w:t>229</w:t>
      </w:r>
      <w:r>
        <w:rPr>
          <w:color w:val="000000"/>
          <w:spacing w:val="0"/>
          <w:w w:val="100"/>
          <w:position w:val="0"/>
        </w:rPr>
        <w:t>万股 限制性股票。</w:t>
      </w:r>
    </w:p>
    <w:p>
      <w:pPr>
        <w:pStyle w:val="Style34"/>
        <w:keepNext/>
        <w:keepLines/>
        <w:widowControl w:val="0"/>
        <w:shd w:val="clear" w:color="auto" w:fill="auto"/>
        <w:bidi w:val="0"/>
        <w:spacing w:before="0" w:after="260" w:line="240" w:lineRule="auto"/>
        <w:ind w:left="0" w:right="0" w:firstLine="0"/>
        <w:jc w:val="both"/>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、公司股份总数及股东结构的变动、公司资产和负债结构的变动情况说明</w:t>
      </w:r>
      <w:bookmarkEnd w:id="272"/>
      <w:bookmarkEnd w:id="273"/>
      <w:bookmarkEnd w:id="275"/>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月，公司实施了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年度利润分配方案，按公司总股本</w:t>
      </w:r>
      <w:r>
        <w:rPr>
          <w:rFonts w:ascii="Times New Roman" w:eastAsia="Times New Roman" w:hAnsi="Times New Roman" w:cs="Times New Roman"/>
          <w:color w:val="000000"/>
          <w:spacing w:val="0"/>
          <w:w w:val="100"/>
          <w:position w:val="0"/>
          <w:sz w:val="18"/>
          <w:szCs w:val="18"/>
        </w:rPr>
        <w:t>252,748,344</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股，因此公司总股本增加</w:t>
      </w:r>
      <w:r>
        <w:rPr>
          <w:rFonts w:ascii="Times New Roman" w:eastAsia="Times New Roman" w:hAnsi="Times New Roman" w:cs="Times New Roman"/>
          <w:color w:val="000000"/>
          <w:spacing w:val="0"/>
          <w:w w:val="100"/>
          <w:position w:val="0"/>
          <w:sz w:val="18"/>
          <w:szCs w:val="18"/>
        </w:rPr>
        <w:t>50,549,668</w:t>
      </w:r>
      <w:r>
        <w:rPr>
          <w:color w:val="000000"/>
          <w:spacing w:val="0"/>
          <w:w w:val="100"/>
          <w:position w:val="0"/>
        </w:rPr>
        <w:t>股。</w:t>
      </w:r>
    </w:p>
    <w:p>
      <w:pPr>
        <w:pStyle w:val="Style29"/>
        <w:keepNext w:val="0"/>
        <w:keepLines w:val="0"/>
        <w:widowControl w:val="0"/>
        <w:shd w:val="clear" w:color="auto" w:fill="auto"/>
        <w:bidi w:val="0"/>
        <w:spacing w:before="0" w:after="480" w:line="326"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、因一名限制性股票激励对象离职，公司回购注销了其所持有限制性股票</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股，因此公司总股本减少</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股。</w:t>
      </w:r>
    </w:p>
    <w:p>
      <w:pPr>
        <w:pStyle w:val="Style46"/>
        <w:keepNext w:val="0"/>
        <w:keepLines w:val="0"/>
        <w:widowControl w:val="0"/>
        <w:shd w:val="clear" w:color="auto" w:fill="auto"/>
        <w:bidi w:val="0"/>
        <w:spacing w:before="0" w:after="300" w:line="240" w:lineRule="auto"/>
        <w:ind w:left="0" w:right="0" w:firstLine="0"/>
        <w:jc w:val="right"/>
      </w:pPr>
      <w:r>
        <w:rPr>
          <w:spacing w:val="0"/>
          <w:w w:val="100"/>
          <w:position w:val="0"/>
        </w:rPr>
        <w:t xml:space="preserve">nil </w:t>
      </w:r>
      <w:r>
        <w:rPr>
          <w:color w:val="636363"/>
          <w:spacing w:val="0"/>
          <w:w w:val="100"/>
          <w:position w:val="0"/>
          <w:vertAlign w:val="subscript"/>
        </w:rPr>
        <w:t>35</w:t>
      </w:r>
      <w:r>
        <w:br w:type="page"/>
      </w:r>
    </w:p>
    <w:p>
      <w:pPr>
        <w:pStyle w:val="Style25"/>
        <w:keepNext/>
        <w:keepLines/>
        <w:widowControl w:val="0"/>
        <w:shd w:val="clear" w:color="auto" w:fill="auto"/>
        <w:bidi w:val="0"/>
        <w:spacing w:before="0" w:after="36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三</w:t>
      </w:r>
      <w:bookmarkEnd w:id="278"/>
      <w:r>
        <w:rPr>
          <w:color w:val="000000"/>
          <w:spacing w:val="0"/>
          <w:w w:val="100"/>
          <w:position w:val="0"/>
        </w:rPr>
        <w:t>、股东和实际控制人情况</w:t>
      </w:r>
      <w:bookmarkEnd w:id="276"/>
      <w:bookmarkEnd w:id="277"/>
      <w:bookmarkEnd w:id="279"/>
    </w:p>
    <w:p>
      <w:pPr>
        <w:pStyle w:val="Style34"/>
        <w:keepNext/>
        <w:keepLines/>
        <w:widowControl w:val="0"/>
        <w:shd w:val="clear" w:color="auto" w:fill="auto"/>
        <w:bidi w:val="0"/>
        <w:spacing w:before="0" w:after="36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、公司股东数量及持股情况</w:t>
      </w:r>
      <w:bookmarkEnd w:id="280"/>
      <w:bookmarkEnd w:id="281"/>
      <w:bookmarkEnd w:id="2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898"/>
        <w:gridCol w:w="797"/>
        <w:gridCol w:w="797"/>
        <w:gridCol w:w="1248"/>
        <w:gridCol w:w="974"/>
        <w:gridCol w:w="1378"/>
      </w:tblGrid>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15,738</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tabs>
                <w:tab w:pos="4618"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13,579</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持股比例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香港喜多来集团</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86,273,724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11878954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86,273,724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浪潮电子信息产 业股份有限公司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37,440,000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3,952,941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北京中嘉华信息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33,456,000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33,456,000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济南发展国有工 业资产经营有限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27,552,000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2,767,058</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广发证券一工行 一广发金管家新 型高成长集合资 产管理计划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4,731,020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东方证券股份有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法国爱德蒙得洛 希尔银行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3,628,796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3628796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中国人寿保险股 份有限公司一分 红一个人分红 </w:t>
            </w:r>
            <w:r>
              <w:rPr>
                <w:rFonts w:ascii="Times New Roman" w:eastAsia="Times New Roman" w:hAnsi="Times New Roman" w:cs="Times New Roman"/>
                <w:color w:val="000000"/>
                <w:spacing w:val="0"/>
                <w:w w:val="100"/>
                <w:position w:val="0"/>
                <w:sz w:val="18"/>
                <w:szCs w:val="18"/>
              </w:rPr>
              <w:t xml:space="preserve">-005L-FH002 </w:t>
            </w:r>
            <w:r>
              <w:rPr>
                <w:color w:val="000000"/>
                <w:spacing w:val="0"/>
                <w:w w:val="100"/>
                <w:position w:val="0"/>
              </w:rPr>
              <w:t>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2,552,864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 RIVER</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INVESTMENTS</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1,678,560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交通银行一泰达 宏利风险预算混 合型证券投资基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1,499,919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1499919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headerReference w:type="default" r:id="rId93"/>
          <w:footerReference w:type="default" r:id="rId94"/>
          <w:headerReference w:type="even" r:id="rId95"/>
          <w:footerReference w:type="even" r:id="rId96"/>
          <w:headerReference w:type="first" r:id="rId97"/>
          <w:footerReference w:type="first" r:id="rId98"/>
          <w:footnotePr>
            <w:pos w:val="pageBottom"/>
            <w:numFmt w:val="decimal"/>
            <w:numRestart w:val="continuous"/>
          </w:footnotePr>
          <w:pgSz w:w="11900" w:h="16840"/>
          <w:pgMar w:top="1134" w:right="1066" w:bottom="1085" w:left="1094" w:header="0" w:footer="3" w:gutter="0"/>
          <w:cols w:space="720"/>
          <w:noEndnote/>
          <w:titlePg/>
          <w:rtlGutter w:val="0"/>
          <w:docGrid w:linePitch="360"/>
        </w:sectPr>
      </w:pPr>
    </w:p>
    <w:tbl>
      <w:tblPr>
        <w:tblOverlap w:val="never"/>
        <w:jc w:val="center"/>
        <w:tblLayout w:type="fixed"/>
      </w:tblPr>
      <w:tblGrid>
        <w:gridCol w:w="2736"/>
        <w:gridCol w:w="4205"/>
        <w:gridCol w:w="1368"/>
        <w:gridCol w:w="137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Rich River Investments Limited</w:t>
            </w:r>
            <w:r>
              <w:rPr>
                <w:color w:val="000000"/>
                <w:spacing w:val="0"/>
                <w:w w:val="100"/>
                <w:position w:val="0"/>
              </w:rPr>
              <w:t>为石林先生独资拥有，且石林先生为香港喜多来集团有限 公司的董事和实际控制人，因此香港喜多来集团有限公司和</w:t>
            </w:r>
            <w:r>
              <w:rPr>
                <w:rFonts w:ascii="Times New Roman" w:eastAsia="Times New Roman" w:hAnsi="Times New Roman" w:cs="Times New Roman"/>
                <w:color w:val="000000"/>
                <w:spacing w:val="0"/>
                <w:w w:val="100"/>
                <w:position w:val="0"/>
                <w:sz w:val="18"/>
                <w:szCs w:val="18"/>
              </w:rPr>
              <w:t>Rich River Investments Limited</w:t>
            </w:r>
            <w:r>
              <w:rPr>
                <w:color w:val="000000"/>
                <w:spacing w:val="0"/>
                <w:w w:val="100"/>
                <w:position w:val="0"/>
              </w:rPr>
              <w:t>为一致行动人。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香港喜多来集团有限公司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86,273,724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86,273,724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浪潮电子信息产业股份有限公司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北京中嘉华信息技术有限公司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33,456,000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0" w:lineRule="exact"/>
              <w:ind w:left="0" w:right="0" w:firstLine="0"/>
              <w:jc w:val="both"/>
            </w:pPr>
            <w:r>
              <w:rPr>
                <w:color w:val="000000"/>
                <w:spacing w:val="0"/>
                <w:w w:val="100"/>
                <w:position w:val="0"/>
              </w:rPr>
              <w:t>济南发展国有工业资产经营有限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27,552,000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广发证券一工行一广发金管家新 型高成长集合资产管理计划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4,731,020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东方证券股份有限公司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4,000,014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法国爱德蒙得洛希尔银行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3,628,796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中国人寿保险股份有限公司一分 红一个人分红</w:t>
            </w:r>
            <w:r>
              <w:rPr>
                <w:rFonts w:ascii="Times New Roman" w:eastAsia="Times New Roman" w:hAnsi="Times New Roman" w:cs="Times New Roman"/>
                <w:color w:val="000000"/>
                <w:spacing w:val="0"/>
                <w:w w:val="100"/>
                <w:position w:val="0"/>
                <w:sz w:val="18"/>
                <w:szCs w:val="18"/>
              </w:rPr>
              <w:t>-005L-FH002</w:t>
            </w:r>
            <w:r>
              <w:rPr>
                <w:color w:val="000000"/>
                <w:spacing w:val="0"/>
                <w:w w:val="100"/>
                <w:position w:val="0"/>
              </w:rPr>
              <w:t>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2,552,864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RICH RIVER INVESTMENTS</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1,678,560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交通银行一泰达宏利风险预算混 合型证券投资基金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1,499,919</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Rich River Investments Limited</w:t>
            </w:r>
            <w:r>
              <w:rPr>
                <w:color w:val="000000"/>
                <w:spacing w:val="0"/>
                <w:w w:val="100"/>
                <w:position w:val="0"/>
              </w:rPr>
              <w:t>为石林先生独资拥有，且石林先生为香港喜多来集团有限 公司的董事和实际控制人，因此香港喜多来集团有限公司和</w:t>
            </w:r>
            <w:r>
              <w:rPr>
                <w:rFonts w:ascii="Times New Roman" w:eastAsia="Times New Roman" w:hAnsi="Times New Roman" w:cs="Times New Roman"/>
                <w:color w:val="000000"/>
                <w:spacing w:val="0"/>
                <w:w w:val="100"/>
                <w:position w:val="0"/>
                <w:sz w:val="18"/>
                <w:szCs w:val="18"/>
              </w:rPr>
              <w:t>Rich River Investments Limited</w:t>
            </w:r>
            <w:r>
              <w:rPr>
                <w:color w:val="000000"/>
                <w:spacing w:val="0"/>
                <w:w w:val="100"/>
                <w:position w:val="0"/>
              </w:rPr>
              <w:t>为一致行动人。</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4"/>
        <w:keepNext/>
        <w:keepLines/>
        <w:widowControl w:val="0"/>
        <w:shd w:val="clear" w:color="auto" w:fill="auto"/>
        <w:bidi w:val="0"/>
        <w:spacing w:before="0" w:after="36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、公司控股股东情况</w:t>
      </w:r>
      <w:bookmarkEnd w:id="284"/>
      <w:bookmarkEnd w:id="285"/>
      <w:bookmarkEnd w:id="28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主要经营业务</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香港喜多来集团有限公司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万港元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国际原材料贸易和实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r>
    </w:tbl>
    <w:p>
      <w:pP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134" w:right="1066" w:bottom="1085" w:left="1094" w:header="0" w:footer="3" w:gutter="0"/>
          <w:cols w:space="720"/>
          <w:noEndnote/>
          <w:rtlGutter w:val="0"/>
          <w:docGrid w:linePitch="360"/>
        </w:sectPr>
      </w:pPr>
    </w:p>
    <w:tbl>
      <w:tblPr>
        <w:tblOverlap w:val="never"/>
        <w:jc w:val="center"/>
        <w:tblLayout w:type="fixed"/>
      </w:tblPr>
      <w:tblGrid>
        <w:gridCol w:w="2189"/>
        <w:gridCol w:w="7397"/>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经营成果、财务状况、现金 流和未来发展战略等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香港喜多来公司主要从事实业投资和国际贸易业务，目前经营情况和财务状况良好。</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 参股的其他境内外上市公 司的股权情况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3</w:t>
      </w:r>
      <w:bookmarkEnd w:id="290"/>
      <w:r>
        <w:rPr>
          <w:color w:val="000000"/>
          <w:spacing w:val="0"/>
          <w:w w:val="100"/>
          <w:position w:val="0"/>
        </w:rPr>
        <w:t>、公司实际控制人情况</w:t>
      </w:r>
      <w:bookmarkEnd w:id="288"/>
      <w:bookmarkEnd w:id="289"/>
      <w:bookmarkEnd w:id="291"/>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年至今任香港喜多来集团有限公司董事、总裁；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年起任日照大地金 属材料加工开发有限公司董事、总经理；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年起任日照大地依索新建材有限 公司董事长；</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年至今任</w:t>
            </w:r>
            <w:r>
              <w:rPr>
                <w:rFonts w:ascii="Times New Roman" w:eastAsia="Times New Roman" w:hAnsi="Times New Roman" w:cs="Times New Roman"/>
                <w:color w:val="000000"/>
                <w:spacing w:val="0"/>
                <w:w w:val="100"/>
                <w:position w:val="0"/>
                <w:sz w:val="18"/>
                <w:szCs w:val="18"/>
              </w:rPr>
              <w:t>Rich River Investments Limited</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 任东港股份有限公司董事、副董事长。</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11040" cy="2663825"/>
            <wp:docPr id="239" name="Picutre 239"/>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03"/>
                    <a:stretch/>
                  </pic:blipFill>
                  <pic:spPr>
                    <a:xfrm>
                      <a:ext cx="4511040" cy="2663825"/>
                    </a:xfrm>
                    <a:prstGeom prst="rect"/>
                  </pic:spPr>
                </pic:pic>
              </a:graphicData>
            </a:graphic>
          </wp:inline>
        </w:drawing>
      </w:r>
    </w:p>
    <w:p>
      <w:pPr>
        <w:widowControl w:val="0"/>
        <w:spacing w:after="279" w:line="1" w:lineRule="exact"/>
      </w:pPr>
    </w:p>
    <w:p>
      <w:pPr>
        <w:pStyle w:val="Style54"/>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9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pPr>
      <w:r>
        <w:drawing>
          <wp:inline>
            <wp:extent cx="1718945" cy="981710"/>
            <wp:docPr id="240" name="Picutre 240"/>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05"/>
                    <a:stretch/>
                  </pic:blipFill>
                  <pic:spPr>
                    <a:xfrm>
                      <a:ext cx="1718945" cy="981710"/>
                    </a:xfrm>
                    <a:prstGeom prst="rect"/>
                  </pic:spPr>
                </pic:pic>
              </a:graphicData>
            </a:graphic>
          </wp:inline>
        </w:drawing>
      </w:r>
      <w:r>
        <w:br w:type="page"/>
      </w:r>
    </w:p>
    <w:p>
      <w:pPr>
        <w:pStyle w:val="Style34"/>
        <w:keepNext/>
        <w:keepLines/>
        <w:widowControl w:val="0"/>
        <w:shd w:val="clear" w:color="auto" w:fill="auto"/>
        <w:bidi w:val="0"/>
        <w:spacing w:before="0" w:after="34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4</w:t>
      </w:r>
      <w:bookmarkEnd w:id="294"/>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292"/>
      <w:bookmarkEnd w:id="293"/>
      <w:bookmarkEnd w:id="295"/>
    </w:p>
    <w:tbl>
      <w:tblPr>
        <w:tblOverlap w:val="never"/>
        <w:jc w:val="center"/>
        <w:tblLayout w:type="fixed"/>
      </w:tblPr>
      <w:tblGrid>
        <w:gridCol w:w="2194"/>
        <w:gridCol w:w="1094"/>
        <w:gridCol w:w="888"/>
        <w:gridCol w:w="1219"/>
        <w:gridCol w:w="1277"/>
        <w:gridCol w:w="2914"/>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浪潮电子信息产业股份有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70626660-1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21,500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计算机及软件、电子产品及其他通信 设备（不含无线电发射设备）、商业 机具、电子工业用控制设备、空调数 控装置、电子计时器、电控玩具、教 学用具的开发、生产、销售；技术信 息服务、计算机租赁业务；电器设备 的安装与维修及技术服务；批准范围 内的自营进出口业务，房屋租赁。</w:t>
            </w:r>
          </w:p>
        </w:tc>
      </w:tr>
      <w:tr>
        <w:trPr>
          <w:trHeight w:val="197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北京中嘉华信息技术有限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李安龙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73347967-X</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软件开发、数据处理服务，经济贸易 咨询，投资咨询、企业管理咨询；销 售计算机、软件及辅助设备（计算机 信息系统安全专用产品除外）、电子 产品、日用品、五金交电、机械设备、 纸张。</w:t>
            </w:r>
          </w:p>
        </w:tc>
      </w:tr>
    </w:tbl>
    <w:p>
      <w:pPr>
        <w:widowControl w:val="0"/>
        <w:spacing w:after="7959" w:line="1" w:lineRule="exact"/>
      </w:pPr>
    </w:p>
    <w:p>
      <w:pPr>
        <w:widowControl w:val="0"/>
        <w:jc w:val="center"/>
        <w:rPr>
          <w:sz w:val="2"/>
          <w:szCs w:val="2"/>
        </w:rPr>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441" w:right="1194" w:bottom="1" w:left="1112" w:header="0" w:footer="3" w:gutter="0"/>
          <w:cols w:space="720"/>
          <w:noEndnote/>
          <w:rtlGutter w:val="0"/>
          <w:docGrid w:linePitch="360"/>
        </w:sectPr>
      </w:pPr>
      <w:r>
        <w:drawing>
          <wp:inline>
            <wp:extent cx="1718945" cy="981710"/>
            <wp:docPr id="247" name="Picutre 247"/>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11"/>
                    <a:stretch/>
                  </pic:blipFill>
                  <pic:spPr>
                    <a:xfrm>
                      <a:ext cx="1718945" cy="981710"/>
                    </a:xfrm>
                    <a:prstGeom prst="rect"/>
                  </pic:spPr>
                </pic:pic>
              </a:graphicData>
            </a:graphic>
          </wp:inline>
        </w:drawing>
      </w:r>
    </w:p>
    <w:p>
      <w:pPr>
        <w:pStyle w:val="Style9"/>
        <w:keepNext/>
        <w:keepLines/>
        <w:widowControl w:val="0"/>
        <w:shd w:val="clear" w:color="auto" w:fill="auto"/>
        <w:bidi w:val="0"/>
        <w:spacing w:before="840" w:after="560" w:line="240" w:lineRule="auto"/>
        <w:ind w:left="0" w:right="0" w:firstLine="0"/>
        <w:jc w:val="center"/>
      </w:pPr>
      <w:bookmarkStart w:id="296" w:name="bookmark296"/>
      <w:bookmarkStart w:id="297" w:name="bookmark297"/>
      <w:bookmarkStart w:id="298" w:name="bookmark298"/>
      <w:r>
        <w:rPr>
          <w:color w:val="000000"/>
          <w:spacing w:val="0"/>
          <w:w w:val="100"/>
          <w:position w:val="0"/>
        </w:rPr>
        <w:t>第七节 董事、监事、高级管理人员和员工情况</w:t>
      </w:r>
      <w:bookmarkEnd w:id="296"/>
      <w:bookmarkEnd w:id="297"/>
      <w:bookmarkEnd w:id="298"/>
    </w:p>
    <w:p>
      <w:pPr>
        <w:pStyle w:val="Style25"/>
        <w:keepNext/>
        <w:keepLines/>
        <w:widowControl w:val="0"/>
        <w:shd w:val="clear" w:color="auto" w:fill="auto"/>
        <w:bidi w:val="0"/>
        <w:spacing w:before="0" w:line="240" w:lineRule="auto"/>
        <w:ind w:left="0" w:right="0" w:firstLine="240"/>
        <w:jc w:val="left"/>
      </w:pPr>
      <w:bookmarkStart w:id="299" w:name="bookmark299"/>
      <w:bookmarkStart w:id="300" w:name="bookmark300"/>
      <w:bookmarkStart w:id="301" w:name="bookmark301"/>
      <w:r>
        <w:rPr>
          <w:color w:val="000000"/>
          <w:spacing w:val="0"/>
          <w:w w:val="100"/>
          <w:position w:val="0"/>
        </w:rPr>
        <w:t>、董事、监事和高级管理人员持股变动</w:t>
      </w:r>
      <w:bookmarkEnd w:id="299"/>
      <w:bookmarkEnd w:id="300"/>
      <w:bookmarkEnd w:id="301"/>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本期增持 股份数量</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本期减持 股份数量</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王爱先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39,340,133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45,678,159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刘洪渭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刘素英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周南征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李安龙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李保政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常务副总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副总裁、财 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副总裁、董 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56,860,133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11,374,026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66,621,659</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260"/>
        <w:jc w:val="both"/>
      </w:pPr>
      <w:bookmarkStart w:id="302" w:name="bookmark302"/>
      <w:bookmarkStart w:id="303" w:name="bookmark303"/>
      <w:bookmarkStart w:id="304" w:name="bookmark304"/>
      <w:r>
        <w:rPr>
          <w:color w:val="000000"/>
          <w:spacing w:val="0"/>
          <w:w w:val="100"/>
          <w:position w:val="0"/>
        </w:rPr>
        <w:t>、任职情况</w:t>
      </w:r>
      <w:bookmarkEnd w:id="302"/>
      <w:bookmarkEnd w:id="303"/>
      <w:bookmarkEnd w:id="304"/>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董事长王爱先先生：</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月起任本公司副董事长，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月起任公司董事长。</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副董事长石林先生：</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月起任本公司董事，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月起任本公司副董事长。</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董事、总裁史建中先生：</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月起至今任本公司董事、总裁。</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董事周萍女士: </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月至今任日照大地依索新建材有限公司、日照大地金属材料开发有限公司董事、执行副总经理。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月起任本公司董事。</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董事赵福蕊女士：曾任济南市历城区物资局副局长，非公务员，</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月离岗。</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月起任本公司董事。</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独立董事刘洪渭先生：曾任山东大学管理学院副院长、教授，现任山东大学财务部部长。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月起任本公司独立董 事。</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独立董事刘素英女士：曾任国家审计署新闻通讯审计局局长助理、副局级审计员，</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月退休。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月起任本公 司独立董事。</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独立董事郑钢先生：曾任山东省检察院副检察长，</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月退休。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月起任本公司独立董事。</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监事会主席李安龙先生：</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至今任济南益东纸制品有限公司董事长，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月起任本公司监事。</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监事李保政先生：现任浪潮集团有限公司财金中心经理。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月起至今任本公司监事。</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监事王景涛先生：现任济南市历城区经济和信息局科长（非公务员）。</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月起至今任本公司监事。</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监事王晓延先生：现任本公司销售管理总部市场部主管，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月起任本公司职工代表监事。</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监事张力女士：现任本公司生产管理总部质量部主管，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月起任本公司职工代表监事。</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常务副总裁唐国奇先生，</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月起任本公司常务副总裁、技术负责人。</w:t>
      </w:r>
    </w:p>
    <w:p>
      <w:pPr>
        <w:pStyle w:val="Style29"/>
        <w:keepNext w:val="0"/>
        <w:keepLines w:val="0"/>
        <w:widowControl w:val="0"/>
        <w:shd w:val="clear" w:color="auto" w:fill="auto"/>
        <w:bidi w:val="0"/>
        <w:spacing w:before="0" w:after="480" w:line="470" w:lineRule="exact"/>
        <w:ind w:left="0" w:right="0"/>
        <w:jc w:val="both"/>
      </w:pPr>
      <w:r>
        <w:rPr>
          <w:color w:val="000000"/>
          <w:spacing w:val="0"/>
          <w:w w:val="100"/>
          <w:position w:val="0"/>
        </w:rPr>
        <w:t>副总裁朱震先生：</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月起任本公司副总裁兼销售管理总部经理。</w:t>
      </w:r>
    </w:p>
    <w:p>
      <w:pPr>
        <w:pStyle w:val="Style46"/>
        <w:keepNext w:val="0"/>
        <w:keepLines w:val="0"/>
        <w:widowControl w:val="0"/>
        <w:shd w:val="clear" w:color="auto" w:fill="auto"/>
        <w:bidi w:val="0"/>
        <w:spacing w:before="0" w:after="160" w:line="240" w:lineRule="auto"/>
        <w:ind w:left="0" w:right="0" w:firstLine="0"/>
        <w:jc w:val="right"/>
      </w:pPr>
      <w:r>
        <w:rPr>
          <w:spacing w:val="0"/>
          <w:w w:val="100"/>
          <w:position w:val="0"/>
        </w:rPr>
        <w:t xml:space="preserve">cnii </w:t>
      </w:r>
      <w:r>
        <w:rPr>
          <w:color w:val="636363"/>
          <w:spacing w:val="0"/>
          <w:w w:val="100"/>
          <w:position w:val="0"/>
          <w:vertAlign w:val="subscript"/>
        </w:rPr>
        <w:t>41</w:t>
      </w:r>
      <w:r>
        <w:br w:type="page"/>
      </w:r>
    </w:p>
    <w:p>
      <w:pPr>
        <w:pStyle w:val="Style29"/>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副总裁刘宏先生：</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月起任本公司副总裁，现兼任</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事业部总经理。</w:t>
      </w:r>
    </w:p>
    <w:p>
      <w:pPr>
        <w:pStyle w:val="Style29"/>
        <w:keepNext w:val="0"/>
        <w:keepLines w:val="0"/>
        <w:widowControl w:val="0"/>
        <w:shd w:val="clear" w:color="auto" w:fill="auto"/>
        <w:tabs>
          <w:tab w:pos="2941" w:val="left"/>
        </w:tabs>
        <w:bidi w:val="0"/>
        <w:spacing w:before="0" w:after="240" w:line="240" w:lineRule="auto"/>
        <w:ind w:left="0" w:right="0" w:firstLine="360"/>
        <w:jc w:val="left"/>
      </w:pPr>
      <w:r>
        <w:rPr>
          <w:color w:val="000000"/>
          <w:spacing w:val="0"/>
          <w:w w:val="100"/>
          <w:position w:val="0"/>
        </w:rPr>
        <w:t>副总裁、财务负责人郑理女士：</w:t>
        <w:tab/>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月起任本公司副总裁兼财务负责人，现兼任财务管理总部总经理。</w:t>
      </w:r>
    </w:p>
    <w:p>
      <w:pPr>
        <w:pStyle w:val="Style29"/>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副总裁、董事会秘书齐利国先生：</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月起任本公司副总裁兼董事会秘书、集团办公室主任。</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2486"/>
        <w:gridCol w:w="1277"/>
        <w:gridCol w:w="1699"/>
        <w:gridCol w:w="1315"/>
        <w:gridCol w:w="159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香港喜多来集团有限公司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 River Investments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北京中嘉华信息技术有限公司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北京中嘉华信息技术有限公司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李安龙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北京中嘉华信息技术有限公司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053"/>
        <w:gridCol w:w="1200"/>
        <w:gridCol w:w="1522"/>
        <w:gridCol w:w="1181"/>
        <w:gridCol w:w="15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淄博矿业集团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山东东港数据处理有限公司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山东交通运输集团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北京东港嘉华安全信息技术有限公司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Infomatic Resources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日照大地金属材料加工开发有限公司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日照大地依索新建材有限公司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日照大地金属材料加工开发有限公司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董事、执行副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日照大地依索新建材有限公司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董事、执行副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上海东港安全印刷有限公司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053"/>
        <w:gridCol w:w="1200"/>
        <w:gridCol w:w="1522"/>
        <w:gridCol w:w="1181"/>
        <w:gridCol w:w="1570"/>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北京东港嘉华安全信息技术有限公司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上海东港数据处理有限公司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山东东港数据处理有限公司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刘洪渭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东阿阿胶股份有限公司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刘洪渭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民生投资股份有限公司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刘洪渭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史丹利化肥股份有限公司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刘洪渭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九阳股份有限公司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刘素英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中视传媒股份有限公司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刘素英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李保政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浪潮集团有限公司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财金中心经理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王景涛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济南市历城区经济和信息化局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科长（非公务 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上海东港数据处理有限公司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北京东港嘉华安全信息技术有限公司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上海东港数据处理有限公司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上海东港数据处理有限公司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both"/>
      </w:pPr>
      <w:bookmarkStart w:id="305" w:name="bookmark305"/>
      <w:bookmarkStart w:id="306" w:name="bookmark306"/>
      <w:bookmarkStart w:id="307" w:name="bookmark307"/>
      <w:bookmarkStart w:id="308" w:name="bookmark308"/>
      <w:r>
        <w:rPr>
          <w:color w:val="000000"/>
          <w:spacing w:val="0"/>
          <w:w w:val="100"/>
          <w:position w:val="0"/>
        </w:rPr>
        <w:t>三</w:t>
      </w:r>
      <w:bookmarkEnd w:id="307"/>
      <w:r>
        <w:rPr>
          <w:color w:val="000000"/>
          <w:spacing w:val="0"/>
          <w:w w:val="100"/>
          <w:position w:val="0"/>
        </w:rPr>
        <w:t>、董事、监事、高级管理人员报酬情况</w:t>
      </w:r>
      <w:bookmarkEnd w:id="305"/>
      <w:bookmarkEnd w:id="306"/>
      <w:bookmarkEnd w:id="308"/>
    </w:p>
    <w:p>
      <w:pPr>
        <w:pStyle w:val="Style29"/>
        <w:keepNext w:val="0"/>
        <w:keepLines w:val="0"/>
        <w:widowControl w:val="0"/>
        <w:shd w:val="clear" w:color="auto" w:fill="auto"/>
        <w:bidi w:val="0"/>
        <w:spacing w:before="0" w:line="312" w:lineRule="exact"/>
        <w:ind w:left="0" w:right="0" w:firstLine="0"/>
        <w:jc w:val="both"/>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公司按照《公司章程》的规定确定董事、监事和高级管理人员的报酬。董事和监事实行津贴制，报酬和支付方法由股东大会 确定；高级管理人员实行年薪制，报酬和支付方法由董事会确定。公司以行业薪酬水平、经济发展状况、居民生活标准、公</w:t>
      </w:r>
    </w:p>
    <w:p>
      <w:pPr>
        <w:pStyle w:val="Style46"/>
        <w:keepNext w:val="0"/>
        <w:keepLines w:val="0"/>
        <w:widowControl w:val="0"/>
        <w:shd w:val="clear" w:color="auto" w:fill="auto"/>
        <w:bidi w:val="0"/>
        <w:spacing w:before="0" w:after="120" w:line="240" w:lineRule="auto"/>
        <w:ind w:left="0" w:right="0" w:firstLine="0"/>
        <w:jc w:val="left"/>
        <w:sectPr>
          <w:headerReference w:type="default" r:id="rId113"/>
          <w:footerReference w:type="default" r:id="rId114"/>
          <w:headerReference w:type="even" r:id="rId115"/>
          <w:footerReference w:type="even" r:id="rId116"/>
          <w:headerReference w:type="first" r:id="rId117"/>
          <w:footerReference w:type="first" r:id="rId118"/>
          <w:footnotePr>
            <w:pos w:val="pageBottom"/>
            <w:numFmt w:val="decimal"/>
            <w:numRestart w:val="continuous"/>
          </w:footnotePr>
          <w:pgSz w:w="11900" w:h="16840"/>
          <w:pgMar w:top="1183" w:right="1050" w:bottom="1103" w:left="1073" w:header="0" w:footer="3" w:gutter="0"/>
          <w:cols w:space="720"/>
          <w:noEndnote/>
          <w:titlePg/>
          <w:rtlGutter w:val="0"/>
          <w:docGrid w:linePitch="360"/>
        </w:sectPr>
      </w:pPr>
      <w:r>
        <w:rPr>
          <w:spacing w:val="0"/>
          <w:w w:val="100"/>
          <w:position w:val="0"/>
        </w:rPr>
        <w:t xml:space="preserve">nil </w:t>
      </w:r>
      <w:r>
        <w:rPr>
          <w:color w:val="636363"/>
          <w:spacing w:val="0"/>
          <w:w w:val="100"/>
          <w:position w:val="0"/>
          <w:vertAlign w:val="subscript"/>
        </w:rPr>
        <w:t>43</w:t>
      </w:r>
      <w:r>
        <w:rPr>
          <w:color w:val="636363"/>
          <w:spacing w:val="0"/>
          <w:w w:val="100"/>
          <w:position w:val="0"/>
        </w:rPr>
        <w:t xml:space="preserve"> </w:t>
      </w:r>
    </w:p>
    <w:p>
      <w:pPr>
        <w:pStyle w:val="Style46"/>
        <w:keepNext w:val="0"/>
        <w:keepLines w:val="0"/>
        <w:widowControl w:val="0"/>
        <w:shd w:val="clear" w:color="auto" w:fill="auto"/>
        <w:bidi w:val="0"/>
        <w:spacing w:before="0" w:after="120" w:line="240" w:lineRule="auto"/>
        <w:ind w:left="0" w:right="0" w:firstLine="0"/>
        <w:jc w:val="left"/>
        <w:rPr>
          <w:sz w:val="17"/>
          <w:szCs w:val="17"/>
        </w:rPr>
      </w:pPr>
      <w:r>
        <w:rPr>
          <w:rStyle w:val="CharStyle30"/>
          <w:b w:val="0"/>
          <w:bCs w:val="0"/>
        </w:rPr>
        <w:t>司经营业绩、岗位职责要求等为依据，在充分协商的前提下确定董事、监事和高级管理人员的年度薪酬。 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从股东单位获</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赵福蕊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刘洪渭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刘素英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周南征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李安龙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李保政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王景涛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唐国奇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副总裁、财务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齐利国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副总裁、董事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463.14</w:t>
            </w:r>
          </w:p>
        </w:tc>
      </w:tr>
    </w:tbl>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65"/>
        <w:gridCol w:w="960"/>
        <w:gridCol w:w="955"/>
        <w:gridCol w:w="955"/>
        <w:gridCol w:w="960"/>
        <w:gridCol w:w="955"/>
        <w:gridCol w:w="955"/>
        <w:gridCol w:w="960"/>
        <w:gridCol w:w="955"/>
        <w:gridCol w:w="970"/>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报告期内可 行权股数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报告期内已 行权股数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报告期内已 行权股数行 权价格（元</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期初持有限 制性股票数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报告期新授 予限制性股 票数量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 的授予价格</w:t>
            </w:r>
          </w:p>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期末持有限 制性股票数 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r>
    </w:tbl>
    <w:p>
      <w:pPr>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183" w:right="1050" w:bottom="1103" w:left="1073" w:header="0" w:footer="3" w:gutter="0"/>
          <w:cols w:space="720"/>
          <w:noEndnote/>
          <w:rtlGutter w:val="0"/>
          <w:docGrid w:linePitch="360"/>
        </w:sectPr>
      </w:pPr>
    </w:p>
    <w:tbl>
      <w:tblPr>
        <w:tblOverlap w:val="never"/>
        <w:jc w:val="center"/>
        <w:tblLayout w:type="fixed"/>
      </w:tblPr>
      <w:tblGrid>
        <w:gridCol w:w="965"/>
        <w:gridCol w:w="960"/>
        <w:gridCol w:w="955"/>
        <w:gridCol w:w="955"/>
        <w:gridCol w:w="960"/>
        <w:gridCol w:w="955"/>
        <w:gridCol w:w="955"/>
        <w:gridCol w:w="960"/>
        <w:gridCol w:w="955"/>
        <w:gridCol w:w="970"/>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齐利国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月，公司实施了以资本公积金每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股的权益分派方案，上述激励对象所持有的限制性 股票分别增加</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股和</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月，公司限制性股票第二个解锁期满， 上述激励对象所持限制性股票分别解锁</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股和</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股。</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四</w:t>
      </w:r>
      <w:bookmarkEnd w:id="311"/>
      <w:r>
        <w:rPr>
          <w:color w:val="000000"/>
          <w:spacing w:val="0"/>
          <w:w w:val="100"/>
          <w:position w:val="0"/>
        </w:rPr>
        <w:t>、公司董事、监事、高级管理人员变动情况</w:t>
      </w:r>
      <w:bookmarkEnd w:id="309"/>
      <w:bookmarkEnd w:id="310"/>
      <w:bookmarkEnd w:id="312"/>
    </w:p>
    <w:tbl>
      <w:tblPr>
        <w:tblOverlap w:val="never"/>
        <w:jc w:val="center"/>
        <w:tblLayout w:type="fixed"/>
      </w:tblPr>
      <w:tblGrid>
        <w:gridCol w:w="1339"/>
        <w:gridCol w:w="1330"/>
        <w:gridCol w:w="1330"/>
        <w:gridCol w:w="1680"/>
        <w:gridCol w:w="408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周南征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李安龙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五</w:t>
      </w:r>
      <w:bookmarkEnd w:id="315"/>
      <w:r>
        <w:rPr>
          <w:color w:val="000000"/>
          <w:spacing w:val="0"/>
          <w:w w:val="100"/>
          <w:position w:val="0"/>
        </w:rPr>
        <w:t>、报告期核心技术团队或关键技术人员变动情况（非董事、监事、高级管理人员）</w:t>
      </w:r>
      <w:bookmarkEnd w:id="313"/>
      <w:bookmarkEnd w:id="314"/>
      <w:bookmarkEnd w:id="31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报告期内，公司未发生核心技术团队或关键技术人员变动情况。</w:t>
      </w:r>
    </w:p>
    <w:p>
      <w:pPr>
        <w:pStyle w:val="Style25"/>
        <w:keepNext/>
        <w:keepLines/>
        <w:widowControl w:val="0"/>
        <w:shd w:val="clear" w:color="auto" w:fill="auto"/>
        <w:bidi w:val="0"/>
        <w:spacing w:before="0" w:after="38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六</w:t>
      </w:r>
      <w:bookmarkEnd w:id="319"/>
      <w:r>
        <w:rPr>
          <w:color w:val="000000"/>
          <w:spacing w:val="0"/>
          <w:w w:val="100"/>
          <w:position w:val="0"/>
        </w:rPr>
        <w:t>、公司员工情况</w:t>
      </w:r>
      <w:bookmarkEnd w:id="317"/>
      <w:bookmarkEnd w:id="318"/>
      <w:bookmarkEnd w:id="320"/>
    </w:p>
    <w:p>
      <w:pPr>
        <w:pStyle w:val="Style56"/>
        <w:keepNext w:val="0"/>
        <w:keepLines w:val="0"/>
        <w:widowControl w:val="0"/>
        <w:shd w:val="clear" w:color="auto" w:fill="auto"/>
        <w:bidi w:val="0"/>
        <w:spacing w:before="0" w:line="240" w:lineRule="auto"/>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日，本公司（含控股子公司）员工总数为</w:t>
      </w:r>
      <w:r>
        <w:rPr>
          <w:rFonts w:ascii="Times New Roman" w:eastAsia="Times New Roman" w:hAnsi="Times New Roman" w:cs="Times New Roman"/>
          <w:color w:val="000000"/>
          <w:spacing w:val="0"/>
          <w:w w:val="100"/>
          <w:position w:val="0"/>
        </w:rPr>
        <w:t>1464</w:t>
      </w:r>
      <w:r>
        <w:rPr>
          <w:color w:val="000000"/>
          <w:spacing w:val="0"/>
          <w:w w:val="100"/>
          <w:position w:val="0"/>
        </w:rPr>
        <w:t>人。</w:t>
      </w:r>
    </w:p>
    <w:p>
      <w:pPr>
        <w:pStyle w:val="Style56"/>
        <w:keepNext w:val="0"/>
        <w:keepLines w:val="0"/>
        <w:widowControl w:val="0"/>
        <w:shd w:val="clear" w:color="auto" w:fill="auto"/>
        <w:bidi w:val="0"/>
        <w:spacing w:before="0" w:line="240" w:lineRule="auto"/>
        <w:ind w:left="0" w:right="0" w:firstLine="440"/>
        <w:jc w:val="left"/>
      </w:pPr>
      <w:bookmarkStart w:id="321" w:name="bookmark321"/>
      <w:r>
        <w:rPr>
          <w:rFonts w:ascii="Times New Roman" w:eastAsia="Times New Roman" w:hAnsi="Times New Roman" w:cs="Times New Roman"/>
          <w:color w:val="000000"/>
          <w:spacing w:val="0"/>
          <w:w w:val="100"/>
          <w:position w:val="0"/>
        </w:rPr>
        <w:t>1</w:t>
      </w:r>
      <w:bookmarkEnd w:id="321"/>
      <w:r>
        <w:rPr>
          <w:color w:val="000000"/>
          <w:spacing w:val="0"/>
          <w:w w:val="100"/>
          <w:position w:val="0"/>
        </w:rPr>
        <w:t>、专业构成情况如下：</w:t>
      </w:r>
    </w:p>
    <w:tbl>
      <w:tblPr>
        <w:tblOverlap w:val="never"/>
        <w:jc w:val="center"/>
        <w:tblLayout w:type="fixed"/>
      </w:tblPr>
      <w:tblGrid>
        <w:gridCol w:w="922"/>
        <w:gridCol w:w="1147"/>
        <w:gridCol w:w="1776"/>
      </w:tblGrid>
      <w:tr>
        <w:trPr>
          <w:trHeight w:val="28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类别</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60" w:right="0" w:firstLine="0"/>
              <w:jc w:val="center"/>
            </w:pPr>
            <w:r>
              <w:rPr>
                <w:b/>
                <w:bCs/>
                <w:color w:val="000000"/>
                <w:spacing w:val="0"/>
                <w:w w:val="100"/>
                <w:position w:val="0"/>
              </w:rPr>
              <w:t>员工人数</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7"/>
                <w:szCs w:val="17"/>
              </w:rPr>
              <w:t>占总人数比例（</w:t>
            </w:r>
            <w:r>
              <w:rPr>
                <w:b/>
                <w:bCs/>
                <w:color w:val="000000"/>
                <w:spacing w:val="0"/>
                <w:w w:val="100"/>
                <w:position w:val="0"/>
                <w:sz w:val="17"/>
                <w:szCs w:val="17"/>
              </w:rPr>
              <w:t>％</w:t>
            </w:r>
            <w:r>
              <w:rPr>
                <w:rFonts w:ascii="Times New Roman" w:eastAsia="Times New Roman" w:hAnsi="Times New Roman" w:cs="Times New Roman"/>
                <w:b/>
                <w:bCs/>
                <w:color w:val="000000"/>
                <w:spacing w:val="0"/>
                <w:w w:val="100"/>
                <w:position w:val="0"/>
                <w:sz w:val="16"/>
                <w:szCs w:val="16"/>
              </w:rPr>
              <w:t>?</w:t>
            </w:r>
          </w:p>
        </w:tc>
      </w:tr>
      <w:tr>
        <w:trPr>
          <w:trHeight w:val="32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43.44%</w:t>
            </w:r>
          </w:p>
        </w:tc>
      </w:tr>
      <w:tr>
        <w:trPr>
          <w:trHeight w:val="33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11.75%</w:t>
            </w:r>
          </w:p>
        </w:tc>
      </w:tr>
      <w:tr>
        <w:trPr>
          <w:trHeight w:val="32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33.47%</w:t>
            </w:r>
          </w:p>
        </w:tc>
      </w:tr>
      <w:tr>
        <w:trPr>
          <w:trHeight w:val="33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34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8.54%</w:t>
            </w: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259" w:line="1" w:lineRule="exact"/>
      </w:pPr>
    </w:p>
    <w:p>
      <w:pPr>
        <w:widowControl w:val="0"/>
        <w:jc w:val="center"/>
        <w:rPr>
          <w:sz w:val="2"/>
          <w:szCs w:val="2"/>
        </w:rPr>
        <w:sectPr>
          <w:footnotePr>
            <w:pos w:val="pageBottom"/>
            <w:numFmt w:val="decimal"/>
            <w:numRestart w:val="continuous"/>
          </w:footnotePr>
          <w:pgSz w:w="11900" w:h="16840"/>
          <w:pgMar w:top="1441" w:right="1023" w:bottom="193" w:left="1104" w:header="0" w:footer="3" w:gutter="0"/>
          <w:cols w:space="720"/>
          <w:noEndnote/>
          <w:rtlGutter w:val="0"/>
          <w:docGrid w:linePitch="360"/>
        </w:sectPr>
      </w:pPr>
      <w:r>
        <w:drawing>
          <wp:inline>
            <wp:extent cx="402590" cy="146050"/>
            <wp:docPr id="275" name="Picutre 275"/>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23"/>
                    <a:stretch/>
                  </pic:blipFill>
                  <pic:spPr>
                    <a:xfrm>
                      <a:ext cx="402590" cy="146050"/>
                    </a:xfrm>
                    <a:prstGeom prst="rect"/>
                  </pic:spPr>
                </pic:pic>
              </a:graphicData>
            </a:graphic>
          </wp:inline>
        </w:drawing>
      </w:r>
    </w:p>
    <w:p>
      <w:pPr>
        <w:widowControl w:val="0"/>
        <w:spacing w:before="29" w:after="29" w:line="240" w:lineRule="exact"/>
        <w:rPr>
          <w:sz w:val="19"/>
          <w:szCs w:val="19"/>
        </w:rPr>
      </w:pPr>
    </w:p>
    <w:p>
      <w:pPr>
        <w:widowControl w:val="0"/>
        <w:spacing w:line="1" w:lineRule="exact"/>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152" w:right="0" w:bottom="1" w:left="1100" w:header="0" w:footer="3" w:gutter="0"/>
          <w:cols w:space="720"/>
          <w:noEndnote/>
          <w:rtlGutter w:val="0"/>
          <w:docGrid w:linePitch="360"/>
        </w:sectPr>
      </w:pPr>
    </w:p>
    <w:p>
      <w:pPr>
        <w:pStyle w:val="Style62"/>
        <w:keepNext w:val="0"/>
        <w:keepLines w:val="0"/>
        <w:framePr w:w="1944" w:h="480" w:wrap="none" w:vAnchor="text" w:hAnchor="page" w:x="3559" w:y="21"/>
        <w:widowControl w:val="0"/>
        <w:shd w:val="clear" w:color="auto" w:fill="auto"/>
        <w:bidi w:val="0"/>
        <w:spacing w:before="0" w:after="60" w:line="240" w:lineRule="auto"/>
        <w:ind w:left="0" w:right="0" w:firstLine="760"/>
        <w:jc w:val="left"/>
      </w:pPr>
      <w:r>
        <w:rPr>
          <w:rFonts w:ascii="SimSun" w:eastAsia="SimSun" w:hAnsi="SimSun" w:cs="SimSun"/>
          <w:b w:val="0"/>
          <w:bCs w:val="0"/>
          <w:color w:val="000000"/>
          <w:spacing w:val="0"/>
          <w:w w:val="100"/>
          <w:position w:val="0"/>
          <w:sz w:val="16"/>
          <w:szCs w:val="16"/>
        </w:rPr>
        <w:t>管理人员</w:t>
      </w:r>
      <w:r>
        <w:rPr>
          <w:color w:val="000000"/>
          <w:spacing w:val="0"/>
          <w:w w:val="100"/>
          <w:position w:val="0"/>
        </w:rPr>
        <w:t>,8.54%</w:t>
      </w:r>
    </w:p>
    <w:p>
      <w:pPr>
        <w:pStyle w:val="Style62"/>
        <w:keepNext w:val="0"/>
        <w:keepLines w:val="0"/>
        <w:framePr w:w="1944" w:h="480" w:wrap="none" w:vAnchor="text" w:hAnchor="page" w:x="3559" w:y="21"/>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16"/>
          <w:szCs w:val="16"/>
        </w:rPr>
        <w:t>财务人员</w:t>
      </w:r>
      <w:r>
        <w:rPr>
          <w:color w:val="000000"/>
          <w:spacing w:val="0"/>
          <w:w w:val="100"/>
          <w:position w:val="0"/>
        </w:rPr>
        <w:t>,2.80%</w:t>
      </w:r>
    </w:p>
    <w:p>
      <w:pPr>
        <w:pStyle w:val="Style62"/>
        <w:keepNext w:val="0"/>
        <w:keepLines w:val="0"/>
        <w:framePr w:w="1267" w:h="216" w:wrap="none" w:vAnchor="text" w:hAnchor="page" w:x="7927" w:y="1566"/>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16"/>
          <w:szCs w:val="16"/>
        </w:rPr>
        <w:t>生产人员</w:t>
      </w:r>
      <w:r>
        <w:rPr>
          <w:color w:val="000000"/>
          <w:spacing w:val="0"/>
          <w:w w:val="100"/>
          <w:position w:val="0"/>
        </w:rPr>
        <w:t>,43.44%</w:t>
      </w:r>
    </w:p>
    <w:p>
      <w:pPr>
        <w:widowControl w:val="0"/>
        <w:spacing w:line="360" w:lineRule="exact"/>
      </w:pPr>
      <w:r>
        <w:drawing>
          <wp:anchor distT="0" distB="0" distL="0" distR="0" simplePos="0" relativeHeight="62914909" behindDoc="1" locked="0" layoutInCell="1" allowOverlap="1">
            <wp:simplePos x="0" y="0"/>
            <wp:positionH relativeFrom="margin">
              <wp:posOffset>1012190</wp:posOffset>
            </wp:positionH>
            <wp:positionV relativeFrom="margin">
              <wp:posOffset>244475</wp:posOffset>
            </wp:positionV>
            <wp:extent cx="4126865" cy="2651760"/>
            <wp:wrapNone/>
            <wp:docPr id="282" name="Shape 282"/>
            <a:graphic xmlns:a="http://schemas.openxmlformats.org/drawingml/2006/main">
              <a:graphicData uri="http://schemas.openxmlformats.org/drawingml/2006/picture">
                <pic:pic xmlns:pic="http://schemas.openxmlformats.org/drawingml/2006/picture">
                  <pic:nvPicPr>
                    <pic:cNvPr id="283" name="Picture box 283"/>
                    <pic:cNvPicPr/>
                  </pic:nvPicPr>
                  <pic:blipFill>
                    <a:blip r:embed="rId129"/>
                    <a:stretch/>
                  </pic:blipFill>
                  <pic:spPr>
                    <a:xfrm>
                      <a:ext cx="4126865" cy="2651760"/>
                    </a:xfrm>
                    <a:prstGeom prst="rect"/>
                  </pic:spPr>
                </pic:pic>
              </a:graphicData>
            </a:graphic>
          </wp:anchor>
        </w:drawing>
      </w: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notePr>
            <w:pos w:val="pageBottom"/>
            <w:numFmt w:val="decimal"/>
            <w:numRestart w:val="continuous"/>
          </w:footnotePr>
          <w:type w:val="continuous"/>
          <w:pgSz w:w="11900" w:h="16840"/>
          <w:pgMar w:top="1152" w:right="0" w:bottom="1" w:left="1100" w:header="0" w:footer="3" w:gutter="0"/>
          <w:cols w:space="720"/>
          <w:noEndnote/>
          <w:rtlGutter w:val="0"/>
          <w:docGrid w:linePitch="360"/>
        </w:sectPr>
      </w:pPr>
    </w:p>
    <w:p>
      <w:pPr>
        <w:widowControl w:val="0"/>
        <w:spacing w:before="51" w:after="5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08" w:right="0" w:bottom="1" w:left="0" w:header="0" w:footer="3" w:gutter="0"/>
          <w:cols w:space="720"/>
          <w:noEndnote/>
          <w:rtlGutter w:val="0"/>
          <w:docGrid w:linePitch="360"/>
        </w:sectPr>
      </w:pPr>
    </w:p>
    <w:p>
      <w:pPr>
        <w:pStyle w:val="Style62"/>
        <w:keepNext w:val="0"/>
        <w:keepLines w:val="0"/>
        <w:widowControl w:val="0"/>
        <w:shd w:val="clear" w:color="auto" w:fill="auto"/>
        <w:bidi w:val="0"/>
        <w:spacing w:before="0" w:after="2080" w:line="240" w:lineRule="auto"/>
        <w:ind w:left="1280" w:right="0" w:firstLine="0"/>
        <w:jc w:val="left"/>
      </w:pPr>
      <w:r>
        <w:rPr>
          <w:rFonts w:ascii="SimSun" w:eastAsia="SimSun" w:hAnsi="SimSun" w:cs="SimSun"/>
          <w:b w:val="0"/>
          <w:bCs w:val="0"/>
          <w:color w:val="000000"/>
          <w:spacing w:val="0"/>
          <w:w w:val="100"/>
          <w:position w:val="0"/>
          <w:sz w:val="16"/>
          <w:szCs w:val="16"/>
        </w:rPr>
        <w:t>技术人员</w:t>
      </w:r>
      <w:r>
        <w:rPr>
          <w:color w:val="000000"/>
          <w:spacing w:val="0"/>
          <w:w w:val="100"/>
          <w:position w:val="0"/>
        </w:rPr>
        <w:t>,33.47%</w:t>
      </w:r>
    </w:p>
    <w:p>
      <w:pPr>
        <w:pStyle w:val="Style56"/>
        <w:keepNext w:val="0"/>
        <w:keepLines w:val="0"/>
        <w:widowControl w:val="0"/>
        <w:shd w:val="clear" w:color="auto" w:fill="auto"/>
        <w:bidi w:val="0"/>
        <w:spacing w:before="0" w:line="240" w:lineRule="auto"/>
        <w:ind w:left="0" w:right="0" w:firstLine="140"/>
        <w:jc w:val="left"/>
      </w:pPr>
      <w:bookmarkStart w:id="322" w:name="bookmark322"/>
      <w:r>
        <w:rPr>
          <w:rFonts w:ascii="Times New Roman" w:eastAsia="Times New Roman" w:hAnsi="Times New Roman" w:cs="Times New Roman"/>
          <w:color w:val="000000"/>
          <w:spacing w:val="0"/>
          <w:w w:val="100"/>
          <w:position w:val="0"/>
        </w:rPr>
        <w:t>2</w:t>
      </w:r>
      <w:bookmarkEnd w:id="322"/>
      <w:r>
        <w:rPr>
          <w:color w:val="000000"/>
          <w:spacing w:val="0"/>
          <w:w w:val="100"/>
          <w:position w:val="0"/>
        </w:rPr>
        <w:t>、员工受教育程度构成如下:</w:t>
      </w:r>
    </w:p>
    <w:tbl>
      <w:tblPr>
        <w:tblOverlap w:val="never"/>
        <w:jc w:val="center"/>
        <w:tblLayout w:type="fixed"/>
      </w:tblPr>
      <w:tblGrid>
        <w:gridCol w:w="1512"/>
        <w:gridCol w:w="1214"/>
        <w:gridCol w:w="1786"/>
      </w:tblGrid>
      <w:tr>
        <w:trPr>
          <w:trHeight w:val="28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类别</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员工人数</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7"/>
                <w:szCs w:val="17"/>
              </w:rPr>
              <w:t>占总人数比例（</w:t>
            </w:r>
            <w:r>
              <w:rPr>
                <w:b/>
                <w:bCs/>
                <w:color w:val="000000"/>
                <w:spacing w:val="0"/>
                <w:w w:val="100"/>
                <w:position w:val="0"/>
                <w:sz w:val="17"/>
                <w:szCs w:val="17"/>
              </w:rPr>
              <w:t>％</w:t>
            </w:r>
            <w:r>
              <w:rPr>
                <w:rFonts w:ascii="Times New Roman" w:eastAsia="Times New Roman" w:hAnsi="Times New Roman" w:cs="Times New Roman"/>
                <w:b/>
                <w:bCs/>
                <w:color w:val="000000"/>
                <w:spacing w:val="0"/>
                <w:w w:val="100"/>
                <w:position w:val="0"/>
                <w:sz w:val="16"/>
                <w:szCs w:val="16"/>
              </w:rPr>
              <w:t>?</w:t>
            </w:r>
          </w:p>
        </w:tc>
      </w:tr>
      <w:tr>
        <w:trPr>
          <w:trHeight w:val="33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本科及本科以上</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363</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24.80%</w:t>
            </w:r>
          </w:p>
        </w:tc>
      </w:tr>
      <w:tr>
        <w:trPr>
          <w:trHeight w:val="32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大专</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31.56%</w:t>
            </w:r>
          </w:p>
        </w:tc>
      </w:tr>
      <w:tr>
        <w:trPr>
          <w:trHeight w:val="341"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中专及以下</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43.65%</w:t>
            </w:r>
          </w:p>
        </w:tc>
      </w:tr>
      <w:tr>
        <w:trPr>
          <w:trHeight w:val="26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sectPr>
          <w:footnotePr>
            <w:pos w:val="pageBottom"/>
            <w:numFmt w:val="decimal"/>
            <w:numRestart w:val="continuous"/>
          </w:footnotePr>
          <w:type w:val="continuous"/>
          <w:pgSz w:w="11900" w:h="16840"/>
          <w:pgMar w:top="1508" w:right="5991" w:bottom="1" w:left="1398"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 w:left="0" w:header="0" w:footer="3" w:gutter="0"/>
          <w:cols w:space="720"/>
          <w:noEndnote/>
          <w:rtlGutter w:val="0"/>
          <w:docGrid w:linePitch="360"/>
        </w:sectPr>
      </w:pPr>
    </w:p>
    <w:p>
      <w:pPr>
        <w:pStyle w:val="Style56"/>
        <w:keepNext w:val="0"/>
        <w:keepLines w:val="0"/>
        <w:framePr w:w="293" w:h="264" w:wrap="none" w:vAnchor="text" w:hAnchor="page" w:x="1101" w:y="425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56"/>
        <w:keepNext w:val="0"/>
        <w:keepLines w:val="0"/>
        <w:framePr w:w="3581" w:h="264" w:wrap="none" w:vAnchor="text" w:hAnchor="page" w:x="1423" w:y="4254"/>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本公司没有需承担费用的离退休员工</w:t>
      </w:r>
      <w:r>
        <w:rPr>
          <w:color w:val="000000"/>
          <w:spacing w:val="0"/>
          <w:w w:val="100"/>
          <w:position w:val="0"/>
          <w:sz w:val="17"/>
          <w:szCs w:val="17"/>
        </w:rPr>
        <w:t>。</w:t>
      </w:r>
    </w:p>
    <w:p>
      <w:pPr>
        <w:widowControl w:val="0"/>
        <w:spacing w:line="360" w:lineRule="exact"/>
      </w:pPr>
      <w:r>
        <w:drawing>
          <wp:anchor distT="0" distB="0" distL="0" distR="0" simplePos="0" relativeHeight="62914910" behindDoc="1" locked="0" layoutInCell="1" allowOverlap="1">
            <wp:simplePos x="0" y="0"/>
            <wp:positionH relativeFrom="page">
              <wp:posOffset>2383790</wp:posOffset>
            </wp:positionH>
            <wp:positionV relativeFrom="paragraph">
              <wp:posOffset>12700</wp:posOffset>
            </wp:positionV>
            <wp:extent cx="2712720" cy="2005330"/>
            <wp:wrapNone/>
            <wp:docPr id="284" name="Shape 284"/>
            <a:graphic xmlns:a="http://schemas.openxmlformats.org/drawingml/2006/main">
              <a:graphicData uri="http://schemas.openxmlformats.org/drawingml/2006/picture">
                <pic:pic xmlns:pic="http://schemas.openxmlformats.org/drawingml/2006/picture">
                  <pic:nvPicPr>
                    <pic:cNvPr id="285" name="Picture box 285"/>
                    <pic:cNvPicPr/>
                  </pic:nvPicPr>
                  <pic:blipFill>
                    <a:blip r:embed="rId131"/>
                    <a:stretch/>
                  </pic:blipFill>
                  <pic:spPr>
                    <a:xfrm>
                      <a:ext cx="2712720" cy="2005330"/>
                    </a:xfrm>
                    <a:prstGeom prst="rect"/>
                  </pic:spPr>
                </pic:pic>
              </a:graphicData>
            </a:graphic>
          </wp:anchor>
        </w:drawing>
      </w:r>
      <w:r>
        <w:drawing>
          <wp:anchor distT="0" distB="0" distL="0" distR="0" simplePos="0" relativeHeight="62914911" behindDoc="1" locked="0" layoutInCell="1" allowOverlap="1">
            <wp:simplePos x="0" y="0"/>
            <wp:positionH relativeFrom="page">
              <wp:posOffset>5840730</wp:posOffset>
            </wp:positionH>
            <wp:positionV relativeFrom="paragraph">
              <wp:posOffset>3709670</wp:posOffset>
            </wp:positionV>
            <wp:extent cx="1718945" cy="981710"/>
            <wp:wrapNone/>
            <wp:docPr id="286" name="Shape 286"/>
            <a:graphic xmlns:a="http://schemas.openxmlformats.org/drawingml/2006/main">
              <a:graphicData uri="http://schemas.openxmlformats.org/drawingml/2006/picture">
                <pic:pic xmlns:pic="http://schemas.openxmlformats.org/drawingml/2006/picture">
                  <pic:nvPicPr>
                    <pic:cNvPr id="287" name="Picture box 287"/>
                    <pic:cNvPicPr/>
                  </pic:nvPicPr>
                  <pic:blipFill>
                    <a:blip r:embed="rId133"/>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1" w:line="1" w:lineRule="exact"/>
      </w:pPr>
    </w:p>
    <w:p>
      <w:pPr>
        <w:widowControl w:val="0"/>
        <w:spacing w:line="1" w:lineRule="exact"/>
        <w:sectPr>
          <w:footnotePr>
            <w:pos w:val="pageBottom"/>
            <w:numFmt w:val="decimal"/>
            <w:numRestart w:val="continuous"/>
          </w:footnotePr>
          <w:type w:val="continuous"/>
          <w:pgSz w:w="11900" w:h="16840"/>
          <w:pgMar w:top="1152" w:right="0" w:bottom="1" w:left="1100" w:header="0" w:footer="3" w:gutter="0"/>
          <w:cols w:space="720"/>
          <w:noEndnote/>
          <w:rtlGutter w:val="0"/>
          <w:docGrid w:linePitch="360"/>
        </w:sectPr>
      </w:pPr>
    </w:p>
    <w:p>
      <w:pPr>
        <w:pStyle w:val="Style9"/>
        <w:keepNext/>
        <w:keepLines/>
        <w:widowControl w:val="0"/>
        <w:shd w:val="clear" w:color="auto" w:fill="auto"/>
        <w:bidi w:val="0"/>
        <w:spacing w:before="500" w:after="640" w:line="240" w:lineRule="auto"/>
        <w:ind w:left="0" w:right="0" w:firstLine="0"/>
        <w:jc w:val="center"/>
      </w:pPr>
      <w:bookmarkStart w:id="323" w:name="bookmark323"/>
      <w:bookmarkStart w:id="324" w:name="bookmark324"/>
      <w:bookmarkStart w:id="325" w:name="bookmark325"/>
      <w:r>
        <w:rPr>
          <w:color w:val="000000"/>
          <w:spacing w:val="0"/>
          <w:w w:val="100"/>
          <w:position w:val="0"/>
        </w:rPr>
        <w:t>第八节公司治理</w:t>
      </w:r>
      <w:bookmarkEnd w:id="323"/>
      <w:bookmarkEnd w:id="324"/>
      <w:bookmarkEnd w:id="325"/>
    </w:p>
    <w:p>
      <w:pPr>
        <w:pStyle w:val="Style25"/>
        <w:keepNext/>
        <w:keepLines/>
        <w:widowControl w:val="0"/>
        <w:shd w:val="clear" w:color="auto" w:fill="auto"/>
        <w:bidi w:val="0"/>
        <w:spacing w:before="0" w:after="28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一</w:t>
      </w:r>
      <w:bookmarkEnd w:id="328"/>
      <w:r>
        <w:rPr>
          <w:color w:val="000000"/>
          <w:spacing w:val="0"/>
          <w:w w:val="100"/>
          <w:position w:val="0"/>
        </w:rPr>
        <w:t>、公司治理的基本状况</w:t>
      </w:r>
      <w:bookmarkEnd w:id="326"/>
      <w:bookmarkEnd w:id="327"/>
      <w:bookmarkEnd w:id="329"/>
    </w:p>
    <w:p>
      <w:pPr>
        <w:pStyle w:val="Style29"/>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公司严格按照《公司法》、《证券法》、《上市公司治理准则》、《深圳证券交易所股票上市规则》和中国证监会及深 圳证券交易所颁布的其他相关法律法规的要求，制定《公司章程》及其他内部控制规章制度，完善公司内部法人治理结构， 健全内部管理制度，规范公司行为。公司的治理结构符合中国证监会关于上市公司治理的相关规范性文件。</w:t>
      </w:r>
    </w:p>
    <w:p>
      <w:pPr>
        <w:pStyle w:val="Style29"/>
        <w:keepNext w:val="0"/>
        <w:keepLines w:val="0"/>
        <w:widowControl w:val="0"/>
        <w:shd w:val="clear" w:color="auto" w:fill="auto"/>
        <w:bidi w:val="0"/>
        <w:spacing w:before="0" w:after="280" w:line="472" w:lineRule="exact"/>
        <w:ind w:left="0" w:right="0" w:firstLine="0"/>
        <w:jc w:val="both"/>
      </w:pPr>
      <w:r>
        <w:rPr>
          <w:color w:val="000000"/>
          <w:spacing w:val="0"/>
          <w:w w:val="100"/>
          <w:position w:val="0"/>
        </w:rPr>
        <w:t>公司治理与《公司法》和中国证监会相关规定的要求是否存在差异</w:t>
      </w:r>
    </w:p>
    <w:p>
      <w:pPr>
        <w:pStyle w:val="Style29"/>
        <w:keepNext w:val="0"/>
        <w:keepLines w:val="0"/>
        <w:widowControl w:val="0"/>
        <w:shd w:val="clear" w:color="auto" w:fill="auto"/>
        <w:bidi w:val="0"/>
        <w:spacing w:before="0" w:after="0" w:line="547"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472" w:lineRule="exact"/>
        <w:ind w:left="0" w:right="0" w:firstLine="0"/>
        <w:jc w:val="both"/>
      </w:pPr>
      <w:r>
        <w:rPr>
          <w:color w:val="000000"/>
          <w:spacing w:val="0"/>
          <w:w w:val="100"/>
          <w:position w:val="0"/>
        </w:rPr>
        <w:t>公司治理与《公司法》和中国证监会相关规定的要求不存在差异。</w:t>
      </w:r>
    </w:p>
    <w:p>
      <w:pPr>
        <w:pStyle w:val="Style29"/>
        <w:keepNext w:val="0"/>
        <w:keepLines w:val="0"/>
        <w:widowControl w:val="0"/>
        <w:shd w:val="clear" w:color="auto" w:fill="auto"/>
        <w:bidi w:val="0"/>
        <w:spacing w:before="0" w:after="0" w:line="472" w:lineRule="exact"/>
        <w:ind w:left="0" w:right="0" w:firstLine="0"/>
        <w:jc w:val="both"/>
      </w:pPr>
      <w:r>
        <w:rPr>
          <w:color w:val="000000"/>
          <w:spacing w:val="0"/>
          <w:w w:val="100"/>
          <w:position w:val="0"/>
        </w:rPr>
        <w:t>公司治理专项活动开展情况以及内幕信息知情人登记管理制度的制定、实施情况</w:t>
      </w:r>
    </w:p>
    <w:p>
      <w:pPr>
        <w:pStyle w:val="Style29"/>
        <w:keepNext w:val="0"/>
        <w:keepLines w:val="0"/>
        <w:widowControl w:val="0"/>
        <w:shd w:val="clear" w:color="auto" w:fill="auto"/>
        <w:bidi w:val="0"/>
        <w:spacing w:before="0" w:after="460" w:line="472"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日，我公司在治理专项活动中所发现问题的整改工作已基本完成。治理专项活动开展情况，可参 见</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日在巨潮资讯网上披露的《上市公司治理专项活动整改报告》。我公司于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月制定了《内幕信 息知情人管理制度》，并于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月对该项制度进行了完善修订。该制度界定了内幕信息的范围、内幕信息知情人的范 围和相关管理制度。报告期内，公司未发生内幕信息知情人在影响公司股价的重大敏感信息披露前利用内幕信息买卖公司股 份的情况，也不存在监管部门的查处和整改情况。公司按规定将内幕知情人名单向山东证监局备案和深圳证券交易所报备。</w:t>
      </w:r>
    </w:p>
    <w:p>
      <w:pPr>
        <w:pStyle w:val="Style25"/>
        <w:keepNext/>
        <w:keepLines/>
        <w:widowControl w:val="0"/>
        <w:shd w:val="clear" w:color="auto" w:fill="auto"/>
        <w:bidi w:val="0"/>
        <w:spacing w:before="0" w:after="360" w:line="240" w:lineRule="auto"/>
        <w:ind w:left="0" w:right="0" w:firstLine="0"/>
        <w:jc w:val="both"/>
      </w:pPr>
      <w:bookmarkStart w:id="330" w:name="bookmark330"/>
      <w:bookmarkStart w:id="331" w:name="bookmark331"/>
      <w:bookmarkStart w:id="332" w:name="bookmark332"/>
      <w:bookmarkStart w:id="333" w:name="bookmark333"/>
      <w:r>
        <w:rPr>
          <w:color w:val="000000"/>
          <w:spacing w:val="0"/>
          <w:w w:val="100"/>
          <w:position w:val="0"/>
        </w:rPr>
        <w:t>二</w:t>
      </w:r>
      <w:bookmarkEnd w:id="332"/>
      <w:r>
        <w:rPr>
          <w:color w:val="000000"/>
          <w:spacing w:val="0"/>
          <w:w w:val="100"/>
          <w:position w:val="0"/>
        </w:rPr>
        <w:t>、报告期内召开的年度股东大会和临时股东大会的有关情况</w:t>
      </w:r>
      <w:bookmarkEnd w:id="330"/>
      <w:bookmarkEnd w:id="331"/>
      <w:bookmarkEnd w:id="333"/>
    </w:p>
    <w:p>
      <w:pPr>
        <w:pStyle w:val="Style34"/>
        <w:keepNext/>
        <w:keepLines/>
        <w:widowControl w:val="0"/>
        <w:shd w:val="clear" w:color="auto" w:fill="auto"/>
        <w:bidi w:val="0"/>
        <w:spacing w:before="0" w:after="280" w:line="240" w:lineRule="auto"/>
        <w:ind w:left="0" w:right="0" w:firstLine="0"/>
        <w:jc w:val="both"/>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、本报告期年度股东大会情况</w:t>
      </w:r>
      <w:bookmarkEnd w:id="334"/>
      <w:bookmarkEnd w:id="335"/>
      <w:bookmarkEnd w:id="337"/>
    </w:p>
    <w:tbl>
      <w:tblPr>
        <w:tblOverlap w:val="never"/>
        <w:jc w:val="center"/>
        <w:tblLayout w:type="fixed"/>
      </w:tblPr>
      <w:tblGrid>
        <w:gridCol w:w="1603"/>
        <w:gridCol w:w="1594"/>
        <w:gridCol w:w="2626"/>
        <w:gridCol w:w="1133"/>
        <w:gridCol w:w="1416"/>
        <w:gridCol w:w="12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披露索引</w:t>
            </w:r>
          </w:p>
        </w:tc>
      </w:tr>
      <w:tr>
        <w:trPr>
          <w:trHeight w:val="38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年度董事会工作报告》、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年度监事会工作报告》、 《</w:t>
            </w:r>
            <w:r>
              <w:rPr>
                <w:rFonts w:ascii="Times New Roman" w:eastAsia="Times New Roman" w:hAnsi="Times New Roman" w:cs="Times New Roman"/>
                <w:color w:val="000000"/>
                <w:spacing w:val="0"/>
                <w:w w:val="100"/>
                <w:position w:val="0"/>
                <w:sz w:val="18"/>
                <w:szCs w:val="18"/>
              </w:rPr>
              <w:t>＜ 2012</w:t>
            </w:r>
            <w:r>
              <w:rPr>
                <w:color w:val="000000"/>
                <w:spacing w:val="0"/>
                <w:w w:val="100"/>
                <w:position w:val="0"/>
              </w:rPr>
              <w:t>年年度报告</w:t>
            </w:r>
            <w:r>
              <w:rPr>
                <w:color w:val="000000"/>
                <w:spacing w:val="0"/>
                <w:w w:val="100"/>
                <w:position w:val="0"/>
                <w:sz w:val="18"/>
                <w:szCs w:val="18"/>
              </w:rPr>
              <w:t>〉</w:t>
            </w:r>
            <w:r>
              <w:rPr>
                <w:color w:val="000000"/>
                <w:spacing w:val="0"/>
                <w:w w:val="100"/>
                <w:position w:val="0"/>
              </w:rPr>
              <w:t>及其摘要》、 《关于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年度利润分配及资本 公积转增股本的议案》、《关于 增加公司注册资本的议案》、《关 于修订公司章程的议案》、《关 于增加购买银行理财产品额度的 议案》、《关于与各商业银行开 展授信业务的议案》、《关于变 更部分募集资金投资项目内容并 增加实施地点的议案》、《关于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本次股东大 会无否决提 案的情况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p>
            <w:pPr>
              <w:pStyle w:val="Style21"/>
              <w:keepNext w:val="0"/>
              <w:keepLines w:val="0"/>
              <w:widowControl w:val="0"/>
              <w:shd w:val="clear" w:color="auto" w:fill="auto"/>
              <w:bidi w:val="0"/>
              <w:spacing w:before="0" w:after="60" w:line="312" w:lineRule="exact"/>
              <w:ind w:left="0" w:right="0" w:firstLine="0"/>
              <w:jc w:val="left"/>
              <w:rPr>
                <w:sz w:val="18"/>
                <w:szCs w:val="18"/>
              </w:rPr>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年度股 东大会决议公 告》，公告编 号：</w:t>
            </w:r>
            <w:r>
              <w:rPr>
                <w:rFonts w:ascii="Times New Roman" w:eastAsia="Times New Roman" w:hAnsi="Times New Roman" w:cs="Times New Roman"/>
                <w:color w:val="000000"/>
                <w:spacing w:val="0"/>
                <w:w w:val="100"/>
                <w:position w:val="0"/>
                <w:sz w:val="18"/>
                <w:szCs w:val="18"/>
              </w:rPr>
              <w:t>2013-013</w:t>
            </w:r>
          </w:p>
        </w:tc>
      </w:tr>
    </w:tbl>
    <w:p>
      <w:pPr>
        <w:widowControl w:val="0"/>
        <w:spacing w:line="1" w:lineRule="exact"/>
      </w:pPr>
      <w:r>
        <w:br w:type="page"/>
      </w:r>
    </w:p>
    <w:tbl>
      <w:tblPr>
        <w:tblOverlap w:val="never"/>
        <w:jc w:val="center"/>
        <w:tblLayout w:type="fixed"/>
      </w:tblPr>
      <w:tblGrid>
        <w:gridCol w:w="1603"/>
        <w:gridCol w:w="1594"/>
        <w:gridCol w:w="2626"/>
        <w:gridCol w:w="1133"/>
        <w:gridCol w:w="1416"/>
        <w:gridCol w:w="1214"/>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调整董事、监事津贴标准的议 案》、《关于续聘中瑞岳华会计 师事务所为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年度审计机构的 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2</w:t>
      </w:r>
      <w:bookmarkEnd w:id="340"/>
      <w:r>
        <w:rPr>
          <w:color w:val="000000"/>
          <w:spacing w:val="0"/>
          <w:w w:val="100"/>
          <w:position w:val="0"/>
        </w:rPr>
        <w:t>、本报告期临时股东大会情况</w:t>
      </w:r>
      <w:bookmarkEnd w:id="338"/>
      <w:bookmarkEnd w:id="339"/>
      <w:bookmarkEnd w:id="341"/>
    </w:p>
    <w:tbl>
      <w:tblPr>
        <w:tblOverlap w:val="never"/>
        <w:jc w:val="center"/>
        <w:tblLayout w:type="fixed"/>
      </w:tblPr>
      <w:tblGrid>
        <w:gridCol w:w="1603"/>
        <w:gridCol w:w="1594"/>
        <w:gridCol w:w="2626"/>
        <w:gridCol w:w="1133"/>
        <w:gridCol w:w="1416"/>
        <w:gridCol w:w="12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披露索引</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《关于修订公司</w:t>
            </w:r>
            <w:r>
              <w:rPr>
                <w:color w:val="000000"/>
                <w:spacing w:val="0"/>
                <w:w w:val="100"/>
                <w:position w:val="0"/>
                <w:sz w:val="18"/>
                <w:szCs w:val="18"/>
              </w:rPr>
              <w:t>〈</w:t>
            </w:r>
            <w:r>
              <w:rPr>
                <w:color w:val="000000"/>
                <w:spacing w:val="0"/>
                <w:w w:val="100"/>
                <w:position w:val="0"/>
              </w:rPr>
              <w:t>章程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 《关于增补公司董事的议案》、 《关于修订</w:t>
            </w:r>
            <w:r>
              <w:rPr>
                <w:color w:val="000000"/>
                <w:spacing w:val="0"/>
                <w:w w:val="100"/>
                <w:position w:val="0"/>
                <w:sz w:val="18"/>
                <w:szCs w:val="18"/>
              </w:rPr>
              <w:t>〈</w:t>
            </w:r>
            <w:r>
              <w:rPr>
                <w:color w:val="000000"/>
                <w:spacing w:val="0"/>
                <w:w w:val="100"/>
                <w:position w:val="0"/>
              </w:rPr>
              <w:t>监事会议事规则</w:t>
            </w:r>
            <w:r>
              <w:rPr>
                <w:color w:val="000000"/>
                <w:spacing w:val="0"/>
                <w:w w:val="100"/>
                <w:position w:val="0"/>
                <w:sz w:val="18"/>
                <w:szCs w:val="18"/>
              </w:rPr>
              <w:t>〉</w:t>
            </w:r>
            <w:r>
              <w:rPr>
                <w:color w:val="000000"/>
                <w:spacing w:val="0"/>
                <w:w w:val="100"/>
                <w:position w:val="0"/>
              </w:rPr>
              <w:t>的 议案》、《关于增补公司监事的 议案》、《关于重新聘任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度审计机构的议案》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本次股东大 会无否决提 案的情况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p>
            <w:pPr>
              <w:pStyle w:val="Style21"/>
              <w:keepNext w:val="0"/>
              <w:keepLines w:val="0"/>
              <w:widowControl w:val="0"/>
              <w:shd w:val="clear" w:color="auto" w:fill="auto"/>
              <w:bidi w:val="0"/>
              <w:spacing w:before="0" w:after="60" w:line="312" w:lineRule="exact"/>
              <w:ind w:left="0" w:right="0" w:firstLine="0"/>
              <w:jc w:val="left"/>
              <w:rPr>
                <w:sz w:val="18"/>
                <w:szCs w:val="18"/>
              </w:rPr>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 xml:space="preserve">年第一 次临时股东大 会决议公告》， 公告编号： </w:t>
            </w:r>
            <w:r>
              <w:rPr>
                <w:rFonts w:ascii="Times New Roman" w:eastAsia="Times New Roman" w:hAnsi="Times New Roman" w:cs="Times New Roman"/>
                <w:color w:val="000000"/>
                <w:spacing w:val="0"/>
                <w:w w:val="100"/>
                <w:position w:val="0"/>
                <w:sz w:val="18"/>
                <w:szCs w:val="18"/>
              </w:rPr>
              <w:t>2013-029</w:t>
            </w:r>
          </w:p>
        </w:tc>
      </w:tr>
      <w:tr>
        <w:trPr>
          <w:trHeight w:val="259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《关于回购注销已离职股权激励 对象所持已获授但尚未解锁的限 制性股票的议案》、《关于变更 公司注册资本的议案》、《关于 修订公司章程的议案》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本次股东大 会无否决提 案的情况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p>
            <w:pPr>
              <w:pStyle w:val="Style21"/>
              <w:keepNext w:val="0"/>
              <w:keepLines w:val="0"/>
              <w:widowControl w:val="0"/>
              <w:shd w:val="clear" w:color="auto" w:fill="auto"/>
              <w:bidi w:val="0"/>
              <w:spacing w:before="0" w:after="60" w:line="312" w:lineRule="exact"/>
              <w:ind w:left="0" w:right="0" w:firstLine="0"/>
              <w:jc w:val="left"/>
              <w:rPr>
                <w:sz w:val="18"/>
                <w:szCs w:val="18"/>
              </w:rPr>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 xml:space="preserve">年第二 次临时股东大 会决议公告》， 公告编号： </w:t>
            </w:r>
            <w:r>
              <w:rPr>
                <w:rFonts w:ascii="Times New Roman" w:eastAsia="Times New Roman" w:hAnsi="Times New Roman" w:cs="Times New Roman"/>
                <w:color w:val="000000"/>
                <w:spacing w:val="0"/>
                <w:w w:val="100"/>
                <w:position w:val="0"/>
                <w:sz w:val="18"/>
                <w:szCs w:val="18"/>
              </w:rPr>
              <w:t>2013-048</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三</w:t>
      </w:r>
      <w:bookmarkEnd w:id="344"/>
      <w:r>
        <w:rPr>
          <w:color w:val="000000"/>
          <w:spacing w:val="0"/>
          <w:w w:val="100"/>
          <w:position w:val="0"/>
        </w:rPr>
        <w:t>、报告期内独立董事履行职责的情况</w:t>
      </w:r>
      <w:bookmarkEnd w:id="342"/>
      <w:bookmarkEnd w:id="343"/>
      <w:bookmarkEnd w:id="345"/>
    </w:p>
    <w:p>
      <w:pPr>
        <w:pStyle w:val="Style34"/>
        <w:keepNext/>
        <w:keepLines/>
        <w:widowControl w:val="0"/>
        <w:shd w:val="clear" w:color="auto" w:fill="auto"/>
        <w:bidi w:val="0"/>
        <w:spacing w:before="0" w:after="32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、独立董事出席董事会及股东大会的情况</w:t>
      </w:r>
      <w:bookmarkEnd w:id="346"/>
      <w:bookmarkEnd w:id="347"/>
      <w:bookmarkEnd w:id="349"/>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刘洪渭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刘素英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、独立董事对公司有关事项提出异议的情况</w:t>
      </w:r>
      <w:bookmarkEnd w:id="350"/>
      <w:bookmarkEnd w:id="351"/>
      <w:bookmarkEnd w:id="353"/>
    </w:p>
    <w:p>
      <w:pPr>
        <w:pStyle w:val="Style29"/>
        <w:keepNext w:val="0"/>
        <w:keepLines w:val="0"/>
        <w:widowControl w:val="0"/>
        <w:shd w:val="clear" w:color="auto" w:fill="auto"/>
        <w:bidi w:val="0"/>
        <w:spacing w:before="0" w:after="320" w:line="240" w:lineRule="auto"/>
        <w:ind w:left="0" w:right="0" w:firstLine="0"/>
        <w:jc w:val="left"/>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Restart w:val="continuous"/>
          </w:footnotePr>
          <w:pgSz w:w="11900" w:h="16840"/>
          <w:pgMar w:top="1422" w:right="827" w:bottom="1465" w:left="1075" w:header="0" w:footer="3" w:gutter="0"/>
          <w:cols w:space="720"/>
          <w:noEndnote/>
          <w:titlePg/>
          <w:rtlGutter w:val="0"/>
          <w:docGrid w:linePitch="360"/>
        </w:sectPr>
      </w:pPr>
      <w:r>
        <w:rPr>
          <w:color w:val="000000"/>
          <w:spacing w:val="0"/>
          <w:w w:val="100"/>
          <w:position w:val="0"/>
        </w:rPr>
        <w:t>独立董事对公司有关事项是否提出异议</w:t>
      </w:r>
    </w:p>
    <w:p>
      <w:pPr>
        <w:pStyle w:val="Style56"/>
        <w:keepNext w:val="0"/>
        <w:keepLines w:val="0"/>
        <w:widowControl w:val="0"/>
        <w:shd w:val="clear" w:color="auto" w:fill="auto"/>
        <w:bidi w:val="0"/>
        <w:spacing w:before="0" w:after="1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bidi w:val="0"/>
        <w:spacing w:before="0" w:after="38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3</w:t>
      </w:r>
      <w:bookmarkEnd w:id="356"/>
      <w:r>
        <w:rPr>
          <w:color w:val="000000"/>
          <w:spacing w:val="0"/>
          <w:w w:val="100"/>
          <w:position w:val="0"/>
        </w:rPr>
        <w:t>、独立董事履行职责的其他说明</w:t>
      </w:r>
      <w:bookmarkEnd w:id="354"/>
      <w:bookmarkEnd w:id="355"/>
      <w:bookmarkEnd w:id="35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80" w:line="307" w:lineRule="exact"/>
        <w:ind w:left="0" w:right="0" w:firstLine="300"/>
        <w:jc w:val="left"/>
      </w:pPr>
      <w:r>
        <w:rPr>
          <w:color w:val="000000"/>
          <w:spacing w:val="0"/>
          <w:w w:val="100"/>
          <w:position w:val="0"/>
        </w:rPr>
        <w:t>报告期内，公司尊重独立董事提出的各项建议和意见，在信息披露、财务审计、利润分配、重大投资决策等方面，提请 独立董事审议，确保独立董事能够全面和深入了解具体内容，为公司规范化治理的提高，起到了积极地推动作用。</w:t>
      </w:r>
    </w:p>
    <w:p>
      <w:pPr>
        <w:pStyle w:val="Style25"/>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四</w:t>
      </w:r>
      <w:bookmarkEnd w:id="360"/>
      <w:r>
        <w:rPr>
          <w:color w:val="000000"/>
          <w:spacing w:val="0"/>
          <w:w w:val="100"/>
          <w:position w:val="0"/>
        </w:rPr>
        <w:t>、董事会下设专门委员会在报告期内履行职责情况</w:t>
      </w:r>
      <w:bookmarkEnd w:id="358"/>
      <w:bookmarkEnd w:id="359"/>
      <w:bookmarkEnd w:id="361"/>
    </w:p>
    <w:p>
      <w:pPr>
        <w:pStyle w:val="Style34"/>
        <w:keepNext/>
        <w:keepLines/>
        <w:widowControl w:val="0"/>
        <w:shd w:val="clear" w:color="auto" w:fill="auto"/>
        <w:tabs>
          <w:tab w:pos="605" w:val="left"/>
        </w:tabs>
        <w:bidi w:val="0"/>
        <w:spacing w:before="0" w:after="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color w:val="000000"/>
          <w:spacing w:val="0"/>
          <w:w w:val="100"/>
          <w:position w:val="0"/>
        </w:rPr>
        <w:t>一）</w:t>
        <w:tab/>
        <w:t>董事会审计委员会履职情况</w:t>
      </w:r>
      <w:bookmarkEnd w:id="362"/>
      <w:bookmarkEnd w:id="363"/>
      <w:bookmarkEnd w:id="365"/>
    </w:p>
    <w:p>
      <w:pPr>
        <w:pStyle w:val="Style29"/>
        <w:keepNext w:val="0"/>
        <w:keepLines w:val="0"/>
        <w:widowControl w:val="0"/>
        <w:shd w:val="clear" w:color="auto" w:fill="auto"/>
        <w:tabs>
          <w:tab w:pos="706" w:val="left"/>
        </w:tabs>
        <w:bidi w:val="0"/>
        <w:spacing w:before="0" w:after="0" w:line="472" w:lineRule="exact"/>
        <w:ind w:left="0" w:right="0"/>
        <w:jc w:val="both"/>
      </w:pPr>
      <w:bookmarkStart w:id="366" w:name="bookmark366"/>
      <w:r>
        <w:rPr>
          <w:rFonts w:ascii="Times New Roman" w:eastAsia="Times New Roman" w:hAnsi="Times New Roman" w:cs="Times New Roman"/>
          <w:color w:val="000000"/>
          <w:spacing w:val="0"/>
          <w:w w:val="100"/>
          <w:position w:val="0"/>
          <w:sz w:val="18"/>
          <w:szCs w:val="18"/>
        </w:rPr>
        <w:t>1</w:t>
      </w:r>
      <w:bookmarkEnd w:id="366"/>
      <w:r>
        <w:rPr>
          <w:color w:val="000000"/>
          <w:spacing w:val="0"/>
          <w:w w:val="100"/>
          <w:position w:val="0"/>
        </w:rPr>
        <w:t>、</w:t>
        <w:tab/>
        <w:t>审计委员会认真审议了公司编制的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年各期的财务报表，审议认为公司的财务报表符合会计准则和《企业会计制 度》的相关规定，能够如实反映企业的生产经营状况，财务数据准确无误，不存在重大遗漏或篡改财务数据的情况。</w:t>
      </w:r>
    </w:p>
    <w:p>
      <w:pPr>
        <w:pStyle w:val="Style29"/>
        <w:keepNext w:val="0"/>
        <w:keepLines w:val="0"/>
        <w:widowControl w:val="0"/>
        <w:shd w:val="clear" w:color="auto" w:fill="auto"/>
        <w:tabs>
          <w:tab w:pos="701" w:val="left"/>
        </w:tabs>
        <w:bidi w:val="0"/>
        <w:spacing w:before="0" w:after="0" w:line="472" w:lineRule="exact"/>
        <w:ind w:left="0" w:right="0"/>
        <w:jc w:val="both"/>
      </w:pPr>
      <w:bookmarkStart w:id="367" w:name="bookmark367"/>
      <w:r>
        <w:rPr>
          <w:rFonts w:ascii="Times New Roman" w:eastAsia="Times New Roman" w:hAnsi="Times New Roman" w:cs="Times New Roman"/>
          <w:color w:val="000000"/>
          <w:spacing w:val="0"/>
          <w:w w:val="100"/>
          <w:position w:val="0"/>
          <w:sz w:val="18"/>
          <w:szCs w:val="18"/>
        </w:rPr>
        <w:t>2</w:t>
      </w:r>
      <w:bookmarkEnd w:id="367"/>
      <w:r>
        <w:rPr>
          <w:color w:val="000000"/>
          <w:spacing w:val="0"/>
          <w:w w:val="100"/>
          <w:position w:val="0"/>
        </w:rPr>
        <w:t>、</w:t>
        <w:tab/>
        <w:t>报告期内，鉴于公司聘任的原审计机构中瑞岳华会计师事务所与国富浩华会计师事务所合并，成立瑞华会计师事务 所，经审计委员会审议，提议聘任瑞华会计师事务所为公司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年度审计机构，并提请董事会和股东大会审议。</w:t>
      </w:r>
    </w:p>
    <w:p>
      <w:pPr>
        <w:pStyle w:val="Style29"/>
        <w:keepNext w:val="0"/>
        <w:keepLines w:val="0"/>
        <w:widowControl w:val="0"/>
        <w:shd w:val="clear" w:color="auto" w:fill="auto"/>
        <w:tabs>
          <w:tab w:pos="711" w:val="left"/>
        </w:tabs>
        <w:bidi w:val="0"/>
        <w:spacing w:before="0" w:after="0" w:line="472" w:lineRule="exact"/>
        <w:ind w:left="0" w:right="0"/>
        <w:jc w:val="both"/>
      </w:pPr>
      <w:bookmarkStart w:id="368" w:name="bookmark368"/>
      <w:r>
        <w:rPr>
          <w:rFonts w:ascii="Times New Roman" w:eastAsia="Times New Roman" w:hAnsi="Times New Roman" w:cs="Times New Roman"/>
          <w:color w:val="000000"/>
          <w:spacing w:val="0"/>
          <w:w w:val="100"/>
          <w:position w:val="0"/>
          <w:sz w:val="18"/>
          <w:szCs w:val="18"/>
        </w:rPr>
        <w:t>3</w:t>
      </w:r>
      <w:bookmarkEnd w:id="368"/>
      <w:r>
        <w:rPr>
          <w:color w:val="000000"/>
          <w:spacing w:val="0"/>
          <w:w w:val="100"/>
          <w:position w:val="0"/>
        </w:rPr>
        <w:t>、</w:t>
        <w:tab/>
        <w:t>在瑞华会计师事务所对公司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年度财务状况的审计过程中，审计委员会按照《审计委员会年度财务报告审议工作 规则》的要求，在审计前审阅了公司编制的财务报表，并出具了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公司编制的财务报表，符合会计准则的相关规定，反映了 公司的财务状况，不存在重大偏差或重大遗漏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的审阅意见。</w:t>
      </w:r>
    </w:p>
    <w:p>
      <w:pPr>
        <w:pStyle w:val="Style29"/>
        <w:keepNext w:val="0"/>
        <w:keepLines w:val="0"/>
        <w:widowControl w:val="0"/>
        <w:shd w:val="clear" w:color="auto" w:fill="auto"/>
        <w:tabs>
          <w:tab w:pos="706" w:val="left"/>
        </w:tabs>
        <w:bidi w:val="0"/>
        <w:spacing w:before="0" w:after="0" w:line="472" w:lineRule="exact"/>
        <w:ind w:left="0" w:right="0"/>
        <w:jc w:val="both"/>
      </w:pPr>
      <w:bookmarkStart w:id="369" w:name="bookmark369"/>
      <w:r>
        <w:rPr>
          <w:rFonts w:ascii="Times New Roman" w:eastAsia="Times New Roman" w:hAnsi="Times New Roman" w:cs="Times New Roman"/>
          <w:color w:val="000000"/>
          <w:spacing w:val="0"/>
          <w:w w:val="100"/>
          <w:position w:val="0"/>
          <w:sz w:val="18"/>
          <w:szCs w:val="18"/>
        </w:rPr>
        <w:t>4</w:t>
      </w:r>
      <w:bookmarkEnd w:id="369"/>
      <w:r>
        <w:rPr>
          <w:color w:val="000000"/>
          <w:spacing w:val="0"/>
          <w:w w:val="100"/>
          <w:position w:val="0"/>
        </w:rPr>
        <w:t>、</w:t>
        <w:tab/>
        <w:t>审计委员与会计师事务所的审计人员就审计计划和工作安排进行了沟通，确定了审计报告的出具日期。在审计过程 中，审计委员会根据审计计划，督促会计师事务所在约定的时间内提交审计报告，并在审计会计师出具初步审计意见后和董 事会审议年报前，与注册会计师沟通，了解到在审计过程中未发现重大问题。通过审阅经会计师审计的公司财务报表，审计 委员会认为公司在审计前编制的财务报表与审计后的财务报表没有重大出入，经审计的财务报表如实反映了公司的财务状 况。</w:t>
      </w:r>
    </w:p>
    <w:p>
      <w:pPr>
        <w:pStyle w:val="Style29"/>
        <w:keepNext w:val="0"/>
        <w:keepLines w:val="0"/>
        <w:widowControl w:val="0"/>
        <w:shd w:val="clear" w:color="auto" w:fill="auto"/>
        <w:tabs>
          <w:tab w:pos="711" w:val="left"/>
        </w:tabs>
        <w:bidi w:val="0"/>
        <w:spacing w:before="0" w:after="140" w:line="472" w:lineRule="exact"/>
        <w:ind w:left="0" w:right="0"/>
        <w:jc w:val="both"/>
      </w:pPr>
      <w:bookmarkStart w:id="370" w:name="bookmark370"/>
      <w:r>
        <w:rPr>
          <w:rFonts w:ascii="Times New Roman" w:eastAsia="Times New Roman" w:hAnsi="Times New Roman" w:cs="Times New Roman"/>
          <w:color w:val="000000"/>
          <w:spacing w:val="0"/>
          <w:w w:val="100"/>
          <w:position w:val="0"/>
          <w:sz w:val="18"/>
          <w:szCs w:val="18"/>
        </w:rPr>
        <w:t>5</w:t>
      </w:r>
      <w:bookmarkEnd w:id="370"/>
      <w:r>
        <w:rPr>
          <w:color w:val="000000"/>
          <w:spacing w:val="0"/>
          <w:w w:val="100"/>
          <w:position w:val="0"/>
        </w:rPr>
        <w:t>、</w:t>
        <w:tab/>
        <w:t>审计委员会开会表决认为，经审计的财务报表和公司财务报告符合会计准则和《企业会计制度》的相关规定，能够 如实反映企业的生产经营状况，财务数据准确无误，不存在重大遗漏，同意提交董事会审议。审计委员会就审计师事务所的 审计工作出具了总结报告，认为审计人员认真、尽责的完成了年度审计工作，并向董事会提议，在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年度续聘瑞华会计师 事务所作为我公司的审计机构。</w:t>
      </w:r>
    </w:p>
    <w:p>
      <w:pPr>
        <w:pStyle w:val="Style34"/>
        <w:keepNext/>
        <w:keepLines/>
        <w:widowControl w:val="0"/>
        <w:shd w:val="clear" w:color="auto" w:fill="auto"/>
        <w:tabs>
          <w:tab w:pos="605" w:val="left"/>
        </w:tabs>
        <w:bidi w:val="0"/>
        <w:spacing w:before="0" w:after="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color w:val="000000"/>
          <w:spacing w:val="0"/>
          <w:w w:val="100"/>
          <w:position w:val="0"/>
        </w:rPr>
        <w:t>二）</w:t>
        <w:tab/>
        <w:t>董事会薪酬与考核委员会履职情况</w:t>
      </w:r>
      <w:bookmarkEnd w:id="371"/>
      <w:bookmarkEnd w:id="372"/>
      <w:bookmarkEnd w:id="374"/>
    </w:p>
    <w:p>
      <w:pPr>
        <w:pStyle w:val="Style29"/>
        <w:keepNext w:val="0"/>
        <w:keepLines w:val="0"/>
        <w:widowControl w:val="0"/>
        <w:shd w:val="clear" w:color="auto" w:fill="auto"/>
        <w:bidi w:val="0"/>
        <w:spacing w:before="0" w:after="0" w:line="470" w:lineRule="exact"/>
        <w:ind w:left="0" w:right="0"/>
        <w:jc w:val="left"/>
      </w:pPr>
      <w:r>
        <w:rPr>
          <w:color w:val="000000"/>
          <w:spacing w:val="0"/>
          <w:w w:val="100"/>
          <w:position w:val="0"/>
        </w:rPr>
        <w:t>本年度薪酬委员会对公司董事、监事和高级管理人员所披露的薪酬情况进行了审核，经审核认为，所披露的薪酬数据真 实，公司为董事、独立董事、监事所发放的津贴</w:t>
      </w:r>
      <w:r>
        <w:rPr>
          <w:color w:val="000000"/>
          <w:spacing w:val="0"/>
          <w:w w:val="100"/>
          <w:position w:val="0"/>
          <w:sz w:val="18"/>
          <w:szCs w:val="18"/>
        </w:rPr>
        <w:t>，</w:t>
      </w:r>
      <w:r>
        <w:rPr>
          <w:color w:val="000000"/>
          <w:spacing w:val="0"/>
          <w:w w:val="100"/>
          <w:position w:val="0"/>
        </w:rPr>
        <w:t>为高级管理人员所发放的年薪，符合董事会和股东大会的决议内容。</w:t>
      </w:r>
    </w:p>
    <w:p>
      <w:pPr>
        <w:pStyle w:val="Style29"/>
        <w:keepNext w:val="0"/>
        <w:keepLines w:val="0"/>
        <w:widowControl w:val="0"/>
        <w:shd w:val="clear" w:color="auto" w:fill="auto"/>
        <w:bidi w:val="0"/>
        <w:spacing w:before="0" w:after="140" w:line="470" w:lineRule="exact"/>
        <w:ind w:left="0" w:right="0"/>
        <w:jc w:val="left"/>
      </w:pPr>
      <w:r>
        <w:rPr>
          <w:color w:val="000000"/>
          <w:spacing w:val="0"/>
          <w:w w:val="100"/>
          <w:position w:val="0"/>
        </w:rPr>
        <w:t xml:space="preserve">报告期内，薪酬与考核委员会根据公司《限制性股票激励计划》的规定，对公司和激励对象在第二个解锁期的业绩完成 </w:t>
      </w:r>
      <w:r>
        <w:rPr>
          <w:color w:val="000000"/>
          <w:spacing w:val="0"/>
          <w:w w:val="100"/>
          <w:position w:val="0"/>
        </w:rPr>
        <w:t>情况进行了考核评价，除一名激励对象因离职不符合解锁条件以外，其余</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名激励满足解锁条件，可以解锁。</w:t>
      </w:r>
    </w:p>
    <w:p>
      <w:pPr>
        <w:pStyle w:val="Style34"/>
        <w:keepNext/>
        <w:keepLines/>
        <w:widowControl w:val="0"/>
        <w:shd w:val="clear" w:color="auto" w:fill="auto"/>
        <w:tabs>
          <w:tab w:pos="598" w:val="left"/>
        </w:tabs>
        <w:bidi w:val="0"/>
        <w:spacing w:before="0" w:after="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color w:val="000000"/>
          <w:spacing w:val="0"/>
          <w:w w:val="100"/>
          <w:position w:val="0"/>
        </w:rPr>
        <w:t>三）</w:t>
        <w:tab/>
        <w:t>董事会提名委员会履职情况</w:t>
      </w:r>
      <w:bookmarkEnd w:id="375"/>
      <w:bookmarkEnd w:id="376"/>
      <w:bookmarkEnd w:id="378"/>
    </w:p>
    <w:p>
      <w:pPr>
        <w:pStyle w:val="Style29"/>
        <w:keepNext w:val="0"/>
        <w:keepLines w:val="0"/>
        <w:widowControl w:val="0"/>
        <w:shd w:val="clear" w:color="auto" w:fill="auto"/>
        <w:bidi w:val="0"/>
        <w:spacing w:before="0" w:after="140" w:line="466" w:lineRule="exact"/>
        <w:ind w:left="0" w:right="0"/>
        <w:jc w:val="left"/>
      </w:pPr>
      <w:r>
        <w:rPr>
          <w:color w:val="000000"/>
          <w:spacing w:val="0"/>
          <w:w w:val="100"/>
          <w:position w:val="0"/>
        </w:rPr>
        <w:t>报告期内，鉴于公司第四届董事会成员周南征先生，因个人原因提出辞职，董事会提名委员会对增补董事候选人周萍女 士的任职资格进行了核查，经核查，提名委员会认为周萍女士符合《公司法》和《公司章程》规定的董事的任职资格，且未 受到过证券监管机关的处罚，因此同意提名周萍女士为董事候选人，并提交董事会和股东大会审议。</w:t>
      </w:r>
    </w:p>
    <w:p>
      <w:pPr>
        <w:pStyle w:val="Style34"/>
        <w:keepNext/>
        <w:keepLines/>
        <w:widowControl w:val="0"/>
        <w:shd w:val="clear" w:color="auto" w:fill="auto"/>
        <w:tabs>
          <w:tab w:pos="598" w:val="left"/>
        </w:tabs>
        <w:bidi w:val="0"/>
        <w:spacing w:before="0" w:after="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w:t>
      </w:r>
      <w:bookmarkEnd w:id="381"/>
      <w:r>
        <w:rPr>
          <w:color w:val="000000"/>
          <w:spacing w:val="0"/>
          <w:w w:val="100"/>
          <w:position w:val="0"/>
        </w:rPr>
        <w:t>四）</w:t>
        <w:tab/>
        <w:t>战略与发展委员会履职情况</w:t>
      </w:r>
      <w:bookmarkEnd w:id="379"/>
      <w:bookmarkEnd w:id="380"/>
      <w:bookmarkEnd w:id="382"/>
    </w:p>
    <w:p>
      <w:pPr>
        <w:pStyle w:val="Style29"/>
        <w:keepNext w:val="0"/>
        <w:keepLines w:val="0"/>
        <w:widowControl w:val="0"/>
        <w:shd w:val="clear" w:color="auto" w:fill="auto"/>
        <w:bidi w:val="0"/>
        <w:spacing w:before="0" w:after="460" w:line="470" w:lineRule="exact"/>
        <w:ind w:left="0" w:right="0"/>
        <w:jc w:val="left"/>
      </w:pPr>
      <w:r>
        <w:rPr>
          <w:color w:val="000000"/>
          <w:spacing w:val="0"/>
          <w:w w:val="100"/>
          <w:position w:val="0"/>
        </w:rPr>
        <w:t>报告期内，战略与发展委员会对公司重大投资计划、变更募集资金实施方式和地点等事项进行了研究和审议，并向董事 会提出了相关议案。</w:t>
      </w:r>
    </w:p>
    <w:p>
      <w:pPr>
        <w:pStyle w:val="Style25"/>
        <w:keepNext/>
        <w:keepLines/>
        <w:widowControl w:val="0"/>
        <w:shd w:val="clear" w:color="auto" w:fill="auto"/>
        <w:tabs>
          <w:tab w:pos="517" w:val="left"/>
        </w:tabs>
        <w:bidi w:val="0"/>
        <w:spacing w:before="0" w:after="38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五</w:t>
      </w:r>
      <w:bookmarkEnd w:id="385"/>
      <w:r>
        <w:rPr>
          <w:color w:val="000000"/>
          <w:spacing w:val="0"/>
          <w:w w:val="100"/>
          <w:position w:val="0"/>
        </w:rPr>
        <w:t>、</w:t>
        <w:tab/>
        <w:t>监事会工作情况</w:t>
      </w:r>
      <w:bookmarkEnd w:id="383"/>
      <w:bookmarkEnd w:id="384"/>
      <w:bookmarkEnd w:id="38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22" w:val="left"/>
        </w:tabs>
        <w:bidi w:val="0"/>
        <w:spacing w:before="0" w:after="14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六</w:t>
      </w:r>
      <w:bookmarkEnd w:id="389"/>
      <w:r>
        <w:rPr>
          <w:color w:val="000000"/>
          <w:spacing w:val="0"/>
          <w:w w:val="100"/>
          <w:position w:val="0"/>
        </w:rPr>
        <w:t>、</w:t>
        <w:tab/>
        <w:t>公司相对于控股股东在业务、人员、资产、机构、财务等方面的独立完整情况</w:t>
      </w:r>
      <w:bookmarkEnd w:id="387"/>
      <w:bookmarkEnd w:id="388"/>
      <w:bookmarkEnd w:id="390"/>
    </w:p>
    <w:p>
      <w:pPr>
        <w:pStyle w:val="Style29"/>
        <w:keepNext w:val="0"/>
        <w:keepLines w:val="0"/>
        <w:widowControl w:val="0"/>
        <w:shd w:val="clear" w:color="auto" w:fill="auto"/>
        <w:bidi w:val="0"/>
        <w:spacing w:before="0" w:after="0" w:line="475" w:lineRule="exact"/>
        <w:ind w:left="0" w:right="0"/>
        <w:jc w:val="both"/>
      </w:pPr>
      <w:r>
        <w:rPr>
          <w:color w:val="000000"/>
          <w:spacing w:val="0"/>
          <w:w w:val="100"/>
          <w:position w:val="0"/>
        </w:rPr>
        <w:t>公司具备完整、规范的产、供、销生产经营管理体制和运行机制，公司与控股股东在业务、人员、资产、机构、财务等 方面完全分开，具有独立完整的业务及自主经营能力。</w:t>
      </w:r>
    </w:p>
    <w:p>
      <w:pPr>
        <w:pStyle w:val="Style29"/>
        <w:keepNext w:val="0"/>
        <w:keepLines w:val="0"/>
        <w:widowControl w:val="0"/>
        <w:shd w:val="clear" w:color="auto" w:fill="auto"/>
        <w:bidi w:val="0"/>
        <w:spacing w:before="0" w:after="0" w:line="470" w:lineRule="exact"/>
        <w:ind w:left="0" w:right="0"/>
        <w:jc w:val="both"/>
      </w:pPr>
      <w:bookmarkStart w:id="391" w:name="bookmark391"/>
      <w:r>
        <w:rPr>
          <w:color w:val="000000"/>
          <w:spacing w:val="0"/>
          <w:w w:val="100"/>
          <w:position w:val="0"/>
        </w:rPr>
        <w:t>（</w:t>
      </w:r>
      <w:bookmarkEnd w:id="391"/>
      <w:r>
        <w:rPr>
          <w:color w:val="000000"/>
          <w:spacing w:val="0"/>
          <w:w w:val="100"/>
          <w:position w:val="0"/>
        </w:rPr>
        <w:t>一）业务独立：公司具有完整的采购供应体系、完整的生产管理体系和独立的销售运作体系，独立开展业务，不依 赖于任何股东及关联方。</w:t>
      </w:r>
    </w:p>
    <w:p>
      <w:pPr>
        <w:pStyle w:val="Style29"/>
        <w:keepNext w:val="0"/>
        <w:keepLines w:val="0"/>
        <w:widowControl w:val="0"/>
        <w:shd w:val="clear" w:color="auto" w:fill="auto"/>
        <w:bidi w:val="0"/>
        <w:spacing w:before="0" w:after="0" w:line="470" w:lineRule="exact"/>
        <w:ind w:left="0" w:right="0" w:firstLine="280"/>
        <w:jc w:val="left"/>
      </w:pPr>
      <w:bookmarkStart w:id="392" w:name="bookmark392"/>
      <w:r>
        <w:rPr>
          <w:color w:val="000000"/>
          <w:spacing w:val="0"/>
          <w:w w:val="100"/>
          <w:position w:val="0"/>
        </w:rPr>
        <w:t>（</w:t>
      </w:r>
      <w:bookmarkEnd w:id="392"/>
      <w:r>
        <w:rPr>
          <w:color w:val="000000"/>
          <w:spacing w:val="0"/>
          <w:w w:val="100"/>
          <w:position w:val="0"/>
        </w:rPr>
        <w:t>二）人员独立：本公司董事、监事及高级管理人员严格按照《公司法》《公司章程》的有关规定产生；公司建有独立 的人事及工资管理系统；公司还制订了严格的《人事管理制度》，人员管理做到了制度化。</w:t>
      </w:r>
    </w:p>
    <w:p>
      <w:pPr>
        <w:pStyle w:val="Style29"/>
        <w:keepNext w:val="0"/>
        <w:keepLines w:val="0"/>
        <w:widowControl w:val="0"/>
        <w:shd w:val="clear" w:color="auto" w:fill="auto"/>
        <w:tabs>
          <w:tab w:pos="1083" w:val="left"/>
        </w:tabs>
        <w:bidi w:val="0"/>
        <w:spacing w:before="0" w:after="0" w:line="470" w:lineRule="exact"/>
        <w:ind w:left="0" w:right="0" w:firstLine="480"/>
        <w:jc w:val="left"/>
      </w:pPr>
      <w:bookmarkStart w:id="393" w:name="bookmark393"/>
      <w:r>
        <w:rPr>
          <w:color w:val="000000"/>
          <w:spacing w:val="0"/>
          <w:w w:val="100"/>
          <w:position w:val="0"/>
        </w:rPr>
        <w:t>（</w:t>
      </w:r>
      <w:bookmarkEnd w:id="393"/>
      <w:r>
        <w:rPr>
          <w:color w:val="000000"/>
          <w:spacing w:val="0"/>
          <w:w w:val="100"/>
          <w:position w:val="0"/>
        </w:rPr>
        <w:t>三）</w:t>
        <w:tab/>
        <w:t>资产独立：本公司的主要资产包括主营业务所需的完整的生产设备、土地、厂房、办公用房、仓储用房、交通 工具和知识产权，具有完整的配套设施。上述资产产权清晰，完全独立于股东单位。</w:t>
      </w:r>
    </w:p>
    <w:p>
      <w:pPr>
        <w:pStyle w:val="Style29"/>
        <w:keepNext w:val="0"/>
        <w:keepLines w:val="0"/>
        <w:widowControl w:val="0"/>
        <w:shd w:val="clear" w:color="auto" w:fill="auto"/>
        <w:tabs>
          <w:tab w:pos="1083" w:val="left"/>
        </w:tabs>
        <w:bidi w:val="0"/>
        <w:spacing w:before="0" w:after="0" w:line="466" w:lineRule="exact"/>
        <w:ind w:left="0" w:right="0" w:firstLine="480"/>
        <w:jc w:val="left"/>
      </w:pPr>
      <w:bookmarkStart w:id="394" w:name="bookmark394"/>
      <w:r>
        <w:rPr>
          <w:color w:val="000000"/>
          <w:spacing w:val="0"/>
          <w:w w:val="100"/>
          <w:position w:val="0"/>
        </w:rPr>
        <w:t>（</w:t>
      </w:r>
      <w:bookmarkEnd w:id="394"/>
      <w:r>
        <w:rPr>
          <w:color w:val="000000"/>
          <w:spacing w:val="0"/>
          <w:w w:val="100"/>
          <w:position w:val="0"/>
        </w:rPr>
        <w:t>四）</w:t>
        <w:tab/>
        <w:t>机构独立：本公司设股东大会、董事会、监事会，按照《公司章程》的规定履行相关权利和义务。公司拥有独 立的组织机构，拥有独立的运作、管理和考核机制。公司总裁、副总裁等高级管理人员均在公司领取报酬。</w:t>
      </w:r>
    </w:p>
    <w:p>
      <w:pPr>
        <w:pStyle w:val="Style29"/>
        <w:keepNext w:val="0"/>
        <w:keepLines w:val="0"/>
        <w:widowControl w:val="0"/>
        <w:shd w:val="clear" w:color="auto" w:fill="auto"/>
        <w:bidi w:val="0"/>
        <w:spacing w:before="0" w:after="460" w:line="470" w:lineRule="exact"/>
        <w:ind w:left="0" w:right="0"/>
        <w:jc w:val="both"/>
      </w:pPr>
      <w:bookmarkStart w:id="395" w:name="bookmark395"/>
      <w:r>
        <w:rPr>
          <w:color w:val="000000"/>
          <w:spacing w:val="0"/>
          <w:w w:val="100"/>
          <w:position w:val="0"/>
        </w:rPr>
        <w:t>（</w:t>
      </w:r>
      <w:bookmarkEnd w:id="395"/>
      <w:r>
        <w:rPr>
          <w:color w:val="000000"/>
          <w:spacing w:val="0"/>
          <w:w w:val="100"/>
          <w:position w:val="0"/>
        </w:rPr>
        <w:t>五）财务独立：公司设有独立的财务部门，建立独立的财务会计核算体系和财务管理制度，财务人员与股东单位完全 独立，不存在交叉任职情况。公司独立开设银行帐户，作为独立的纳税人依法独立纳税。</w:t>
      </w:r>
    </w:p>
    <w:p>
      <w:pPr>
        <w:pStyle w:val="Style25"/>
        <w:keepNext/>
        <w:keepLines/>
        <w:widowControl w:val="0"/>
        <w:shd w:val="clear" w:color="auto" w:fill="auto"/>
        <w:tabs>
          <w:tab w:pos="522" w:val="left"/>
        </w:tabs>
        <w:bidi w:val="0"/>
        <w:spacing w:before="0" w:after="14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七</w:t>
      </w:r>
      <w:bookmarkEnd w:id="398"/>
      <w:r>
        <w:rPr>
          <w:color w:val="000000"/>
          <w:spacing w:val="0"/>
          <w:w w:val="100"/>
          <w:position w:val="0"/>
        </w:rPr>
        <w:t>、</w:t>
        <w:tab/>
        <w:t>同业竞争情况</w:t>
      </w:r>
      <w:bookmarkEnd w:id="396"/>
      <w:bookmarkEnd w:id="397"/>
      <w:bookmarkEnd w:id="399"/>
    </w:p>
    <w:p>
      <w:pPr>
        <w:pStyle w:val="Style29"/>
        <w:keepNext w:val="0"/>
        <w:keepLines w:val="0"/>
        <w:widowControl w:val="0"/>
        <w:shd w:val="clear" w:color="auto" w:fill="auto"/>
        <w:bidi w:val="0"/>
        <w:spacing w:before="0" w:after="140" w:line="470" w:lineRule="exact"/>
        <w:ind w:left="0" w:right="0" w:firstLine="0"/>
        <w:jc w:val="left"/>
        <w:rPr>
          <w:sz w:val="20"/>
          <w:szCs w:val="20"/>
        </w:rPr>
        <w:sectPr>
          <w:headerReference w:type="default" r:id="rId141"/>
          <w:footerReference w:type="default" r:id="rId142"/>
          <w:headerReference w:type="even" r:id="rId143"/>
          <w:footerReference w:type="even" r:id="rId144"/>
          <w:headerReference w:type="first" r:id="rId145"/>
          <w:footerReference w:type="first" r:id="rId146"/>
          <w:footnotePr>
            <w:pos w:val="pageBottom"/>
            <w:numFmt w:val="decimal"/>
            <w:numRestart w:val="continuous"/>
          </w:footnotePr>
          <w:pgSz w:w="11900" w:h="16840"/>
          <w:pgMar w:top="1422" w:right="827" w:bottom="1465" w:left="1075" w:header="0" w:footer="3" w:gutter="0"/>
          <w:cols w:space="720"/>
          <w:noEndnote/>
          <w:titlePg/>
          <w:rtlGutter w:val="0"/>
          <w:docGrid w:linePitch="360"/>
        </w:sectPr>
      </w:pPr>
      <w:r>
        <w:rPr>
          <w:color w:val="000000"/>
          <w:spacing w:val="0"/>
          <w:w w:val="100"/>
          <w:position w:val="0"/>
          <w:sz w:val="17"/>
          <w:szCs w:val="17"/>
        </w:rPr>
        <w:t>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以上股东和实际控制人已作出的避免同业竞争的承诺，目前正在履行中，报告期内未发生同业竞争的情形</w:t>
      </w:r>
      <w:r>
        <w:rPr>
          <w:color w:val="000000"/>
          <w:spacing w:val="0"/>
          <w:w w:val="100"/>
          <w:position w:val="0"/>
          <w:sz w:val="20"/>
          <w:szCs w:val="20"/>
        </w:rPr>
        <w:t>。</w:t>
      </w:r>
    </w:p>
    <w:p>
      <w:pPr>
        <w:pStyle w:val="Style25"/>
        <w:keepNext/>
        <w:keepLines/>
        <w:widowControl w:val="0"/>
        <w:shd w:val="clear" w:color="auto" w:fill="auto"/>
        <w:bidi w:val="0"/>
        <w:spacing w:before="0" w:after="18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八</w:t>
      </w:r>
      <w:bookmarkEnd w:id="402"/>
      <w:r>
        <w:rPr>
          <w:color w:val="000000"/>
          <w:spacing w:val="0"/>
          <w:w w:val="100"/>
          <w:position w:val="0"/>
        </w:rPr>
        <w:t>、高级管理人员的考评及激励情况</w:t>
      </w:r>
      <w:bookmarkEnd w:id="400"/>
      <w:bookmarkEnd w:id="401"/>
      <w:bookmarkEnd w:id="403"/>
    </w:p>
    <w:p>
      <w:pPr>
        <w:pStyle w:val="Style29"/>
        <w:keepNext w:val="0"/>
        <w:keepLines w:val="0"/>
        <w:widowControl w:val="0"/>
        <w:shd w:val="clear" w:color="auto" w:fill="auto"/>
        <w:tabs>
          <w:tab w:pos="670" w:val="left"/>
        </w:tabs>
        <w:bidi w:val="0"/>
        <w:spacing w:before="0" w:after="0" w:line="480" w:lineRule="exact"/>
        <w:ind w:left="0" w:right="0" w:firstLine="360"/>
        <w:jc w:val="left"/>
      </w:pPr>
      <w:bookmarkStart w:id="404" w:name="bookmark404"/>
      <w:r>
        <w:rPr>
          <w:rFonts w:ascii="Times New Roman" w:eastAsia="Times New Roman" w:hAnsi="Times New Roman" w:cs="Times New Roman"/>
          <w:color w:val="000000"/>
          <w:spacing w:val="0"/>
          <w:w w:val="100"/>
          <w:position w:val="0"/>
          <w:sz w:val="18"/>
          <w:szCs w:val="18"/>
        </w:rPr>
        <w:t>1</w:t>
      </w:r>
      <w:bookmarkEnd w:id="404"/>
      <w:r>
        <w:rPr>
          <w:color w:val="000000"/>
          <w:spacing w:val="0"/>
          <w:w w:val="100"/>
          <w:position w:val="0"/>
        </w:rPr>
        <w:t>、</w:t>
        <w:tab/>
        <w:t>考评机制：由公司董事会按年度对公司高级管理人员的业绩和履职情况进行考评，并根据工作业绩决定年度薪酬， 以考核结果作为下一年度的岗位安排、年薪档次、是否续聘及职位升降和下一届任免的依据。</w:t>
      </w:r>
    </w:p>
    <w:p>
      <w:pPr>
        <w:pStyle w:val="Style29"/>
        <w:keepNext w:val="0"/>
        <w:keepLines w:val="0"/>
        <w:widowControl w:val="0"/>
        <w:shd w:val="clear" w:color="auto" w:fill="auto"/>
        <w:tabs>
          <w:tab w:pos="670" w:val="left"/>
        </w:tabs>
        <w:bidi w:val="0"/>
        <w:spacing w:before="0" w:after="12580" w:line="480" w:lineRule="exact"/>
        <w:ind w:left="0" w:right="0" w:firstLine="360"/>
        <w:jc w:val="left"/>
      </w:pPr>
      <w:bookmarkStart w:id="405" w:name="bookmark405"/>
      <w:r>
        <w:rPr>
          <w:rFonts w:ascii="Times New Roman" w:eastAsia="Times New Roman" w:hAnsi="Times New Roman" w:cs="Times New Roman"/>
          <w:color w:val="000000"/>
          <w:spacing w:val="0"/>
          <w:w w:val="100"/>
          <w:position w:val="0"/>
          <w:sz w:val="18"/>
          <w:szCs w:val="18"/>
        </w:rPr>
        <w:t>2</w:t>
      </w:r>
      <w:bookmarkEnd w:id="405"/>
      <w:r>
        <w:rPr>
          <w:color w:val="000000"/>
          <w:spacing w:val="0"/>
          <w:w w:val="100"/>
          <w:position w:val="0"/>
        </w:rPr>
        <w:t>、</w:t>
        <w:tab/>
        <w:t>激励机制：公司对高级管理人员实行年薪制，分为工资和奖金两部分。董事会根据公司近几年的经营状况和个人的 岗位职责，确定年度工资额；每年年终董事会根据高级管理人员本年度的工作业绩进行考评后确定对高管人员的奖金总额。</w:t>
      </w:r>
    </w:p>
    <w:p>
      <w:pPr>
        <w:widowControl w:val="0"/>
        <w:jc w:val="center"/>
        <w:rPr>
          <w:sz w:val="2"/>
          <w:szCs w:val="2"/>
        </w:rPr>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455" w:right="1033" w:bottom="193" w:left="1109" w:header="0" w:footer="3" w:gutter="0"/>
          <w:cols w:space="720"/>
          <w:noEndnote/>
          <w:rtlGutter w:val="0"/>
          <w:docGrid w:linePitch="360"/>
        </w:sectPr>
      </w:pPr>
      <w:r>
        <w:drawing>
          <wp:inline>
            <wp:extent cx="402590" cy="146050"/>
            <wp:docPr id="334" name="Picutre 334"/>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51"/>
                    <a:stretch/>
                  </pic:blipFill>
                  <pic:spPr>
                    <a:xfrm>
                      <a:ext cx="402590" cy="146050"/>
                    </a:xfrm>
                    <a:prstGeom prst="rect"/>
                  </pic:spPr>
                </pic:pic>
              </a:graphicData>
            </a:graphic>
          </wp:inline>
        </w:drawing>
      </w:r>
    </w:p>
    <w:p>
      <w:pPr>
        <w:pStyle w:val="Style9"/>
        <w:keepNext/>
        <w:keepLines/>
        <w:widowControl w:val="0"/>
        <w:shd w:val="clear" w:color="auto" w:fill="auto"/>
        <w:bidi w:val="0"/>
        <w:spacing w:before="0" w:after="560" w:line="240" w:lineRule="auto"/>
        <w:ind w:left="0" w:right="0" w:firstLine="0"/>
        <w:jc w:val="center"/>
      </w:pPr>
      <w:bookmarkStart w:id="406" w:name="bookmark406"/>
      <w:bookmarkStart w:id="407" w:name="bookmark407"/>
      <w:bookmarkStart w:id="408" w:name="bookmark408"/>
      <w:r>
        <w:rPr>
          <w:color w:val="000000"/>
          <w:spacing w:val="0"/>
          <w:w w:val="100"/>
          <w:position w:val="0"/>
        </w:rPr>
        <w:t>第九节内部控制</w:t>
      </w:r>
      <w:bookmarkEnd w:id="406"/>
      <w:bookmarkEnd w:id="407"/>
      <w:bookmarkEnd w:id="408"/>
    </w:p>
    <w:p>
      <w:pPr>
        <w:pStyle w:val="Style25"/>
        <w:keepNext/>
        <w:keepLines/>
        <w:widowControl w:val="0"/>
        <w:shd w:val="clear" w:color="auto" w:fill="auto"/>
        <w:tabs>
          <w:tab w:pos="491" w:val="left"/>
        </w:tabs>
        <w:bidi w:val="0"/>
        <w:spacing w:before="0" w:after="18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一</w:t>
      </w:r>
      <w:bookmarkEnd w:id="411"/>
      <w:r>
        <w:rPr>
          <w:color w:val="000000"/>
          <w:spacing w:val="0"/>
          <w:w w:val="100"/>
          <w:position w:val="0"/>
        </w:rPr>
        <w:t>、</w:t>
        <w:tab/>
        <w:t>内部控制建设情况</w:t>
      </w:r>
      <w:bookmarkEnd w:id="409"/>
      <w:bookmarkEnd w:id="410"/>
      <w:bookmarkEnd w:id="412"/>
    </w:p>
    <w:p>
      <w:pPr>
        <w:pStyle w:val="Style2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公司根据中国证监会关于规范公司治理结构的相关文件，建立健全了包括《股东大会议事规则》、《董事会议事规则》、</w:t>
      </w:r>
    </w:p>
    <w:p>
      <w:pPr>
        <w:pStyle w:val="Style29"/>
        <w:keepNext w:val="0"/>
        <w:keepLines w:val="0"/>
        <w:widowControl w:val="0"/>
        <w:shd w:val="clear" w:color="auto" w:fill="auto"/>
        <w:bidi w:val="0"/>
        <w:spacing w:before="0" w:after="460" w:line="468" w:lineRule="exact"/>
        <w:ind w:left="0" w:right="0" w:firstLine="0"/>
        <w:jc w:val="left"/>
      </w:pPr>
      <w:r>
        <w:rPr>
          <w:color w:val="000000"/>
          <w:spacing w:val="0"/>
          <w:w w:val="100"/>
          <w:position w:val="0"/>
        </w:rPr>
        <w:t>《监事会议事规则》、《独立董事制度》、《募集资金管理制度》等在内的内部控制制度，并在上市公司治理专项活动中， 进行了修订和完善，达到了证券监管部门的要求。董事会及其下设的专业委员会发挥职能，负责审议公司的经营战略和重大 决策，公司管理层在董事会的授权范围内，负责公司的日常生产经营活动，管理层和董事会之间责权关系明确。公司的各项 内部控制制度健全，并将内控制度的检查融入了日常工作中，并不断完善，以适应公司管理和发展的需要，有效保证了公司 正常的生产经营和规范化运作。董事会下属的审计委员会和审计部认真履行职责，通过内部审计发现问题，预防风险，通过 对内部财务数据和工作流程的审计，规范内部运作，提高财务信息披露质量，保证了公司日常生产经营的合法性和规范化。 公司将在今后的工作中进一步完善内部控制制度，规范运作，为公司健康稳定的发展奠定基础。</w:t>
      </w:r>
    </w:p>
    <w:p>
      <w:pPr>
        <w:pStyle w:val="Style25"/>
        <w:keepNext/>
        <w:keepLines/>
        <w:widowControl w:val="0"/>
        <w:shd w:val="clear" w:color="auto" w:fill="auto"/>
        <w:tabs>
          <w:tab w:pos="491" w:val="left"/>
        </w:tabs>
        <w:bidi w:val="0"/>
        <w:spacing w:before="0" w:after="18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二</w:t>
      </w:r>
      <w:bookmarkEnd w:id="415"/>
      <w:r>
        <w:rPr>
          <w:color w:val="000000"/>
          <w:spacing w:val="0"/>
          <w:w w:val="100"/>
          <w:position w:val="0"/>
        </w:rPr>
        <w:t>、</w:t>
        <w:tab/>
        <w:t>董事会关于内部控制责任的声明</w:t>
      </w:r>
      <w:bookmarkEnd w:id="413"/>
      <w:bookmarkEnd w:id="414"/>
      <w:bookmarkEnd w:id="416"/>
    </w:p>
    <w:p>
      <w:pPr>
        <w:pStyle w:val="Style29"/>
        <w:keepNext w:val="0"/>
        <w:keepLines w:val="0"/>
        <w:widowControl w:val="0"/>
        <w:shd w:val="clear" w:color="auto" w:fill="auto"/>
        <w:bidi w:val="0"/>
        <w:spacing w:before="0" w:after="460" w:line="470" w:lineRule="exact"/>
        <w:ind w:left="0" w:right="0" w:firstLine="480"/>
        <w:jc w:val="both"/>
      </w:pPr>
      <w:r>
        <w:rPr>
          <w:color w:val="000000"/>
          <w:spacing w:val="0"/>
          <w:w w:val="100"/>
          <w:position w:val="0"/>
        </w:rPr>
        <w:t>公司董事会对公司内部控制的建立健全和有效运行负全面责任。公司将按照《企业内部控制基本规范》和《企业内部 控制配套指引》的相关要求逐步建立健全内部控制体系，提高公司风险防范能力和规范运作水平，保证企业经营管理合法合 规、资产安全、财务报告及相关信息真实完整，提高经营效率和效益，推进公司发展战略的实现。</w:t>
      </w:r>
    </w:p>
    <w:p>
      <w:pPr>
        <w:pStyle w:val="Style25"/>
        <w:keepNext/>
        <w:keepLines/>
        <w:widowControl w:val="0"/>
        <w:shd w:val="clear" w:color="auto" w:fill="auto"/>
        <w:tabs>
          <w:tab w:pos="492" w:val="left"/>
        </w:tabs>
        <w:bidi w:val="0"/>
        <w:spacing w:before="0" w:after="1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三</w:t>
      </w:r>
      <w:bookmarkEnd w:id="419"/>
      <w:r>
        <w:rPr>
          <w:color w:val="000000"/>
          <w:spacing w:val="0"/>
          <w:w w:val="100"/>
          <w:position w:val="0"/>
        </w:rPr>
        <w:t>、</w:t>
        <w:tab/>
        <w:t>建立财务报告内部控制的依据</w:t>
      </w:r>
      <w:bookmarkEnd w:id="417"/>
      <w:bookmarkEnd w:id="418"/>
      <w:bookmarkEnd w:id="420"/>
    </w:p>
    <w:p>
      <w:pPr>
        <w:pStyle w:val="Style29"/>
        <w:keepNext w:val="0"/>
        <w:keepLines w:val="0"/>
        <w:widowControl w:val="0"/>
        <w:shd w:val="clear" w:color="auto" w:fill="auto"/>
        <w:bidi w:val="0"/>
        <w:spacing w:before="0" w:after="460" w:line="468" w:lineRule="exact"/>
        <w:ind w:left="0" w:right="0"/>
        <w:jc w:val="both"/>
      </w:pPr>
      <w:r>
        <w:rPr>
          <w:color w:val="000000"/>
          <w:spacing w:val="0"/>
          <w:w w:val="100"/>
          <w:position w:val="0"/>
        </w:rPr>
        <w:t>公司根据《会计法》及财政部颁布的各项会计制度建立了完备的会计核算体系，建立健全了关于财务核算方面的内部控 制制度。公司财务部是会计系统的核算机构，负责制定财务管理制度，并指导各子公司的财务工作。公司在货币资金、采购、 生产、销售收入、成本结转、贷款、费用归集、投资与筹资、财务报告编制等各个环节均制定了明确的审批、授权和监管制 度，并在日常工作中得到了较好的执行。为完善公司治理机制，强化内部控制，做好财务报告的编制工作，公司制定了《独 立董事年报工作制度》、《审计委员会年报工作制度》、《年报信息披露重大差错责任追究制度》，以充分发挥独立董事和 审计委员会的审核和监督作用。</w:t>
      </w:r>
    </w:p>
    <w:p>
      <w:pPr>
        <w:pStyle w:val="Style25"/>
        <w:keepNext/>
        <w:keepLines/>
        <w:widowControl w:val="0"/>
        <w:shd w:val="clear" w:color="auto" w:fill="auto"/>
        <w:tabs>
          <w:tab w:pos="492" w:val="left"/>
        </w:tabs>
        <w:bidi w:val="0"/>
        <w:spacing w:before="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四</w:t>
      </w:r>
      <w:bookmarkEnd w:id="423"/>
      <w:r>
        <w:rPr>
          <w:color w:val="000000"/>
          <w:spacing w:val="0"/>
          <w:w w:val="100"/>
          <w:position w:val="0"/>
        </w:rPr>
        <w:t>、</w:t>
        <w:tab/>
        <w:t>内部控制自我评价报告</w:t>
      </w:r>
      <w:bookmarkEnd w:id="421"/>
      <w:bookmarkEnd w:id="422"/>
      <w:bookmarkEnd w:id="424"/>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报告期内未发现内部控制重大缺陷</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内部控制自我评价报告全文披露</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r>
    </w:tbl>
    <w:p>
      <w:pPr>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930" w:right="1019" w:bottom="1488" w:left="1104" w:header="0" w:footer="3" w:gutter="0"/>
          <w:cols w:space="720"/>
          <w:noEndnote/>
          <w:rtlGutter w:val="0"/>
          <w:docGrid w:linePitch="360"/>
        </w:sectPr>
      </w:pPr>
    </w:p>
    <w:tbl>
      <w:tblPr>
        <w:tblOverlap w:val="never"/>
        <w:jc w:val="center"/>
        <w:tblLayout w:type="fixed"/>
      </w:tblPr>
      <w:tblGrid>
        <w:gridCol w:w="2669"/>
        <w:gridCol w:w="6917"/>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请见在巨潮资讯网披露的《内部控制自我评价报告》</w:t>
            </w:r>
          </w:p>
        </w:tc>
      </w:tr>
    </w:tbl>
    <w:p>
      <w:pPr>
        <w:widowControl w:val="0"/>
        <w:spacing w:after="319" w:line="1" w:lineRule="exact"/>
      </w:pPr>
    </w:p>
    <w:p>
      <w:pPr>
        <w:pStyle w:val="Style25"/>
        <w:keepNext/>
        <w:keepLines/>
        <w:widowControl w:val="0"/>
        <w:shd w:val="clear" w:color="auto" w:fill="auto"/>
        <w:tabs>
          <w:tab w:pos="517" w:val="left"/>
        </w:tabs>
        <w:bidi w:val="0"/>
        <w:spacing w:before="0" w:after="36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五</w:t>
      </w:r>
      <w:bookmarkEnd w:id="427"/>
      <w:r>
        <w:rPr>
          <w:color w:val="000000"/>
          <w:spacing w:val="0"/>
          <w:w w:val="100"/>
          <w:position w:val="0"/>
        </w:rPr>
        <w:t>、</w:t>
        <w:tab/>
        <w:t>内部控制审计报告</w:t>
      </w:r>
      <w:bookmarkEnd w:id="425"/>
      <w:bookmarkEnd w:id="426"/>
      <w:bookmarkEnd w:id="428"/>
    </w:p>
    <w:p>
      <w:pPr>
        <w:pStyle w:val="Style2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26" w:lineRule="exact"/>
        <w:ind w:left="0" w:right="0" w:firstLine="0"/>
        <w:jc w:val="left"/>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26" w:lineRule="exact"/>
        <w:ind w:left="0" w:right="0" w:firstLine="0"/>
        <w:jc w:val="left"/>
      </w:pPr>
      <w:r>
        <w:rPr>
          <w:color w:val="000000"/>
          <w:spacing w:val="0"/>
          <w:w w:val="100"/>
          <w:position w:val="0"/>
        </w:rPr>
        <w:t>会计师事务所出具的内部控制审计报告与董事会的自我评价报告意见是否一致</w:t>
      </w:r>
    </w:p>
    <w:p>
      <w:pPr>
        <w:pStyle w:val="Style29"/>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keepLines/>
        <w:widowControl w:val="0"/>
        <w:shd w:val="clear" w:color="auto" w:fill="auto"/>
        <w:tabs>
          <w:tab w:pos="522" w:val="left"/>
        </w:tabs>
        <w:bidi w:val="0"/>
        <w:spacing w:before="0" w:after="24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六</w:t>
      </w:r>
      <w:bookmarkEnd w:id="431"/>
      <w:r>
        <w:rPr>
          <w:color w:val="000000"/>
          <w:spacing w:val="0"/>
          <w:w w:val="100"/>
          <w:position w:val="0"/>
        </w:rPr>
        <w:t>、</w:t>
        <w:tab/>
        <w:t>年度报告重大差错责任追究制度的建立与执行情况</w:t>
      </w:r>
      <w:bookmarkEnd w:id="429"/>
      <w:bookmarkEnd w:id="430"/>
      <w:bookmarkEnd w:id="432"/>
    </w:p>
    <w:p>
      <w:pPr>
        <w:pStyle w:val="Style29"/>
        <w:keepNext w:val="0"/>
        <w:keepLines w:val="0"/>
        <w:widowControl w:val="0"/>
        <w:shd w:val="clear" w:color="auto" w:fill="auto"/>
        <w:bidi w:val="0"/>
        <w:spacing w:before="0" w:after="9760" w:line="326" w:lineRule="exact"/>
        <w:ind w:left="0" w:right="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月，经公司第三届董事会第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次会议审议，公司制定了《年报信息披露重大差错责任追究制度》。报告期内 公司未发生重大会计差错更正、重大遗漏信息补充等情况。</w:t>
      </w:r>
    </w:p>
    <w:p>
      <w:pPr>
        <w:widowControl w:val="0"/>
        <w:jc w:val="center"/>
        <w:rPr>
          <w:sz w:val="2"/>
          <w:szCs w:val="2"/>
        </w:rPr>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441" w:right="1018" w:bottom="193" w:left="1104" w:header="0" w:footer="3" w:gutter="0"/>
          <w:cols w:space="720"/>
          <w:noEndnote/>
          <w:rtlGutter w:val="0"/>
          <w:docGrid w:linePitch="360"/>
        </w:sectPr>
      </w:pPr>
      <w:r>
        <w:drawing>
          <wp:inline>
            <wp:extent cx="402590" cy="146050"/>
            <wp:docPr id="359" name="Picutre 359"/>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61"/>
                    <a:stretch/>
                  </pic:blipFill>
                  <pic:spPr>
                    <a:xfrm>
                      <a:ext cx="402590" cy="146050"/>
                    </a:xfrm>
                    <a:prstGeom prst="rect"/>
                  </pic:spPr>
                </pic:pic>
              </a:graphicData>
            </a:graphic>
          </wp:inline>
        </w:drawing>
      </w:r>
    </w:p>
    <w:p>
      <w:pPr>
        <w:pStyle w:val="Style9"/>
        <w:keepNext/>
        <w:keepLines/>
        <w:widowControl w:val="0"/>
        <w:shd w:val="clear" w:color="auto" w:fill="auto"/>
        <w:bidi w:val="0"/>
        <w:spacing w:before="860" w:after="540" w:line="240" w:lineRule="auto"/>
        <w:ind w:left="0" w:right="0" w:firstLine="0"/>
        <w:jc w:val="center"/>
      </w:pPr>
      <w:bookmarkStart w:id="436" w:name="bookmark436"/>
      <w:bookmarkStart w:id="437" w:name="bookmark437"/>
      <w:bookmarkStart w:id="438" w:name="bookmark438"/>
      <w:r>
        <w:rPr>
          <w:color w:val="000000"/>
          <w:spacing w:val="0"/>
          <w:w w:val="100"/>
          <w:position w:val="0"/>
        </w:rPr>
        <w:t>第十节财务报告</w:t>
      </w:r>
      <w:bookmarkEnd w:id="436"/>
      <w:bookmarkEnd w:id="437"/>
      <w:bookmarkEnd w:id="438"/>
    </w:p>
    <w:p>
      <w:pPr>
        <w:pStyle w:val="Style25"/>
        <w:keepNext/>
        <w:keepLines/>
        <w:widowControl w:val="0"/>
        <w:shd w:val="clear" w:color="auto" w:fill="auto"/>
        <w:bidi w:val="0"/>
        <w:spacing w:before="0" w:after="300" w:line="240" w:lineRule="auto"/>
        <w:ind w:left="0" w:right="0" w:firstLine="260"/>
        <w:jc w:val="both"/>
      </w:pPr>
      <w:bookmarkStart w:id="439" w:name="bookmark439"/>
      <w:bookmarkStart w:id="440" w:name="bookmark440"/>
      <w:bookmarkStart w:id="441" w:name="bookmark441"/>
      <w:r>
        <w:rPr>
          <w:color w:val="000000"/>
          <w:spacing w:val="0"/>
          <w:w w:val="100"/>
          <w:position w:val="0"/>
        </w:rPr>
        <w:t>、审计报告</w:t>
      </w:r>
      <w:bookmarkEnd w:id="439"/>
      <w:bookmarkEnd w:id="440"/>
      <w:bookmarkEnd w:id="44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01280004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罗军、崔迎</w:t>
            </w:r>
          </w:p>
        </w:tc>
      </w:tr>
    </w:tbl>
    <w:p>
      <w:pPr>
        <w:widowControl w:val="0"/>
        <w:spacing w:after="639" w:line="1" w:lineRule="exact"/>
      </w:pPr>
    </w:p>
    <w:p>
      <w:pPr>
        <w:pStyle w:val="Style25"/>
        <w:keepNext/>
        <w:keepLines/>
        <w:widowControl w:val="0"/>
        <w:shd w:val="clear" w:color="auto" w:fill="auto"/>
        <w:bidi w:val="0"/>
        <w:spacing w:before="0" w:after="300" w:line="240" w:lineRule="auto"/>
        <w:ind w:left="0" w:right="0" w:firstLine="0"/>
        <w:jc w:val="center"/>
      </w:pPr>
      <w:bookmarkStart w:id="442" w:name="bookmark442"/>
      <w:bookmarkStart w:id="443" w:name="bookmark443"/>
      <w:bookmarkStart w:id="444" w:name="bookmark444"/>
      <w:r>
        <w:rPr>
          <w:color w:val="000000"/>
          <w:spacing w:val="0"/>
          <w:w w:val="100"/>
          <w:position w:val="0"/>
        </w:rPr>
        <w:t>审计报告正文</w:t>
      </w:r>
      <w:bookmarkEnd w:id="442"/>
      <w:bookmarkEnd w:id="443"/>
      <w:bookmarkEnd w:id="444"/>
    </w:p>
    <w:p>
      <w:pPr>
        <w:pStyle w:val="Style29"/>
        <w:keepNext w:val="0"/>
        <w:keepLines w:val="0"/>
        <w:widowControl w:val="0"/>
        <w:shd w:val="clear" w:color="auto" w:fill="auto"/>
        <w:bidi w:val="0"/>
        <w:spacing w:before="0" w:after="300" w:line="311" w:lineRule="exact"/>
        <w:ind w:left="0" w:right="0" w:firstLine="0"/>
        <w:jc w:val="both"/>
      </w:pPr>
      <w:r>
        <w:rPr>
          <w:b/>
          <w:bCs/>
          <w:color w:val="000000"/>
          <w:spacing w:val="0"/>
          <w:w w:val="100"/>
          <w:position w:val="0"/>
        </w:rPr>
        <w:t>东港股份有限公司全体股东：</w:t>
      </w:r>
    </w:p>
    <w:p>
      <w:pPr>
        <w:pStyle w:val="Style29"/>
        <w:keepNext w:val="0"/>
        <w:keepLines w:val="0"/>
        <w:widowControl w:val="0"/>
        <w:shd w:val="clear" w:color="auto" w:fill="auto"/>
        <w:bidi w:val="0"/>
        <w:spacing w:before="0" w:after="300" w:line="302" w:lineRule="exact"/>
        <w:ind w:left="0" w:right="0"/>
        <w:jc w:val="both"/>
      </w:pPr>
      <w:r>
        <w:rPr>
          <w:color w:val="000000"/>
          <w:spacing w:val="0"/>
          <w:w w:val="100"/>
          <w:position w:val="0"/>
        </w:rPr>
        <w:t>我们审计了后附的东港股份有限公司（以下简称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东港股份公司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日合并及公司的资产 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年度合并及公司的利润表、合并及公司的现金流量表和合并及公司的股东权益变动表以及财务报表附注。</w:t>
      </w:r>
    </w:p>
    <w:p>
      <w:pPr>
        <w:pStyle w:val="Style29"/>
        <w:keepNext w:val="0"/>
        <w:keepLines w:val="0"/>
        <w:widowControl w:val="0"/>
        <w:shd w:val="clear" w:color="auto" w:fill="auto"/>
        <w:tabs>
          <w:tab w:pos="820" w:val="left"/>
        </w:tabs>
        <w:bidi w:val="0"/>
        <w:spacing w:before="0" w:after="0" w:line="307" w:lineRule="exact"/>
        <w:ind w:left="0" w:right="0"/>
        <w:jc w:val="both"/>
      </w:pPr>
      <w:bookmarkStart w:id="445" w:name="bookmark445"/>
      <w:r>
        <w:rPr>
          <w:b/>
          <w:bCs/>
          <w:color w:val="000000"/>
          <w:spacing w:val="0"/>
          <w:w w:val="100"/>
          <w:position w:val="0"/>
        </w:rPr>
        <w:t>一</w:t>
      </w:r>
      <w:bookmarkEnd w:id="445"/>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300" w:line="307" w:lineRule="exact"/>
        <w:ind w:left="0" w:right="0"/>
        <w:jc w:val="both"/>
      </w:pPr>
      <w:r>
        <w:rPr>
          <w:color w:val="000000"/>
          <w:spacing w:val="0"/>
          <w:w w:val="100"/>
          <w:position w:val="0"/>
        </w:rPr>
        <w:t>编制和公允列报财务报表是东港股份公司管理层的责任。这种责任包括：（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820" w:val="left"/>
        </w:tabs>
        <w:bidi w:val="0"/>
        <w:spacing w:before="0" w:after="0" w:line="311" w:lineRule="exact"/>
        <w:ind w:left="0" w:right="0"/>
        <w:jc w:val="left"/>
      </w:pPr>
      <w:bookmarkStart w:id="446" w:name="bookmark446"/>
      <w:r>
        <w:rPr>
          <w:b/>
          <w:bCs/>
          <w:color w:val="000000"/>
          <w:spacing w:val="0"/>
          <w:w w:val="100"/>
          <w:position w:val="0"/>
        </w:rPr>
        <w:t>二</w:t>
      </w:r>
      <w:bookmarkEnd w:id="446"/>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311"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9"/>
        <w:keepNext w:val="0"/>
        <w:keepLines w:val="0"/>
        <w:widowControl w:val="0"/>
        <w:shd w:val="clear" w:color="auto" w:fill="auto"/>
        <w:bidi w:val="0"/>
        <w:spacing w:before="0" w:after="0" w:line="311" w:lineRule="exact"/>
        <w:ind w:left="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300" w:line="311" w:lineRule="exact"/>
        <w:ind w:left="0" w:right="0"/>
        <w:jc w:val="left"/>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825" w:val="left"/>
        </w:tabs>
        <w:bidi w:val="0"/>
        <w:spacing w:before="0" w:after="0" w:line="307" w:lineRule="exact"/>
        <w:ind w:left="0" w:right="0"/>
        <w:jc w:val="both"/>
      </w:pPr>
      <w:bookmarkStart w:id="447" w:name="bookmark447"/>
      <w:r>
        <w:rPr>
          <w:b/>
          <w:bCs/>
          <w:color w:val="000000"/>
          <w:spacing w:val="0"/>
          <w:w w:val="100"/>
          <w:position w:val="0"/>
        </w:rPr>
        <w:t>三</w:t>
      </w:r>
      <w:bookmarkEnd w:id="447"/>
      <w:r>
        <w:rPr>
          <w:b/>
          <w:bCs/>
          <w:color w:val="000000"/>
          <w:spacing w:val="0"/>
          <w:w w:val="100"/>
          <w:position w:val="0"/>
        </w:rPr>
        <w:t>、</w:t>
        <w:tab/>
        <w:t>审计意见</w:t>
      </w:r>
    </w:p>
    <w:p>
      <w:pPr>
        <w:pStyle w:val="Style29"/>
        <w:keepNext w:val="0"/>
        <w:keepLines w:val="0"/>
        <w:widowControl w:val="0"/>
        <w:shd w:val="clear" w:color="auto" w:fill="auto"/>
        <w:bidi w:val="0"/>
        <w:spacing w:before="0" w:after="300" w:line="307" w:lineRule="exact"/>
        <w:ind w:left="0" w:right="0"/>
        <w:jc w:val="both"/>
      </w:pPr>
      <w:r>
        <w:rPr>
          <w:color w:val="000000"/>
          <w:spacing w:val="0"/>
          <w:w w:val="100"/>
          <w:position w:val="0"/>
        </w:rPr>
        <w:t>我们认为，上述财务报表在所有重大方面按照企业会计准则的规定编制，公允反映了东港股份有限公司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年度合并及公司的经营成果和现金流量。</w:t>
      </w:r>
    </w:p>
    <w:p>
      <w:pPr>
        <w:pStyle w:val="Style29"/>
        <w:keepNext w:val="0"/>
        <w:keepLines w:val="0"/>
        <w:widowControl w:val="0"/>
        <w:shd w:val="clear" w:color="auto" w:fill="auto"/>
        <w:tabs>
          <w:tab w:pos="4761" w:val="left"/>
        </w:tabs>
        <w:bidi w:val="0"/>
        <w:spacing w:before="0" w:after="0" w:line="311" w:lineRule="exact"/>
        <w:ind w:left="0" w:right="0" w:firstLine="840"/>
        <w:jc w:val="both"/>
      </w:pPr>
      <w:r>
        <w:rPr>
          <w:color w:val="000000"/>
          <w:spacing w:val="0"/>
          <w:w w:val="100"/>
          <w:position w:val="0"/>
        </w:rPr>
        <w:t>瑞华会计师事务所（特殊普通合伙）</w:t>
        <w:tab/>
        <w:t>中国注册会计师：罗军</w:t>
      </w:r>
    </w:p>
    <w:p>
      <w:pPr>
        <w:pStyle w:val="Style29"/>
        <w:keepNext w:val="0"/>
        <w:keepLines w:val="0"/>
        <w:widowControl w:val="0"/>
        <w:shd w:val="clear" w:color="auto" w:fill="auto"/>
        <w:tabs>
          <w:tab w:pos="4761" w:val="left"/>
        </w:tabs>
        <w:bidi w:val="0"/>
        <w:spacing w:before="0" w:after="0" w:line="311" w:lineRule="exact"/>
        <w:ind w:left="190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中国注册会计师：崔迎</w:t>
      </w:r>
    </w:p>
    <w:p>
      <w:pPr>
        <w:pStyle w:val="Style29"/>
        <w:keepNext w:val="0"/>
        <w:keepLines w:val="0"/>
        <w:widowControl w:val="0"/>
        <w:shd w:val="clear" w:color="auto" w:fill="auto"/>
        <w:bidi w:val="0"/>
        <w:spacing w:before="0" w:after="300" w:line="311" w:lineRule="exact"/>
        <w:ind w:left="0" w:right="0" w:firstLine="0"/>
        <w:jc w:val="center"/>
        <w:sectPr>
          <w:footnotePr>
            <w:pos w:val="pageBottom"/>
            <w:numFmt w:val="decimal"/>
            <w:numRestart w:val="continuous"/>
          </w:footnotePr>
          <w:pgSz w:w="11900" w:h="16840"/>
          <w:pgMar w:top="1092" w:right="1074" w:bottom="1160" w:left="1053" w:header="0" w:footer="3" w:gutter="0"/>
          <w:cols w:space="720"/>
          <w:noEndnote/>
          <w:rtlGutter w:val="0"/>
          <w:docGrid w:linePitch="360"/>
        </w:sectPr>
      </w:pPr>
      <w:r>
        <w:rPr>
          <w:color w:val="000000"/>
          <w:spacing w:val="0"/>
          <w:w w:val="100"/>
          <w:position w:val="0"/>
        </w:rPr>
        <w:t>二</w:t>
      </w:r>
      <w:r>
        <w:rPr>
          <w:color w:val="000000"/>
          <w:spacing w:val="0"/>
          <w:w w:val="100"/>
          <w:position w:val="0"/>
          <w:sz w:val="18"/>
          <w:szCs w:val="18"/>
        </w:rPr>
        <w:t>。</w:t>
      </w:r>
      <w:r>
        <w:rPr>
          <w:color w:val="000000"/>
          <w:spacing w:val="0"/>
          <w:w w:val="100"/>
          <w:position w:val="0"/>
        </w:rPr>
        <w:t>一四年二月二十七日</w:t>
      </w:r>
    </w:p>
    <w:p>
      <w:pPr>
        <w:pStyle w:val="Style25"/>
        <w:keepNext/>
        <w:keepLines/>
        <w:widowControl w:val="0"/>
        <w:shd w:val="clear" w:color="auto" w:fill="auto"/>
        <w:bidi w:val="0"/>
        <w:spacing w:before="0" w:after="380" w:line="240" w:lineRule="auto"/>
        <w:ind w:left="0" w:right="0" w:firstLine="0"/>
        <w:jc w:val="left"/>
      </w:pPr>
      <w:bookmarkStart w:id="448" w:name="bookmark448"/>
      <w:bookmarkStart w:id="449" w:name="bookmark449"/>
      <w:bookmarkStart w:id="450" w:name="bookmark450"/>
      <w:r>
        <w:rPr>
          <w:color w:val="000000"/>
          <w:spacing w:val="0"/>
          <w:w w:val="100"/>
          <w:position w:val="0"/>
        </w:rPr>
        <w:t>二、财务报表</w:t>
      </w:r>
      <w:bookmarkEnd w:id="448"/>
      <w:bookmarkEnd w:id="449"/>
      <w:bookmarkEnd w:id="45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8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、合并资产负债表</w:t>
      </w:r>
      <w:bookmarkEnd w:id="451"/>
      <w:bookmarkEnd w:id="452"/>
      <w:bookmarkEnd w:id="45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编制单位：东港股份有限公司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473,820,172.10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249,046,494.36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1,233,384.00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2,908,057.00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88,515,196.05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106,809,486.36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8,680,231.82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2,076,834.47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18,907.77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13,853,299.24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12,184,633.06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143,781,546.98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101,162,883.38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91,279,162.90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190,783,531.56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821,162,993.09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664,990,827.96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5,593,668.50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12,641,235.66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668,065,537.69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678,927,929.23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2,226,113.69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506,475.01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94,585,515.09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88,907,203.13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5,007,194.53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468,623.38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2,102,737.61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2,239,117.60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772,606,906.00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788,697,778.54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1,593,769,899.09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1,453,688,606.50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90,985,691.50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74,165,902.22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121,152,725.90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112,893,266.26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65,088,439.96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45,093,386.37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18,945,905.38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15,369,092.79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17,234,189.36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13,590,408.84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39,887.41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33,302,818.79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32,760,495.30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346,749,658.30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293,912,439.19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346,829,658.30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293,912,439.19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303,280,012.00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252,748,344.00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431,982,007.45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477,995,131.69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104,556,324.20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85,773,617.98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350,397,601.62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289,687,732.96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1,190,215,945.27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1,106,204,826.63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56,724,295.52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53,571,340.68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1,246,940,240.79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1,159,776,167.31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1,593,769,899.09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1,453,688,606.50</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850" simplePos="0" relativeHeight="125829378" behindDoc="0" locked="0" layoutInCell="1" allowOverlap="1">
                <wp:simplePos x="0" y="0"/>
                <wp:positionH relativeFrom="page">
                  <wp:posOffset>699135</wp:posOffset>
                </wp:positionH>
                <wp:positionV relativeFrom="margin">
                  <wp:posOffset>7037705</wp:posOffset>
                </wp:positionV>
                <wp:extent cx="1051560" cy="149225"/>
                <wp:wrapTopAndBottom/>
                <wp:docPr id="360" name="Shape 360"/>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wps:txbx>
                      <wps:bodyPr wrap="none" lIns="0" tIns="0" rIns="0" bIns="0">
                        <a:noAutoFit/>
                      </wps:bodyPr>
                    </wps:wsp>
                  </a:graphicData>
                </a:graphic>
              </wp:anchor>
            </w:drawing>
          </mc:Choice>
          <mc:Fallback>
            <w:pict>
              <v:shape id="_x0000_s1386" type="#_x0000_t202" style="position:absolute;margin-left:55.050000000000004pt;margin-top:554.14999999999998pt;width:82.799999999999997pt;height:11.75pt;z-index:-125829375;mso-wrap-distance-left:9.pt;mso-wrap-distance-top:11.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v:textbox>
                <w10:wrap type="topAndBottom" anchorx="page" anchory="margin"/>
              </v:shape>
            </w:pict>
          </mc:Fallback>
        </mc:AlternateContent>
      </w:r>
      <w:r>
        <mc:AlternateContent>
          <mc:Choice Requires="wps">
            <w:drawing>
              <wp:anchor distT="139700" distB="0" distL="2348230" distR="2461895" simplePos="0" relativeHeight="125829380" behindDoc="0" locked="0" layoutInCell="1" allowOverlap="1">
                <wp:simplePos x="0" y="0"/>
                <wp:positionH relativeFrom="page">
                  <wp:posOffset>2933065</wp:posOffset>
                </wp:positionH>
                <wp:positionV relativeFrom="margin">
                  <wp:posOffset>7037705</wp:posOffset>
                </wp:positionV>
                <wp:extent cx="1505585" cy="149225"/>
                <wp:wrapTopAndBottom/>
                <wp:docPr id="362" name="Shape 362"/>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主管会计工作负责人：史建中</w:t>
                            </w:r>
                          </w:p>
                        </w:txbxContent>
                      </wps:txbx>
                      <wps:bodyPr wrap="none" lIns="0" tIns="0" rIns="0" bIns="0">
                        <a:noAutoFit/>
                      </wps:bodyPr>
                    </wps:wsp>
                  </a:graphicData>
                </a:graphic>
              </wp:anchor>
            </w:drawing>
          </mc:Choice>
          <mc:Fallback>
            <w:pict>
              <v:shape id="_x0000_s1388" type="#_x0000_t202" style="position:absolute;margin-left:230.95000000000002pt;margin-top:554.14999999999998pt;width:118.55pt;height:11.75pt;z-index:-125829373;mso-wrap-distance-left:184.90000000000001pt;mso-wrap-distance-top:11.pt;mso-wrap-distance-right:193.8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主管会计工作负责人：史建中</w:t>
                      </w:r>
                    </w:p>
                  </w:txbxContent>
                </v:textbox>
                <w10:wrap type="topAndBottom" anchorx="page" anchory="margin"/>
              </v:shape>
            </w:pict>
          </mc:Fallback>
        </mc:AlternateContent>
      </w:r>
      <w:r>
        <mc:AlternateContent>
          <mc:Choice Requires="wps">
            <w:drawing>
              <wp:anchor distT="139700" distB="0" distL="5030470" distR="114935" simplePos="0" relativeHeight="125829382" behindDoc="0" locked="0" layoutInCell="1" allowOverlap="1">
                <wp:simplePos x="0" y="0"/>
                <wp:positionH relativeFrom="page">
                  <wp:posOffset>5615305</wp:posOffset>
                </wp:positionH>
                <wp:positionV relativeFrom="margin">
                  <wp:posOffset>7037705</wp:posOffset>
                </wp:positionV>
                <wp:extent cx="1170305" cy="149225"/>
                <wp:wrapTopAndBottom/>
                <wp:docPr id="364" name="Shape 36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wps:txbx>
                      <wps:bodyPr wrap="none" lIns="0" tIns="0" rIns="0" bIns="0">
                        <a:noAutoFit/>
                      </wps:bodyPr>
                    </wps:wsp>
                  </a:graphicData>
                </a:graphic>
              </wp:anchor>
            </w:drawing>
          </mc:Choice>
          <mc:Fallback>
            <w:pict>
              <v:shape id="_x0000_s1390" type="#_x0000_t202" style="position:absolute;margin-left:442.15000000000003pt;margin-top:554.14999999999998pt;width:92.150000000000006pt;height:11.75pt;z-index:-125829371;mso-wrap-distance-left:396.10000000000002pt;mso-wrap-distance-top:11.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v:textbox>
                <w10:wrap type="topAndBottom" anchorx="page" anchory="margin"/>
              </v:shape>
            </w:pict>
          </mc:Fallback>
        </mc:AlternateContent>
      </w: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、母公司资产负债表</w:t>
      </w:r>
      <w:bookmarkEnd w:id="455"/>
      <w:bookmarkEnd w:id="456"/>
      <w:bookmarkEnd w:id="45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编制单位：东港股份有限公司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337,254,229.42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204,821,424.28</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1,233,384.00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2,908,057.00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51,141,339.70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45,276,374.48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8,237,724.19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1,571,166.68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10,775,425.82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8,850,307.64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71,317,032.66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54,699,468.05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90,459,640.88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190,622,333.85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570,418,776.67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508,749,131.98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328,858,380.39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336,719,488.19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433,523,741.56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429,804,798.18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836,718.92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191,062.40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51,914,487.64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45,974,329.88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5,007,194.53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468,623.38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1,389,253.35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1,319,445.60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816,555,915.28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819,484,942.16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1,386,974,691.95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1,328,234,074.14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1092" w:right="1074" w:bottom="1160" w:left="1053" w:header="0" w:footer="3" w:gutter="0"/>
          <w:cols w:space="720"/>
          <w:noEndnote/>
          <w:rtlGutter w:val="0"/>
          <w:docGrid w:linePitch="360"/>
        </w:sectPr>
      </w:pPr>
    </w:p>
    <w:p>
      <w:pPr>
        <w:widowControl w:val="0"/>
        <w:spacing w:line="1" w:lineRule="exact"/>
      </w:pPr>
      <w:r>
        <mc:AlternateContent>
          <mc:Choice Requires="wps">
            <w:drawing>
              <wp:anchor distT="139700" distB="917575" distL="114300" distR="5908675" simplePos="0" relativeHeight="125829384" behindDoc="0" locked="0" layoutInCell="1" allowOverlap="1">
                <wp:simplePos x="0" y="0"/>
                <wp:positionH relativeFrom="page">
                  <wp:posOffset>694690</wp:posOffset>
                </wp:positionH>
                <wp:positionV relativeFrom="margin">
                  <wp:posOffset>8677910</wp:posOffset>
                </wp:positionV>
                <wp:extent cx="1051560" cy="149225"/>
                <wp:wrapTopAndBottom/>
                <wp:docPr id="380" name="Shape 380"/>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wps:txbx>
                      <wps:bodyPr wrap="none" lIns="0" tIns="0" rIns="0" bIns="0">
                        <a:noAutoFit/>
                      </wps:bodyPr>
                    </wps:wsp>
                  </a:graphicData>
                </a:graphic>
              </wp:anchor>
            </w:drawing>
          </mc:Choice>
          <mc:Fallback>
            <w:pict>
              <v:shape id="_x0000_s1406" type="#_x0000_t202" style="position:absolute;margin-left:54.700000000000003pt;margin-top:683.30000000000007pt;width:82.799999999999997pt;height:11.75pt;z-index:-125829369;mso-wrap-distance-left:9.pt;mso-wrap-distance-top:11.pt;mso-wrap-distance-right:465.25pt;mso-wrap-distance-bottom:72.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v:textbox>
                <w10:wrap type="topAndBottom" anchorx="page" anchory="margin"/>
              </v:shape>
            </w:pict>
          </mc:Fallback>
        </mc:AlternateContent>
      </w:r>
      <w:r>
        <mc:AlternateContent>
          <mc:Choice Requires="wps">
            <w:drawing>
              <wp:anchor distT="139700" distB="917575" distL="2348230" distR="3220720" simplePos="0" relativeHeight="125829386" behindDoc="0" locked="0" layoutInCell="1" allowOverlap="1">
                <wp:simplePos x="0" y="0"/>
                <wp:positionH relativeFrom="page">
                  <wp:posOffset>2928620</wp:posOffset>
                </wp:positionH>
                <wp:positionV relativeFrom="margin">
                  <wp:posOffset>8677910</wp:posOffset>
                </wp:positionV>
                <wp:extent cx="1505585" cy="149225"/>
                <wp:wrapTopAndBottom/>
                <wp:docPr id="382" name="Shape 382"/>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主管会计工作负责人：史建中</w:t>
                            </w:r>
                          </w:p>
                        </w:txbxContent>
                      </wps:txbx>
                      <wps:bodyPr wrap="none" lIns="0" tIns="0" rIns="0" bIns="0">
                        <a:noAutoFit/>
                      </wps:bodyPr>
                    </wps:wsp>
                  </a:graphicData>
                </a:graphic>
              </wp:anchor>
            </w:drawing>
          </mc:Choice>
          <mc:Fallback>
            <w:pict>
              <v:shape id="_x0000_s1408" type="#_x0000_t202" style="position:absolute;margin-left:230.59999999999999pt;margin-top:683.30000000000007pt;width:118.55pt;height:11.75pt;z-index:-125829367;mso-wrap-distance-left:184.90000000000001pt;mso-wrap-distance-top:11.pt;mso-wrap-distance-right:253.59999999999999pt;mso-wrap-distance-bottom:72.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主管会计工作负责人：史建中</w:t>
                      </w:r>
                    </w:p>
                  </w:txbxContent>
                </v:textbox>
                <w10:wrap type="topAndBottom" anchorx="page" anchory="margin"/>
              </v:shape>
            </w:pict>
          </mc:Fallback>
        </mc:AlternateContent>
      </w:r>
      <w:r>
        <mc:AlternateContent>
          <mc:Choice Requires="wps">
            <w:drawing>
              <wp:anchor distT="139700" distB="917575" distL="5030470" distR="873760" simplePos="0" relativeHeight="125829388" behindDoc="0" locked="0" layoutInCell="1" allowOverlap="1">
                <wp:simplePos x="0" y="0"/>
                <wp:positionH relativeFrom="page">
                  <wp:posOffset>5610860</wp:posOffset>
                </wp:positionH>
                <wp:positionV relativeFrom="margin">
                  <wp:posOffset>8677910</wp:posOffset>
                </wp:positionV>
                <wp:extent cx="1170305" cy="149225"/>
                <wp:wrapTopAndBottom/>
                <wp:docPr id="384" name="Shape 38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wps:txbx>
                      <wps:bodyPr wrap="none" lIns="0" tIns="0" rIns="0" bIns="0">
                        <a:noAutoFit/>
                      </wps:bodyPr>
                    </wps:wsp>
                  </a:graphicData>
                </a:graphic>
              </wp:anchor>
            </w:drawing>
          </mc:Choice>
          <mc:Fallback>
            <w:pict>
              <v:shape id="_x0000_s1410" type="#_x0000_t202" style="position:absolute;margin-left:441.80000000000001pt;margin-top:683.30000000000007pt;width:92.150000000000006pt;height:11.75pt;z-index:-125829365;mso-wrap-distance-left:396.10000000000002pt;mso-wrap-distance-top:11.pt;mso-wrap-distance-right:68.799999999999997pt;mso-wrap-distance-bottom:72.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v:textbox>
                <w10:wrap type="topAndBottom" anchorx="page" anchory="margin"/>
              </v:shape>
            </w:pict>
          </mc:Fallback>
        </mc:AlternateContent>
      </w:r>
      <w:r>
        <mc:AlternateContent>
          <mc:Choice Requires="wps">
            <w:drawing>
              <wp:anchor distT="539115" distB="499745" distL="6088380" distR="812165" simplePos="0" relativeHeight="125829390" behindDoc="0" locked="0" layoutInCell="1" allowOverlap="1">
                <wp:simplePos x="0" y="0"/>
                <wp:positionH relativeFrom="page">
                  <wp:posOffset>6668770</wp:posOffset>
                </wp:positionH>
                <wp:positionV relativeFrom="margin">
                  <wp:posOffset>9077325</wp:posOffset>
                </wp:positionV>
                <wp:extent cx="173990" cy="167640"/>
                <wp:wrapTopAndBottom/>
                <wp:docPr id="386" name="Shape 386"/>
                <a:graphic xmlns:a="http://schemas.openxmlformats.org/drawingml/2006/main">
                  <a:graphicData uri="http://schemas.microsoft.com/office/word/2010/wordprocessingShape">
                    <wps:wsp>
                      <wps:cNvSpPr txBox="1"/>
                      <wps:spPr>
                        <a:xfrm>
                          <a:ext cx="173990" cy="16764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636363"/>
                                <w:spacing w:val="0"/>
                                <w:w w:val="100"/>
                                <w:position w:val="0"/>
                                <w:sz w:val="18"/>
                                <w:szCs w:val="18"/>
                              </w:rPr>
                              <w:t>59</w:t>
                            </w:r>
                          </w:p>
                        </w:txbxContent>
                      </wps:txbx>
                      <wps:bodyPr wrap="none" lIns="0" tIns="0" rIns="0" bIns="0">
                        <a:noAutoFit/>
                      </wps:bodyPr>
                    </wps:wsp>
                  </a:graphicData>
                </a:graphic>
              </wp:anchor>
            </w:drawing>
          </mc:Choice>
          <mc:Fallback>
            <w:pict>
              <v:shape id="_x0000_s1412" type="#_x0000_t202" style="position:absolute;margin-left:525.10000000000002pt;margin-top:714.75pt;width:13.700000000000001pt;height:13.200000000000001pt;z-index:-125829363;mso-wrap-distance-left:479.40000000000003pt;mso-wrap-distance-top:42.450000000000003pt;mso-wrap-distance-right:63.950000000000003pt;mso-wrap-distance-bottom:39.350000000000001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636363"/>
                          <w:spacing w:val="0"/>
                          <w:w w:val="100"/>
                          <w:position w:val="0"/>
                          <w:sz w:val="18"/>
                          <w:szCs w:val="18"/>
                        </w:rPr>
                        <w:t>59</w:t>
                      </w:r>
                    </w:p>
                  </w:txbxContent>
                </v:textbox>
                <w10:wrap type="topAndBottom" anchorx="page" anchory="margin"/>
              </v:shape>
            </w:pict>
          </mc:Fallback>
        </mc:AlternateContent>
      </w:r>
      <w:r>
        <w:drawing>
          <wp:anchor distT="1060450" distB="0" distL="6216650" distR="114300" simplePos="0" relativeHeight="125829392" behindDoc="0" locked="0" layoutInCell="1" allowOverlap="1">
            <wp:simplePos x="0" y="0"/>
            <wp:positionH relativeFrom="page">
              <wp:posOffset>6797040</wp:posOffset>
            </wp:positionH>
            <wp:positionV relativeFrom="margin">
              <wp:posOffset>9598660</wp:posOffset>
            </wp:positionV>
            <wp:extent cx="743585" cy="146050"/>
            <wp:wrapTopAndBottom/>
            <wp:docPr id="388" name="Shape 388"/>
            <a:graphic xmlns:a="http://schemas.openxmlformats.org/drawingml/2006/main">
              <a:graphicData uri="http://schemas.openxmlformats.org/drawingml/2006/picture">
                <pic:pic xmlns:pic="http://schemas.openxmlformats.org/drawingml/2006/picture">
                  <pic:nvPicPr>
                    <pic:cNvPr id="389" name="Picture box 389"/>
                    <pic:cNvPicPr/>
                  </pic:nvPicPr>
                  <pic:blipFill>
                    <a:blip r:embed="rId167"/>
                    <a:stretch/>
                  </pic:blipFill>
                  <pic:spPr>
                    <a:xfrm>
                      <a:ext cx="743585" cy="146050"/>
                    </a:xfrm>
                    <a:prstGeom prst="rect"/>
                  </pic:spPr>
                </pic:pic>
              </a:graphicData>
            </a:graphic>
          </wp:anchor>
        </w:drawing>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90,985,691.50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74,165,902.22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75,748,421.99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65,652,548.02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46,783,196.29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38,895,904.50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10,808,681.31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9,665,082.19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8,646,031.81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8,471,703.86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73,571,871.39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130,139,052.14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306,543,894.29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326,990,192.93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306,543,894.29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326,990,192.93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303,280,012.00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252,748,344.00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430,801,134.91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476,814,259.15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104,556,324.20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85,773,617.98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241,793,326.55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185,907,660.08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1,080,430,797.66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1,001,243,881.21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1,386,974,691.95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1,328,234,074.14</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3</w:t>
      </w:r>
      <w:bookmarkEnd w:id="461"/>
      <w:r>
        <w:rPr>
          <w:color w:val="000000"/>
          <w:spacing w:val="0"/>
          <w:w w:val="100"/>
          <w:position w:val="0"/>
        </w:rPr>
        <w:t>、合并利润表</w:t>
      </w:r>
      <w:bookmarkEnd w:id="459"/>
      <w:bookmarkEnd w:id="460"/>
      <w:bookmarkEnd w:id="46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编制单位：东港股份有限公司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926,700,621.74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817,400,719.25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926,700,621.74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817,400,719.25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765,811,610.98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690,102,490.86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561,076,516.27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500,682,616.49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9,857,441.58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8,001,814.14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78,598,815.16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77,801,746.08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120,887,588.79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110,197,807.06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-3,586,087.38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-7,305,835.64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-1,022,663.44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724,342.73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8,388,314.52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169,277,325.28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127,298,228.39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5,986,013.43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10,135,232.74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166,133.09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170,945.38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61,908.63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56,639.46</w:t>
            </w:r>
          </w:p>
        </w:tc>
      </w:tr>
    </w:tbl>
    <w:p>
      <w:pPr>
        <w:widowControl w:val="0"/>
        <w:spacing w:line="1" w:lineRule="exact"/>
        <w:sectPr>
          <w:headerReference w:type="default" r:id="rId169"/>
          <w:footerReference w:type="default" r:id="rId170"/>
          <w:headerReference w:type="even" r:id="rId171"/>
          <w:footerReference w:type="even" r:id="rId172"/>
          <w:headerReference w:type="first" r:id="rId173"/>
          <w:footerReference w:type="first" r:id="rId174"/>
          <w:footnotePr>
            <w:pos w:val="pageBottom"/>
            <w:numFmt w:val="decimal"/>
            <w:numRestart w:val="continuous"/>
          </w:footnotePr>
          <w:pgSz w:w="11900" w:h="16840"/>
          <w:pgMar w:top="1092" w:right="1074" w:bottom="1160" w:left="1053"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175,097,205.62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137,262,515.75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29,807,982.68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20,811,491.62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145,289,222.94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116,451,024.13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130,042,243.68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103,008,617.89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15,246,979.26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13,442,406.24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145,289,222.94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116,451,024.13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130,042,243.68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103,008,617.89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15,246,979.26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13,442,406.24</w:t>
            </w:r>
          </w:p>
        </w:tc>
      </w:tr>
    </w:tbl>
    <w:p>
      <w:pPr>
        <w:pStyle w:val="Style34"/>
        <w:keepNext/>
        <w:keepLines/>
        <w:widowControl w:val="0"/>
        <w:shd w:val="clear" w:color="auto" w:fill="auto"/>
        <w:bidi w:val="0"/>
        <w:spacing w:before="0" w:after="420" w:line="240" w:lineRule="auto"/>
        <w:ind w:left="0" w:right="0" w:firstLine="0"/>
        <w:jc w:val="left"/>
      </w:pPr>
      <w:r>
        <mc:AlternateContent>
          <mc:Choice Requires="wps">
            <w:drawing>
              <wp:anchor distT="139700" distB="0" distL="114300" distR="5149850" simplePos="0" relativeHeight="125829393" behindDoc="0" locked="0" layoutInCell="1" allowOverlap="1">
                <wp:simplePos x="0" y="0"/>
                <wp:positionH relativeFrom="page">
                  <wp:posOffset>699135</wp:posOffset>
                </wp:positionH>
                <wp:positionV relativeFrom="margin">
                  <wp:posOffset>4599305</wp:posOffset>
                </wp:positionV>
                <wp:extent cx="1051560" cy="149225"/>
                <wp:wrapTopAndBottom/>
                <wp:docPr id="407" name="Shape 40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wps:txbx>
                      <wps:bodyPr wrap="none" lIns="0" tIns="0" rIns="0" bIns="0">
                        <a:noAutoFit/>
                      </wps:bodyPr>
                    </wps:wsp>
                  </a:graphicData>
                </a:graphic>
              </wp:anchor>
            </w:drawing>
          </mc:Choice>
          <mc:Fallback>
            <w:pict>
              <v:shape id="_x0000_s1433" type="#_x0000_t202" style="position:absolute;margin-left:55.050000000000004pt;margin-top:362.15000000000003pt;width:82.799999999999997pt;height:11.75pt;z-index:-125829360;mso-wrap-distance-left:9.pt;mso-wrap-distance-top:11.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v:textbox>
                <w10:wrap type="topAndBottom" anchorx="page" anchory="margin"/>
              </v:shape>
            </w:pict>
          </mc:Fallback>
        </mc:AlternateContent>
      </w:r>
      <w:r>
        <mc:AlternateContent>
          <mc:Choice Requires="wps">
            <w:drawing>
              <wp:anchor distT="139700" distB="0" distL="2348230" distR="2461895" simplePos="0" relativeHeight="125829395" behindDoc="0" locked="0" layoutInCell="1" allowOverlap="1">
                <wp:simplePos x="0" y="0"/>
                <wp:positionH relativeFrom="page">
                  <wp:posOffset>2933065</wp:posOffset>
                </wp:positionH>
                <wp:positionV relativeFrom="margin">
                  <wp:posOffset>4599305</wp:posOffset>
                </wp:positionV>
                <wp:extent cx="1505585" cy="149225"/>
                <wp:wrapTopAndBottom/>
                <wp:docPr id="409" name="Shape 40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主管会计工作负责人：史建中</w:t>
                            </w:r>
                          </w:p>
                        </w:txbxContent>
                      </wps:txbx>
                      <wps:bodyPr wrap="none" lIns="0" tIns="0" rIns="0" bIns="0">
                        <a:noAutoFit/>
                      </wps:bodyPr>
                    </wps:wsp>
                  </a:graphicData>
                </a:graphic>
              </wp:anchor>
            </w:drawing>
          </mc:Choice>
          <mc:Fallback>
            <w:pict>
              <v:shape id="_x0000_s1435" type="#_x0000_t202" style="position:absolute;margin-left:230.95000000000002pt;margin-top:362.15000000000003pt;width:118.55pt;height:11.75pt;z-index:-125829358;mso-wrap-distance-left:184.90000000000001pt;mso-wrap-distance-top:11.pt;mso-wrap-distance-right:193.8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主管会计工作负责人：史建中</w:t>
                      </w:r>
                    </w:p>
                  </w:txbxContent>
                </v:textbox>
                <w10:wrap type="topAndBottom" anchorx="page" anchory="margin"/>
              </v:shape>
            </w:pict>
          </mc:Fallback>
        </mc:AlternateContent>
      </w:r>
      <w:r>
        <mc:AlternateContent>
          <mc:Choice Requires="wps">
            <w:drawing>
              <wp:anchor distT="139700" distB="0" distL="5030470" distR="114935" simplePos="0" relativeHeight="125829397" behindDoc="0" locked="0" layoutInCell="1" allowOverlap="1">
                <wp:simplePos x="0" y="0"/>
                <wp:positionH relativeFrom="page">
                  <wp:posOffset>5615305</wp:posOffset>
                </wp:positionH>
                <wp:positionV relativeFrom="margin">
                  <wp:posOffset>4599305</wp:posOffset>
                </wp:positionV>
                <wp:extent cx="1170305" cy="149225"/>
                <wp:wrapTopAndBottom/>
                <wp:docPr id="411" name="Shape 41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wps:txbx>
                      <wps:bodyPr wrap="none" lIns="0" tIns="0" rIns="0" bIns="0">
                        <a:noAutoFit/>
                      </wps:bodyPr>
                    </wps:wsp>
                  </a:graphicData>
                </a:graphic>
              </wp:anchor>
            </w:drawing>
          </mc:Choice>
          <mc:Fallback>
            <w:pict>
              <v:shape id="_x0000_s1437" type="#_x0000_t202" style="position:absolute;margin-left:442.15000000000003pt;margin-top:362.15000000000003pt;width:92.150000000000006pt;height:11.75pt;z-index:-125829356;mso-wrap-distance-left:396.10000000000002pt;mso-wrap-distance-top:11.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v:textbox>
                <w10:wrap type="topAndBottom" anchorx="page" anchory="margin"/>
              </v:shape>
            </w:pict>
          </mc:Fallback>
        </mc:AlternateContent>
      </w: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4</w:t>
      </w:r>
      <w:bookmarkEnd w:id="465"/>
      <w:r>
        <w:rPr>
          <w:color w:val="000000"/>
          <w:spacing w:val="0"/>
          <w:w w:val="100"/>
          <w:position w:val="0"/>
        </w:rPr>
        <w:t>、母公司利润表</w:t>
      </w:r>
      <w:bookmarkEnd w:id="463"/>
      <w:bookmarkEnd w:id="464"/>
      <w:bookmarkEnd w:id="46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编制单位：东港股份有限公司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646,584,280.64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553,339,751.18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466,688,312.02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407,047,665.34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4,974,496.45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3,844,839.81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42,916,002.22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42,249,410.53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62,914,760.86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56,041,681.89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-3,664,728.20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-5,747,688.20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812,142.63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64,997,731.64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28,211,331.46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137,856,901.25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77,303,030.64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830,817.60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1,553,645.57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79,510.68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32,525.65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138,596,375.09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78,777,165.53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13,378,333.60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8,605,062.19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125,218,041.49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70,172,103.34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125,218,041.49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70,172,103.34</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99" behindDoc="0" locked="0" layoutInCell="1" allowOverlap="1">
                <wp:simplePos x="0" y="0"/>
                <wp:positionH relativeFrom="page">
                  <wp:posOffset>699135</wp:posOffset>
                </wp:positionH>
                <wp:positionV relativeFrom="margin">
                  <wp:posOffset>3950335</wp:posOffset>
                </wp:positionV>
                <wp:extent cx="1051560" cy="149225"/>
                <wp:wrapTopAndBottom/>
                <wp:docPr id="413" name="Shape 41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wps:txbx>
                      <wps:bodyPr wrap="none" lIns="0" tIns="0" rIns="0" bIns="0">
                        <a:noAutoFit/>
                      </wps:bodyPr>
                    </wps:wsp>
                  </a:graphicData>
                </a:graphic>
              </wp:anchor>
            </w:drawing>
          </mc:Choice>
          <mc:Fallback>
            <w:pict>
              <v:shape id="_x0000_s1439" type="#_x0000_t202" style="position:absolute;margin-left:55.050000000000004pt;margin-top:311.05000000000001pt;width:82.799999999999997pt;height:11.75pt;z-index:-125829354;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v:textbox>
                <w10:wrap type="topAndBottom" anchorx="page" anchory="margin"/>
              </v:shape>
            </w:pict>
          </mc:Fallback>
        </mc:AlternateContent>
      </w:r>
      <w:r>
        <mc:AlternateContent>
          <mc:Choice Requires="wps">
            <w:drawing>
              <wp:anchor distT="152400" distB="0" distL="2348230" distR="2461895" simplePos="0" relativeHeight="125829401" behindDoc="0" locked="0" layoutInCell="1" allowOverlap="1">
                <wp:simplePos x="0" y="0"/>
                <wp:positionH relativeFrom="page">
                  <wp:posOffset>2933065</wp:posOffset>
                </wp:positionH>
                <wp:positionV relativeFrom="margin">
                  <wp:posOffset>3950335</wp:posOffset>
                </wp:positionV>
                <wp:extent cx="1505585" cy="149225"/>
                <wp:wrapTopAndBottom/>
                <wp:docPr id="415" name="Shape 41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主管会计工作负责人：史建中</w:t>
                            </w:r>
                          </w:p>
                        </w:txbxContent>
                      </wps:txbx>
                      <wps:bodyPr wrap="none" lIns="0" tIns="0" rIns="0" bIns="0">
                        <a:noAutoFit/>
                      </wps:bodyPr>
                    </wps:wsp>
                  </a:graphicData>
                </a:graphic>
              </wp:anchor>
            </w:drawing>
          </mc:Choice>
          <mc:Fallback>
            <w:pict>
              <v:shape id="_x0000_s1441" type="#_x0000_t202" style="position:absolute;margin-left:230.95000000000002pt;margin-top:311.05000000000001pt;width:118.55pt;height:11.75pt;z-index:-125829352;mso-wrap-distance-left:184.90000000000001pt;mso-wrap-distance-top:12.pt;mso-wrap-distance-right:193.8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主管会计工作负责人：史建中</w:t>
                      </w:r>
                    </w:p>
                  </w:txbxContent>
                </v:textbox>
                <w10:wrap type="topAndBottom" anchorx="page" anchory="margin"/>
              </v:shape>
            </w:pict>
          </mc:Fallback>
        </mc:AlternateContent>
      </w:r>
      <w:r>
        <mc:AlternateContent>
          <mc:Choice Requires="wps">
            <w:drawing>
              <wp:anchor distT="152400" distB="0" distL="5030470" distR="114935" simplePos="0" relativeHeight="125829403" behindDoc="0" locked="0" layoutInCell="1" allowOverlap="1">
                <wp:simplePos x="0" y="0"/>
                <wp:positionH relativeFrom="page">
                  <wp:posOffset>5615305</wp:posOffset>
                </wp:positionH>
                <wp:positionV relativeFrom="margin">
                  <wp:posOffset>3950335</wp:posOffset>
                </wp:positionV>
                <wp:extent cx="1170305" cy="149225"/>
                <wp:wrapTopAndBottom/>
                <wp:docPr id="417" name="Shape 41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wps:txbx>
                      <wps:bodyPr wrap="none" lIns="0" tIns="0" rIns="0" bIns="0">
                        <a:noAutoFit/>
                      </wps:bodyPr>
                    </wps:wsp>
                  </a:graphicData>
                </a:graphic>
              </wp:anchor>
            </w:drawing>
          </mc:Choice>
          <mc:Fallback>
            <w:pict>
              <v:shape id="_x0000_s1443" type="#_x0000_t202" style="position:absolute;margin-left:442.15000000000003pt;margin-top:311.05000000000001pt;width:92.150000000000006pt;height:11.75pt;z-index:-125829350;mso-wrap-distance-left:396.10000000000002pt;mso-wrap-distance-top:12.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v:textbox>
                <w10:wrap type="topAndBottom" anchorx="page" anchory="margin"/>
              </v:shape>
            </w:pict>
          </mc:Fallback>
        </mc:AlternateContent>
      </w: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5</w:t>
      </w:r>
      <w:bookmarkEnd w:id="469"/>
      <w:r>
        <w:rPr>
          <w:color w:val="000000"/>
          <w:spacing w:val="0"/>
          <w:w w:val="100"/>
          <w:position w:val="0"/>
        </w:rPr>
        <w:t>、合并现金流量表</w:t>
      </w:r>
      <w:bookmarkEnd w:id="467"/>
      <w:bookmarkEnd w:id="468"/>
      <w:bookmarkEnd w:id="47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编制单位：东港股份有限公司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1,130,651,380.73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951,737,578.61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632,292.39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44,070,163.11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49,325,274.88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1,174,723,163.57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1,001,695,145.88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604,783,940.72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511,035,234.12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106,243,141.60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93,681,411.26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116,778,185.19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93,301,400.57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104,183,585.69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93,279,597.91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931,988,853.20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791,297,643.86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242,734,310.37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210,397,502.02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8,388,314.52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84,992.65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258,421,478.69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84,992.65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63,642,844.66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78,342,456.08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213,642,844.66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268,342,456.08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44,778,634.03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-268,257,463.43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092" w:right="1074" w:bottom="1160" w:left="1053" w:header="0" w:footer="3" w:gutter="0"/>
          <w:cols w:space="720"/>
          <w:noEndnote/>
          <w:rtlGutter w:val="0"/>
          <w:docGrid w:linePitch="360"/>
        </w:sectPr>
      </w:pP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62,643,693.20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58,776,868.80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12,094,024.42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8,914,200.00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62,723,693.20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59,166,068.80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-62,723,693.20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-59,166,068.80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224,773,677.74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-117,026,147.95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249,046,494.36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366,072,642.31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473,820,172.10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249,046,494.36</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405" behindDoc="0" locked="0" layoutInCell="1" allowOverlap="1">
                <wp:simplePos x="0" y="0"/>
                <wp:positionH relativeFrom="page">
                  <wp:posOffset>671830</wp:posOffset>
                </wp:positionH>
                <wp:positionV relativeFrom="margin">
                  <wp:posOffset>5081270</wp:posOffset>
                </wp:positionV>
                <wp:extent cx="1051560" cy="149225"/>
                <wp:wrapTopAndBottom/>
                <wp:docPr id="433" name="Shape 43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wps:txbx>
                      <wps:bodyPr wrap="none" lIns="0" tIns="0" rIns="0" bIns="0">
                        <a:noAutoFit/>
                      </wps:bodyPr>
                    </wps:wsp>
                  </a:graphicData>
                </a:graphic>
              </wp:anchor>
            </w:drawing>
          </mc:Choice>
          <mc:Fallback>
            <w:pict>
              <v:shape id="_x0000_s1459" type="#_x0000_t202" style="position:absolute;margin-left:52.899999999999999pt;margin-top:400.10000000000002pt;width:82.799999999999997pt;height:11.75pt;z-index:-125829348;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v:textbox>
                <w10:wrap type="topAndBottom" anchorx="page" anchory="margin"/>
              </v:shape>
            </w:pict>
          </mc:Fallback>
        </mc:AlternateContent>
      </w:r>
      <w:r>
        <mc:AlternateContent>
          <mc:Choice Requires="wps">
            <w:drawing>
              <wp:anchor distT="152400" distB="0" distL="2348230" distR="2461895" simplePos="0" relativeHeight="125829407" behindDoc="0" locked="0" layoutInCell="1" allowOverlap="1">
                <wp:simplePos x="0" y="0"/>
                <wp:positionH relativeFrom="page">
                  <wp:posOffset>2905760</wp:posOffset>
                </wp:positionH>
                <wp:positionV relativeFrom="margin">
                  <wp:posOffset>5081270</wp:posOffset>
                </wp:positionV>
                <wp:extent cx="1505585" cy="149225"/>
                <wp:wrapTopAndBottom/>
                <wp:docPr id="435" name="Shape 43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主管会计工作负责人：史建中</w:t>
                            </w:r>
                          </w:p>
                        </w:txbxContent>
                      </wps:txbx>
                      <wps:bodyPr wrap="none" lIns="0" tIns="0" rIns="0" bIns="0">
                        <a:noAutoFit/>
                      </wps:bodyPr>
                    </wps:wsp>
                  </a:graphicData>
                </a:graphic>
              </wp:anchor>
            </w:drawing>
          </mc:Choice>
          <mc:Fallback>
            <w:pict>
              <v:shape id="_x0000_s1461" type="#_x0000_t202" style="position:absolute;margin-left:228.80000000000001pt;margin-top:400.10000000000002pt;width:118.55pt;height:11.75pt;z-index:-125829346;mso-wrap-distance-left:184.90000000000001pt;mso-wrap-distance-top:12.pt;mso-wrap-distance-right:193.8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主管会计工作负责人：史建中</w:t>
                      </w:r>
                    </w:p>
                  </w:txbxContent>
                </v:textbox>
                <w10:wrap type="topAndBottom" anchorx="page" anchory="margin"/>
              </v:shape>
            </w:pict>
          </mc:Fallback>
        </mc:AlternateContent>
      </w:r>
      <w:r>
        <mc:AlternateContent>
          <mc:Choice Requires="wps">
            <w:drawing>
              <wp:anchor distT="152400" distB="0" distL="5030470" distR="114935" simplePos="0" relativeHeight="125829409" behindDoc="0" locked="0" layoutInCell="1" allowOverlap="1">
                <wp:simplePos x="0" y="0"/>
                <wp:positionH relativeFrom="page">
                  <wp:posOffset>5588000</wp:posOffset>
                </wp:positionH>
                <wp:positionV relativeFrom="margin">
                  <wp:posOffset>5081270</wp:posOffset>
                </wp:positionV>
                <wp:extent cx="1170305" cy="149225"/>
                <wp:wrapTopAndBottom/>
                <wp:docPr id="437" name="Shape 43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wps:txbx>
                      <wps:bodyPr wrap="none" lIns="0" tIns="0" rIns="0" bIns="0">
                        <a:noAutoFit/>
                      </wps:bodyPr>
                    </wps:wsp>
                  </a:graphicData>
                </a:graphic>
              </wp:anchor>
            </w:drawing>
          </mc:Choice>
          <mc:Fallback>
            <w:pict>
              <v:shape id="_x0000_s1463" type="#_x0000_t202" style="position:absolute;margin-left:440.pt;margin-top:400.10000000000002pt;width:92.150000000000006pt;height:11.75pt;z-index:-125829344;mso-wrap-distance-left:396.10000000000002pt;mso-wrap-distance-top:12.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v:textbox>
                <w10:wrap type="topAndBottom" anchorx="page" anchory="margin"/>
              </v:shape>
            </w:pict>
          </mc:Fallback>
        </mc:AlternateContent>
      </w: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6</w:t>
      </w:r>
      <w:bookmarkEnd w:id="473"/>
      <w:r>
        <w:rPr>
          <w:color w:val="000000"/>
          <w:spacing w:val="0"/>
          <w:w w:val="100"/>
          <w:position w:val="0"/>
        </w:rPr>
        <w:t>、母公司现金流量表</w:t>
      </w:r>
      <w:bookmarkEnd w:id="471"/>
      <w:bookmarkEnd w:id="472"/>
      <w:bookmarkEnd w:id="47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编制单位：东港股份有限公司</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49"/>
        <w:gridCol w:w="3302"/>
        <w:gridCol w:w="330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764,291,159.46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643,481,380.88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72,784,696.28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225,872,422.56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837,075,855.74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869,353,803.44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593,824,716.03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519,841,919.44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58,471,218.94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51,729,989.13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59,620,345.13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46,107,455.90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59,893,017.97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51,854,593.29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771,809,298.07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669,533,957.76</w:t>
            </w:r>
          </w:p>
        </w:tc>
      </w:tr>
    </w:tbl>
    <w:p>
      <w:pPr>
        <w:widowControl w:val="0"/>
        <w:spacing w:line="1" w:lineRule="exact"/>
      </w:pPr>
      <w:r>
        <w:br w:type="page"/>
      </w:r>
    </w:p>
    <w:tbl>
      <w:tblPr>
        <w:tblOverlap w:val="never"/>
        <w:jc w:val="center"/>
        <w:tblLayout w:type="fixed"/>
      </w:tblPr>
      <w:tblGrid>
        <w:gridCol w:w="3149"/>
        <w:gridCol w:w="3302"/>
        <w:gridCol w:w="330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65,266,557.67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199,819,845.68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64,997,731.64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28,211,331.46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1,353,448.62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1,539,967.75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7,861,107.80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324,212,288.06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29,751,299.21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56,480,917.59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35,803,407.59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214,611,720.69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206,480,917.59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250,415,128.28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117,731,370.47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-220,663,829.07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50,549,668.80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49,862,668.80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50,549,668.80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50,251,868.80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-50,549,668.80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-50,251,868.80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四、汇率变动对现金及现金等价物的影 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132,432,805.14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-71,095,917.35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204,821,424.28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275,917,341.63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337,254,229.42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204,821,424.28</w:t>
            </w:r>
          </w:p>
        </w:tc>
      </w:tr>
    </w:tbl>
    <w:p>
      <w:pPr>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092" w:right="1074" w:bottom="1160" w:left="1053" w:header="0" w:footer="3" w:gutter="0"/>
          <w:cols w:space="720"/>
          <w:noEndnote/>
          <w:rtlGutter w:val="0"/>
          <w:docGrid w:linePitch="360"/>
        </w:sectPr>
      </w:pPr>
    </w:p>
    <w:p>
      <w:pPr>
        <w:widowControl w:val="0"/>
        <w:spacing w:line="1" w:lineRule="exact"/>
      </w:pPr>
      <w:r>
        <mc:AlternateContent>
          <mc:Choice Requires="wps">
            <w:drawing>
              <wp:anchor distT="0" distB="1012825" distL="0" distR="0" simplePos="0" relativeHeight="125829411" behindDoc="0" locked="0" layoutInCell="1" allowOverlap="1">
                <wp:simplePos x="0" y="0"/>
                <wp:positionH relativeFrom="page">
                  <wp:posOffset>694690</wp:posOffset>
                </wp:positionH>
                <wp:positionV relativeFrom="paragraph">
                  <wp:posOffset>0</wp:posOffset>
                </wp:positionV>
                <wp:extent cx="1051560" cy="149225"/>
                <wp:wrapTopAndBottom/>
                <wp:docPr id="453" name="Shape 45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wps:txbx>
                      <wps:bodyPr wrap="none" lIns="0" tIns="0" rIns="0" bIns="0">
                        <a:noAutoFit/>
                      </wps:bodyPr>
                    </wps:wsp>
                  </a:graphicData>
                </a:graphic>
              </wp:anchor>
            </w:drawing>
          </mc:Choice>
          <mc:Fallback>
            <w:pict>
              <v:shape id="_x0000_s1479" type="#_x0000_t202" style="position:absolute;margin-left:54.700000000000003pt;margin-top:0;width:82.799999999999997pt;height:11.75pt;z-index:-125829342;mso-wrap-distance-left:0;mso-wrap-distance-right:0;mso-wrap-distance-bottom:79.7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v:textbox>
                <w10:wrap type="topAndBottom" anchorx="page"/>
              </v:shape>
            </w:pict>
          </mc:Fallback>
        </mc:AlternateContent>
      </w:r>
      <w:r>
        <mc:AlternateContent>
          <mc:Choice Requires="wps">
            <w:drawing>
              <wp:anchor distT="0" distB="1012825" distL="0" distR="0" simplePos="0" relativeHeight="125829413" behindDoc="0" locked="0" layoutInCell="1" allowOverlap="1">
                <wp:simplePos x="0" y="0"/>
                <wp:positionH relativeFrom="page">
                  <wp:posOffset>2928620</wp:posOffset>
                </wp:positionH>
                <wp:positionV relativeFrom="paragraph">
                  <wp:posOffset>0</wp:posOffset>
                </wp:positionV>
                <wp:extent cx="1505585" cy="149225"/>
                <wp:wrapTopAndBottom/>
                <wp:docPr id="455" name="Shape 45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主管会计工作负责人：史建中</w:t>
                            </w:r>
                          </w:p>
                        </w:txbxContent>
                      </wps:txbx>
                      <wps:bodyPr wrap="none" lIns="0" tIns="0" rIns="0" bIns="0">
                        <a:noAutoFit/>
                      </wps:bodyPr>
                    </wps:wsp>
                  </a:graphicData>
                </a:graphic>
              </wp:anchor>
            </w:drawing>
          </mc:Choice>
          <mc:Fallback>
            <w:pict>
              <v:shape id="_x0000_s1481" type="#_x0000_t202" style="position:absolute;margin-left:230.59999999999999pt;margin-top:0;width:118.55pt;height:11.75pt;z-index:-125829340;mso-wrap-distance-left:0;mso-wrap-distance-right:0;mso-wrap-distance-bottom:79.7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主管会计工作负责人：史建中</w:t>
                      </w:r>
                    </w:p>
                  </w:txbxContent>
                </v:textbox>
                <w10:wrap type="topAndBottom" anchorx="page"/>
              </v:shape>
            </w:pict>
          </mc:Fallback>
        </mc:AlternateContent>
      </w:r>
      <w:r>
        <mc:AlternateContent>
          <mc:Choice Requires="wps">
            <w:drawing>
              <wp:anchor distT="0" distB="1012825" distL="0" distR="0" simplePos="0" relativeHeight="125829415" behindDoc="0" locked="0" layoutInCell="1" allowOverlap="1">
                <wp:simplePos x="0" y="0"/>
                <wp:positionH relativeFrom="page">
                  <wp:posOffset>5610860</wp:posOffset>
                </wp:positionH>
                <wp:positionV relativeFrom="paragraph">
                  <wp:posOffset>0</wp:posOffset>
                </wp:positionV>
                <wp:extent cx="1170305" cy="149225"/>
                <wp:wrapTopAndBottom/>
                <wp:docPr id="457" name="Shape 45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wps:txbx>
                      <wps:bodyPr wrap="none" lIns="0" tIns="0" rIns="0" bIns="0">
                        <a:noAutoFit/>
                      </wps:bodyPr>
                    </wps:wsp>
                  </a:graphicData>
                </a:graphic>
              </wp:anchor>
            </w:drawing>
          </mc:Choice>
          <mc:Fallback>
            <w:pict>
              <v:shape id="_x0000_s1483" type="#_x0000_t202" style="position:absolute;margin-left:441.80000000000001pt;margin-top:0;width:92.150000000000006pt;height:11.75pt;z-index:-125829338;mso-wrap-distance-left:0;mso-wrap-distance-right:0;mso-wrap-distance-bottom:79.7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v:textbox>
                <w10:wrap type="topAndBottom" anchorx="page"/>
              </v:shape>
            </w:pict>
          </mc:Fallback>
        </mc:AlternateContent>
      </w:r>
      <w:r>
        <mc:AlternateContent>
          <mc:Choice Requires="wps">
            <w:drawing>
              <wp:anchor distT="381000" distB="610235" distL="0" distR="0" simplePos="0" relativeHeight="125829417" behindDoc="0" locked="0" layoutInCell="1" allowOverlap="1">
                <wp:simplePos x="0" y="0"/>
                <wp:positionH relativeFrom="page">
                  <wp:posOffset>694690</wp:posOffset>
                </wp:positionH>
                <wp:positionV relativeFrom="paragraph">
                  <wp:posOffset>381000</wp:posOffset>
                </wp:positionV>
                <wp:extent cx="1493520" cy="170815"/>
                <wp:wrapTopAndBottom/>
                <wp:docPr id="459" name="Shape 459"/>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34"/>
                              <w:keepNext/>
                              <w:keepLines/>
                              <w:widowControl w:val="0"/>
                              <w:shd w:val="clear" w:color="auto" w:fill="auto"/>
                              <w:bidi w:val="0"/>
                              <w:spacing w:before="0" w:after="0" w:line="240" w:lineRule="auto"/>
                              <w:ind w:left="0" w:right="0" w:firstLine="0"/>
                              <w:jc w:val="left"/>
                            </w:pPr>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7</w:t>
                            </w:r>
                            <w:r>
                              <w:rPr>
                                <w:color w:val="000000"/>
                                <w:spacing w:val="0"/>
                                <w:w w:val="100"/>
                                <w:position w:val="0"/>
                              </w:rPr>
                              <w:t>、合并所有者权益变动表</w:t>
                            </w:r>
                            <w:bookmarkEnd w:id="433"/>
                            <w:bookmarkEnd w:id="434"/>
                            <w:bookmarkEnd w:id="435"/>
                          </w:p>
                        </w:txbxContent>
                      </wps:txbx>
                      <wps:bodyPr wrap="none" lIns="0" tIns="0" rIns="0" bIns="0">
                        <a:noAutoFit/>
                      </wps:bodyPr>
                    </wps:wsp>
                  </a:graphicData>
                </a:graphic>
              </wp:anchor>
            </w:drawing>
          </mc:Choice>
          <mc:Fallback>
            <w:pict>
              <v:shape id="_x0000_s1485" type="#_x0000_t202" style="position:absolute;margin-left:54.700000000000003pt;margin-top:30.pt;width:117.60000000000001pt;height:13.450000000000001pt;z-index:-125829336;mso-wrap-distance-left:0;mso-wrap-distance-top:30.pt;mso-wrap-distance-right:0;mso-wrap-distance-bottom:48.050000000000004pt;mso-position-horizontal-relative:page" filled="f" stroked="f">
                <v:textbox inset="0,0,0,0">
                  <w:txbxContent>
                    <w:p>
                      <w:pPr>
                        <w:pStyle w:val="Style34"/>
                        <w:keepNext/>
                        <w:keepLines/>
                        <w:widowControl w:val="0"/>
                        <w:shd w:val="clear" w:color="auto" w:fill="auto"/>
                        <w:bidi w:val="0"/>
                        <w:spacing w:before="0" w:after="0" w:line="240" w:lineRule="auto"/>
                        <w:ind w:left="0" w:right="0" w:firstLine="0"/>
                        <w:jc w:val="left"/>
                      </w:pPr>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7</w:t>
                      </w:r>
                      <w:r>
                        <w:rPr>
                          <w:color w:val="000000"/>
                          <w:spacing w:val="0"/>
                          <w:w w:val="100"/>
                          <w:position w:val="0"/>
                        </w:rPr>
                        <w:t>、合并所有者权益变动表</w:t>
                      </w:r>
                      <w:bookmarkEnd w:id="433"/>
                      <w:bookmarkEnd w:id="434"/>
                      <w:bookmarkEnd w:id="435"/>
                    </w:p>
                  </w:txbxContent>
                </v:textbox>
                <w10:wrap type="topAndBottom" anchorx="page"/>
              </v:shape>
            </w:pict>
          </mc:Fallback>
        </mc:AlternateContent>
      </w:r>
      <w:r>
        <mc:AlternateContent>
          <mc:Choice Requires="wps">
            <w:drawing>
              <wp:anchor distT="777240" distB="235585" distL="0" distR="0" simplePos="0" relativeHeight="125829419" behindDoc="0" locked="0" layoutInCell="1" allowOverlap="1">
                <wp:simplePos x="0" y="0"/>
                <wp:positionH relativeFrom="page">
                  <wp:posOffset>694690</wp:posOffset>
                </wp:positionH>
                <wp:positionV relativeFrom="paragraph">
                  <wp:posOffset>777240</wp:posOffset>
                </wp:positionV>
                <wp:extent cx="1511935" cy="149225"/>
                <wp:wrapTopAndBottom/>
                <wp:docPr id="461" name="Shape 461"/>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编制单位：东港股份有限公司</w:t>
                            </w:r>
                          </w:p>
                        </w:txbxContent>
                      </wps:txbx>
                      <wps:bodyPr wrap="none" lIns="0" tIns="0" rIns="0" bIns="0">
                        <a:noAutoFit/>
                      </wps:bodyPr>
                    </wps:wsp>
                  </a:graphicData>
                </a:graphic>
              </wp:anchor>
            </w:drawing>
          </mc:Choice>
          <mc:Fallback>
            <w:pict>
              <v:shape id="_x0000_s1487" type="#_x0000_t202" style="position:absolute;margin-left:54.700000000000003pt;margin-top:61.200000000000003pt;width:119.05pt;height:11.75pt;z-index:-125829334;mso-wrap-distance-left:0;mso-wrap-distance-top:61.200000000000003pt;mso-wrap-distance-right:0;mso-wrap-distance-bottom:18.550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编制单位：东港股份有限公司</w:t>
                      </w:r>
                    </w:p>
                  </w:txbxContent>
                </v:textbox>
                <w10:wrap type="topAndBottom" anchorx="page"/>
              </v:shape>
            </w:pict>
          </mc:Fallback>
        </mc:AlternateContent>
      </w:r>
      <w:r>
        <mc:AlternateContent>
          <mc:Choice Requires="wps">
            <w:drawing>
              <wp:anchor distT="999490" distB="13335" distL="0" distR="0" simplePos="0" relativeHeight="125829421" behindDoc="0" locked="0" layoutInCell="1" allowOverlap="1">
                <wp:simplePos x="0" y="0"/>
                <wp:positionH relativeFrom="page">
                  <wp:posOffset>694690</wp:posOffset>
                </wp:positionH>
                <wp:positionV relativeFrom="paragraph">
                  <wp:posOffset>999490</wp:posOffset>
                </wp:positionV>
                <wp:extent cx="481330" cy="149225"/>
                <wp:wrapTopAndBottom/>
                <wp:docPr id="463" name="Shape 463"/>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xbxContent>
                      </wps:txbx>
                      <wps:bodyPr wrap="none" lIns="0" tIns="0" rIns="0" bIns="0">
                        <a:noAutoFit/>
                      </wps:bodyPr>
                    </wps:wsp>
                  </a:graphicData>
                </a:graphic>
              </wp:anchor>
            </w:drawing>
          </mc:Choice>
          <mc:Fallback>
            <w:pict>
              <v:shape id="_x0000_s1489" type="#_x0000_t202" style="position:absolute;margin-left:54.700000000000003pt;margin-top:78.700000000000003pt;width:37.899999999999999pt;height:11.75pt;z-index:-125829332;mso-wrap-distance-left:0;mso-wrap-distance-top:78.700000000000003pt;mso-wrap-distance-right:0;mso-wrap-distance-bottom:1.0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xbxContent>
                </v:textbox>
                <w10:wrap type="topAndBottom" anchorx="page"/>
              </v:shape>
            </w:pict>
          </mc:Fallback>
        </mc:AlternateConten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53,571,34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1,159,776,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131.69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732.96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53,571,34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1,159,776,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131.69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732.96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167.31</w:t>
            </w:r>
          </w:p>
        </w:tc>
      </w:tr>
      <w:tr>
        <w:trPr>
          <w:trHeight w:val="3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3,152,954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87,164,073</w:t>
            </w:r>
          </w:p>
        </w:tc>
      </w:tr>
      <w:tr>
        <w:trPr>
          <w:trHeight w:val="346"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124.24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15,246,97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145,289,22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9.26</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15,246,97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145,289,22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9.26</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27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-72,975.00</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-62,643,69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375.02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706.22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-50,549,</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-62,643,69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50,549,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-50,549,</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50,549,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-50,549,</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4,591,51</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4,591,518.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303,280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431,982,</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104,556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350,397,</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56,724,29</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1,246,940,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126,414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600,125,</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75,247,</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247,754,</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48,395,17</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1,097,937,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030.38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126,414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600,125,</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75,247,</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247,754,</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48,395,17</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1,097,937,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030.38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126,334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41,933,1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5,176,162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61,839,136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13,442,40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116,451,02</w:t>
            </w:r>
          </w:p>
        </w:tc>
      </w:tr>
    </w:tbl>
    <w:p>
      <w:pPr>
        <w:widowControl w:val="0"/>
        <w:spacing w:line="1" w:lineRule="exact"/>
      </w:pPr>
      <w:r>
        <w:br w:type="page"/>
      </w:r>
    </w:p>
    <w:p>
      <w:pPr>
        <w:widowControl w:val="0"/>
        <w:spacing w:line="1" w:lineRule="exact"/>
      </w:pPr>
      <w:r>
        <mc:AlternateContent>
          <mc:Choice Requires="wps">
            <w:drawing>
              <wp:anchor distT="139700" distB="1316990" distL="114300" distR="5149850" simplePos="0" relativeHeight="125829423" behindDoc="0" locked="0" layoutInCell="1" allowOverlap="1">
                <wp:simplePos x="0" y="0"/>
                <wp:positionH relativeFrom="page">
                  <wp:posOffset>723900</wp:posOffset>
                </wp:positionH>
                <wp:positionV relativeFrom="margin">
                  <wp:posOffset>8278495</wp:posOffset>
                </wp:positionV>
                <wp:extent cx="1051560" cy="149225"/>
                <wp:wrapTopAndBottom/>
                <wp:docPr id="465" name="Shape 46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wps:txbx>
                      <wps:bodyPr wrap="none" lIns="0" tIns="0" rIns="0" bIns="0">
                        <a:noAutoFit/>
                      </wps:bodyPr>
                    </wps:wsp>
                  </a:graphicData>
                </a:graphic>
              </wp:anchor>
            </w:drawing>
          </mc:Choice>
          <mc:Fallback>
            <w:pict>
              <v:shape id="_x0000_s1491" type="#_x0000_t202" style="position:absolute;margin-left:57.pt;margin-top:651.85000000000002pt;width:82.799999999999997pt;height:11.75pt;z-index:-125829330;mso-wrap-distance-left:9.pt;mso-wrap-distance-top:11.pt;mso-wrap-distance-right:405.5pt;mso-wrap-distance-bottom:103.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v:textbox>
                <w10:wrap type="topAndBottom" anchorx="page" anchory="margin"/>
              </v:shape>
            </w:pict>
          </mc:Fallback>
        </mc:AlternateContent>
      </w:r>
      <w:r>
        <mc:AlternateContent>
          <mc:Choice Requires="wps">
            <w:drawing>
              <wp:anchor distT="139700" distB="1316990" distL="2348230" distR="2461895" simplePos="0" relativeHeight="125829425" behindDoc="0" locked="0" layoutInCell="1" allowOverlap="1">
                <wp:simplePos x="0" y="0"/>
                <wp:positionH relativeFrom="page">
                  <wp:posOffset>2957830</wp:posOffset>
                </wp:positionH>
                <wp:positionV relativeFrom="margin">
                  <wp:posOffset>8278495</wp:posOffset>
                </wp:positionV>
                <wp:extent cx="1505585" cy="149225"/>
                <wp:wrapTopAndBottom/>
                <wp:docPr id="467" name="Shape 46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主管会计工作负责人：史建中</w:t>
                            </w:r>
                          </w:p>
                        </w:txbxContent>
                      </wps:txbx>
                      <wps:bodyPr wrap="none" lIns="0" tIns="0" rIns="0" bIns="0">
                        <a:noAutoFit/>
                      </wps:bodyPr>
                    </wps:wsp>
                  </a:graphicData>
                </a:graphic>
              </wp:anchor>
            </w:drawing>
          </mc:Choice>
          <mc:Fallback>
            <w:pict>
              <v:shape id="_x0000_s1493" type="#_x0000_t202" style="position:absolute;margin-left:232.90000000000001pt;margin-top:651.85000000000002pt;width:118.55pt;height:11.75pt;z-index:-125829328;mso-wrap-distance-left:184.90000000000001pt;mso-wrap-distance-top:11.pt;mso-wrap-distance-right:193.84999999999999pt;mso-wrap-distance-bottom:103.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主管会计工作负责人：史建中</w:t>
                      </w:r>
                    </w:p>
                  </w:txbxContent>
                </v:textbox>
                <w10:wrap type="topAndBottom" anchorx="page" anchory="margin"/>
              </v:shape>
            </w:pict>
          </mc:Fallback>
        </mc:AlternateContent>
      </w:r>
      <w:r>
        <mc:AlternateContent>
          <mc:Choice Requires="wps">
            <w:drawing>
              <wp:anchor distT="139700" distB="1316990" distL="5030470" distR="114935" simplePos="0" relativeHeight="125829427" behindDoc="0" locked="0" layoutInCell="1" allowOverlap="1">
                <wp:simplePos x="0" y="0"/>
                <wp:positionH relativeFrom="page">
                  <wp:posOffset>5640070</wp:posOffset>
                </wp:positionH>
                <wp:positionV relativeFrom="margin">
                  <wp:posOffset>8278495</wp:posOffset>
                </wp:positionV>
                <wp:extent cx="1170305" cy="149225"/>
                <wp:wrapTopAndBottom/>
                <wp:docPr id="469" name="Shape 46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wps:txbx>
                      <wps:bodyPr wrap="none" lIns="0" tIns="0" rIns="0" bIns="0">
                        <a:noAutoFit/>
                      </wps:bodyPr>
                    </wps:wsp>
                  </a:graphicData>
                </a:graphic>
              </wp:anchor>
            </w:drawing>
          </mc:Choice>
          <mc:Fallback>
            <w:pict>
              <v:shape id="_x0000_s1495" type="#_x0000_t202" style="position:absolute;margin-left:444.10000000000002pt;margin-top:651.85000000000002pt;width:92.150000000000006pt;height:11.75pt;z-index:-125829326;mso-wrap-distance-left:396.10000000000002pt;mso-wrap-distance-top:11.pt;mso-wrap-distance-right:9.0500000000000007pt;mso-wrap-distance-bottom:103.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v:textbox>
                <w10:wrap type="topAndBottom" anchorx="page" anchory="margin"/>
              </v:shape>
            </w:pict>
          </mc:Fallback>
        </mc:AlternateContent>
      </w:r>
      <w:r>
        <w:drawing>
          <wp:anchor distT="1459230" distB="635" distL="5259070" distR="654050" simplePos="0" relativeHeight="125829429" behindDoc="0" locked="0" layoutInCell="1" allowOverlap="1">
            <wp:simplePos x="0" y="0"/>
            <wp:positionH relativeFrom="page">
              <wp:posOffset>5868670</wp:posOffset>
            </wp:positionH>
            <wp:positionV relativeFrom="margin">
              <wp:posOffset>9598025</wp:posOffset>
            </wp:positionV>
            <wp:extent cx="402590" cy="146050"/>
            <wp:wrapTopAndBottom/>
            <wp:docPr id="471" name="Shape 471"/>
            <a:graphic xmlns:a="http://schemas.openxmlformats.org/drawingml/2006/main">
              <a:graphicData uri="http://schemas.openxmlformats.org/drawingml/2006/picture">
                <pic:pic xmlns:pic="http://schemas.openxmlformats.org/drawingml/2006/picture">
                  <pic:nvPicPr>
                    <pic:cNvPr id="472" name="Picture box 472"/>
                    <pic:cNvPicPr/>
                  </pic:nvPicPr>
                  <pic:blipFill>
                    <a:blip r:embed="rId183"/>
                    <a:stretch/>
                  </pic:blipFill>
                  <pic:spPr>
                    <a:xfrm>
                      <a:ext cx="402590" cy="146050"/>
                    </a:xfrm>
                    <a:prstGeom prst="rect"/>
                  </pic:spPr>
                </pic:pic>
              </a:graphicData>
            </a:graphic>
          </wp:anchor>
        </w:drawing>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103,008,</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13,442,40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116,451,02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-309,20</w:t>
            </w:r>
          </w:p>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-309,20</w:t>
            </w:r>
          </w:p>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-61,075,</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-8,266,24</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-58,815,91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-10,525,</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-50,549,</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-8,266,24</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-58,815,91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4,593,22</w:t>
            </w:r>
          </w:p>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4,593,225.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252,748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477,995,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85,773,</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289,687,</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53,571,34</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167.31</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8</w:t>
      </w:r>
      <w:r>
        <w:rPr>
          <w:color w:val="000000"/>
          <w:spacing w:val="0"/>
          <w:w w:val="100"/>
          <w:position w:val="0"/>
        </w:rPr>
        <w:t>、母公司所有者权益变动表</w:t>
      </w:r>
      <w:bookmarkEnd w:id="475"/>
      <w:bookmarkEnd w:id="476"/>
      <w:bookmarkEnd w:id="47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编制单位：东港股份有限公司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252,748,34</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476,814,25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85,773,617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185,907,66</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252,748,34</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476,814,25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85,773,617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185,907,66</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50,531,668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-46,013,12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18,782,706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55,885,666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79,186,916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125,218,04</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125,218,04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125,218,04</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125,218,04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-72,975.00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18,782,706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-69,332,37</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-50,549,66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18,782,706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-18,782,70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-50,549,66</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-50,549,66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50,549,668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-50,549,66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50,549,668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-50,549,66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85"/>
          <w:footerReference w:type="default" r:id="rId186"/>
          <w:headerReference w:type="even" r:id="rId187"/>
          <w:footerReference w:type="even" r:id="rId188"/>
          <w:headerReference w:type="first" r:id="rId189"/>
          <w:footerReference w:type="first" r:id="rId190"/>
          <w:footnotePr>
            <w:pos w:val="pageBottom"/>
            <w:numFmt w:val="decimal"/>
            <w:numRestart w:val="continuous"/>
          </w:footnotePr>
          <w:pgSz w:w="11900" w:h="16840"/>
          <w:pgMar w:top="1092" w:right="1074" w:bottom="1160" w:left="1053" w:header="0" w:footer="3" w:gutter="0"/>
          <w:cols w:space="720"/>
          <w:noEndnote/>
          <w:titlePg/>
          <w:rtlGutter w:val="0"/>
          <w:docGrid w:linePitch="360"/>
        </w:sectPr>
      </w:pPr>
    </w:p>
    <w:tbl>
      <w:tblPr>
        <w:tblOverlap w:val="never"/>
        <w:jc w:val="center"/>
        <w:tblLayout w:type="fixed"/>
      </w:tblPr>
      <w:tblGrid>
        <w:gridCol w:w="2486"/>
        <w:gridCol w:w="883"/>
        <w:gridCol w:w="883"/>
        <w:gridCol w:w="888"/>
        <w:gridCol w:w="883"/>
        <w:gridCol w:w="888"/>
        <w:gridCol w:w="883"/>
        <w:gridCol w:w="888"/>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4,591,518.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4,591,518.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303,280,01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430,801,13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104,556,32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241,793,32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1,080,430,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126,414,17</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598,944,40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75,247,802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176,811,04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977,417,42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126,414,17</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598,944,40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75,247,802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176,811,04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977,417,42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126,334,17</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-122,130,1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10,525,815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9,096,619.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23,826,459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70,172,103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70,172,103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70,172,103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70,172,103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-309,200.0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-309,200.0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10,525,815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-61,075,48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-50,549,66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10,525,815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-10,525,81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-50,549,66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-50,549,66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126,414,17</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126,414,17</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4,593,225.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4,593,225.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252,748,34</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476,814,25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85,773,617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185,907,66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881.21</w:t>
            </w:r>
          </w:p>
        </w:tc>
      </w:tr>
    </w:tbl>
    <w:p>
      <w:pPr>
        <w:widowControl w:val="0"/>
        <w:spacing w:after="59" w:line="1" w:lineRule="exact"/>
      </w:pPr>
    </w:p>
    <w:p>
      <w:pPr>
        <w:pStyle w:val="Style29"/>
        <w:keepNext w:val="0"/>
        <w:keepLines w:val="0"/>
        <w:widowControl w:val="0"/>
        <w:shd w:val="clear" w:color="auto" w:fill="auto"/>
        <w:tabs>
          <w:tab w:pos="3446" w:val="left"/>
          <w:tab w:pos="7699" w:val="left"/>
        </w:tabs>
        <w:bidi w:val="0"/>
        <w:spacing w:before="0" w:after="380" w:line="479" w:lineRule="exact"/>
        <w:ind w:left="0" w:right="0" w:firstLine="0"/>
        <w:jc w:val="both"/>
      </w:pPr>
      <w:r>
        <w:rPr>
          <w:color w:val="000000"/>
          <w:spacing w:val="0"/>
          <w:w w:val="100"/>
          <w:position w:val="0"/>
        </w:rPr>
        <w:t>法定代表人：王爱先</w:t>
        <w:tab/>
        <w:t>主管会计工作负责人：史建中</w:t>
        <w:tab/>
        <w:t>会计机构负责人：郑理</w:t>
      </w:r>
    </w:p>
    <w:p>
      <w:pPr>
        <w:pStyle w:val="Style25"/>
        <w:keepNext/>
        <w:keepLines/>
        <w:widowControl w:val="0"/>
        <w:shd w:val="clear" w:color="auto" w:fill="auto"/>
        <w:bidi w:val="0"/>
        <w:spacing w:before="0" w:after="180" w:line="240" w:lineRule="auto"/>
        <w:ind w:left="0" w:right="0" w:firstLine="0"/>
        <w:jc w:val="both"/>
      </w:pPr>
      <w:bookmarkStart w:id="478" w:name="bookmark478"/>
      <w:bookmarkStart w:id="479" w:name="bookmark479"/>
      <w:bookmarkStart w:id="480" w:name="bookmark480"/>
      <w:r>
        <w:rPr>
          <w:color w:val="000000"/>
          <w:spacing w:val="0"/>
          <w:w w:val="100"/>
          <w:position w:val="0"/>
        </w:rPr>
        <w:t>三、公司基本情况</w:t>
      </w:r>
      <w:bookmarkEnd w:id="478"/>
      <w:bookmarkEnd w:id="479"/>
      <w:bookmarkEnd w:id="480"/>
    </w:p>
    <w:p>
      <w:pPr>
        <w:pStyle w:val="Style29"/>
        <w:keepNext w:val="0"/>
        <w:keepLines w:val="0"/>
        <w:widowControl w:val="0"/>
        <w:shd w:val="clear" w:color="auto" w:fill="auto"/>
        <w:bidi w:val="0"/>
        <w:spacing w:before="0" w:after="0" w:line="464" w:lineRule="exact"/>
        <w:ind w:left="0" w:right="0"/>
        <w:jc w:val="both"/>
      </w:pPr>
      <w:r>
        <w:rPr>
          <w:color w:val="000000"/>
          <w:spacing w:val="0"/>
          <w:w w:val="100"/>
          <w:position w:val="0"/>
        </w:rPr>
        <w:t>东港股份有限公司（原东港安全印刷股份有限公司，以下简称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是由香港喜多来集团有限公司、浪潮 电子信息产业股份有限公司、北京中嘉华信息技术有限公司、济南发展国有工业资产经营有限公司等公司共同发起设立的股 份有限公司，注册地为中华人民共和国山东省济南市。公司于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年经山东省工商行政管理局核准登记，企业法人营业执照 注册号：</w:t>
      </w:r>
      <w:r>
        <w:rPr>
          <w:rFonts w:ascii="Times New Roman" w:eastAsia="Times New Roman" w:hAnsi="Times New Roman" w:cs="Times New Roman"/>
          <w:color w:val="000000"/>
          <w:spacing w:val="0"/>
          <w:w w:val="100"/>
          <w:position w:val="0"/>
          <w:sz w:val="18"/>
          <w:szCs w:val="18"/>
        </w:rPr>
        <w:t>370000400000101</w:t>
      </w:r>
      <w:r>
        <w:rPr>
          <w:color w:val="000000"/>
          <w:spacing w:val="0"/>
          <w:w w:val="100"/>
          <w:position w:val="0"/>
        </w:rPr>
        <w:t>„</w:t>
      </w:r>
    </w:p>
    <w:p>
      <w:pPr>
        <w:pStyle w:val="Style29"/>
        <w:keepNext w:val="0"/>
        <w:keepLines w:val="0"/>
        <w:widowControl w:val="0"/>
        <w:shd w:val="clear" w:color="auto" w:fill="auto"/>
        <w:bidi w:val="0"/>
        <w:spacing w:before="0" w:after="120" w:line="479" w:lineRule="exact"/>
        <w:ind w:left="0" w:right="0"/>
        <w:jc w:val="both"/>
        <w:rPr>
          <w:sz w:val="34"/>
          <w:szCs w:val="34"/>
        </w:rPr>
        <w:sectPr>
          <w:headerReference w:type="default" r:id="rId191"/>
          <w:footerReference w:type="default" r:id="rId192"/>
          <w:headerReference w:type="even" r:id="rId193"/>
          <w:footerReference w:type="even" r:id="rId194"/>
          <w:headerReference w:type="first" r:id="rId195"/>
          <w:footerReference w:type="first" r:id="rId196"/>
          <w:footnotePr>
            <w:pos w:val="pageBottom"/>
            <w:numFmt w:val="decimal"/>
            <w:numRestart w:val="continuous"/>
          </w:footnotePr>
          <w:pgSz w:w="11900" w:h="16840"/>
          <w:pgMar w:top="1092" w:right="1074" w:bottom="1160" w:left="1053" w:header="0" w:footer="3" w:gutter="0"/>
          <w:cols w:space="720"/>
          <w:noEndnote/>
          <w:titlePg/>
          <w:rtlGutter w:val="0"/>
          <w:docGrid w:linePitch="360"/>
        </w:sectPr>
      </w:pPr>
      <w:r>
        <w:rPr>
          <w:color w:val="000000"/>
          <w:spacing w:val="0"/>
          <w:w w:val="100"/>
          <w:position w:val="0"/>
          <w:sz w:val="17"/>
          <w:szCs w:val="17"/>
        </w:rPr>
        <w:t>本公司前身为济南东港安全印务有限公司，</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日在该公司基础上改制为股份有限公司。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日经 中国证券监督管理委员会证监发行字</w:t>
      </w:r>
      <w:r>
        <w:rPr>
          <w:rFonts w:ascii="Times New Roman" w:eastAsia="Times New Roman" w:hAnsi="Times New Roman" w:cs="Times New Roman"/>
          <w:color w:val="000000"/>
          <w:spacing w:val="0"/>
          <w:w w:val="100"/>
          <w:position w:val="0"/>
          <w:sz w:val="18"/>
          <w:szCs w:val="18"/>
        </w:rPr>
        <w:t>[2007]24</w:t>
      </w:r>
      <w:r>
        <w:rPr>
          <w:color w:val="000000"/>
          <w:spacing w:val="0"/>
          <w:w w:val="100"/>
          <w:position w:val="0"/>
          <w:sz w:val="17"/>
          <w:szCs w:val="17"/>
        </w:rPr>
        <w:t>号文核准，本公司于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日向社会发行人民币普通股股票</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sz w:val="17"/>
          <w:szCs w:val="17"/>
        </w:rPr>
        <w:t>万 股，发行后累计注册资本金额为人民币</w:t>
      </w:r>
      <w:r>
        <w:rPr>
          <w:rFonts w:ascii="Times New Roman" w:eastAsia="Times New Roman" w:hAnsi="Times New Roman" w:cs="Times New Roman"/>
          <w:color w:val="000000"/>
          <w:spacing w:val="0"/>
          <w:w w:val="100"/>
          <w:position w:val="0"/>
          <w:sz w:val="18"/>
          <w:szCs w:val="18"/>
        </w:rPr>
        <w:t>110,000,000.00</w:t>
      </w:r>
      <w:r>
        <w:rPr>
          <w:color w:val="000000"/>
          <w:spacing w:val="0"/>
          <w:w w:val="100"/>
          <w:position w:val="0"/>
          <w:sz w:val="17"/>
          <w:szCs w:val="17"/>
        </w:rPr>
        <w:t>元，股本为人民币</w:t>
      </w:r>
      <w:r>
        <w:rPr>
          <w:rFonts w:ascii="Times New Roman" w:eastAsia="Times New Roman" w:hAnsi="Times New Roman" w:cs="Times New Roman"/>
          <w:color w:val="000000"/>
          <w:spacing w:val="0"/>
          <w:w w:val="100"/>
          <w:position w:val="0"/>
          <w:sz w:val="18"/>
          <w:szCs w:val="18"/>
        </w:rPr>
        <w:t>110,000,000.00</w:t>
      </w:r>
      <w:r>
        <w:rPr>
          <w:color w:val="000000"/>
          <w:spacing w:val="0"/>
          <w:w w:val="100"/>
          <w:position w:val="0"/>
          <w:sz w:val="17"/>
          <w:szCs w:val="17"/>
        </w:rPr>
        <w:t>元，股票面值为每股人民币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元。公 司注册地址：山东省济南市山大北路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号。法定代表人：王爱先。注册资本：</w:t>
      </w:r>
      <w:r>
        <w:rPr>
          <w:rFonts w:ascii="Times New Roman" w:eastAsia="Times New Roman" w:hAnsi="Times New Roman" w:cs="Times New Roman"/>
          <w:color w:val="000000"/>
          <w:spacing w:val="0"/>
          <w:w w:val="100"/>
          <w:position w:val="0"/>
          <w:sz w:val="18"/>
          <w:szCs w:val="18"/>
        </w:rPr>
        <w:t>303,280,012</w:t>
      </w:r>
      <w:r>
        <w:rPr>
          <w:color w:val="000000"/>
          <w:spacing w:val="0"/>
          <w:w w:val="100"/>
          <w:position w:val="0"/>
          <w:sz w:val="17"/>
          <w:szCs w:val="17"/>
        </w:rPr>
        <w:t>元人民币。经营范围：出版物、包 装装潢印刷品及其他印刷品印刷；办公用纸、纸质品的生产；高档纸张的防伪处理，磁卡、</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7"/>
          <w:szCs w:val="17"/>
        </w:rPr>
        <w:t xml:space="preserve">卡、智能卡、识别卡和智能标 </w:t>
      </w: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vertAlign w:val="subscript"/>
        </w:rPr>
        <w:t>71</w:t>
      </w:r>
    </w:p>
    <w:p>
      <w:pPr>
        <w:pStyle w:val="Style29"/>
        <w:keepNext w:val="0"/>
        <w:keepLines w:val="0"/>
        <w:widowControl w:val="0"/>
        <w:shd w:val="clear" w:color="auto" w:fill="auto"/>
        <w:bidi w:val="0"/>
        <w:spacing w:before="0" w:line="470" w:lineRule="exact"/>
        <w:ind w:left="0" w:right="0" w:firstLine="0"/>
        <w:jc w:val="both"/>
      </w:pPr>
      <w:r>
        <w:rPr>
          <w:color w:val="000000"/>
          <w:spacing w:val="0"/>
          <w:w w:val="100"/>
          <w:position w:val="0"/>
        </w:rPr>
        <w:t>签、印刷器材、电子设备及相关产品、办公自动化设备及相关产品、电子元器件、软件产品的开发、生产，销售本公司生产 的产品；信息系统集成工程及技术服务，数据及信息处理服务，科技信息咨询服务；从事上述产品的批发；技术进出口，自 有房屋租赁（涉及许可证管理的，取得相关许可后方可经营）。</w:t>
      </w:r>
    </w:p>
    <w:p>
      <w:pPr>
        <w:pStyle w:val="Style29"/>
        <w:keepNext w:val="0"/>
        <w:keepLines w:val="0"/>
        <w:widowControl w:val="0"/>
        <w:shd w:val="clear" w:color="auto" w:fill="auto"/>
        <w:bidi w:val="0"/>
        <w:spacing w:before="0" w:after="480" w:line="467" w:lineRule="exact"/>
        <w:ind w:left="0" w:right="0"/>
        <w:jc w:val="both"/>
      </w:pPr>
      <w:r>
        <w:rPr>
          <w:color w:val="000000"/>
          <w:spacing w:val="0"/>
          <w:w w:val="100"/>
          <w:position w:val="0"/>
        </w:rPr>
        <w:t>本公司财务报表于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日已经公司董事会批准报出。</w:t>
      </w:r>
    </w:p>
    <w:p>
      <w:pPr>
        <w:pStyle w:val="Style25"/>
        <w:keepNext/>
        <w:keepLines/>
        <w:widowControl w:val="0"/>
        <w:shd w:val="clear" w:color="auto" w:fill="auto"/>
        <w:bidi w:val="0"/>
        <w:spacing w:before="0" w:after="360" w:line="240" w:lineRule="auto"/>
        <w:ind w:left="0" w:right="0" w:firstLine="0"/>
        <w:jc w:val="both"/>
      </w:pPr>
      <w:bookmarkStart w:id="481" w:name="bookmark481"/>
      <w:bookmarkStart w:id="482" w:name="bookmark482"/>
      <w:bookmarkStart w:id="483" w:name="bookmark483"/>
      <w:bookmarkStart w:id="484" w:name="bookmark484"/>
      <w:r>
        <w:rPr>
          <w:color w:val="000000"/>
          <w:spacing w:val="0"/>
          <w:w w:val="100"/>
          <w:position w:val="0"/>
        </w:rPr>
        <w:t>四</w:t>
      </w:r>
      <w:bookmarkEnd w:id="483"/>
      <w:r>
        <w:rPr>
          <w:color w:val="000000"/>
          <w:spacing w:val="0"/>
          <w:w w:val="100"/>
          <w:position w:val="0"/>
        </w:rPr>
        <w:t>、公司主要会计政策、会计估计和前期差错</w:t>
      </w:r>
      <w:bookmarkEnd w:id="481"/>
      <w:bookmarkEnd w:id="482"/>
      <w:bookmarkEnd w:id="484"/>
    </w:p>
    <w:p>
      <w:pPr>
        <w:pStyle w:val="Style34"/>
        <w:keepNext/>
        <w:keepLines/>
        <w:widowControl w:val="0"/>
        <w:shd w:val="clear" w:color="auto" w:fill="auto"/>
        <w:tabs>
          <w:tab w:pos="348" w:val="left"/>
        </w:tabs>
        <w:bidi w:val="0"/>
        <w:spacing w:before="0" w:after="200" w:line="240" w:lineRule="auto"/>
        <w:ind w:left="0" w:right="0" w:firstLine="0"/>
        <w:jc w:val="both"/>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1</w:t>
      </w:r>
      <w:bookmarkEnd w:id="487"/>
      <w:r>
        <w:rPr>
          <w:color w:val="000000"/>
          <w:spacing w:val="0"/>
          <w:w w:val="100"/>
          <w:position w:val="0"/>
        </w:rPr>
        <w:t>、</w:t>
        <w:tab/>
        <w:t>财务报表的编制基础</w:t>
      </w:r>
      <w:bookmarkEnd w:id="485"/>
      <w:bookmarkEnd w:id="486"/>
      <w:bookmarkEnd w:id="488"/>
    </w:p>
    <w:p>
      <w:pPr>
        <w:pStyle w:val="Style29"/>
        <w:keepNext w:val="0"/>
        <w:keepLines w:val="0"/>
        <w:widowControl w:val="0"/>
        <w:shd w:val="clear" w:color="auto" w:fill="auto"/>
        <w:bidi w:val="0"/>
        <w:spacing w:before="0" w:line="467" w:lineRule="exact"/>
        <w:ind w:left="0" w:right="0"/>
        <w:jc w:val="both"/>
      </w:pPr>
      <w:r>
        <w:rPr>
          <w:color w:val="000000"/>
          <w:spacing w:val="0"/>
          <w:w w:val="100"/>
          <w:position w:val="0"/>
        </w:rPr>
        <w:t>本集团财务报表以持续经营假设为基础编制，根据实际发生的交易和事项，按照财政部于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日颁布的《企业 会计准则一本准则》和</w:t>
      </w:r>
      <w:r>
        <w:rPr>
          <w:color w:val="000000"/>
          <w:spacing w:val="0"/>
          <w:w w:val="100"/>
          <w:position w:val="0"/>
          <w:sz w:val="18"/>
          <w:szCs w:val="18"/>
        </w:rPr>
        <w:t>38</w:t>
      </w:r>
      <w:r>
        <w:rPr>
          <w:color w:val="000000"/>
          <w:spacing w:val="0"/>
          <w:w w:val="100"/>
          <w:position w:val="0"/>
        </w:rPr>
        <w:t>项具体会计准则、其后颁布的企业会计准则应用指南、企业会计准则解释及其他相关规定（以 下合称“企业会计准则”）、以及中国证券监督管理委员会《公开发行证券的公司信息披露编报规则第</w:t>
      </w:r>
      <w:r>
        <w:rPr>
          <w:color w:val="000000"/>
          <w:spacing w:val="0"/>
          <w:w w:val="100"/>
          <w:position w:val="0"/>
          <w:sz w:val="18"/>
          <w:szCs w:val="18"/>
        </w:rPr>
        <w:t>15</w:t>
      </w:r>
      <w:r>
        <w:rPr>
          <w:color w:val="000000"/>
          <w:spacing w:val="0"/>
          <w:w w:val="100"/>
          <w:position w:val="0"/>
        </w:rPr>
        <w:t>号——财务报告的 一般规定》</w:t>
      </w:r>
      <w:r>
        <w:rPr>
          <w:color w:val="000000"/>
          <w:spacing w:val="0"/>
          <w:w w:val="100"/>
          <w:position w:val="0"/>
          <w:sz w:val="18"/>
          <w:szCs w:val="18"/>
        </w:rPr>
        <w:t>（2010</w:t>
      </w:r>
      <w:r>
        <w:rPr>
          <w:color w:val="000000"/>
          <w:spacing w:val="0"/>
          <w:w w:val="100"/>
          <w:position w:val="0"/>
        </w:rPr>
        <w:t>年修订）的披露规定编制。</w:t>
      </w:r>
    </w:p>
    <w:p>
      <w:pPr>
        <w:pStyle w:val="Style29"/>
        <w:keepNext w:val="0"/>
        <w:keepLines w:val="0"/>
        <w:widowControl w:val="0"/>
        <w:shd w:val="clear" w:color="auto" w:fill="auto"/>
        <w:bidi w:val="0"/>
        <w:spacing w:before="0" w:after="480" w:line="466" w:lineRule="exact"/>
        <w:ind w:left="0" w:right="0" w:firstLine="740"/>
        <w:jc w:val="both"/>
      </w:pPr>
      <w:r>
        <w:rPr>
          <w:color w:val="000000"/>
          <w:spacing w:val="0"/>
          <w:w w:val="100"/>
          <w:position w:val="0"/>
        </w:rPr>
        <w:t>根据企业会计准则的相关规定，本集团会计核算以权责发生制为基础。除某些金融工具外，本财务报表均以历史成 本为计量基础。资产如果发生减值，则按照相关规定计提相应的减值准备。</w:t>
      </w:r>
    </w:p>
    <w:p>
      <w:pPr>
        <w:pStyle w:val="Style34"/>
        <w:keepNext/>
        <w:keepLines/>
        <w:widowControl w:val="0"/>
        <w:shd w:val="clear" w:color="auto" w:fill="auto"/>
        <w:tabs>
          <w:tab w:pos="358" w:val="left"/>
        </w:tabs>
        <w:bidi w:val="0"/>
        <w:spacing w:before="0" w:after="20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2</w:t>
      </w:r>
      <w:bookmarkEnd w:id="491"/>
      <w:r>
        <w:rPr>
          <w:color w:val="000000"/>
          <w:spacing w:val="0"/>
          <w:w w:val="100"/>
          <w:position w:val="0"/>
        </w:rPr>
        <w:t>、</w:t>
        <w:tab/>
        <w:t>遵循企业会计准则的声明</w:t>
      </w:r>
      <w:bookmarkEnd w:id="489"/>
      <w:bookmarkEnd w:id="490"/>
      <w:bookmarkEnd w:id="492"/>
    </w:p>
    <w:p>
      <w:pPr>
        <w:pStyle w:val="Style29"/>
        <w:keepNext w:val="0"/>
        <w:keepLines w:val="0"/>
        <w:widowControl w:val="0"/>
        <w:shd w:val="clear" w:color="auto" w:fill="auto"/>
        <w:bidi w:val="0"/>
        <w:spacing w:before="0" w:after="480" w:line="466" w:lineRule="exact"/>
        <w:ind w:left="0" w:right="0"/>
        <w:jc w:val="left"/>
      </w:pPr>
      <w:r>
        <w:rPr>
          <w:color w:val="000000"/>
          <w:spacing w:val="0"/>
          <w:w w:val="100"/>
          <w:position w:val="0"/>
        </w:rPr>
        <w:t>本集团编制的财务报表符合企业会计准则的要求，真实、完整地反映了本公司及本集团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日的财务状况及 </w:t>
      </w:r>
      <w:r>
        <w:rPr>
          <w:color w:val="000000"/>
          <w:spacing w:val="0"/>
          <w:w w:val="100"/>
          <w:position w:val="0"/>
          <w:sz w:val="18"/>
          <w:szCs w:val="18"/>
        </w:rPr>
        <w:t>2013</w:t>
      </w:r>
      <w:r>
        <w:rPr>
          <w:color w:val="000000"/>
          <w:spacing w:val="0"/>
          <w:w w:val="100"/>
          <w:position w:val="0"/>
        </w:rPr>
        <w:t>年度的经营成果和现金流量等有关信息。此外，本公司及本集团的财务报表在所有重大方面符合中国证券监督管理委员 会</w:t>
      </w:r>
      <w:r>
        <w:rPr>
          <w:color w:val="000000"/>
          <w:spacing w:val="0"/>
          <w:w w:val="100"/>
          <w:position w:val="0"/>
          <w:sz w:val="18"/>
          <w:szCs w:val="18"/>
        </w:rPr>
        <w:t>2010</w:t>
      </w:r>
      <w:r>
        <w:rPr>
          <w:color w:val="000000"/>
          <w:spacing w:val="0"/>
          <w:w w:val="100"/>
          <w:position w:val="0"/>
        </w:rPr>
        <w:t>年修订的《公开发行证券的公司信息披露编报规则第</w:t>
      </w:r>
      <w:r>
        <w:rPr>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34"/>
        <w:keepNext/>
        <w:keepLines/>
        <w:widowControl w:val="0"/>
        <w:shd w:val="clear" w:color="auto" w:fill="auto"/>
        <w:tabs>
          <w:tab w:pos="358" w:val="left"/>
        </w:tabs>
        <w:bidi w:val="0"/>
        <w:spacing w:before="0" w:after="200" w:line="240" w:lineRule="auto"/>
        <w:ind w:left="0" w:right="0" w:firstLine="0"/>
        <w:jc w:val="both"/>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3</w:t>
      </w:r>
      <w:bookmarkEnd w:id="495"/>
      <w:r>
        <w:rPr>
          <w:color w:val="000000"/>
          <w:spacing w:val="0"/>
          <w:w w:val="100"/>
          <w:position w:val="0"/>
        </w:rPr>
        <w:t>、</w:t>
        <w:tab/>
        <w:t>会计期间</w:t>
      </w:r>
      <w:bookmarkEnd w:id="493"/>
      <w:bookmarkEnd w:id="494"/>
      <w:bookmarkEnd w:id="496"/>
    </w:p>
    <w:p>
      <w:pPr>
        <w:pStyle w:val="Style29"/>
        <w:keepNext w:val="0"/>
        <w:keepLines w:val="0"/>
        <w:widowControl w:val="0"/>
        <w:shd w:val="clear" w:color="auto" w:fill="auto"/>
        <w:bidi w:val="0"/>
        <w:spacing w:before="0" w:after="480" w:line="446" w:lineRule="exact"/>
        <w:ind w:left="0" w:right="0"/>
        <w:jc w:val="both"/>
      </w:pPr>
      <w:r>
        <w:rPr>
          <w:color w:val="000000"/>
          <w:spacing w:val="0"/>
          <w:w w:val="100"/>
          <w:position w:val="0"/>
        </w:rPr>
        <w:t>本集团的会计期间分为年度和中期，会计中期指短于一个完整的会计年度的报告期间。本集团会计年度采用公历年度， 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4"/>
        <w:keepNext/>
        <w:keepLines/>
        <w:widowControl w:val="0"/>
        <w:shd w:val="clear" w:color="auto" w:fill="auto"/>
        <w:tabs>
          <w:tab w:pos="358" w:val="left"/>
        </w:tabs>
        <w:bidi w:val="0"/>
        <w:spacing w:before="0" w:after="200" w:line="240" w:lineRule="auto"/>
        <w:ind w:left="0" w:right="0" w:firstLine="0"/>
        <w:jc w:val="both"/>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4</w:t>
      </w:r>
      <w:bookmarkEnd w:id="499"/>
      <w:r>
        <w:rPr>
          <w:color w:val="000000"/>
          <w:spacing w:val="0"/>
          <w:w w:val="100"/>
          <w:position w:val="0"/>
        </w:rPr>
        <w:t>、</w:t>
        <w:tab/>
        <w:t>记账本位币</w:t>
      </w:r>
      <w:bookmarkEnd w:id="497"/>
      <w:bookmarkEnd w:id="498"/>
      <w:bookmarkEnd w:id="500"/>
    </w:p>
    <w:p>
      <w:pPr>
        <w:pStyle w:val="Style29"/>
        <w:keepNext w:val="0"/>
        <w:keepLines w:val="0"/>
        <w:widowControl w:val="0"/>
        <w:shd w:val="clear" w:color="auto" w:fill="auto"/>
        <w:bidi w:val="0"/>
        <w:spacing w:before="0" w:after="280" w:line="470" w:lineRule="exact"/>
        <w:ind w:left="0" w:right="0"/>
        <w:jc w:val="both"/>
      </w:pPr>
      <w:r>
        <w:rPr>
          <w:color w:val="000000"/>
          <w:spacing w:val="0"/>
          <w:w w:val="100"/>
          <w:position w:val="0"/>
        </w:rPr>
        <w:t>人民币为本公司及境内子公司经营所处的主要经济环境中的货币，本公司及境内子公司以人民币为记账本位币。本集团 编制本财务报表时所采用的货币为人民币。</w:t>
      </w:r>
    </w:p>
    <w:p>
      <w:pPr>
        <w:pStyle w:val="Style34"/>
        <w:keepNext/>
        <w:keepLines/>
        <w:widowControl w:val="0"/>
        <w:shd w:val="clear" w:color="auto" w:fill="auto"/>
        <w:bidi w:val="0"/>
        <w:spacing w:before="0" w:after="36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5</w:t>
      </w:r>
      <w:bookmarkEnd w:id="503"/>
      <w:r>
        <w:rPr>
          <w:color w:val="000000"/>
          <w:spacing w:val="0"/>
          <w:w w:val="100"/>
          <w:position w:val="0"/>
        </w:rPr>
        <w:t>、同一控制下和非同一控制下企业合并的会计处理方法</w:t>
      </w:r>
      <w:bookmarkEnd w:id="501"/>
      <w:bookmarkEnd w:id="502"/>
      <w:bookmarkEnd w:id="504"/>
    </w:p>
    <w:p>
      <w:pPr>
        <w:pStyle w:val="Style34"/>
        <w:keepNext/>
        <w:keepLines/>
        <w:widowControl w:val="0"/>
        <w:numPr>
          <w:ilvl w:val="0"/>
          <w:numId w:val="13"/>
        </w:numPr>
        <w:shd w:val="clear" w:color="auto" w:fill="auto"/>
        <w:tabs>
          <w:tab w:pos="418" w:val="left"/>
        </w:tabs>
        <w:bidi w:val="0"/>
        <w:spacing w:before="0" w:after="200" w:line="240" w:lineRule="auto"/>
        <w:ind w:left="0" w:right="0" w:firstLine="0"/>
        <w:jc w:val="left"/>
      </w:pPr>
      <w:bookmarkStart w:id="501" w:name="bookmark501"/>
      <w:bookmarkStart w:id="502" w:name="bookmark502"/>
      <w:bookmarkStart w:id="505" w:name="bookmark505"/>
      <w:bookmarkStart w:id="506" w:name="bookmark506"/>
      <w:bookmarkEnd w:id="505"/>
      <w:r>
        <w:rPr>
          <w:color w:val="000000"/>
          <w:spacing w:val="0"/>
          <w:w w:val="100"/>
          <w:position w:val="0"/>
        </w:rPr>
        <w:t>同一控制下企业合并</w:t>
      </w:r>
      <w:bookmarkEnd w:id="501"/>
      <w:bookmarkEnd w:id="502"/>
      <w:bookmarkEnd w:id="506"/>
    </w:p>
    <w:p>
      <w:pPr>
        <w:pStyle w:val="Style29"/>
        <w:keepNext w:val="0"/>
        <w:keepLines w:val="0"/>
        <w:widowControl w:val="0"/>
        <w:shd w:val="clear" w:color="auto" w:fill="auto"/>
        <w:bidi w:val="0"/>
        <w:spacing w:before="0" w:line="468" w:lineRule="exact"/>
        <w:ind w:left="0" w:right="0"/>
        <w:jc w:val="left"/>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9"/>
        <w:keepNext w:val="0"/>
        <w:keepLines w:val="0"/>
        <w:widowControl w:val="0"/>
        <w:shd w:val="clear" w:color="auto" w:fill="auto"/>
        <w:bidi w:val="0"/>
        <w:spacing w:before="0" w:line="461" w:lineRule="exact"/>
        <w:ind w:left="0" w:right="0"/>
        <w:jc w:val="left"/>
      </w:pPr>
      <w:r>
        <w:rPr>
          <w:color w:val="000000"/>
          <w:spacing w:val="0"/>
          <w:w w:val="100"/>
          <w:position w:val="0"/>
        </w:rPr>
        <w:t>合并方取得的资产和负债均按合并日在被合并方的账面价值计量。合并方取得的净资产账面价值与支付的合并对价账面 价值的差额，调整资本公积(股本溢价)；资本公积(股本溢价)不足以冲减的，调整留存收益。</w:t>
      </w:r>
    </w:p>
    <w:p>
      <w:pPr>
        <w:pStyle w:val="Style29"/>
        <w:keepNext w:val="0"/>
        <w:keepLines w:val="0"/>
        <w:widowControl w:val="0"/>
        <w:shd w:val="clear" w:color="auto" w:fill="auto"/>
        <w:bidi w:val="0"/>
        <w:spacing w:before="0" w:after="440" w:line="468" w:lineRule="exact"/>
        <w:ind w:left="0" w:right="0"/>
        <w:jc w:val="left"/>
      </w:pPr>
      <w:r>
        <w:rPr>
          <w:color w:val="000000"/>
          <w:spacing w:val="0"/>
          <w:w w:val="100"/>
          <w:position w:val="0"/>
        </w:rPr>
        <w:t>合并方为进行企业合并发生的各项直接费用，于发生时计入当期损益。</w:t>
      </w:r>
    </w:p>
    <w:p>
      <w:pPr>
        <w:pStyle w:val="Style34"/>
        <w:keepNext/>
        <w:keepLines/>
        <w:widowControl w:val="0"/>
        <w:numPr>
          <w:ilvl w:val="0"/>
          <w:numId w:val="13"/>
        </w:numPr>
        <w:shd w:val="clear" w:color="auto" w:fill="auto"/>
        <w:tabs>
          <w:tab w:pos="418" w:val="left"/>
        </w:tabs>
        <w:bidi w:val="0"/>
        <w:spacing w:before="0" w:after="200" w:line="240" w:lineRule="auto"/>
        <w:ind w:left="0" w:right="0" w:firstLine="0"/>
        <w:jc w:val="left"/>
      </w:pPr>
      <w:bookmarkStart w:id="507" w:name="bookmark507"/>
      <w:bookmarkStart w:id="508" w:name="bookmark508"/>
      <w:bookmarkStart w:id="509" w:name="bookmark509"/>
      <w:bookmarkStart w:id="510" w:name="bookmark510"/>
      <w:bookmarkEnd w:id="509"/>
      <w:r>
        <w:rPr>
          <w:color w:val="000000"/>
          <w:spacing w:val="0"/>
          <w:w w:val="100"/>
          <w:position w:val="0"/>
        </w:rPr>
        <w:t>非同一控制下的企业合并</w:t>
      </w:r>
      <w:bookmarkEnd w:id="507"/>
      <w:bookmarkEnd w:id="508"/>
      <w:bookmarkEnd w:id="510"/>
    </w:p>
    <w:p>
      <w:pPr>
        <w:pStyle w:val="Style29"/>
        <w:keepNext w:val="0"/>
        <w:keepLines w:val="0"/>
        <w:widowControl w:val="0"/>
        <w:shd w:val="clear" w:color="auto" w:fill="auto"/>
        <w:bidi w:val="0"/>
        <w:spacing w:before="0" w:line="468"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9"/>
        <w:keepNext w:val="0"/>
        <w:keepLines w:val="0"/>
        <w:widowControl w:val="0"/>
        <w:shd w:val="clear" w:color="auto" w:fill="auto"/>
        <w:bidi w:val="0"/>
        <w:spacing w:before="0" w:line="468"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步证据而需要调整或有对价的，相应调整合并商誉。通过多次交换交易分步实现的企业合并，在本集团合并财务报表中，对 于购买日之前持有的被购买方的股权，按照该股权在购买日的公允价值进行重新计量，公允价值与其账面价值的差额计入购 买日所属当期投资收益，同时将与购买日之前持有的被购买方的股权相关的其他综合收益转为当期投资收益，合并成本为购 买日之前持有的被购买方的股权在购买日的公允价值与购买日增持的被购买方股权在购买日的公允价值之和。</w:t>
      </w:r>
    </w:p>
    <w:p>
      <w:pPr>
        <w:pStyle w:val="Style29"/>
        <w:keepNext w:val="0"/>
        <w:keepLines w:val="0"/>
        <w:widowControl w:val="0"/>
        <w:shd w:val="clear" w:color="auto" w:fill="auto"/>
        <w:bidi w:val="0"/>
        <w:spacing w:before="0" w:line="467" w:lineRule="exact"/>
        <w:ind w:left="0" w:right="0"/>
        <w:jc w:val="both"/>
      </w:pPr>
      <w:r>
        <w:rPr>
          <w:color w:val="000000"/>
          <w:spacing w:val="0"/>
          <w:w w:val="100"/>
          <w:position w:val="0"/>
        </w:rPr>
        <w:t>购买方发生的合并成本及在合并中取得的可辨认净资产按购买日的公允价值计量。合并成本大于合并中取得的被购买方 于购买日可辨认净资产公允价值份额的差额，确认为商誉。合并成本小于合并中取得的被购买方可辨认净资产公允价值份额 的，首先对取得的被购买方各项可辨认资产、负债及或有负债的公允价值以及合并成本的计量进行复核，复核后合并成本仍 小于合并中取得的被购买方可辨认净资产公允价值份额的，其差额计入当期损益。</w:t>
      </w:r>
    </w:p>
    <w:p>
      <w:pPr>
        <w:pStyle w:val="Style29"/>
        <w:keepNext w:val="0"/>
        <w:keepLines w:val="0"/>
        <w:widowControl w:val="0"/>
        <w:shd w:val="clear" w:color="auto" w:fill="auto"/>
        <w:bidi w:val="0"/>
        <w:spacing w:before="0" w:after="120" w:line="474" w:lineRule="exact"/>
        <w:ind w:left="0" w:right="0"/>
        <w:jc w:val="both"/>
        <w:sectPr>
          <w:headerReference w:type="default" r:id="rId197"/>
          <w:footerReference w:type="default" r:id="rId198"/>
          <w:headerReference w:type="even" r:id="rId199"/>
          <w:footerReference w:type="even" r:id="rId200"/>
          <w:headerReference w:type="first" r:id="rId201"/>
          <w:footerReference w:type="first" r:id="rId202"/>
          <w:footnotePr>
            <w:pos w:val="pageBottom"/>
            <w:numFmt w:val="decimal"/>
            <w:numRestart w:val="continuous"/>
          </w:footnotePr>
          <w:pgSz w:w="11900" w:h="16840"/>
          <w:pgMar w:top="1092" w:right="1074" w:bottom="1160" w:left="1053" w:header="0" w:footer="3" w:gutter="0"/>
          <w:cols w:space="720"/>
          <w:noEndnote/>
          <w:titlePg/>
          <w:rtlGutter w:val="0"/>
          <w:docGrid w:linePitch="360"/>
        </w:sectPr>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4"/>
        <w:keepNext/>
        <w:keepLines/>
        <w:widowControl w:val="0"/>
        <w:shd w:val="clear" w:color="auto" w:fill="auto"/>
        <w:tabs>
          <w:tab w:pos="363" w:val="left"/>
        </w:tabs>
        <w:bidi w:val="0"/>
        <w:spacing w:before="0" w:after="38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6</w:t>
      </w:r>
      <w:bookmarkEnd w:id="513"/>
      <w:r>
        <w:rPr>
          <w:color w:val="000000"/>
          <w:spacing w:val="0"/>
          <w:w w:val="100"/>
          <w:position w:val="0"/>
        </w:rPr>
        <w:t>、</w:t>
        <w:tab/>
        <w:t>分步处置股权至丧失控制权相关的具体会计政策</w:t>
      </w:r>
      <w:bookmarkEnd w:id="511"/>
      <w:bookmarkEnd w:id="512"/>
      <w:bookmarkEnd w:id="514"/>
    </w:p>
    <w:p>
      <w:pPr>
        <w:pStyle w:val="Style34"/>
        <w:keepNext/>
        <w:keepLines/>
        <w:widowControl w:val="0"/>
        <w:shd w:val="clear" w:color="auto" w:fill="auto"/>
        <w:tabs>
          <w:tab w:pos="474" w:val="left"/>
        </w:tabs>
        <w:bidi w:val="0"/>
        <w:spacing w:before="0" w:after="180" w:line="240" w:lineRule="auto"/>
        <w:ind w:left="0" w:right="0" w:firstLine="0"/>
        <w:jc w:val="left"/>
      </w:pPr>
      <w:bookmarkStart w:id="511" w:name="bookmark511"/>
      <w:bookmarkStart w:id="512" w:name="bookmark512"/>
      <w:bookmarkStart w:id="515" w:name="bookmark515"/>
      <w:bookmarkStart w:id="516" w:name="bookmark516"/>
      <w:r>
        <w:rPr>
          <w:color w:val="000000"/>
          <w:spacing w:val="0"/>
          <w:w w:val="100"/>
          <w:position w:val="0"/>
        </w:rPr>
        <w:t>（</w:t>
      </w:r>
      <w:bookmarkEnd w:id="51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511"/>
      <w:bookmarkEnd w:id="512"/>
      <w:bookmarkEnd w:id="516"/>
    </w:p>
    <w:p>
      <w:pPr>
        <w:pStyle w:val="Style29"/>
        <w:keepNext w:val="0"/>
        <w:keepLines w:val="0"/>
        <w:widowControl w:val="0"/>
        <w:shd w:val="clear" w:color="auto" w:fill="auto"/>
        <w:bidi w:val="0"/>
        <w:spacing w:before="0" w:after="460" w:line="470" w:lineRule="exact"/>
        <w:ind w:left="0" w:right="0"/>
        <w:jc w:val="left"/>
      </w:pPr>
      <w:r>
        <w:rPr>
          <w:color w:val="000000"/>
          <w:spacing w:val="0"/>
          <w:w w:val="100"/>
          <w:position w:val="0"/>
        </w:rPr>
        <w:t>符合以下一种或多种情况，通常表明应将多次交易事项作为一揽子交易进行会计处理：①这些交易是同时或者在考虑了 彼此影响的情况下订立的；②这些交易整体才能达成一项完整的商业结果；③一项交易的发生取决于其他至少一项交易的发 生；④一项交易单独看是不经济的，但是和其他交易一并考虑时是经济的。</w:t>
      </w:r>
    </w:p>
    <w:p>
      <w:pPr>
        <w:pStyle w:val="Style34"/>
        <w:keepNext/>
        <w:keepLines/>
        <w:widowControl w:val="0"/>
        <w:shd w:val="clear" w:color="auto" w:fill="auto"/>
        <w:tabs>
          <w:tab w:pos="474" w:val="left"/>
        </w:tabs>
        <w:bidi w:val="0"/>
        <w:spacing w:before="0" w:after="18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w:t>
      </w:r>
      <w:bookmarkEnd w:id="51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17"/>
      <w:bookmarkEnd w:id="518"/>
      <w:bookmarkEnd w:id="520"/>
    </w:p>
    <w:p>
      <w:pPr>
        <w:pStyle w:val="Style29"/>
        <w:keepNext w:val="0"/>
        <w:keepLines w:val="0"/>
        <w:widowControl w:val="0"/>
        <w:shd w:val="clear" w:color="auto" w:fill="auto"/>
        <w:bidi w:val="0"/>
        <w:spacing w:before="0" w:after="460" w:line="468" w:lineRule="exact"/>
        <w:ind w:left="0" w:right="0"/>
        <w:jc w:val="left"/>
      </w:pPr>
      <w:r>
        <w:rPr>
          <w:color w:val="000000"/>
          <w:spacing w:val="0"/>
          <w:w w:val="100"/>
          <w:position w:val="0"/>
        </w:rPr>
        <w:t>处置对子公司股权投资直至丧失控制权的各项交易属于一揽子交易的，将各项交易作为一项处置子公司并丧失控制权的 交易进行会计处理；但是，在丧失控制权之前每一次处置价款与处置投资对应的享有该子公司净资产份额的差额，在合并财 务报表中确认为其他综合收益，在丧失控制权时一并转入丧失控制权当期的损益。</w:t>
      </w:r>
    </w:p>
    <w:p>
      <w:pPr>
        <w:pStyle w:val="Style34"/>
        <w:keepNext/>
        <w:keepLines/>
        <w:widowControl w:val="0"/>
        <w:shd w:val="clear" w:color="auto" w:fill="auto"/>
        <w:tabs>
          <w:tab w:pos="474" w:val="left"/>
        </w:tabs>
        <w:bidi w:val="0"/>
        <w:spacing w:before="0" w:after="18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w:t>
      </w:r>
      <w:bookmarkEnd w:id="523"/>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21"/>
      <w:bookmarkEnd w:id="522"/>
      <w:bookmarkEnd w:id="524"/>
    </w:p>
    <w:p>
      <w:pPr>
        <w:pStyle w:val="Style29"/>
        <w:keepNext w:val="0"/>
        <w:keepLines w:val="0"/>
        <w:widowControl w:val="0"/>
        <w:shd w:val="clear" w:color="auto" w:fill="auto"/>
        <w:bidi w:val="0"/>
        <w:spacing w:before="0" w:after="460" w:line="466" w:lineRule="exact"/>
        <w:ind w:left="0" w:right="0"/>
        <w:jc w:val="left"/>
      </w:pPr>
      <w:r>
        <w:rPr>
          <w:color w:val="000000"/>
          <w:spacing w:val="0"/>
          <w:w w:val="100"/>
          <w:position w:val="0"/>
        </w:rPr>
        <w:t>不属于一揽子交易的，对其中的每一项交易视情况分别按照“不丧失控制权的情况下部分处置对子公司的长期股权投资” 和“因处置部分股权投资或其他原因丧失了对原有子公司的控制权”适用的原则进行会计处理。</w:t>
      </w:r>
    </w:p>
    <w:p>
      <w:pPr>
        <w:pStyle w:val="Style34"/>
        <w:keepNext/>
        <w:keepLines/>
        <w:widowControl w:val="0"/>
        <w:shd w:val="clear" w:color="auto" w:fill="auto"/>
        <w:tabs>
          <w:tab w:pos="363" w:val="left"/>
        </w:tabs>
        <w:bidi w:val="0"/>
        <w:spacing w:before="0" w:after="38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7</w:t>
      </w:r>
      <w:bookmarkEnd w:id="527"/>
      <w:r>
        <w:rPr>
          <w:color w:val="000000"/>
          <w:spacing w:val="0"/>
          <w:w w:val="100"/>
          <w:position w:val="0"/>
        </w:rPr>
        <w:t>、</w:t>
        <w:tab/>
        <w:t>合并财务报表的编制方法</w:t>
      </w:r>
      <w:bookmarkEnd w:id="525"/>
      <w:bookmarkEnd w:id="526"/>
      <w:bookmarkEnd w:id="528"/>
    </w:p>
    <w:p>
      <w:pPr>
        <w:pStyle w:val="Style34"/>
        <w:keepNext/>
        <w:keepLines/>
        <w:widowControl w:val="0"/>
        <w:shd w:val="clear" w:color="auto" w:fill="auto"/>
        <w:bidi w:val="0"/>
        <w:spacing w:before="0" w:after="180" w:line="240" w:lineRule="auto"/>
        <w:ind w:left="0" w:right="0" w:firstLine="0"/>
        <w:jc w:val="left"/>
      </w:pPr>
      <w:bookmarkStart w:id="525" w:name="bookmark525"/>
      <w:bookmarkStart w:id="526" w:name="bookmark526"/>
      <w:bookmarkStart w:id="529" w:name="bookmark529"/>
      <w:bookmarkStart w:id="530" w:name="bookmark530"/>
      <w:r>
        <w:rPr>
          <w:color w:val="000000"/>
          <w:spacing w:val="0"/>
          <w:w w:val="100"/>
          <w:position w:val="0"/>
        </w:rPr>
        <w:t>（</w:t>
      </w:r>
      <w:bookmarkEnd w:id="529"/>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525"/>
      <w:bookmarkEnd w:id="526"/>
      <w:bookmarkEnd w:id="530"/>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sz w:val="18"/>
          <w:szCs w:val="18"/>
        </w:rPr>
        <w:t>1</w:t>
      </w:r>
      <w:r>
        <w:rPr>
          <w:color w:val="000000"/>
          <w:spacing w:val="0"/>
          <w:w w:val="100"/>
          <w:position w:val="0"/>
        </w:rPr>
        <w:t>合并财务报表范围的确定原则</w:t>
      </w:r>
    </w:p>
    <w:p>
      <w:pPr>
        <w:pStyle w:val="Style29"/>
        <w:keepNext w:val="0"/>
        <w:keepLines w:val="0"/>
        <w:widowControl w:val="0"/>
        <w:shd w:val="clear" w:color="auto" w:fill="auto"/>
        <w:bidi w:val="0"/>
        <w:spacing w:before="0" w:after="0" w:line="470" w:lineRule="exact"/>
        <w:ind w:left="0" w:right="0"/>
        <w:jc w:val="left"/>
      </w:pPr>
      <w:r>
        <w:rPr>
          <w:color w:val="000000"/>
          <w:spacing w:val="0"/>
          <w:w w:val="100"/>
          <w:position w:val="0"/>
        </w:rPr>
        <w:t>合并财务报表的合并范围以控制为基础予以确定。控制是指本公司能够决定被投资单位的财务和经营政策，并能据以从 被投资单位的经营活动中获取利益的权力。合并范围包括本公司及全部子公司。子公司，是指被本公司控制的企业或主体。</w:t>
      </w:r>
    </w:p>
    <w:p>
      <w:pPr>
        <w:pStyle w:val="Style29"/>
        <w:keepNext w:val="0"/>
        <w:keepLines w:val="0"/>
        <w:widowControl w:val="0"/>
        <w:shd w:val="clear" w:color="auto" w:fill="auto"/>
        <w:bidi w:val="0"/>
        <w:spacing w:before="0" w:after="0" w:line="468" w:lineRule="exact"/>
        <w:ind w:left="0" w:right="0"/>
        <w:jc w:val="left"/>
      </w:pPr>
      <w:r>
        <w:rPr>
          <w:color w:val="000000"/>
          <w:spacing w:val="0"/>
          <w:w w:val="100"/>
          <w:position w:val="0"/>
          <w:sz w:val="18"/>
          <w:szCs w:val="18"/>
        </w:rPr>
        <w:t>2</w:t>
      </w:r>
      <w:r>
        <w:rPr>
          <w:color w:val="000000"/>
          <w:spacing w:val="0"/>
          <w:w w:val="100"/>
          <w:position w:val="0"/>
        </w:rPr>
        <w:t>合并财务报表编制的方法</w:t>
      </w:r>
    </w:p>
    <w:p>
      <w:pPr>
        <w:pStyle w:val="Style29"/>
        <w:keepNext w:val="0"/>
        <w:keepLines w:val="0"/>
        <w:widowControl w:val="0"/>
        <w:shd w:val="clear" w:color="auto" w:fill="auto"/>
        <w:bidi w:val="0"/>
        <w:spacing w:before="0" w:after="0" w:line="468" w:lineRule="exact"/>
        <w:ind w:left="0" w:right="0"/>
        <w:jc w:val="left"/>
      </w:pPr>
      <w:r>
        <w:rPr>
          <w:color w:val="000000"/>
          <w:spacing w:val="0"/>
          <w:w w:val="100"/>
          <w:position w:val="0"/>
        </w:rPr>
        <w:t>从取得子公司的净资产和生产经营决策的实际控制权之日起，本集团开始将其纳入合并范围；从丧失实际控制权之日起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9"/>
        <w:keepNext w:val="0"/>
        <w:keepLines w:val="0"/>
        <w:widowControl w:val="0"/>
        <w:shd w:val="clear" w:color="auto" w:fill="auto"/>
        <w:bidi w:val="0"/>
        <w:spacing w:before="0" w:after="0" w:line="468" w:lineRule="exact"/>
        <w:ind w:left="0" w:right="0"/>
        <w:jc w:val="left"/>
      </w:pPr>
      <w:r>
        <w:rPr>
          <w:color w:val="000000"/>
          <w:spacing w:val="0"/>
          <w:w w:val="100"/>
          <w:position w:val="0"/>
        </w:rPr>
        <w:t xml:space="preserve">在编制合并财务报表时，子公司与本公司采用的会计政策或会计期间不一致的，按照本公司的会计政策和会计期间对子 </w:t>
      </w:r>
      <w:r>
        <w:rPr>
          <w:color w:val="000000"/>
          <w:spacing w:val="0"/>
          <w:w w:val="100"/>
          <w:position w:val="0"/>
        </w:rPr>
        <w:t>公司财务报表进行必要的调整。对于非同一控制下企业合并取得的子公司，以购买日可辨认净资产公允价值为基础对其财务 报表进行调整。</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集团内所有重大往来余额、交易及未实现利润在合并财务报表编制时予以抵销。</w:t>
      </w:r>
    </w:p>
    <w:p>
      <w:pPr>
        <w:pStyle w:val="Style29"/>
        <w:keepNext w:val="0"/>
        <w:keepLines w:val="0"/>
        <w:widowControl w:val="0"/>
        <w:shd w:val="clear" w:color="auto" w:fill="auto"/>
        <w:bidi w:val="0"/>
        <w:spacing w:before="0" w:after="460" w:line="470" w:lineRule="exact"/>
        <w:ind w:left="0" w:right="0"/>
        <w:jc w:val="left"/>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股东损益”项目列示。少数股东分担的子公司的亏损超过了少数股东在该子公司期初所有者权益中所享有的份额，冲减少数 股东权益。</w:t>
      </w:r>
    </w:p>
    <w:p>
      <w:pPr>
        <w:pStyle w:val="Style34"/>
        <w:keepNext/>
        <w:keepLines/>
        <w:widowControl w:val="0"/>
        <w:shd w:val="clear" w:color="auto" w:fill="auto"/>
        <w:bidi w:val="0"/>
        <w:spacing w:before="0" w:after="12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531"/>
      <w:bookmarkEnd w:id="532"/>
      <w:bookmarkEnd w:id="534"/>
    </w:p>
    <w:p>
      <w:pPr>
        <w:pStyle w:val="Style29"/>
        <w:keepNext w:val="0"/>
        <w:keepLines w:val="0"/>
        <w:widowControl w:val="0"/>
        <w:shd w:val="clear" w:color="auto" w:fill="auto"/>
        <w:bidi w:val="0"/>
        <w:spacing w:before="0" w:after="380" w:line="470" w:lineRule="exact"/>
        <w:ind w:left="0" w:right="0" w:firstLine="300"/>
        <w:jc w:val="both"/>
      </w:pPr>
      <w:r>
        <w:rPr>
          <w:color w:val="000000"/>
          <w:spacing w:val="0"/>
          <w:w w:val="100"/>
          <w:position w:val="0"/>
        </w:rPr>
        <w:t>截止报告报出日，本公司不存在对同一子公司的股权在连续两个会计年度买入再卖出，或卖出再买入的情况。</w:t>
      </w:r>
    </w:p>
    <w:p>
      <w:pPr>
        <w:pStyle w:val="Style34"/>
        <w:keepNext/>
        <w:keepLines/>
        <w:widowControl w:val="0"/>
        <w:shd w:val="clear" w:color="auto" w:fill="auto"/>
        <w:tabs>
          <w:tab w:pos="361" w:val="left"/>
        </w:tabs>
        <w:bidi w:val="0"/>
        <w:spacing w:before="0" w:after="20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8</w:t>
      </w:r>
      <w:bookmarkEnd w:id="537"/>
      <w:r>
        <w:rPr>
          <w:color w:val="000000"/>
          <w:spacing w:val="0"/>
          <w:w w:val="100"/>
          <w:position w:val="0"/>
        </w:rPr>
        <w:t>、</w:t>
        <w:tab/>
        <w:t>现金及现金等价物的确定标准</w:t>
      </w:r>
      <w:bookmarkEnd w:id="535"/>
      <w:bookmarkEnd w:id="536"/>
      <w:bookmarkEnd w:id="538"/>
    </w:p>
    <w:p>
      <w:pPr>
        <w:pStyle w:val="Style29"/>
        <w:keepNext w:val="0"/>
        <w:keepLines w:val="0"/>
        <w:widowControl w:val="0"/>
        <w:shd w:val="clear" w:color="auto" w:fill="auto"/>
        <w:bidi w:val="0"/>
        <w:spacing w:before="0" w:after="460" w:line="466" w:lineRule="exact"/>
        <w:ind w:left="0" w:right="0"/>
        <w:jc w:val="both"/>
      </w:pPr>
      <w:r>
        <w:rPr>
          <w:color w:val="000000"/>
          <w:spacing w:val="0"/>
          <w:w w:val="100"/>
          <w:position w:val="0"/>
        </w:rPr>
        <w:t>本集团现金及现金等价物包括库存现金、可以随时用于支付的存款以及本集团持有的期限短（一般为从购买日起，三个 月内到期）、流动性强、易于转换为已知金额的现金、价值变动风险很小的投资。</w:t>
      </w:r>
    </w:p>
    <w:p>
      <w:pPr>
        <w:pStyle w:val="Style34"/>
        <w:keepNext/>
        <w:keepLines/>
        <w:widowControl w:val="0"/>
        <w:shd w:val="clear" w:color="auto" w:fill="auto"/>
        <w:tabs>
          <w:tab w:pos="361" w:val="left"/>
        </w:tabs>
        <w:bidi w:val="0"/>
        <w:spacing w:before="0" w:after="380" w:line="240" w:lineRule="auto"/>
        <w:ind w:left="0" w:right="0" w:firstLine="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9</w:t>
      </w:r>
      <w:bookmarkEnd w:id="541"/>
      <w:r>
        <w:rPr>
          <w:color w:val="000000"/>
          <w:spacing w:val="0"/>
          <w:w w:val="100"/>
          <w:position w:val="0"/>
        </w:rPr>
        <w:t>、</w:t>
        <w:tab/>
        <w:t>外币业务和外币报表折算</w:t>
      </w:r>
      <w:bookmarkEnd w:id="539"/>
      <w:bookmarkEnd w:id="540"/>
      <w:bookmarkEnd w:id="542"/>
    </w:p>
    <w:p>
      <w:pPr>
        <w:pStyle w:val="Style34"/>
        <w:keepNext/>
        <w:keepLines/>
        <w:widowControl w:val="0"/>
        <w:shd w:val="clear" w:color="auto" w:fill="auto"/>
        <w:bidi w:val="0"/>
        <w:spacing w:before="0" w:after="200" w:line="240" w:lineRule="auto"/>
        <w:ind w:left="0" w:right="0" w:firstLine="0"/>
        <w:jc w:val="both"/>
      </w:pPr>
      <w:bookmarkStart w:id="539" w:name="bookmark539"/>
      <w:bookmarkStart w:id="540" w:name="bookmark540"/>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539"/>
      <w:bookmarkEnd w:id="540"/>
      <w:bookmarkEnd w:id="544"/>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sz w:val="18"/>
          <w:szCs w:val="18"/>
        </w:rPr>
        <w:t>1</w:t>
      </w:r>
      <w:r>
        <w:rPr>
          <w:color w:val="000000"/>
          <w:spacing w:val="0"/>
          <w:w w:val="100"/>
          <w:position w:val="0"/>
        </w:rPr>
        <w:t>外币交易的折算方法</w:t>
      </w:r>
    </w:p>
    <w:p>
      <w:pPr>
        <w:pStyle w:val="Style29"/>
        <w:keepNext w:val="0"/>
        <w:keepLines w:val="0"/>
        <w:widowControl w:val="0"/>
        <w:shd w:val="clear" w:color="auto" w:fill="auto"/>
        <w:bidi w:val="0"/>
        <w:spacing w:before="0" w:after="0" w:line="468" w:lineRule="exact"/>
        <w:ind w:left="0" w:right="0"/>
        <w:jc w:val="left"/>
      </w:pPr>
      <w:r>
        <w:rPr>
          <w:color w:val="000000"/>
          <w:spacing w:val="0"/>
          <w:w w:val="100"/>
          <w:position w:val="0"/>
        </w:rPr>
        <w:t>本集团发生的外币交易在初始确认时，按交易日的即期汇率（通常指中国人民银行公布的当日外汇牌价的中间价，下同） 折算为记账本位币金额，但公司发生的外币兑换业务或涉及外币兑换的交易事项，按照实际采用的汇率折算为记账本位币金 额。</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sz w:val="18"/>
          <w:szCs w:val="18"/>
        </w:rPr>
        <w:t>2</w:t>
      </w:r>
      <w:r>
        <w:rPr>
          <w:color w:val="000000"/>
          <w:spacing w:val="0"/>
          <w:w w:val="100"/>
          <w:position w:val="0"/>
        </w:rPr>
        <w:t>对于外币货币性项目和外币非货币性项目的折算方法</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29"/>
        <w:keepNext w:val="0"/>
        <w:keepLines w:val="0"/>
        <w:widowControl w:val="0"/>
        <w:shd w:val="clear" w:color="auto" w:fill="auto"/>
        <w:bidi w:val="0"/>
        <w:spacing w:before="0" w:after="160" w:line="470"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值变动（含汇率变动）处理，计入当期损益或确认为其他综合收益并计入资本公积。</w:t>
      </w:r>
    </w:p>
    <w:p>
      <w:pPr>
        <w:pStyle w:val="Style34"/>
        <w:keepNext/>
        <w:keepLines/>
        <w:widowControl w:val="0"/>
        <w:shd w:val="clear" w:color="auto" w:fill="auto"/>
        <w:bidi w:val="0"/>
        <w:spacing w:before="0" w:after="18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w:t>
      </w:r>
      <w:bookmarkEnd w:id="547"/>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545"/>
      <w:bookmarkEnd w:id="546"/>
      <w:bookmarkEnd w:id="548"/>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额，列入所有者权益“外币报表折算差额”项目；处置境外经营时，计入处置当期损益。</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率折算；所有者权益类项目除“未分配利润”项目外，其他项目采用发生时的即期汇率折算。利润表中的收入和费用项目， 采用交易发生日的即期汇率折算。年初未分配利润为上一年折算后的年末未分配利润；年末未分配利润按折算后的利润分配 各项目计算列示；折算后资产类项目与负债类项目和股东权益类项目合计数的差额，作为外币报表折算差额，确认为其他综 合收益并在资产负债表中股东权益项目下单独列示。处置境外经营并丧失控制权时,将资产负债表中股东权益项目下列示的、 与该境外经营相关的外币报表折算差额，全部或按处置该境外经营的比例转入处置当期损益。</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外币现金流量，采用现金流量发生日的即期汇率折算。汇率变动对现金的影响额作为调节项目，在现金流量表中单独列 报。</w:t>
      </w:r>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年初数和上年实际数按照上年财务报表折算后的数额列示。</w:t>
      </w:r>
    </w:p>
    <w:p>
      <w:pPr>
        <w:pStyle w:val="Style34"/>
        <w:keepNext/>
        <w:keepLines/>
        <w:widowControl w:val="0"/>
        <w:shd w:val="clear" w:color="auto" w:fill="auto"/>
        <w:bidi w:val="0"/>
        <w:spacing w:before="0" w:after="120" w:line="240" w:lineRule="auto"/>
        <w:ind w:left="0" w:right="0" w:firstLine="0"/>
        <w:jc w:val="both"/>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549"/>
      <w:bookmarkEnd w:id="550"/>
      <w:bookmarkEnd w:id="552"/>
    </w:p>
    <w:p>
      <w:pPr>
        <w:pStyle w:val="Style29"/>
        <w:keepNext w:val="0"/>
        <w:keepLines w:val="0"/>
        <w:widowControl w:val="0"/>
        <w:shd w:val="clear" w:color="auto" w:fill="auto"/>
        <w:bidi w:val="0"/>
        <w:spacing w:before="0" w:after="380" w:line="469" w:lineRule="exact"/>
        <w:ind w:left="0" w:right="0" w:firstLine="300"/>
        <w:jc w:val="left"/>
        <w:rPr>
          <w:sz w:val="20"/>
          <w:szCs w:val="20"/>
        </w:rPr>
      </w:pPr>
      <w:r>
        <w:rPr>
          <w:color w:val="000000"/>
          <w:spacing w:val="0"/>
          <w:w w:val="100"/>
          <w:position w:val="0"/>
          <w:sz w:val="17"/>
          <w:szCs w:val="17"/>
        </w:rPr>
        <w:t>金融工具包括金融资产和金融负债</w:t>
      </w:r>
      <w:r>
        <w:rPr>
          <w:color w:val="000000"/>
          <w:spacing w:val="0"/>
          <w:w w:val="100"/>
          <w:position w:val="0"/>
          <w:sz w:val="20"/>
          <w:szCs w:val="20"/>
        </w:rPr>
        <w:t>。</w:t>
      </w:r>
    </w:p>
    <w:p>
      <w:pPr>
        <w:pStyle w:val="Style34"/>
        <w:keepNext/>
        <w:keepLines/>
        <w:widowControl w:val="0"/>
        <w:shd w:val="clear" w:color="auto" w:fill="auto"/>
        <w:tabs>
          <w:tab w:pos="452" w:val="left"/>
        </w:tabs>
        <w:bidi w:val="0"/>
        <w:spacing w:before="0" w:after="18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53"/>
      <w:bookmarkEnd w:id="554"/>
      <w:bookmarkEnd w:id="556"/>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金融工具包括金融资产和金融负债。</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sz w:val="18"/>
          <w:szCs w:val="18"/>
        </w:rPr>
        <w:t>1）</w:t>
      </w:r>
      <w:r>
        <w:rPr>
          <w:color w:val="000000"/>
          <w:spacing w:val="0"/>
          <w:w w:val="100"/>
          <w:position w:val="0"/>
        </w:rPr>
        <w:t>金融资产划分为以下四类：①以公允价值计量且其变动计入当期损益的金融资产，要是指本公司为了近期内出售而 持有的股票、债券、基金以及不作为有效套期工具的衍生工具。包括交易性金融资产和直接指定为以公允价值计量且其变动 计入当期损益的金融资产。②持有至到期投资主要是指到期日固定、回收金额固定或可确定，且本公司有明确意图和能力 持有至到期的固定利率国债、浮动利率公司债券等。③应收款项主要是指本公司销售商品或提供劳务形成的应收款项。④ 可供出售金融资产主要是指本公司没有划分为以公允价值计量且其变动计入当期损益的金融资产、持有至到期投资、贷款 和应收款项的金融资产。</w:t>
      </w:r>
    </w:p>
    <w:p>
      <w:pPr>
        <w:pStyle w:val="Style29"/>
        <w:keepNext w:val="0"/>
        <w:keepLines w:val="0"/>
        <w:widowControl w:val="0"/>
        <w:shd w:val="clear" w:color="auto" w:fill="auto"/>
        <w:bidi w:val="0"/>
        <w:spacing w:before="0" w:after="460" w:line="480" w:lineRule="exact"/>
        <w:ind w:left="0" w:right="0"/>
        <w:jc w:val="both"/>
      </w:pPr>
      <w:r>
        <w:rPr>
          <w:color w:val="000000"/>
          <w:spacing w:val="0"/>
          <w:w w:val="100"/>
          <w:position w:val="0"/>
          <w:sz w:val="18"/>
          <w:szCs w:val="18"/>
        </w:rPr>
        <w:t>（2）</w:t>
      </w:r>
      <w:r>
        <w:rPr>
          <w:color w:val="000000"/>
          <w:spacing w:val="0"/>
          <w:w w:val="100"/>
          <w:position w:val="0"/>
        </w:rPr>
        <w:t>金融负债在初始确认时划分为以下两类：①以公允价值计量且其变动计入当期损益的金融负债，包括交易性金融 负债和指定为以公允价值计量且其变动计入当期损益的金融负债。②其他金融负债。</w:t>
      </w:r>
    </w:p>
    <w:p>
      <w:pPr>
        <w:pStyle w:val="Style34"/>
        <w:keepNext/>
        <w:keepLines/>
        <w:widowControl w:val="0"/>
        <w:shd w:val="clear" w:color="auto" w:fill="auto"/>
        <w:tabs>
          <w:tab w:pos="452" w:val="left"/>
        </w:tabs>
        <w:bidi w:val="0"/>
        <w:spacing w:before="0" w:after="18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57"/>
      <w:bookmarkEnd w:id="558"/>
      <w:bookmarkEnd w:id="560"/>
    </w:p>
    <w:p>
      <w:pPr>
        <w:pStyle w:val="Style29"/>
        <w:keepNext w:val="0"/>
        <w:keepLines w:val="0"/>
        <w:widowControl w:val="0"/>
        <w:numPr>
          <w:ilvl w:val="0"/>
          <w:numId w:val="15"/>
        </w:numPr>
        <w:shd w:val="clear" w:color="auto" w:fill="auto"/>
        <w:bidi w:val="0"/>
        <w:spacing w:before="0" w:after="160" w:line="469" w:lineRule="exact"/>
        <w:ind w:left="0" w:right="0"/>
        <w:jc w:val="both"/>
        <w:sectPr>
          <w:headerReference w:type="default" r:id="rId203"/>
          <w:footerReference w:type="default" r:id="rId204"/>
          <w:headerReference w:type="even" r:id="rId205"/>
          <w:footerReference w:type="even" r:id="rId206"/>
          <w:footnotePr>
            <w:pos w:val="pageBottom"/>
            <w:numFmt w:val="decimal"/>
            <w:numRestart w:val="continuous"/>
          </w:footnotePr>
          <w:type w:val="continuous"/>
          <w:pgSz w:w="11900" w:h="16840"/>
          <w:pgMar w:top="1092" w:right="1074" w:bottom="1160" w:left="1053" w:header="0" w:footer="3" w:gutter="0"/>
          <w:cols w:space="720"/>
          <w:noEndnote/>
          <w:rtlGutter w:val="0"/>
          <w:docGrid w:linePitch="360"/>
        </w:sectPr>
      </w:pPr>
      <w:bookmarkStart w:id="561" w:name="bookmark561"/>
      <w:bookmarkEnd w:id="561"/>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包括交易性金融资产和指定为以公允价值计量且其变动计入当期损益的金融资产。</w:t>
      </w:r>
    </w:p>
    <w:p>
      <w:pPr>
        <w:pStyle w:val="Style29"/>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交易性金融资产是指满足下列条件之一的金融资产：⑴取得该金融资产的目的，主要是为了近期内出售；⑵属于进行集 中管理的可辨认金融工具组合的一部分，且有客观证据表明本集团近期采用短期获利方式对该组合进行管理；⑶属于衍生工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29"/>
        <w:keepNext w:val="0"/>
        <w:keepLines w:val="0"/>
        <w:widowControl w:val="0"/>
        <w:shd w:val="clear" w:color="auto" w:fill="auto"/>
        <w:bidi w:val="0"/>
        <w:spacing w:before="0" w:after="0" w:line="469" w:lineRule="exact"/>
        <w:ind w:left="0" w:right="0" w:firstLine="360"/>
        <w:jc w:val="both"/>
      </w:pPr>
      <w:r>
        <w:rPr>
          <w:color w:val="000000"/>
          <w:spacing w:val="0"/>
          <w:w w:val="100"/>
          <w:position w:val="0"/>
        </w:rPr>
        <w:t>符合下述条件之一的金融资产，在初始确认时可指定为以公允价值计量且其变动计入当期损益的金融资产：⑴该指定可 以消除或明显减少由于该金融资产的计量基础不同所导致的相关利得或损失在确认或计量方面不一致的情况;⑵本集团风险 管理或投资策略的正式书面文件已载明，对该金融资产所在的金融资产组合或金融资产和金融负债组合以公允价值为基础进 行管理、评价并向关键管理人员报告。</w:t>
      </w:r>
    </w:p>
    <w:p>
      <w:pPr>
        <w:pStyle w:val="Style29"/>
        <w:keepNext w:val="0"/>
        <w:keepLines w:val="0"/>
        <w:widowControl w:val="0"/>
        <w:shd w:val="clear" w:color="auto" w:fill="auto"/>
        <w:bidi w:val="0"/>
        <w:spacing w:before="0" w:after="0" w:line="466" w:lineRule="exact"/>
        <w:ind w:left="0" w:right="0" w:firstLine="360"/>
        <w:jc w:val="both"/>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29"/>
        <w:keepNext w:val="0"/>
        <w:keepLines w:val="0"/>
        <w:widowControl w:val="0"/>
        <w:numPr>
          <w:ilvl w:val="0"/>
          <w:numId w:val="15"/>
        </w:numPr>
        <w:shd w:val="clear" w:color="auto" w:fill="auto"/>
        <w:tabs>
          <w:tab w:pos="714" w:val="left"/>
        </w:tabs>
        <w:bidi w:val="0"/>
        <w:spacing w:before="0" w:after="0" w:line="469" w:lineRule="exact"/>
        <w:ind w:left="0" w:right="0" w:firstLine="360"/>
        <w:jc w:val="both"/>
      </w:pPr>
      <w:bookmarkStart w:id="562" w:name="bookmark562"/>
      <w:bookmarkEnd w:id="562"/>
      <w:r>
        <w:rPr>
          <w:color w:val="000000"/>
          <w:spacing w:val="0"/>
          <w:w w:val="100"/>
          <w:position w:val="0"/>
        </w:rPr>
        <w:t>持有至到期投资</w:t>
      </w:r>
    </w:p>
    <w:p>
      <w:pPr>
        <w:pStyle w:val="Style29"/>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是指到期日固定、回收金额固定或可确定，且本集团有明确意图和能力持有至到期的非衍生金融资产。</w:t>
      </w:r>
    </w:p>
    <w:p>
      <w:pPr>
        <w:pStyle w:val="Style29"/>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持有至到期投资采用实际利率法，按摊余成本进行后续计量，在终止确认、发生减值或摊销时产生的利得或损失，计入 当期损益。</w:t>
      </w:r>
    </w:p>
    <w:p>
      <w:pPr>
        <w:pStyle w:val="Style29"/>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29"/>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在计算实际利率时，本集团将在考虑金融资产或金融负债所有合同条款的基础上预计未来现金流量（不考虑未来的信用 损失），同时还将考虑金融资产或金融负债合同各方之间支付或收取的、属于实际利率组成部分的各项收费、交易费用及折 价或溢价等。</w:t>
      </w:r>
    </w:p>
    <w:p>
      <w:pPr>
        <w:pStyle w:val="Style29"/>
        <w:keepNext w:val="0"/>
        <w:keepLines w:val="0"/>
        <w:widowControl w:val="0"/>
        <w:numPr>
          <w:ilvl w:val="0"/>
          <w:numId w:val="15"/>
        </w:numPr>
        <w:shd w:val="clear" w:color="auto" w:fill="auto"/>
        <w:tabs>
          <w:tab w:pos="714" w:val="left"/>
        </w:tabs>
        <w:bidi w:val="0"/>
        <w:spacing w:before="0" w:after="0" w:line="469" w:lineRule="exact"/>
        <w:ind w:left="0" w:right="0" w:firstLine="360"/>
        <w:jc w:val="both"/>
      </w:pPr>
      <w:bookmarkStart w:id="563" w:name="bookmark563"/>
      <w:bookmarkEnd w:id="563"/>
      <w:r>
        <w:rPr>
          <w:color w:val="000000"/>
          <w:spacing w:val="0"/>
          <w:w w:val="100"/>
          <w:position w:val="0"/>
        </w:rPr>
        <w:t>贷款和应收款项</w:t>
      </w:r>
    </w:p>
    <w:p>
      <w:pPr>
        <w:pStyle w:val="Style29"/>
        <w:keepNext w:val="0"/>
        <w:keepLines w:val="0"/>
        <w:widowControl w:val="0"/>
        <w:shd w:val="clear" w:color="auto" w:fill="auto"/>
        <w:bidi w:val="0"/>
        <w:spacing w:before="0" w:after="0" w:line="475" w:lineRule="exact"/>
        <w:ind w:left="0" w:right="0" w:firstLine="360"/>
        <w:jc w:val="both"/>
      </w:pPr>
      <w:r>
        <w:rPr>
          <w:color w:val="000000"/>
          <w:spacing w:val="0"/>
          <w:w w:val="100"/>
          <w:position w:val="0"/>
        </w:rPr>
        <w:t>是指在活跃市场中没有报价、回收金额固定或可确定的非衍生金融资产。本集团划分为贷款和应收款的金融资产包括应 收票据、应收账款、应收利息、应收股利及其他应收款等。</w:t>
      </w:r>
    </w:p>
    <w:p>
      <w:pPr>
        <w:pStyle w:val="Style29"/>
        <w:keepNext w:val="0"/>
        <w:keepLines w:val="0"/>
        <w:widowControl w:val="0"/>
        <w:shd w:val="clear" w:color="auto" w:fill="auto"/>
        <w:bidi w:val="0"/>
        <w:spacing w:before="0" w:after="0" w:line="475" w:lineRule="exact"/>
        <w:ind w:left="0" w:right="0" w:firstLine="360"/>
        <w:jc w:val="both"/>
      </w:pPr>
      <w:r>
        <w:rPr>
          <w:color w:val="000000"/>
          <w:spacing w:val="0"/>
          <w:w w:val="100"/>
          <w:position w:val="0"/>
        </w:rPr>
        <w:t>贷款和应收款项采用实际利率法，按摊余成本进行后续计量，在终止确认、发生减值或摊销时产生的利得或损失，计入 当期损益。</w:t>
      </w:r>
    </w:p>
    <w:p>
      <w:pPr>
        <w:pStyle w:val="Style29"/>
        <w:keepNext w:val="0"/>
        <w:keepLines w:val="0"/>
        <w:widowControl w:val="0"/>
        <w:numPr>
          <w:ilvl w:val="0"/>
          <w:numId w:val="15"/>
        </w:numPr>
        <w:shd w:val="clear" w:color="auto" w:fill="auto"/>
        <w:tabs>
          <w:tab w:pos="714" w:val="left"/>
        </w:tabs>
        <w:bidi w:val="0"/>
        <w:spacing w:before="0" w:after="0" w:line="469" w:lineRule="exact"/>
        <w:ind w:left="0" w:right="0" w:firstLine="360"/>
        <w:jc w:val="both"/>
      </w:pPr>
      <w:bookmarkStart w:id="564" w:name="bookmark564"/>
      <w:bookmarkEnd w:id="564"/>
      <w:r>
        <w:rPr>
          <w:color w:val="000000"/>
          <w:spacing w:val="0"/>
          <w:w w:val="100"/>
          <w:position w:val="0"/>
        </w:rPr>
        <w:t>可供出售金融资产</w:t>
      </w:r>
    </w:p>
    <w:p>
      <w:pPr>
        <w:pStyle w:val="Style29"/>
        <w:keepNext w:val="0"/>
        <w:keepLines w:val="0"/>
        <w:widowControl w:val="0"/>
        <w:shd w:val="clear" w:color="auto" w:fill="auto"/>
        <w:bidi w:val="0"/>
        <w:spacing w:before="0" w:after="520" w:line="469" w:lineRule="exact"/>
        <w:ind w:left="0" w:right="0" w:firstLine="360"/>
        <w:jc w:val="both"/>
      </w:pPr>
      <w:r>
        <w:rPr>
          <w:color w:val="000000"/>
          <w:spacing w:val="0"/>
          <w:w w:val="100"/>
          <w:position w:val="0"/>
        </w:rPr>
        <w:t>包括初始确认时即被指定为可供出售的非衍生金融资产，以及除了以公允价值计量且其变动计入当期损益的金融资产、</w:t>
      </w:r>
    </w:p>
    <w:p>
      <w:pPr>
        <w:pStyle w:val="Style46"/>
        <w:keepNext w:val="0"/>
        <w:keepLines w:val="0"/>
        <w:widowControl w:val="0"/>
        <w:shd w:val="clear" w:color="auto" w:fill="auto"/>
        <w:bidi w:val="0"/>
        <w:spacing w:before="0" w:after="0" w:line="240" w:lineRule="auto"/>
        <w:ind w:left="0" w:right="360" w:firstLine="0"/>
        <w:jc w:val="right"/>
        <w:sectPr>
          <w:headerReference w:type="default" r:id="rId207"/>
          <w:footerReference w:type="default" r:id="rId208"/>
          <w:headerReference w:type="even" r:id="rId209"/>
          <w:footerReference w:type="even" r:id="rId210"/>
          <w:footnotePr>
            <w:pos w:val="pageBottom"/>
            <w:numFmt w:val="decimal"/>
            <w:numRestart w:val="continuous"/>
          </w:footnotePr>
          <w:type w:val="continuous"/>
          <w:pgSz w:w="11900" w:h="16840"/>
          <w:pgMar w:top="1092" w:right="1074" w:bottom="1160" w:left="1053" w:header="0" w:footer="732" w:gutter="0"/>
          <w:cols w:space="720"/>
          <w:noEndnote/>
          <w:rtlGutter w:val="0"/>
          <w:docGrid w:linePitch="360"/>
        </w:sectPr>
      </w:pPr>
      <w:r>
        <w:rPr>
          <w:spacing w:val="0"/>
          <w:w w:val="100"/>
          <w:position w:val="0"/>
        </w:rPr>
        <w:t>nil</w:t>
      </w:r>
    </w:p>
    <w:p>
      <w:pPr>
        <w:pStyle w:val="Style29"/>
        <w:keepNext w:val="0"/>
        <w:keepLines w:val="0"/>
        <w:widowControl w:val="0"/>
        <w:shd w:val="clear" w:color="auto" w:fill="auto"/>
        <w:bidi w:val="0"/>
        <w:spacing w:before="300" w:after="0" w:line="468" w:lineRule="exact"/>
        <w:ind w:left="0" w:right="0" w:firstLine="0"/>
        <w:jc w:val="left"/>
      </w:pPr>
      <w:r>
        <w:rPr>
          <w:color w:val="000000"/>
          <w:spacing w:val="0"/>
          <w:w w:val="100"/>
          <w:position w:val="0"/>
        </w:rPr>
        <w:t>贷款和应收款项、持有至到期投资以外的金融资产。</w:t>
      </w:r>
    </w:p>
    <w:p>
      <w:pPr>
        <w:pStyle w:val="Style29"/>
        <w:keepNext w:val="0"/>
        <w:keepLines w:val="0"/>
        <w:widowControl w:val="0"/>
        <w:shd w:val="clear" w:color="auto" w:fill="auto"/>
        <w:bidi w:val="0"/>
        <w:spacing w:before="0" w:after="0" w:line="466" w:lineRule="exact"/>
        <w:ind w:left="0" w:right="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摊余成本相关的汇兑差额计入当期损益外，确认为其他综合收益并计入资本公积，在该金融资产终止确认时转出，计入当期 损益。</w:t>
      </w:r>
    </w:p>
    <w:p>
      <w:pPr>
        <w:pStyle w:val="Style29"/>
        <w:keepNext w:val="0"/>
        <w:keepLines w:val="0"/>
        <w:widowControl w:val="0"/>
        <w:shd w:val="clear" w:color="auto" w:fill="auto"/>
        <w:bidi w:val="0"/>
        <w:spacing w:before="0" w:after="460" w:line="468" w:lineRule="exact"/>
        <w:ind w:left="0" w:right="0"/>
        <w:jc w:val="left"/>
      </w:pPr>
      <w:r>
        <w:rPr>
          <w:color w:val="000000"/>
          <w:spacing w:val="0"/>
          <w:w w:val="100"/>
          <w:position w:val="0"/>
        </w:rPr>
        <w:t>可供出售金融资产持有期间取得的利息及被投资单位宣告发放的现金股利，计入投资收益。</w:t>
      </w:r>
    </w:p>
    <w:p>
      <w:pPr>
        <w:pStyle w:val="Style34"/>
        <w:keepNext/>
        <w:keepLines/>
        <w:widowControl w:val="0"/>
        <w:shd w:val="clear" w:color="auto" w:fill="auto"/>
        <w:tabs>
          <w:tab w:pos="450" w:val="left"/>
        </w:tabs>
        <w:bidi w:val="0"/>
        <w:spacing w:before="0" w:after="22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w:t>
      </w:r>
      <w:bookmarkEnd w:id="567"/>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65"/>
      <w:bookmarkEnd w:id="566"/>
      <w:bookmarkEnd w:id="568"/>
    </w:p>
    <w:p>
      <w:pPr>
        <w:pStyle w:val="Style29"/>
        <w:keepNext w:val="0"/>
        <w:keepLines w:val="0"/>
        <w:widowControl w:val="0"/>
        <w:shd w:val="clear" w:color="auto" w:fill="auto"/>
        <w:bidi w:val="0"/>
        <w:spacing w:before="0" w:after="0" w:line="468" w:lineRule="exact"/>
        <w:ind w:left="0" w:right="0"/>
        <w:jc w:val="left"/>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产所有权上几乎所有的风险和报酬，但是放弃了对该金融资产控制。</w:t>
      </w:r>
    </w:p>
    <w:p>
      <w:pPr>
        <w:pStyle w:val="Style29"/>
        <w:keepNext w:val="0"/>
        <w:keepLines w:val="0"/>
        <w:widowControl w:val="0"/>
        <w:shd w:val="clear" w:color="auto" w:fill="auto"/>
        <w:bidi w:val="0"/>
        <w:spacing w:before="0" w:after="0" w:line="470" w:lineRule="exact"/>
        <w:ind w:left="0" w:right="0"/>
        <w:jc w:val="left"/>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9"/>
        <w:keepNext w:val="0"/>
        <w:keepLines w:val="0"/>
        <w:widowControl w:val="0"/>
        <w:shd w:val="clear" w:color="auto" w:fill="auto"/>
        <w:bidi w:val="0"/>
        <w:spacing w:before="0" w:after="0" w:line="470" w:lineRule="exact"/>
        <w:ind w:left="0" w:right="0"/>
        <w:jc w:val="left"/>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9"/>
        <w:keepNext w:val="0"/>
        <w:keepLines w:val="0"/>
        <w:widowControl w:val="0"/>
        <w:shd w:val="clear" w:color="auto" w:fill="auto"/>
        <w:bidi w:val="0"/>
        <w:spacing w:before="0" w:after="460" w:line="468" w:lineRule="exact"/>
        <w:ind w:left="0" w:right="0"/>
        <w:jc w:val="left"/>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34"/>
        <w:keepNext/>
        <w:keepLines/>
        <w:widowControl w:val="0"/>
        <w:shd w:val="clear" w:color="auto" w:fill="auto"/>
        <w:tabs>
          <w:tab w:pos="450" w:val="left"/>
        </w:tabs>
        <w:bidi w:val="0"/>
        <w:spacing w:before="0" w:after="22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69"/>
      <w:bookmarkEnd w:id="570"/>
      <w:bookmarkEnd w:id="572"/>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金融负债的现时义务全部或部分已经解除的，才能终止确认该金融负债或其一部分。本集团（债务人）与债权人之间签 订协议，以承担新金融负债方式替换现存金融负债，且新金融负债与现存金融负债的合同条款实质上不同的，终止确认现存 金融负债，并同时确认新金融负债。</w:t>
      </w:r>
    </w:p>
    <w:p>
      <w:pPr>
        <w:pStyle w:val="Style29"/>
        <w:keepNext w:val="0"/>
        <w:keepLines w:val="0"/>
        <w:widowControl w:val="0"/>
        <w:shd w:val="clear" w:color="auto" w:fill="auto"/>
        <w:bidi w:val="0"/>
        <w:spacing w:before="0" w:after="460" w:line="470" w:lineRule="exact"/>
        <w:ind w:left="0" w:right="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34"/>
        <w:keepNext/>
        <w:keepLines/>
        <w:widowControl w:val="0"/>
        <w:shd w:val="clear" w:color="auto" w:fill="auto"/>
        <w:tabs>
          <w:tab w:pos="450" w:val="left"/>
        </w:tabs>
        <w:bidi w:val="0"/>
        <w:spacing w:before="0" w:after="22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73"/>
      <w:bookmarkEnd w:id="574"/>
      <w:bookmarkEnd w:id="576"/>
    </w:p>
    <w:p>
      <w:pPr>
        <w:pStyle w:val="Style29"/>
        <w:keepNext w:val="0"/>
        <w:keepLines w:val="0"/>
        <w:widowControl w:val="0"/>
        <w:shd w:val="clear" w:color="auto" w:fill="auto"/>
        <w:bidi w:val="0"/>
        <w:spacing w:before="0" w:after="460" w:line="466" w:lineRule="exact"/>
        <w:ind w:left="0" w:right="0"/>
        <w:jc w:val="both"/>
      </w:pPr>
      <w:r>
        <w:rPr>
          <w:color w:val="000000"/>
          <w:spacing w:val="0"/>
          <w:w w:val="100"/>
          <w:position w:val="0"/>
        </w:rPr>
        <w:t xml:space="preserve">公允价值，指在公平交易中，熟悉情况的交易双方自愿进行资产交换或债务清偿的金额。金融工具存在活跃市场的，本 集团采用活跃市场中的报价确定其公允价值。活跃市场中的报价是指易于定期从交易所、经纪商、行业协会、定价服务机构 </w:t>
      </w:r>
      <w:r>
        <w:rPr>
          <w:color w:val="000000"/>
          <w:spacing w:val="0"/>
          <w:w w:val="100"/>
          <w:position w:val="0"/>
        </w:rPr>
        <w:t>等获得的价格，且代表了在公平交易中实际发生的市场交易的价格。金融工具不存在活跃市场的，本集团采用估值技术确定 其公允价值。估值技术包括参考熟悉情况并自愿交易的各方最近进行的市场交易中使用的价格、参照实质上相同的其他金融 工具当前的公允价值、现金流量折现法和期权定价模型等。</w:t>
      </w:r>
    </w:p>
    <w:p>
      <w:pPr>
        <w:pStyle w:val="Style34"/>
        <w:keepNext/>
        <w:keepLines/>
        <w:widowControl w:val="0"/>
        <w:shd w:val="clear" w:color="auto" w:fill="auto"/>
        <w:tabs>
          <w:tab w:pos="451" w:val="left"/>
        </w:tabs>
        <w:bidi w:val="0"/>
        <w:spacing w:before="0" w:after="200" w:line="240" w:lineRule="auto"/>
        <w:ind w:left="0" w:right="0" w:firstLine="0"/>
        <w:jc w:val="both"/>
      </w:pPr>
      <w:bookmarkStart w:id="577" w:name="bookmark577"/>
      <w:bookmarkStart w:id="578" w:name="bookmark578"/>
      <w:bookmarkStart w:id="579" w:name="bookmark579"/>
      <w:bookmarkStart w:id="580" w:name="bookmark580"/>
      <w:r>
        <w:rPr>
          <w:color w:val="000000"/>
          <w:spacing w:val="0"/>
          <w:w w:val="100"/>
          <w:position w:val="0"/>
        </w:rPr>
        <w:t>（</w:t>
      </w:r>
      <w:bookmarkEnd w:id="579"/>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77"/>
      <w:bookmarkEnd w:id="578"/>
      <w:bookmarkEnd w:id="580"/>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除了以公允价值计量且其变动计入当期损益的金融资产外，本集团在每个资产负债表日对其他金融资产的账面价值进行 检查，有客观证据表明金融资产发生减值的，计提减值准备。</w:t>
      </w:r>
    </w:p>
    <w:p>
      <w:pPr>
        <w:pStyle w:val="Style29"/>
        <w:keepNext w:val="0"/>
        <w:keepLines w:val="0"/>
        <w:widowControl w:val="0"/>
        <w:shd w:val="clear" w:color="auto" w:fill="auto"/>
        <w:bidi w:val="0"/>
        <w:spacing w:before="0" w:after="0" w:line="469" w:lineRule="exact"/>
        <w:ind w:left="0" w:right="0" w:firstLine="640"/>
        <w:jc w:val="both"/>
      </w:pPr>
      <w:r>
        <w:rPr>
          <w:color w:val="000000"/>
          <w:spacing w:val="0"/>
          <w:w w:val="100"/>
          <w:position w:val="0"/>
        </w:rPr>
        <w:t>本集团对单项金额重大的金融资产单独进行减值测试；对单项金额不重大的金融资产，单独进行减值测试或包括在 具有类似信用风险特征的金融资产组合中进行减值测试。单独测试未发生减值的金融资产（包括单项金额重大和不重大的金 融资产），包括在具有类似信用风险特征的金融资产组合中再进行减值测试。已单项确认减值损失的金融资产，不包括在具 有类似信用风险特征的金融资产组合中进行减值测试。</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各类可供出售金融资产减值的各项认定标准</w:t>
      </w:r>
    </w:p>
    <w:p>
      <w:pPr>
        <w:pStyle w:val="Style29"/>
        <w:keepNext w:val="0"/>
        <w:keepLines w:val="0"/>
        <w:widowControl w:val="0"/>
        <w:numPr>
          <w:ilvl w:val="0"/>
          <w:numId w:val="17"/>
        </w:numPr>
        <w:shd w:val="clear" w:color="auto" w:fill="auto"/>
        <w:tabs>
          <w:tab w:pos="725" w:val="left"/>
        </w:tabs>
        <w:bidi w:val="0"/>
        <w:spacing w:before="0" w:after="0" w:line="469" w:lineRule="exact"/>
        <w:ind w:left="0" w:right="0"/>
        <w:jc w:val="both"/>
      </w:pPr>
      <w:bookmarkStart w:id="581" w:name="bookmark581"/>
      <w:bookmarkEnd w:id="581"/>
      <w:r>
        <w:rPr>
          <w:color w:val="000000"/>
          <w:spacing w:val="0"/>
          <w:w w:val="100"/>
          <w:position w:val="0"/>
        </w:rPr>
        <w:t>持有至到期投资、贷款和应收款项减值</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余成本。</w:t>
      </w:r>
    </w:p>
    <w:p>
      <w:pPr>
        <w:pStyle w:val="Style29"/>
        <w:keepNext w:val="0"/>
        <w:keepLines w:val="0"/>
        <w:widowControl w:val="0"/>
        <w:numPr>
          <w:ilvl w:val="0"/>
          <w:numId w:val="17"/>
        </w:numPr>
        <w:shd w:val="clear" w:color="auto" w:fill="auto"/>
        <w:tabs>
          <w:tab w:pos="725" w:val="left"/>
        </w:tabs>
        <w:bidi w:val="0"/>
        <w:spacing w:before="0" w:after="0" w:line="469" w:lineRule="exact"/>
        <w:ind w:left="0" w:right="0"/>
        <w:jc w:val="both"/>
      </w:pPr>
      <w:bookmarkStart w:id="582" w:name="bookmark582"/>
      <w:bookmarkEnd w:id="582"/>
      <w:r>
        <w:rPr>
          <w:color w:val="000000"/>
          <w:spacing w:val="0"/>
          <w:w w:val="100"/>
          <w:position w:val="0"/>
        </w:rPr>
        <w:t>可供出售金融资产减值</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可供出售金融资产发生减值时，将原计入资本公积的因公允价值下降形成的累计损失予以转出并计入当期损益，该转出 的累计损失为该资产初始取得成本扣除已收回本金和已摊销金额、当前公允价值和原已计入损益的减值损失后的余额。</w:t>
      </w:r>
    </w:p>
    <w:p>
      <w:pPr>
        <w:pStyle w:val="Style29"/>
        <w:keepNext w:val="0"/>
        <w:keepLines w:val="0"/>
        <w:widowControl w:val="0"/>
        <w:shd w:val="clear" w:color="auto" w:fill="auto"/>
        <w:bidi w:val="0"/>
        <w:spacing w:before="0" w:after="0" w:line="475" w:lineRule="exact"/>
        <w:ind w:left="0" w:right="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29"/>
        <w:keepNext w:val="0"/>
        <w:keepLines w:val="0"/>
        <w:widowControl w:val="0"/>
        <w:shd w:val="clear" w:color="auto" w:fill="auto"/>
        <w:bidi w:val="0"/>
        <w:spacing w:before="0" w:after="460" w:line="466" w:lineRule="exact"/>
        <w:ind w:left="0" w:right="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34"/>
        <w:keepNext/>
        <w:keepLines/>
        <w:widowControl w:val="0"/>
        <w:shd w:val="clear" w:color="auto" w:fill="auto"/>
        <w:tabs>
          <w:tab w:pos="451" w:val="left"/>
        </w:tabs>
        <w:bidi w:val="0"/>
        <w:spacing w:before="0" w:after="14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w:t>
      </w:r>
      <w:bookmarkEnd w:id="585"/>
      <w:r>
        <w:rPr>
          <w:rFonts w:ascii="Times New Roman" w:eastAsia="Times New Roman" w:hAnsi="Times New Roman" w:cs="Times New Roman"/>
          <w:color w:val="000000"/>
          <w:spacing w:val="0"/>
          <w:w w:val="100"/>
          <w:position w:val="0"/>
        </w:rPr>
        <w:t>7</w:t>
      </w:r>
      <w:r>
        <w:rPr>
          <w:color w:val="000000"/>
          <w:spacing w:val="0"/>
          <w:w w:val="100"/>
          <w:position w:val="0"/>
        </w:rPr>
        <w:t>）</w:t>
        <w:tab/>
        <w:t>将尚未到期的持有至到期投资重分类为可供出售金融资产的，说明持有意图或能力发生改变的依据</w:t>
      </w:r>
      <w:bookmarkEnd w:id="583"/>
      <w:bookmarkEnd w:id="584"/>
      <w:bookmarkEnd w:id="586"/>
    </w:p>
    <w:p>
      <w:pPr>
        <w:pStyle w:val="Style29"/>
        <w:keepNext w:val="0"/>
        <w:keepLines w:val="0"/>
        <w:widowControl w:val="0"/>
        <w:shd w:val="clear" w:color="auto" w:fill="auto"/>
        <w:bidi w:val="0"/>
        <w:spacing w:before="0" w:after="0" w:line="469" w:lineRule="exact"/>
        <w:ind w:left="0" w:right="0" w:firstLine="300"/>
        <w:jc w:val="both"/>
        <w:rPr>
          <w:sz w:val="20"/>
          <w:szCs w:val="20"/>
        </w:rPr>
        <w:sectPr>
          <w:headerReference w:type="default" r:id="rId211"/>
          <w:footerReference w:type="default" r:id="rId212"/>
          <w:headerReference w:type="even" r:id="rId213"/>
          <w:footerReference w:type="even" r:id="rId214"/>
          <w:headerReference w:type="first" r:id="rId215"/>
          <w:footerReference w:type="first" r:id="rId216"/>
          <w:footnotePr>
            <w:pos w:val="pageBottom"/>
            <w:numFmt w:val="decimal"/>
            <w:numRestart w:val="continuous"/>
          </w:footnotePr>
          <w:pgSz w:w="11900" w:h="16840"/>
          <w:pgMar w:top="1117" w:right="878" w:bottom="1146" w:left="1019" w:header="0" w:footer="3" w:gutter="0"/>
          <w:cols w:space="720"/>
          <w:noEndnote/>
          <w:titlePg/>
          <w:rtlGutter w:val="0"/>
          <w:docGrid w:linePitch="360"/>
        </w:sectPr>
      </w:pPr>
      <w:r>
        <w:rPr>
          <w:color w:val="000000"/>
          <w:spacing w:val="0"/>
          <w:w w:val="100"/>
          <w:position w:val="0"/>
          <w:sz w:val="17"/>
          <w:szCs w:val="17"/>
        </w:rPr>
        <w:t>截止报告报出日，本公司不存在尚未到期的持有至到期投资重分类为可供出售金融资产</w:t>
      </w:r>
      <w:r>
        <w:rPr>
          <w:color w:val="000000"/>
          <w:spacing w:val="0"/>
          <w:w w:val="100"/>
          <w:position w:val="0"/>
          <w:sz w:val="20"/>
          <w:szCs w:val="20"/>
        </w:rPr>
        <w:t>。</w:t>
      </w:r>
    </w:p>
    <w:p>
      <w:pPr>
        <w:pStyle w:val="Style34"/>
        <w:keepNext/>
        <w:keepLines/>
        <w:widowControl w:val="0"/>
        <w:shd w:val="clear" w:color="auto" w:fill="auto"/>
        <w:bidi w:val="0"/>
        <w:spacing w:before="0" w:after="20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bookmarkEnd w:id="589"/>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87"/>
      <w:bookmarkEnd w:id="588"/>
      <w:bookmarkEnd w:id="590"/>
    </w:p>
    <w:p>
      <w:pPr>
        <w:pStyle w:val="Style29"/>
        <w:keepNext w:val="0"/>
        <w:keepLines w:val="0"/>
        <w:widowControl w:val="0"/>
        <w:shd w:val="clear" w:color="auto" w:fill="auto"/>
        <w:bidi w:val="0"/>
        <w:spacing w:before="0" w:line="466" w:lineRule="exact"/>
        <w:ind w:left="0" w:right="0"/>
        <w:jc w:val="left"/>
      </w:pPr>
      <w:r>
        <w:rPr>
          <w:color w:val="000000"/>
          <w:spacing w:val="0"/>
          <w:w w:val="100"/>
          <w:position w:val="0"/>
        </w:rPr>
        <w:t>坏账准备的确认标准</w:t>
      </w:r>
    </w:p>
    <w:p>
      <w:pPr>
        <w:pStyle w:val="Style29"/>
        <w:keepNext w:val="0"/>
        <w:keepLines w:val="0"/>
        <w:widowControl w:val="0"/>
        <w:shd w:val="clear" w:color="auto" w:fill="auto"/>
        <w:bidi w:val="0"/>
        <w:spacing w:before="0" w:line="466" w:lineRule="exact"/>
        <w:ind w:left="0" w:right="0"/>
        <w:jc w:val="left"/>
      </w:pPr>
      <w:r>
        <w:rPr>
          <w:color w:val="000000"/>
          <w:spacing w:val="0"/>
          <w:w w:val="100"/>
          <w:position w:val="0"/>
        </w:rPr>
        <w:t>本集团在资产负债表日对应收款项账面价值进行检查，对存在下列客观证据表明应收款项发生减值的，计提减值准备： ①债务人发生严重的财务困难；②债务人违反合同条款（如偿付利息或本金发生违约或逾期等）；③债务人很可能倒闭或进 行其他财务重组；④其他表明应收款项发生减值的客观依据。</w:t>
      </w:r>
    </w:p>
    <w:p>
      <w:pPr>
        <w:pStyle w:val="Style29"/>
        <w:keepNext w:val="0"/>
        <w:keepLines w:val="0"/>
        <w:widowControl w:val="0"/>
        <w:shd w:val="clear" w:color="auto" w:fill="auto"/>
        <w:bidi w:val="0"/>
        <w:spacing w:before="0" w:line="466" w:lineRule="exact"/>
        <w:ind w:left="0" w:right="0"/>
        <w:jc w:val="left"/>
      </w:pPr>
      <w:r>
        <w:rPr>
          <w:color w:val="000000"/>
          <w:spacing w:val="0"/>
          <w:w w:val="100"/>
          <w:position w:val="0"/>
        </w:rPr>
        <w:t>坏账准备的计提方法</w:t>
      </w:r>
    </w:p>
    <w:p>
      <w:pPr>
        <w:pStyle w:val="Style29"/>
        <w:keepNext w:val="0"/>
        <w:keepLines w:val="0"/>
        <w:widowControl w:val="0"/>
        <w:numPr>
          <w:ilvl w:val="0"/>
          <w:numId w:val="19"/>
        </w:numPr>
        <w:shd w:val="clear" w:color="auto" w:fill="auto"/>
        <w:tabs>
          <w:tab w:pos="753" w:val="left"/>
        </w:tabs>
        <w:bidi w:val="0"/>
        <w:spacing w:before="0" w:line="466" w:lineRule="exact"/>
        <w:ind w:left="0" w:right="0"/>
        <w:jc w:val="left"/>
      </w:pPr>
      <w:bookmarkStart w:id="591" w:name="bookmark591"/>
      <w:bookmarkEnd w:id="591"/>
      <w:r>
        <w:rPr>
          <w:color w:val="000000"/>
          <w:spacing w:val="0"/>
          <w:w w:val="100"/>
          <w:position w:val="0"/>
        </w:rPr>
        <w:t>单项金额重大并单项计提坏账准备的应收款项坏账准备的确认标准、计提方法</w:t>
      </w:r>
    </w:p>
    <w:p>
      <w:pPr>
        <w:pStyle w:val="Style29"/>
        <w:keepNext w:val="0"/>
        <w:keepLines w:val="0"/>
        <w:widowControl w:val="0"/>
        <w:shd w:val="clear" w:color="auto" w:fill="auto"/>
        <w:bidi w:val="0"/>
        <w:spacing w:before="0" w:line="466" w:lineRule="exact"/>
        <w:ind w:left="0" w:right="0"/>
        <w:jc w:val="left"/>
      </w:pPr>
      <w:r>
        <w:rPr>
          <w:color w:val="000000"/>
          <w:spacing w:val="0"/>
          <w:w w:val="100"/>
          <w:position w:val="0"/>
        </w:rPr>
        <w:t>本集团将金额为人民币</w:t>
      </w:r>
      <w:r>
        <w:rPr>
          <w:color w:val="000000"/>
          <w:spacing w:val="0"/>
          <w:w w:val="100"/>
          <w:position w:val="0"/>
          <w:sz w:val="18"/>
          <w:szCs w:val="18"/>
        </w:rPr>
        <w:t>50</w:t>
      </w:r>
      <w:r>
        <w:rPr>
          <w:color w:val="000000"/>
          <w:spacing w:val="0"/>
          <w:w w:val="100"/>
          <w:position w:val="0"/>
        </w:rPr>
        <w:t>万元以上的应收款项确认为单项金额重大的应收款项。</w:t>
      </w:r>
    </w:p>
    <w:p>
      <w:pPr>
        <w:pStyle w:val="Style29"/>
        <w:keepNext w:val="0"/>
        <w:keepLines w:val="0"/>
        <w:widowControl w:val="0"/>
        <w:shd w:val="clear" w:color="auto" w:fill="auto"/>
        <w:bidi w:val="0"/>
        <w:spacing w:before="0" w:line="468" w:lineRule="exact"/>
        <w:ind w:left="0" w:right="0"/>
        <w:jc w:val="left"/>
      </w:pPr>
      <w:r>
        <w:rPr>
          <w:color w:val="000000"/>
          <w:spacing w:val="0"/>
          <w:w w:val="100"/>
          <w:position w:val="0"/>
        </w:rPr>
        <w:t>本集团对单项金额重大的应收款项单独进行减值测试，单独测试未发生减值的金融资产，包括在具有类似信用风险特征 的金融资产组合中进行减值测试。单项测试已确认减值损失的应收款项，不再包括在具有类似信用风险特征的应收款项组合 中进行减值测试。</w:t>
      </w:r>
    </w:p>
    <w:p>
      <w:pPr>
        <w:pStyle w:val="Style29"/>
        <w:keepNext w:val="0"/>
        <w:keepLines w:val="0"/>
        <w:widowControl w:val="0"/>
        <w:numPr>
          <w:ilvl w:val="0"/>
          <w:numId w:val="19"/>
        </w:numPr>
        <w:shd w:val="clear" w:color="auto" w:fill="auto"/>
        <w:tabs>
          <w:tab w:pos="753" w:val="left"/>
        </w:tabs>
        <w:bidi w:val="0"/>
        <w:spacing w:before="0" w:line="466" w:lineRule="exact"/>
        <w:ind w:left="0" w:right="0"/>
        <w:jc w:val="both"/>
      </w:pPr>
      <w:bookmarkStart w:id="592" w:name="bookmark592"/>
      <w:bookmarkEnd w:id="592"/>
      <w:r>
        <w:rPr>
          <w:color w:val="000000"/>
          <w:spacing w:val="0"/>
          <w:w w:val="100"/>
          <w:position w:val="0"/>
        </w:rPr>
        <w:t>按信用风险组合计提坏账准备的应收款项的确定依据、坏账准备计提方法</w:t>
      </w:r>
    </w:p>
    <w:p>
      <w:pPr>
        <w:pStyle w:val="Style29"/>
        <w:keepNext w:val="0"/>
        <w:keepLines w:val="0"/>
        <w:widowControl w:val="0"/>
        <w:shd w:val="clear" w:color="auto" w:fill="auto"/>
        <w:bidi w:val="0"/>
        <w:spacing w:before="0" w:line="466" w:lineRule="exact"/>
        <w:ind w:left="0" w:right="0"/>
        <w:jc w:val="both"/>
      </w:pPr>
      <w:r>
        <w:rPr>
          <w:color w:val="000000"/>
          <w:spacing w:val="0"/>
          <w:w w:val="100"/>
          <w:position w:val="0"/>
          <w:sz w:val="18"/>
          <w:szCs w:val="18"/>
        </w:rPr>
        <w:t>A.</w:t>
      </w:r>
      <w:r>
        <w:rPr>
          <w:color w:val="000000"/>
          <w:spacing w:val="0"/>
          <w:w w:val="100"/>
          <w:position w:val="0"/>
        </w:rPr>
        <w:t>信用风险特征组合的确定依据</w:t>
      </w:r>
    </w:p>
    <w:p>
      <w:pPr>
        <w:pStyle w:val="Style29"/>
        <w:keepNext w:val="0"/>
        <w:keepLines w:val="0"/>
        <w:widowControl w:val="0"/>
        <w:shd w:val="clear" w:color="auto" w:fill="auto"/>
        <w:bidi w:val="0"/>
        <w:spacing w:before="0" w:after="200" w:line="466" w:lineRule="exact"/>
        <w:ind w:left="0" w:right="0"/>
        <w:jc w:val="both"/>
      </w:pPr>
      <w:r>
        <w:rPr>
          <w:color w:val="000000"/>
          <w:spacing w:val="0"/>
          <w:w w:val="100"/>
          <w:position w:val="0"/>
        </w:rPr>
        <w:t xml:space="preserve">本集团对单项金额不重大以及金额重大但单项测试未发生减值的应收款项，按信用风险特征的相似性和相关性对金融资 产进行分组。这些信用风险通常反映债务人按照该等资产的合同条款偿还所有到期金额的能力，并且与被检查资产的未来现 </w:t>
      </w:r>
      <w:r>
        <w:rPr>
          <w:color w:val="000000"/>
          <w:spacing w:val="0"/>
          <w:w w:val="100"/>
          <w:position w:val="0"/>
        </w:rPr>
        <w:t>金流量测算相关。</w:t>
      </w:r>
    </w:p>
    <w:tbl>
      <w:tblPr>
        <w:tblOverlap w:val="never"/>
        <w:jc w:val="center"/>
        <w:tblLayout w:type="fixed"/>
      </w:tblPr>
      <w:tblGrid>
        <w:gridCol w:w="2251"/>
        <w:gridCol w:w="2246"/>
        <w:gridCol w:w="4301"/>
      </w:tblGrid>
      <w:tr>
        <w:trPr>
          <w:trHeight w:val="610" w:hRule="exact"/>
        </w:trPr>
        <w:tc>
          <w:tcPr>
            <w:gridSpan w:val="2"/>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不同组合的确定依据：</w:t>
            </w:r>
          </w:p>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项目</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确定组合的依据</w:t>
            </w:r>
          </w:p>
        </w:tc>
      </w:tr>
      <w:tr>
        <w:trPr>
          <w:trHeight w:val="64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各账龄段</w:t>
            </w:r>
          </w:p>
        </w:tc>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240" w:right="0" w:firstLine="0"/>
              <w:jc w:val="both"/>
            </w:pPr>
            <w:r>
              <w:rPr>
                <w:color w:val="000000"/>
                <w:spacing w:val="0"/>
                <w:w w:val="100"/>
                <w:position w:val="0"/>
              </w:rPr>
              <w:t>对单项金额小于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万元的应收款项及经单独测试后未发生减值的应收款项，按账 龄划分为若干组合。</w:t>
            </w:r>
          </w:p>
        </w:tc>
      </w:tr>
      <w:tr>
        <w:trPr>
          <w:trHeight w:val="35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应收子公司款项</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本公司所属子公司。</w:t>
            </w:r>
          </w:p>
        </w:tc>
        <w:tc>
          <w:tcPr>
            <w:tcBorders>
              <w:top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2" w:lineRule="exact"/>
        <w:ind w:left="0" w:right="0" w:firstLine="50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根据信用风险特征组合确定的坏账准备计提方法</w:t>
      </w:r>
    </w:p>
    <w:p>
      <w:pPr>
        <w:pStyle w:val="Style29"/>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按组合方式实施减值测试时，坏账准备金额系根据应收款项组合结构及类似信用风险特征（债务人根据合同条款偿还 欠款的能力）按历史损失经验及目前经济状况与预计应收款项组合中已经存在的损失评估确定。</w:t>
      </w:r>
    </w:p>
    <w:p>
      <w:pPr>
        <w:pStyle w:val="Style27"/>
        <w:keepNext w:val="0"/>
        <w:keepLines w:val="0"/>
        <w:widowControl w:val="0"/>
        <w:shd w:val="clear" w:color="auto" w:fill="auto"/>
        <w:bidi w:val="0"/>
        <w:spacing w:before="0" w:after="0" w:line="240" w:lineRule="auto"/>
        <w:ind w:left="322" w:right="0" w:firstLine="0"/>
        <w:jc w:val="left"/>
      </w:pPr>
      <w:r>
        <w:rPr>
          <w:color w:val="000000"/>
          <w:spacing w:val="0"/>
          <w:w w:val="100"/>
          <w:position w:val="0"/>
        </w:rPr>
        <w:t>不同组合计提坏账准备的计提方法:</w:t>
      </w:r>
    </w:p>
    <w:tbl>
      <w:tblPr>
        <w:tblOverlap w:val="never"/>
        <w:jc w:val="center"/>
        <w:tblLayout w:type="fixed"/>
      </w:tblPr>
      <w:tblGrid>
        <w:gridCol w:w="1901"/>
        <w:gridCol w:w="2640"/>
        <w:gridCol w:w="4258"/>
      </w:tblGrid>
      <w:tr>
        <w:trPr>
          <w:trHeight w:val="355"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项目</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计提方法</w:t>
            </w:r>
          </w:p>
        </w:tc>
      </w:tr>
      <w:tr>
        <w:trPr>
          <w:trHeight w:val="3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各账龄段</w:t>
            </w:r>
          </w:p>
        </w:tc>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根据应收款项账龄及坏账准备计提比例确定减值损失，计提坏账准备。</w:t>
            </w:r>
          </w:p>
        </w:tc>
      </w:tr>
      <w:tr>
        <w:trPr>
          <w:trHeight w:val="36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应收子公司款项</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不计提坏账准备。</w:t>
            </w:r>
          </w:p>
        </w:tc>
        <w:tc>
          <w:tcPr>
            <w:tcBorders>
              <w:top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27"/>
        <w:keepNext w:val="0"/>
        <w:keepLines w:val="0"/>
        <w:widowControl w:val="0"/>
        <w:shd w:val="clear" w:color="auto" w:fill="auto"/>
        <w:bidi w:val="0"/>
        <w:spacing w:before="0" w:after="0" w:line="240" w:lineRule="auto"/>
        <w:ind w:left="216" w:right="0" w:firstLine="0"/>
        <w:jc w:val="left"/>
      </w:pPr>
      <w:r>
        <w:rPr>
          <w:color w:val="000000"/>
          <w:spacing w:val="0"/>
          <w:w w:val="100"/>
          <w:position w:val="0"/>
        </w:rPr>
        <w:t>组合中，采用账龄分析法计提坏账准备的组合计提方法</w:t>
      </w:r>
    </w:p>
    <w:tbl>
      <w:tblPr>
        <w:tblOverlap w:val="never"/>
        <w:jc w:val="center"/>
        <w:tblLayout w:type="fixed"/>
      </w:tblPr>
      <w:tblGrid>
        <w:gridCol w:w="2822"/>
        <w:gridCol w:w="3206"/>
        <w:gridCol w:w="2904"/>
      </w:tblGrid>
      <w:tr>
        <w:trPr>
          <w:trHeight w:val="28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账龄</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年，下同）</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3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spacing w:lineRule="exact" w:line="1"/>
        <w:rPr>
          <w:sz w:val="2"/>
          <w:szCs w:val="2"/>
        </w:rPr>
      </w:pPr>
      <w:r>
        <w:br w:type="page"/>
      </w:r>
    </w:p>
    <w:p>
      <w:pPr>
        <w:pStyle w:val="Style21"/>
        <w:keepNext w:val="0"/>
        <w:keepLines w:val="0"/>
        <w:widowControl w:val="0"/>
        <w:pBdr>
          <w:bottom w:val="single" w:sz="4" w:space="0" w:color="auto"/>
        </w:pBdr>
        <w:shd w:val="clear" w:color="auto" w:fill="auto"/>
        <w:tabs>
          <w:tab w:pos="4846" w:val="left"/>
          <w:tab w:pos="7736" w:val="left"/>
        </w:tabs>
        <w:bidi w:val="0"/>
        <w:spacing w:before="0" w:after="7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tab/>
      </w:r>
      <w:r>
        <w:rPr>
          <w:rFonts w:ascii="Times New Roman" w:eastAsia="Times New Roman" w:hAnsi="Times New Roman" w:cs="Times New Roman"/>
          <w:color w:val="000000"/>
          <w:spacing w:val="0"/>
          <w:w w:val="100"/>
          <w:position w:val="0"/>
          <w:sz w:val="18"/>
          <w:szCs w:val="18"/>
        </w:rPr>
        <w:t>50</w:t>
        <w:tab/>
        <w:t>50</w:t>
      </w:r>
    </w:p>
    <w:p>
      <w:pPr>
        <w:pStyle w:val="Style34"/>
        <w:keepNext/>
        <w:keepLines/>
        <w:widowControl w:val="0"/>
        <w:numPr>
          <w:ilvl w:val="0"/>
          <w:numId w:val="21"/>
        </w:numPr>
        <w:shd w:val="clear" w:color="auto" w:fill="auto"/>
        <w:bidi w:val="0"/>
        <w:spacing w:before="0" w:after="340" w:line="240" w:lineRule="auto"/>
        <w:ind w:left="0" w:right="0" w:firstLine="0"/>
        <w:jc w:val="left"/>
      </w:pPr>
      <w:bookmarkStart w:id="593" w:name="bookmark593"/>
      <w:bookmarkStart w:id="594" w:name="bookmark594"/>
      <w:bookmarkStart w:id="595" w:name="bookmark595"/>
      <w:bookmarkStart w:id="596" w:name="bookmark596"/>
      <w:bookmarkEnd w:id="595"/>
      <w:r>
        <w:rPr>
          <w:color w:val="000000"/>
          <w:spacing w:val="0"/>
          <w:w w:val="100"/>
          <w:position w:val="0"/>
        </w:rPr>
        <w:t>单项金额重大的应收款项坏账准备</w:t>
      </w:r>
      <w:bookmarkEnd w:id="593"/>
      <w:bookmarkEnd w:id="594"/>
      <w:bookmarkEnd w:id="596"/>
    </w:p>
    <w:tbl>
      <w:tblPr>
        <w:tblOverlap w:val="never"/>
        <w:jc w:val="center"/>
        <w:tblLayout w:type="fixed"/>
      </w:tblPr>
      <w:tblGrid>
        <w:gridCol w:w="5064"/>
        <w:gridCol w:w="452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本集团将金额为人民币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万元以上的应收款项确认为单 项金额重大的应收款项。</w:t>
            </w:r>
          </w:p>
        </w:tc>
      </w:tr>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本集团对单项金额重大的应收款项单独进行减值测试，单 独测试未发生减值的金融资产，包括在具有类似信用风险 特征的金融资产组合中进行减值测试。单项测试已确认减 值损失的应收款项，不再包括在具有类似信用风险特征的 应收款项组合中进行减值测试。</w:t>
            </w:r>
          </w:p>
        </w:tc>
      </w:tr>
    </w:tbl>
    <w:p>
      <w:pPr>
        <w:widowControl w:val="0"/>
        <w:spacing w:after="339" w:line="1" w:lineRule="exact"/>
      </w:pPr>
    </w:p>
    <w:p>
      <w:pPr>
        <w:pStyle w:val="Style34"/>
        <w:keepNext/>
        <w:keepLines/>
        <w:widowControl w:val="0"/>
        <w:numPr>
          <w:ilvl w:val="0"/>
          <w:numId w:val="21"/>
        </w:numPr>
        <w:shd w:val="clear" w:color="auto" w:fill="auto"/>
        <w:bidi w:val="0"/>
        <w:spacing w:before="0" w:after="340" w:line="240" w:lineRule="auto"/>
        <w:ind w:left="0" w:right="0" w:firstLine="0"/>
        <w:jc w:val="left"/>
      </w:pPr>
      <w:bookmarkStart w:id="597" w:name="bookmark597"/>
      <w:bookmarkStart w:id="598" w:name="bookmark598"/>
      <w:bookmarkStart w:id="599" w:name="bookmark599"/>
      <w:bookmarkStart w:id="600" w:name="bookmark600"/>
      <w:bookmarkEnd w:id="599"/>
      <w:r>
        <w:rPr>
          <w:color w:val="000000"/>
          <w:spacing w:val="0"/>
          <w:w w:val="100"/>
          <w:position w:val="0"/>
        </w:rPr>
        <w:t>按组合计提坏账准备的应收款项</w:t>
      </w:r>
      <w:bookmarkEnd w:id="597"/>
      <w:bookmarkEnd w:id="598"/>
      <w:bookmarkEnd w:id="600"/>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本集团对单项金额不重大以及金额重大但单项测试未发生减 值的应收款项，按信用风险特征的相似性和相关性对金融资 产进行分组。这些信用风险通常反映债务人按照该等资产的 合同条款偿还所有到期金额的能力，并且与被检查资产的未 来现金流量测算相关。</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21"/>
        </w:numPr>
        <w:shd w:val="clear" w:color="auto" w:fill="auto"/>
        <w:bidi w:val="0"/>
        <w:spacing w:before="0" w:after="340" w:line="240" w:lineRule="auto"/>
        <w:ind w:left="0" w:right="0" w:firstLine="0"/>
        <w:jc w:val="left"/>
      </w:pPr>
      <w:bookmarkStart w:id="601" w:name="bookmark601"/>
      <w:bookmarkStart w:id="602" w:name="bookmark602"/>
      <w:bookmarkStart w:id="603" w:name="bookmark603"/>
      <w:bookmarkStart w:id="604" w:name="bookmark604"/>
      <w:bookmarkEnd w:id="603"/>
      <w:r>
        <w:rPr>
          <w:color w:val="000000"/>
          <w:spacing w:val="0"/>
          <w:w w:val="100"/>
          <w:position w:val="0"/>
        </w:rPr>
        <w:t>单项金额虽不重大但单项计提坏账准备的应收账款</w:t>
      </w:r>
      <w:bookmarkEnd w:id="601"/>
      <w:bookmarkEnd w:id="602"/>
      <w:bookmarkEnd w:id="604"/>
    </w:p>
    <w:tbl>
      <w:tblPr>
        <w:tblOverlap w:val="never"/>
        <w:jc w:val="center"/>
        <w:tblLayout w:type="fixed"/>
      </w:tblPr>
      <w:tblGrid>
        <w:gridCol w:w="3365"/>
        <w:gridCol w:w="6221"/>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本集团对于单项金额虽不重大但具备以下特征的应收款项，单独进行减值测试，</w:t>
            </w:r>
          </w:p>
        </w:tc>
      </w:tr>
    </w:tbl>
    <w:p>
      <w:pPr>
        <w:sectPr>
          <w:headerReference w:type="default" r:id="rId217"/>
          <w:footerReference w:type="default" r:id="rId218"/>
          <w:headerReference w:type="even" r:id="rId219"/>
          <w:footerReference w:type="even" r:id="rId220"/>
          <w:footnotePr>
            <w:pos w:val="pageBottom"/>
            <w:numFmt w:val="decimal"/>
            <w:numRestart w:val="continuous"/>
          </w:footnotePr>
          <w:type w:val="continuous"/>
          <w:pgSz w:w="11900" w:h="16840"/>
          <w:pgMar w:top="1117" w:right="878" w:bottom="1146" w:left="1019" w:header="0" w:footer="3" w:gutter="0"/>
          <w:cols w:space="720"/>
          <w:noEndnote/>
          <w:rtlGutter w:val="0"/>
          <w:docGrid w:linePitch="360"/>
        </w:sectPr>
      </w:pPr>
    </w:p>
    <w:tbl>
      <w:tblPr>
        <w:tblOverlap w:val="never"/>
        <w:jc w:val="center"/>
        <w:tblLayout w:type="fixed"/>
      </w:tblPr>
      <w:tblGrid>
        <w:gridCol w:w="3365"/>
        <w:gridCol w:w="622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有客观证据表明其发生了减值的，根据其未来现金流量现值低于其账面价值的 差额，确认减值损失，计提坏账准备；与对方存在争议或涉及诉讼、仲裁的应 收款项；已有明显迹象表明债务人很可能无法履行还款义务的应收款项等。</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根据其未来现金流量现值低于其账面价值的差额，确认减值损失，计提坏账准 备。</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605"/>
      <w:bookmarkEnd w:id="606"/>
      <w:bookmarkEnd w:id="607"/>
    </w:p>
    <w:p>
      <w:pPr>
        <w:pStyle w:val="Style34"/>
        <w:keepNext/>
        <w:keepLines/>
        <w:widowControl w:val="0"/>
        <w:shd w:val="clear" w:color="auto" w:fill="auto"/>
        <w:tabs>
          <w:tab w:pos="478" w:val="left"/>
        </w:tabs>
        <w:bidi w:val="0"/>
        <w:spacing w:before="0" w:after="140" w:line="240" w:lineRule="auto"/>
        <w:ind w:left="0" w:right="0" w:firstLine="0"/>
        <w:jc w:val="left"/>
      </w:pPr>
      <w:bookmarkStart w:id="605" w:name="bookmark605"/>
      <w:bookmarkStart w:id="606" w:name="bookmark606"/>
      <w:bookmarkStart w:id="608" w:name="bookmark608"/>
      <w:bookmarkStart w:id="609" w:name="bookmark609"/>
      <w:r>
        <w:rPr>
          <w:color w:val="000000"/>
          <w:spacing w:val="0"/>
          <w:w w:val="100"/>
          <w:position w:val="0"/>
        </w:rPr>
        <w:t>（</w:t>
      </w:r>
      <w:bookmarkEnd w:id="608"/>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05"/>
      <w:bookmarkEnd w:id="606"/>
      <w:bookmarkEnd w:id="609"/>
    </w:p>
    <w:p>
      <w:pPr>
        <w:pStyle w:val="Style29"/>
        <w:keepNext w:val="0"/>
        <w:keepLines w:val="0"/>
        <w:widowControl w:val="0"/>
        <w:shd w:val="clear" w:color="auto" w:fill="auto"/>
        <w:bidi w:val="0"/>
        <w:spacing w:before="0" w:after="380" w:line="468" w:lineRule="exact"/>
        <w:ind w:left="0" w:right="0" w:firstLine="0"/>
        <w:jc w:val="left"/>
      </w:pPr>
      <w:r>
        <w:rPr>
          <w:color w:val="000000"/>
          <w:spacing w:val="0"/>
          <w:w w:val="100"/>
          <w:position w:val="0"/>
        </w:rPr>
        <w:t>存货主要包括原材料、辅助材料、在产品、库存商品、委托加工物资等。</w:t>
      </w:r>
    </w:p>
    <w:p>
      <w:pPr>
        <w:pStyle w:val="Style34"/>
        <w:keepNext/>
        <w:keepLines/>
        <w:widowControl w:val="0"/>
        <w:shd w:val="clear" w:color="auto" w:fill="auto"/>
        <w:tabs>
          <w:tab w:pos="478" w:val="left"/>
        </w:tabs>
        <w:bidi w:val="0"/>
        <w:spacing w:before="0" w:after="14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w:t>
      </w:r>
      <w:bookmarkEnd w:id="612"/>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10"/>
      <w:bookmarkEnd w:id="611"/>
      <w:bookmarkEnd w:id="613"/>
    </w:p>
    <w:p>
      <w:pPr>
        <w:pStyle w:val="Style29"/>
        <w:keepNext w:val="0"/>
        <w:keepLines w:val="0"/>
        <w:widowControl w:val="0"/>
        <w:shd w:val="clear" w:color="auto" w:fill="auto"/>
        <w:bidi w:val="0"/>
        <w:spacing w:before="0" w:after="0" w:line="468" w:lineRule="exact"/>
        <w:ind w:left="0" w:right="0" w:firstLine="0"/>
        <w:jc w:val="left"/>
      </w:pPr>
      <w:r>
        <w:rPr>
          <w:color w:val="000000"/>
          <w:spacing w:val="0"/>
          <w:w w:val="100"/>
          <w:position w:val="0"/>
        </w:rPr>
        <w:t>计价方法：加权平均法</w:t>
      </w:r>
    </w:p>
    <w:p>
      <w:pPr>
        <w:pStyle w:val="Style29"/>
        <w:keepNext w:val="0"/>
        <w:keepLines w:val="0"/>
        <w:widowControl w:val="0"/>
        <w:shd w:val="clear" w:color="auto" w:fill="auto"/>
        <w:bidi w:val="0"/>
        <w:spacing w:before="0" w:after="460" w:line="468" w:lineRule="exact"/>
        <w:ind w:left="0" w:right="0"/>
        <w:jc w:val="left"/>
      </w:pPr>
      <w:r>
        <w:rPr>
          <w:color w:val="000000"/>
          <w:spacing w:val="0"/>
          <w:w w:val="100"/>
          <w:position w:val="0"/>
        </w:rPr>
        <w:t>存货在取得时按实际成本计价，存货成本包括采购成本、加工成本和其他成本。领用和发出时按加权平均法计价；原材 料以计划成本核算，对原材料的计划成本和实际成本之间的差异，通过成本差异科目核算，并按期结转发出存货应负担的成 本差异，将计划成本调整为实际成本。</w:t>
      </w:r>
    </w:p>
    <w:p>
      <w:pPr>
        <w:pStyle w:val="Style34"/>
        <w:keepNext/>
        <w:keepLines/>
        <w:widowControl w:val="0"/>
        <w:shd w:val="clear" w:color="auto" w:fill="auto"/>
        <w:tabs>
          <w:tab w:pos="478" w:val="left"/>
        </w:tabs>
        <w:bidi w:val="0"/>
        <w:spacing w:before="0" w:after="22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w:t>
      </w:r>
      <w:bookmarkEnd w:id="616"/>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14"/>
      <w:bookmarkEnd w:id="615"/>
      <w:bookmarkEnd w:id="617"/>
    </w:p>
    <w:p>
      <w:pPr>
        <w:pStyle w:val="Style29"/>
        <w:keepNext w:val="0"/>
        <w:keepLines w:val="0"/>
        <w:widowControl w:val="0"/>
        <w:shd w:val="clear" w:color="auto" w:fill="auto"/>
        <w:bidi w:val="0"/>
        <w:spacing w:before="0" w:line="466" w:lineRule="exact"/>
        <w:ind w:left="0" w:right="0"/>
        <w:jc w:val="left"/>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9"/>
        <w:keepNext w:val="0"/>
        <w:keepLines w:val="0"/>
        <w:widowControl w:val="0"/>
        <w:shd w:val="clear" w:color="auto" w:fill="auto"/>
        <w:bidi w:val="0"/>
        <w:spacing w:before="0" w:line="470" w:lineRule="exact"/>
        <w:ind w:left="0" w:right="0"/>
        <w:jc w:val="left"/>
      </w:pPr>
      <w:r>
        <w:rPr>
          <w:color w:val="000000"/>
          <w:spacing w:val="0"/>
          <w:w w:val="100"/>
          <w:position w:val="0"/>
        </w:rPr>
        <w:t>在资产负债表日，存货按照成本与可变现净值孰低计量。当其可变现净值低于成本时，提取存货跌价准备。存货跌价准 备按单个存货项目的成本高于其可变现净值的差额提取。</w:t>
      </w:r>
    </w:p>
    <w:p>
      <w:pPr>
        <w:pStyle w:val="Style29"/>
        <w:keepNext w:val="0"/>
        <w:keepLines w:val="0"/>
        <w:widowControl w:val="0"/>
        <w:shd w:val="clear" w:color="auto" w:fill="auto"/>
        <w:bidi w:val="0"/>
        <w:spacing w:before="0" w:after="460" w:line="466" w:lineRule="exact"/>
        <w:ind w:left="0" w:right="0"/>
        <w:jc w:val="left"/>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4"/>
        <w:keepNext/>
        <w:keepLines/>
        <w:widowControl w:val="0"/>
        <w:shd w:val="clear" w:color="auto" w:fill="auto"/>
        <w:tabs>
          <w:tab w:pos="478" w:val="left"/>
        </w:tabs>
        <w:bidi w:val="0"/>
        <w:spacing w:before="0" w:after="38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w:t>
      </w:r>
      <w:bookmarkEnd w:id="62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18"/>
      <w:bookmarkEnd w:id="619"/>
      <w:bookmarkEnd w:id="62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盘存制度：永续盘存制</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存货的盘存制度为永续盘存制。</w:t>
      </w:r>
    </w:p>
    <w:p>
      <w:pPr>
        <w:pStyle w:val="Style34"/>
        <w:keepNext/>
        <w:keepLines/>
        <w:widowControl w:val="0"/>
        <w:shd w:val="clear" w:color="auto" w:fill="auto"/>
        <w:tabs>
          <w:tab w:pos="478" w:val="left"/>
        </w:tabs>
        <w:bidi w:val="0"/>
        <w:spacing w:before="0" w:after="38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w:t>
      </w:r>
      <w:bookmarkEnd w:id="624"/>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22"/>
      <w:bookmarkEnd w:id="623"/>
      <w:bookmarkEnd w:id="62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摊销方法：一次摊销法</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低值易耗品于领用时按一次摊销法摊销。</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包装物</w:t>
      </w:r>
    </w:p>
    <w:p>
      <w:pPr>
        <w:pStyle w:val="Style46"/>
        <w:keepNext w:val="0"/>
        <w:keepLines w:val="0"/>
        <w:widowControl w:val="0"/>
        <w:shd w:val="clear" w:color="auto" w:fill="auto"/>
        <w:bidi w:val="0"/>
        <w:spacing w:before="0" w:after="180" w:line="240" w:lineRule="auto"/>
        <w:ind w:left="0" w:right="0" w:firstLine="0"/>
        <w:jc w:val="right"/>
      </w:pPr>
      <w:r>
        <w:rPr>
          <w:spacing w:val="0"/>
          <w:w w:val="100"/>
          <w:position w:val="0"/>
        </w:rPr>
        <w:t xml:space="preserve">cnii </w:t>
      </w:r>
      <w:r>
        <w:rPr>
          <w:color w:val="636363"/>
          <w:spacing w:val="0"/>
          <w:w w:val="100"/>
          <w:position w:val="0"/>
          <w:vertAlign w:val="subscript"/>
        </w:rPr>
        <w:t>82</w:t>
      </w:r>
      <w:r>
        <w:rPr>
          <w:color w:val="636363"/>
          <w:spacing w:val="0"/>
          <w:w w:val="100"/>
          <w:position w:val="0"/>
        </w:rPr>
        <w:t xml:space="preserve"> </w:t>
      </w:r>
      <w:r>
        <w:rPr>
          <w:spacing w:val="0"/>
          <w:w w:val="100"/>
          <w:position w:val="0"/>
        </w:rPr>
        <w:t>!</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摊销方法：一次摊销法</w:t>
      </w:r>
    </w:p>
    <w:p>
      <w:pPr>
        <w:pStyle w:val="Style29"/>
        <w:keepNext w:val="0"/>
        <w:keepLines w:val="0"/>
        <w:widowControl w:val="0"/>
        <w:shd w:val="clear" w:color="auto" w:fill="auto"/>
        <w:bidi w:val="0"/>
        <w:spacing w:before="0" w:after="380" w:line="240" w:lineRule="auto"/>
        <w:ind w:left="0" w:right="0"/>
        <w:jc w:val="left"/>
      </w:pPr>
      <w:r>
        <w:rPr>
          <w:color w:val="000000"/>
          <w:spacing w:val="0"/>
          <w:w w:val="100"/>
          <w:position w:val="0"/>
        </w:rPr>
        <w:t>包装物于领用时按一次摊销法摊销。</w:t>
      </w:r>
    </w:p>
    <w:p>
      <w:pPr>
        <w:pStyle w:val="Style34"/>
        <w:keepNext/>
        <w:keepLines/>
        <w:widowControl w:val="0"/>
        <w:shd w:val="clear" w:color="auto" w:fill="auto"/>
        <w:bidi w:val="0"/>
        <w:spacing w:before="0" w:after="38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1</w:t>
      </w:r>
      <w:bookmarkEnd w:id="628"/>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626"/>
      <w:bookmarkEnd w:id="627"/>
      <w:bookmarkEnd w:id="629"/>
    </w:p>
    <w:p>
      <w:pPr>
        <w:pStyle w:val="Style34"/>
        <w:keepNext/>
        <w:keepLines/>
        <w:widowControl w:val="0"/>
        <w:shd w:val="clear" w:color="auto" w:fill="auto"/>
        <w:tabs>
          <w:tab w:pos="418" w:val="left"/>
        </w:tabs>
        <w:bidi w:val="0"/>
        <w:spacing w:before="0" w:after="200" w:line="240" w:lineRule="auto"/>
        <w:ind w:left="0" w:right="0" w:firstLine="0"/>
        <w:jc w:val="left"/>
      </w:pPr>
      <w:bookmarkStart w:id="626" w:name="bookmark626"/>
      <w:bookmarkStart w:id="627" w:name="bookmark627"/>
      <w:bookmarkStart w:id="630" w:name="bookmark630"/>
      <w:bookmarkStart w:id="631" w:name="bookmark631"/>
      <w:r>
        <w:rPr>
          <w:color w:val="000000"/>
          <w:spacing w:val="0"/>
          <w:w w:val="100"/>
          <w:position w:val="0"/>
        </w:rPr>
        <w:t>（</w:t>
      </w:r>
      <w:bookmarkEnd w:id="630"/>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626"/>
      <w:bookmarkEnd w:id="627"/>
      <w:bookmarkEnd w:id="631"/>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对于企业合并形成的长期股权投资，如为同一控制下的企业合并取得的长期股权投资，在合并日按照取得被合并方股东 权益账面价值的份额作为初始投资成本；通过非同一控制下的企业合并取得的长期股权投资，购买方应该按照确定的企业合 并成本作为长期股权投资的初始投资成本。企业合并成本包括购买方付出的资产、发生或承担的负债、发行的权益性证券的 公允价值之和。购买方为企业合并发生的审计、法律服务、评估咨询等中介费用以及其他相关管理费用，应当于发生时计入 当期损益；购买方作为合并对价发行的权益性证券或债务性证券的交易费用，应当计入权益性证券或债务性证券的初始确认 金额。除企业合并形成的长期股权投资外的其他股权投资，按成本进行初始计量，该成本视长期股权投资取得方式的不同， 分别按照本集团实际支付的现金购买价款、本集团发行的权益性证券的公允价值、投资合同或协议约定的价值、非货币性资 产交换交易中换出资产的公允价值或原账面价值、该项长期股权投资自身的公允价值等方式确定。与取得长期股权投资直接 相关的费用、税金及其他必要支出也计入投资成本。</w:t>
      </w:r>
    </w:p>
    <w:p>
      <w:pPr>
        <w:pStyle w:val="Style34"/>
        <w:keepNext/>
        <w:keepLines/>
        <w:widowControl w:val="0"/>
        <w:shd w:val="clear" w:color="auto" w:fill="auto"/>
        <w:tabs>
          <w:tab w:pos="418" w:val="left"/>
        </w:tabs>
        <w:bidi w:val="0"/>
        <w:spacing w:before="0" w:after="20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w:t>
      </w:r>
      <w:bookmarkEnd w:id="634"/>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32"/>
      <w:bookmarkEnd w:id="633"/>
      <w:bookmarkEnd w:id="635"/>
    </w:p>
    <w:p>
      <w:pPr>
        <w:pStyle w:val="Style29"/>
        <w:keepNext w:val="0"/>
        <w:keepLines w:val="0"/>
        <w:widowControl w:val="0"/>
        <w:shd w:val="clear" w:color="auto" w:fill="auto"/>
        <w:bidi w:val="0"/>
        <w:spacing w:before="0" w:after="460" w:line="479" w:lineRule="exact"/>
        <w:ind w:left="0" w:right="0" w:firstLine="0"/>
        <w:jc w:val="both"/>
        <w:rPr>
          <w:sz w:val="34"/>
          <w:szCs w:val="34"/>
        </w:rPr>
        <w:sectPr>
          <w:headerReference w:type="default" r:id="rId221"/>
          <w:footerReference w:type="default" r:id="rId222"/>
          <w:headerReference w:type="even" r:id="rId223"/>
          <w:footerReference w:type="even" r:id="rId224"/>
          <w:footnotePr>
            <w:pos w:val="pageBottom"/>
            <w:numFmt w:val="decimal"/>
            <w:numRestart w:val="continuous"/>
          </w:footnotePr>
          <w:type w:val="continuous"/>
          <w:pgSz w:w="11900" w:h="16840"/>
          <w:pgMar w:top="1117" w:right="878" w:bottom="1146" w:left="1019" w:header="0" w:footer="718" w:gutter="0"/>
          <w:cols w:space="720"/>
          <w:noEndnote/>
          <w:rtlGutter w:val="0"/>
          <w:docGrid w:linePitch="360"/>
        </w:sectPr>
      </w:pPr>
      <w:r>
        <w:rPr>
          <w:color w:val="000000"/>
          <w:spacing w:val="0"/>
          <w:w w:val="100"/>
          <w:position w:val="0"/>
          <w:sz w:val="17"/>
          <w:szCs w:val="17"/>
        </w:rPr>
        <w:t>对被投资单位不具有共同控制或重大影响并且在活跃市场中没有报价、公允价值不能可靠计量的长期股权投资，采用成 本法核算；对被投资单位具有共同控制或重大影响的长期股权投资，采用权益法核算；对被投资单位不具有控制、共同控制 或重大影响并且公允价值能够可靠计量的长期股权投资，作为可供出售金融资产或以公允价值计量且其变动计入当期损益的 金融资产核算。此外，公司财务报表采用成本法核算能够对被投资单位实施控制的长期股权投资。①成本法核算的长期股 权投资采用成本法核算时，长期股权投资按初始投资成本计价，除取得投资时实际支付的价款或者对价中包含的已宣告但尚 未发放的现金股利或者利润外，当期投资收益按照享有被投资单位宣告发放的现金股利或利润确认。②权益法核算的长期 股权投资采用权益法核算时，长期股权投资的初始投资成本大于投资时应享有被投资单位可辨认净资产公允价值份额的，不 调整长期股权投资的初始投资成本；初始投资成本小于投资时应享有被投资单位可辨认净资产公允价值份额的，其差额计入 当期损益，同时调整长期股权投资的成本。采用权益法核算时，当期投资损益为应享有或应分担的被投资单位当年实现的净 损益的份额。在确认应享有被投资单位净损益的份额时，以取得投资时被投资单位各项可辨认资产等的公允价值为基础，并 按照本集团的会计政策及会计期间，对被投资单位的净利润进行调整后确认。对于本集团与联营企业及合营之间发生的未实 现内部交易损益，按照持股比例计算属于本集团的部分予以抵销，在此基础上确认投资损益。但本集团与被投资单位发生的 未实现内部交易损失，按照《企业会计准则第</w:t>
      </w:r>
      <w:r>
        <w:rPr>
          <w:color w:val="000000"/>
          <w:spacing w:val="0"/>
          <w:w w:val="100"/>
          <w:position w:val="0"/>
          <w:sz w:val="18"/>
          <w:szCs w:val="18"/>
        </w:rPr>
        <w:t>8</w:t>
      </w:r>
      <w:r>
        <w:rPr>
          <w:color w:val="000000"/>
          <w:spacing w:val="0"/>
          <w:w w:val="100"/>
          <w:position w:val="0"/>
          <w:sz w:val="17"/>
          <w:szCs w:val="17"/>
        </w:rPr>
        <w:t>号</w:t>
      </w:r>
      <w:r>
        <w:rPr>
          <w:color w:val="000000"/>
          <w:spacing w:val="0"/>
          <w:w w:val="100"/>
          <w:position w:val="0"/>
          <w:sz w:val="17"/>
          <w:szCs w:val="17"/>
        </w:rPr>
        <w:t>一一</w:t>
      </w:r>
      <w:r>
        <w:rPr>
          <w:color w:val="000000"/>
          <w:spacing w:val="0"/>
          <w:w w:val="100"/>
          <w:position w:val="0"/>
          <w:sz w:val="17"/>
          <w:szCs w:val="17"/>
        </w:rPr>
        <w:t xml:space="preserve">资产减值》等规定属于所转让资产减值损失的，不予以抵销。对被投 资单位的其他综合收益，相应调整长期股权投资的账面价值确认为其他综合收益并计入资本公积。在确认应分担被投资单位 </w:t>
      </w: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vertAlign w:val="subscript"/>
        </w:rPr>
        <w:t>83</w:t>
      </w:r>
      <w:r>
        <w:rPr>
          <w:rFonts w:ascii="Arial" w:eastAsia="Arial" w:hAnsi="Arial" w:cs="Arial"/>
          <w:b/>
          <w:bCs/>
          <w:color w:val="636363"/>
          <w:spacing w:val="0"/>
          <w:w w:val="100"/>
          <w:position w:val="0"/>
          <w:sz w:val="34"/>
          <w:szCs w:val="34"/>
        </w:rPr>
        <w:t xml:space="preserve"> </w:t>
      </w:r>
    </w:p>
    <w:p>
      <w:pPr>
        <w:pStyle w:val="Style29"/>
        <w:keepNext w:val="0"/>
        <w:keepLines w:val="0"/>
        <w:widowControl w:val="0"/>
        <w:shd w:val="clear" w:color="auto" w:fill="auto"/>
        <w:bidi w:val="0"/>
        <w:spacing w:before="0" w:after="460" w:line="479" w:lineRule="exact"/>
        <w:ind w:left="0" w:right="0" w:firstLine="0"/>
        <w:jc w:val="both"/>
      </w:pPr>
      <w:r>
        <w:rPr>
          <w:color w:val="000000"/>
          <w:spacing w:val="0"/>
          <w:w w:val="100"/>
          <w:position w:val="0"/>
        </w:rPr>
        <w:t>发生的净亏损时，以长期股权投资的账面价值和其他实质上构成对被投资单位净投资的长期权益减记至零为限。此外，如本 集团对被投资单位负有承担额外损失的义务，则按预计承担的义务确认预计负债，计入当期投资损失。被投资单位以后期间 实现净利润的，本集团在收益分享额弥补未确认的亏损分担额后，恢复确认收益分享额。③收购少数股权在编制合并财务 报表时，因购买少数股权新增的长期股权投资与按照新增持股比例计算应享有子公司自购买日（或合并日）开始持续计算的 净资产份额之间的差额，调整资本公积，资本公积不足冲减的，调整留存收益。④处置长期股权投资在合并财务报表中， 母公司在不丧失控制权的情况下部分处置对子公司的长期股权投资，处置价款与处置长期股权投资相对应享有子公司净资产 的差额计入所有者权益；母公司部分处置对子公司的长期股权投资导致丧失对子公司控制权的，按本附注四、</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 财务报表编制的方法”中所述的相关会计政策处理。其他情形下的长期股权投资处置，对于处置的股权，其账面价值与实际 取得价款的差额，计入当期损益；采用权益法核算的长期股权投资，在处置时将原计入股东权益的其他综合收益部分按相应 的比例转入当期损益。对于剩余股权，按其账面价值确认为长期股权投资或其他相关金融资产，并按前述长期股权投资或金 融资产的会计政策进行后续计量。涉及对剩余股权由成本法转为权益法核算的，按相关规定进行追溯调整。</w:t>
      </w:r>
    </w:p>
    <w:p>
      <w:pPr>
        <w:pStyle w:val="Style34"/>
        <w:keepNext/>
        <w:keepLines/>
        <w:widowControl w:val="0"/>
        <w:shd w:val="clear" w:color="auto" w:fill="auto"/>
        <w:tabs>
          <w:tab w:pos="418" w:val="left"/>
        </w:tabs>
        <w:bidi w:val="0"/>
        <w:spacing w:before="0" w:after="200" w:line="240" w:lineRule="auto"/>
        <w:ind w:left="0" w:right="0" w:firstLine="0"/>
        <w:jc w:val="both"/>
      </w:pPr>
      <w:bookmarkStart w:id="636" w:name="bookmark636"/>
      <w:bookmarkStart w:id="637" w:name="bookmark637"/>
      <w:bookmarkStart w:id="638" w:name="bookmark638"/>
      <w:bookmarkStart w:id="639" w:name="bookmark639"/>
      <w:r>
        <w:rPr>
          <w:color w:val="000000"/>
          <w:spacing w:val="0"/>
          <w:w w:val="100"/>
          <w:position w:val="0"/>
        </w:rPr>
        <w:t>（</w:t>
      </w:r>
      <w:bookmarkEnd w:id="638"/>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36"/>
      <w:bookmarkEnd w:id="637"/>
      <w:bookmarkEnd w:id="639"/>
    </w:p>
    <w:p>
      <w:pPr>
        <w:pStyle w:val="Style29"/>
        <w:keepNext w:val="0"/>
        <w:keepLines w:val="0"/>
        <w:widowControl w:val="0"/>
        <w:shd w:val="clear" w:color="auto" w:fill="auto"/>
        <w:bidi w:val="0"/>
        <w:spacing w:before="0" w:after="460" w:line="468" w:lineRule="exact"/>
        <w:ind w:left="0" w:right="0"/>
        <w:jc w:val="both"/>
      </w:pPr>
      <w:r>
        <w:rPr>
          <w:color w:val="000000"/>
          <w:spacing w:val="0"/>
          <w:w w:val="100"/>
          <w:position w:val="0"/>
        </w:rPr>
        <w:t>控制是指有权决定一个企业的财务和经营政策，并能据以从该企业的经营活动中获取利益。共同控制是指按照合同约定 对某项经济活动所共有的控制，仅在与该项经济活动相关的重要财务和经营决策需要分享控制权的投资方一致同意时存在。 重大影响是指对一个企业的财务和经营政策有参与决策的权力，但并不能够控制或者与其他方一起共同控制这些政策的制 定。在确定能否对被投资单位实施控制或施加重大影响时，已考虑投资企业和其他持有的被投资单位当期可转换公司债券、 当期可执行认股权证等潜在表决权因素。</w:t>
      </w:r>
    </w:p>
    <w:p>
      <w:pPr>
        <w:pStyle w:val="Style34"/>
        <w:keepNext/>
        <w:keepLines/>
        <w:widowControl w:val="0"/>
        <w:shd w:val="clear" w:color="auto" w:fill="auto"/>
        <w:tabs>
          <w:tab w:pos="418" w:val="left"/>
        </w:tabs>
        <w:bidi w:val="0"/>
        <w:spacing w:before="0" w:after="20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w:t>
      </w:r>
      <w:bookmarkEnd w:id="642"/>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40"/>
      <w:bookmarkEnd w:id="641"/>
      <w:bookmarkEnd w:id="643"/>
    </w:p>
    <w:p>
      <w:pPr>
        <w:pStyle w:val="Style29"/>
        <w:keepNext w:val="0"/>
        <w:keepLines w:val="0"/>
        <w:widowControl w:val="0"/>
        <w:shd w:val="clear" w:color="auto" w:fill="auto"/>
        <w:tabs>
          <w:tab w:pos="8698" w:val="left"/>
        </w:tabs>
        <w:bidi w:val="0"/>
        <w:spacing w:before="0" w:after="0" w:line="466" w:lineRule="exact"/>
        <w:ind w:left="0" w:right="0" w:firstLine="440"/>
        <w:jc w:val="both"/>
      </w:pPr>
      <w:r>
        <w:rPr>
          <w:color w:val="000000"/>
          <w:spacing w:val="0"/>
          <w:w w:val="100"/>
          <w:position w:val="0"/>
        </w:rPr>
        <w:t>本集团在每一个资产负债表日检查长期股权投资是否存在可能发生减值的迹象。如果该资产存在减值迹象，则估计其 可收回金额。如果资产的可收回金额低于其账面价值，按其差额计提资产减值准备，并计入当期损益。</w:t>
        <w:tab/>
        <w:t>长期股权投</w:t>
      </w:r>
    </w:p>
    <w:p>
      <w:pPr>
        <w:pStyle w:val="Style29"/>
        <w:keepNext w:val="0"/>
        <w:keepLines w:val="0"/>
        <w:widowControl w:val="0"/>
        <w:shd w:val="clear" w:color="auto" w:fill="auto"/>
        <w:bidi w:val="0"/>
        <w:spacing w:before="0" w:after="460" w:line="466" w:lineRule="exact"/>
        <w:ind w:left="0" w:right="0" w:firstLine="0"/>
        <w:jc w:val="both"/>
      </w:pPr>
      <w:r>
        <w:rPr>
          <w:color w:val="000000"/>
          <w:spacing w:val="0"/>
          <w:w w:val="100"/>
          <w:position w:val="0"/>
        </w:rPr>
        <w:t>资的减值损失一经确认，在以后会计期间不予转回。</w:t>
      </w:r>
    </w:p>
    <w:p>
      <w:pPr>
        <w:pStyle w:val="Style34"/>
        <w:keepNext/>
        <w:keepLines/>
        <w:widowControl w:val="0"/>
        <w:shd w:val="clear" w:color="auto" w:fill="auto"/>
        <w:bidi w:val="0"/>
        <w:spacing w:before="0" w:after="200" w:line="240" w:lineRule="auto"/>
        <w:ind w:left="0" w:right="0" w:firstLine="0"/>
        <w:jc w:val="both"/>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1</w:t>
      </w:r>
      <w:bookmarkEnd w:id="646"/>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644"/>
      <w:bookmarkEnd w:id="645"/>
      <w:bookmarkEnd w:id="647"/>
    </w:p>
    <w:p>
      <w:pPr>
        <w:pStyle w:val="Style29"/>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投资性房地产是指为赚取租金或资本增值，或两者兼有而持有的房地产。包括已出租的土地使用权、持有并准备增值 后转让的土地使用权、已出租的建筑物等。</w:t>
      </w:r>
    </w:p>
    <w:p>
      <w:pPr>
        <w:pStyle w:val="Style2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投资性房地产按成本进行初始计量。与投资性房地产有关的后续支出，如果与该资产有关的经济利益很可能流入且其 成本能可靠地计量，则计入投资性房地产成本。其他后续支出，在发生时计入当期损益。</w:t>
      </w:r>
    </w:p>
    <w:p>
      <w:pPr>
        <w:pStyle w:val="Style29"/>
        <w:keepNext w:val="0"/>
        <w:keepLines w:val="0"/>
        <w:widowControl w:val="0"/>
        <w:shd w:val="clear" w:color="auto" w:fill="auto"/>
        <w:bidi w:val="0"/>
        <w:spacing w:before="0" w:after="200" w:line="468" w:lineRule="exact"/>
        <w:ind w:left="0" w:right="0" w:firstLine="440"/>
        <w:jc w:val="both"/>
        <w:sectPr>
          <w:headerReference w:type="default" r:id="rId225"/>
          <w:footerReference w:type="default" r:id="rId226"/>
          <w:headerReference w:type="even" r:id="rId227"/>
          <w:footerReference w:type="even" r:id="rId228"/>
          <w:footnotePr>
            <w:pos w:val="pageBottom"/>
            <w:numFmt w:val="decimal"/>
            <w:numRestart w:val="continuous"/>
          </w:footnotePr>
          <w:type w:val="continuous"/>
          <w:pgSz w:w="11900" w:h="16840"/>
          <w:pgMar w:top="1117" w:right="878" w:bottom="1146" w:left="1019" w:header="0" w:footer="3" w:gutter="0"/>
          <w:cols w:space="720"/>
          <w:noEndnote/>
          <w:rtlGutter w:val="0"/>
          <w:docGrid w:linePitch="360"/>
        </w:sectPr>
      </w:pPr>
      <w:r>
        <w:rPr>
          <w:color w:val="000000"/>
          <w:spacing w:val="0"/>
          <w:w w:val="100"/>
          <w:position w:val="0"/>
        </w:rPr>
        <w:t>本集团采用成本模式对投资性房地产进行后续计量，并按照与房屋建筑物或土地使用权一致的政策跳行折旧诚摊销一</w:t>
      </w:r>
    </w:p>
    <w:p>
      <w:pPr>
        <w:pStyle w:val="Style2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投资性房地产的减值测试方法和减值准备计提方法详见附注四、</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非流动非金融资产减值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自用房地产或存货转换为投资性房地产或投资性房地产转换为自用房地产时，按转换前的账面价值作为转换后的入账 价值。</w:t>
      </w:r>
    </w:p>
    <w:p>
      <w:pPr>
        <w:pStyle w:val="Style29"/>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资性房地产出售、转让、报废或毁损的处置收入扣除其账面价值和相关税费后计入当期损益。</w:t>
      </w:r>
    </w:p>
    <w:p>
      <w:pPr>
        <w:pStyle w:val="Style34"/>
        <w:keepNext/>
        <w:keepLines/>
        <w:widowControl w:val="0"/>
        <w:shd w:val="clear" w:color="auto" w:fill="auto"/>
        <w:bidi w:val="0"/>
        <w:spacing w:before="0" w:after="38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1</w:t>
      </w:r>
      <w:bookmarkEnd w:id="650"/>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648"/>
      <w:bookmarkEnd w:id="649"/>
      <w:bookmarkEnd w:id="651"/>
    </w:p>
    <w:p>
      <w:pPr>
        <w:pStyle w:val="Style34"/>
        <w:keepNext/>
        <w:keepLines/>
        <w:widowControl w:val="0"/>
        <w:shd w:val="clear" w:color="auto" w:fill="auto"/>
        <w:tabs>
          <w:tab w:pos="478" w:val="left"/>
        </w:tabs>
        <w:bidi w:val="0"/>
        <w:spacing w:before="0" w:after="120" w:line="240" w:lineRule="auto"/>
        <w:ind w:left="0" w:right="0" w:firstLine="0"/>
        <w:jc w:val="left"/>
      </w:pPr>
      <w:bookmarkStart w:id="648" w:name="bookmark648"/>
      <w:bookmarkStart w:id="649" w:name="bookmark649"/>
      <w:bookmarkStart w:id="652" w:name="bookmark652"/>
      <w:bookmarkStart w:id="653" w:name="bookmark653"/>
      <w:r>
        <w:rPr>
          <w:color w:val="000000"/>
          <w:spacing w:val="0"/>
          <w:w w:val="100"/>
          <w:position w:val="0"/>
        </w:rPr>
        <w:t>（</w:t>
      </w:r>
      <w:bookmarkEnd w:id="652"/>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48"/>
      <w:bookmarkEnd w:id="649"/>
      <w:bookmarkEnd w:id="653"/>
    </w:p>
    <w:p>
      <w:pPr>
        <w:pStyle w:val="Style29"/>
        <w:keepNext w:val="0"/>
        <w:keepLines w:val="0"/>
        <w:widowControl w:val="0"/>
        <w:shd w:val="clear" w:color="auto" w:fill="auto"/>
        <w:bidi w:val="0"/>
        <w:spacing w:before="0" w:after="380" w:line="466" w:lineRule="exact"/>
        <w:ind w:left="0" w:right="0" w:firstLine="0"/>
        <w:jc w:val="left"/>
      </w:pPr>
      <w:r>
        <w:rPr>
          <w:color w:val="000000"/>
          <w:spacing w:val="0"/>
          <w:w w:val="100"/>
          <w:position w:val="0"/>
        </w:rPr>
        <w:t>固定资产是指为生产商品、提供劳务、出租或经营管理而持有的，使用寿命超过一个会计年度的有形资产。</w:t>
      </w:r>
    </w:p>
    <w:p>
      <w:pPr>
        <w:pStyle w:val="Style34"/>
        <w:keepNext/>
        <w:keepLines/>
        <w:widowControl w:val="0"/>
        <w:shd w:val="clear" w:color="auto" w:fill="auto"/>
        <w:tabs>
          <w:tab w:pos="478" w:val="left"/>
        </w:tabs>
        <w:bidi w:val="0"/>
        <w:spacing w:before="0" w:after="22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rPr>
        <w:t>（</w:t>
      </w:r>
      <w:bookmarkEnd w:id="656"/>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54"/>
      <w:bookmarkEnd w:id="655"/>
      <w:bookmarkEnd w:id="657"/>
    </w:p>
    <w:p>
      <w:pPr>
        <w:pStyle w:val="Style29"/>
        <w:keepNext w:val="0"/>
        <w:keepLines w:val="0"/>
        <w:widowControl w:val="0"/>
        <w:shd w:val="clear" w:color="auto" w:fill="auto"/>
        <w:bidi w:val="0"/>
        <w:spacing w:before="0" w:after="460" w:line="467" w:lineRule="exact"/>
        <w:ind w:left="0" w:right="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34"/>
        <w:keepNext/>
        <w:keepLines/>
        <w:widowControl w:val="0"/>
        <w:shd w:val="clear" w:color="auto" w:fill="auto"/>
        <w:tabs>
          <w:tab w:pos="478" w:val="left"/>
        </w:tabs>
        <w:bidi w:val="0"/>
        <w:spacing w:before="0" w:after="30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rPr>
        <w:t>（</w:t>
      </w:r>
      <w:bookmarkEnd w:id="660"/>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58"/>
      <w:bookmarkEnd w:id="659"/>
      <w:bookmarkEnd w:id="661"/>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固定资产按成本并考虑预计弃置费用因素的影响进行初始计量。固定资产从达到预定可使用状态的次月起，采用年限平 均法在使用寿命内计提折旧。</w:t>
      </w:r>
    </w:p>
    <w:p>
      <w:pPr>
        <w:pStyle w:val="Style29"/>
        <w:keepNext w:val="0"/>
        <w:keepLines w:val="0"/>
        <w:widowControl w:val="0"/>
        <w:shd w:val="clear" w:color="auto" w:fill="auto"/>
        <w:bidi w:val="0"/>
        <w:spacing w:before="0" w:after="120" w:line="312" w:lineRule="exact"/>
        <w:ind w:left="0" w:right="0"/>
        <w:jc w:val="both"/>
      </w:pPr>
      <w:r>
        <w:rPr>
          <w:color w:val="000000"/>
          <w:spacing w:val="0"/>
          <w:w w:val="100"/>
          <w:position w:val="0"/>
        </w:rPr>
        <w:t>预计净残值是指假定固定资产预计使用寿命已满并处于使用寿命终了时的预期状态，本集团目前从该项资产处置中获得 的扣除预计处置费用后的金额。</w:t>
      </w:r>
    </w:p>
    <w:p>
      <w:pPr>
        <w:pStyle w:val="Style27"/>
        <w:keepNext w:val="0"/>
        <w:keepLines w:val="0"/>
        <w:widowControl w:val="0"/>
        <w:shd w:val="clear" w:color="auto" w:fill="auto"/>
        <w:bidi w:val="0"/>
        <w:spacing w:before="0" w:after="0" w:line="240" w:lineRule="auto"/>
        <w:ind w:left="350" w:right="0" w:firstLine="0"/>
        <w:jc w:val="left"/>
        <w:rPr>
          <w:sz w:val="24"/>
          <w:szCs w:val="24"/>
        </w:rPr>
      </w:pPr>
      <w:r>
        <w:rPr>
          <w:color w:val="000000"/>
          <w:spacing w:val="0"/>
          <w:w w:val="100"/>
          <w:position w:val="0"/>
          <w:sz w:val="17"/>
          <w:szCs w:val="17"/>
        </w:rPr>
        <w:t>各类固定资产的使用寿命、预计净残值和年折旧率如下</w:t>
      </w:r>
      <w:r>
        <w:rPr>
          <w:color w:val="000000"/>
          <w:spacing w:val="0"/>
          <w:w w:val="100"/>
          <w:position w:val="0"/>
          <w:sz w:val="24"/>
          <w:szCs w:val="24"/>
        </w:rPr>
        <w:t>:</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bl>
    <w:p>
      <w:pPr>
        <w:widowControl w:val="0"/>
        <w:spacing w:after="299" w:line="1" w:lineRule="exact"/>
      </w:pPr>
    </w:p>
    <w:p>
      <w:pPr>
        <w:pStyle w:val="Style34"/>
        <w:keepNext/>
        <w:keepLines/>
        <w:widowControl w:val="0"/>
        <w:shd w:val="clear" w:color="auto" w:fill="auto"/>
        <w:bidi w:val="0"/>
        <w:spacing w:before="0" w:after="46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w:t>
      </w:r>
      <w:bookmarkEnd w:id="664"/>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662"/>
      <w:bookmarkEnd w:id="663"/>
      <w:bookmarkEnd w:id="665"/>
    </w:p>
    <w:p>
      <w:pPr>
        <w:pStyle w:val="Style29"/>
        <w:keepNext w:val="0"/>
        <w:keepLines w:val="0"/>
        <w:widowControl w:val="0"/>
        <w:shd w:val="clear" w:color="auto" w:fill="auto"/>
        <w:bidi w:val="0"/>
        <w:spacing w:before="0" w:after="300" w:line="240" w:lineRule="auto"/>
        <w:ind w:left="0" w:right="0"/>
        <w:jc w:val="both"/>
      </w:pPr>
      <w:r>
        <w:rPr>
          <w:color w:val="000000"/>
          <w:spacing w:val="0"/>
          <w:w w:val="100"/>
          <w:position w:val="0"/>
        </w:rPr>
        <w:t>对于固定资产本集团于资产负债表日判断是否存在减值迹象。如存在减值迹象的，则估计其可收回金额，进行减值测试。</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商誉、使用寿命不确定的无形资产和尚未达到可使用状态的无形资产，无论是否存在减值迹象，每年均进行减值测试。</w:t>
      </w:r>
    </w:p>
    <w:p>
      <w:pPr>
        <w:pStyle w:val="Style29"/>
        <w:keepNext w:val="0"/>
        <w:keepLines w:val="0"/>
        <w:widowControl w:val="0"/>
        <w:shd w:val="clear" w:color="auto" w:fill="auto"/>
        <w:bidi w:val="0"/>
        <w:spacing w:before="0" w:after="120" w:line="240" w:lineRule="auto"/>
        <w:ind w:left="0" w:right="0"/>
        <w:jc w:val="both"/>
      </w:pPr>
      <w:r>
        <w:rPr>
          <w:color w:val="000000"/>
          <w:spacing w:val="0"/>
          <w:w w:val="100"/>
          <w:position w:val="0"/>
        </w:rPr>
        <w:t>减值测试结果表明资产的可收回金额低于其账面价值的，按其差额计提减值准备并计入减值损失。可收回金额为资产的</w:t>
      </w:r>
    </w:p>
    <w:p>
      <w:pPr>
        <w:pStyle w:val="Style46"/>
        <w:keepNext w:val="0"/>
        <w:keepLines w:val="0"/>
        <w:widowControl w:val="0"/>
        <w:shd w:val="clear" w:color="auto" w:fill="auto"/>
        <w:bidi w:val="0"/>
        <w:spacing w:before="0" w:after="300" w:line="240" w:lineRule="auto"/>
        <w:ind w:left="0" w:right="0" w:firstLine="0"/>
        <w:jc w:val="right"/>
        <w:sectPr>
          <w:headerReference w:type="default" r:id="rId229"/>
          <w:footerReference w:type="default" r:id="rId230"/>
          <w:headerReference w:type="even" r:id="rId231"/>
          <w:footerReference w:type="even" r:id="rId232"/>
          <w:footnotePr>
            <w:pos w:val="pageBottom"/>
            <w:numFmt w:val="decimal"/>
            <w:numRestart w:val="continuous"/>
          </w:footnotePr>
          <w:pgSz w:w="11900" w:h="16840"/>
          <w:pgMar w:top="1321" w:right="1023" w:bottom="956" w:left="1104" w:header="0" w:footer="528" w:gutter="0"/>
          <w:cols w:space="720"/>
          <w:noEndnote/>
          <w:rtlGutter w:val="0"/>
          <w:docGrid w:linePitch="360"/>
        </w:sectPr>
      </w:pPr>
      <w:r>
        <w:rPr>
          <w:spacing w:val="0"/>
          <w:w w:val="100"/>
          <w:position w:val="0"/>
        </w:rPr>
        <w:t xml:space="preserve">cnii </w:t>
      </w:r>
      <w:r>
        <w:rPr>
          <w:color w:val="636363"/>
          <w:spacing w:val="0"/>
          <w:w w:val="100"/>
          <w:position w:val="0"/>
          <w:vertAlign w:val="subscript"/>
        </w:rPr>
        <w:t>85</w:t>
      </w:r>
    </w:p>
    <w:p>
      <w:pPr>
        <w:pStyle w:val="Style29"/>
        <w:keepNext w:val="0"/>
        <w:keepLines w:val="0"/>
        <w:widowControl w:val="0"/>
        <w:shd w:val="clear" w:color="auto" w:fill="auto"/>
        <w:bidi w:val="0"/>
        <w:spacing w:before="0" w:line="467" w:lineRule="exact"/>
        <w:ind w:left="0" w:right="0" w:firstLine="0"/>
        <w:jc w:val="left"/>
      </w:pPr>
      <w:r>
        <w:rPr>
          <w:color w:val="000000"/>
          <w:spacing w:val="0"/>
          <w:w w:val="100"/>
          <w:position w:val="0"/>
        </w:rPr>
        <w:t>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9"/>
        <w:keepNext w:val="0"/>
        <w:keepLines w:val="0"/>
        <w:widowControl w:val="0"/>
        <w:shd w:val="clear" w:color="auto" w:fill="auto"/>
        <w:bidi w:val="0"/>
        <w:spacing w:before="0" w:after="440" w:line="467" w:lineRule="exact"/>
        <w:ind w:left="0" w:right="0"/>
        <w:jc w:val="left"/>
      </w:pPr>
      <w:r>
        <w:rPr>
          <w:color w:val="000000"/>
          <w:spacing w:val="0"/>
          <w:w w:val="100"/>
          <w:position w:val="0"/>
        </w:rPr>
        <w:t>上述资产减值损失一经确认，以后期间不予转回价值得以恢复的部分。</w:t>
      </w:r>
    </w:p>
    <w:p>
      <w:pPr>
        <w:pStyle w:val="Style34"/>
        <w:keepNext/>
        <w:keepLines/>
        <w:widowControl w:val="0"/>
        <w:shd w:val="clear" w:color="auto" w:fill="auto"/>
        <w:bidi w:val="0"/>
        <w:spacing w:before="0" w:after="30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rPr>
        <w:t>（</w:t>
      </w:r>
      <w:bookmarkEnd w:id="668"/>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666"/>
      <w:bookmarkEnd w:id="667"/>
      <w:bookmarkEnd w:id="669"/>
    </w:p>
    <w:p>
      <w:pPr>
        <w:pStyle w:val="Style29"/>
        <w:keepNext w:val="0"/>
        <w:keepLines w:val="0"/>
        <w:widowControl w:val="0"/>
        <w:shd w:val="clear" w:color="auto" w:fill="auto"/>
        <w:bidi w:val="0"/>
        <w:spacing w:before="0" w:after="140" w:line="312" w:lineRule="exact"/>
        <w:ind w:left="0" w:right="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29"/>
        <w:keepNext w:val="0"/>
        <w:keepLines w:val="0"/>
        <w:widowControl w:val="0"/>
        <w:shd w:val="clear" w:color="auto" w:fill="auto"/>
        <w:bidi w:val="0"/>
        <w:spacing w:before="0" w:after="140" w:line="240" w:lineRule="auto"/>
        <w:ind w:left="0" w:right="0"/>
        <w:jc w:val="left"/>
      </w:pPr>
      <w:r>
        <w:rPr>
          <w:color w:val="000000"/>
          <w:spacing w:val="0"/>
          <w:w w:val="100"/>
          <w:position w:val="0"/>
        </w:rPr>
        <w:t>固定资产出售、转让、报废或毁损的处置收入扣除其账面价值和相关税费后的差额计入当期损益。</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本集团至少于年度终了对固定资产的使用寿命、预计净残值和折旧方法进行复核，如发生改变则作为会计估计变更处理。</w:t>
      </w:r>
    </w:p>
    <w:p>
      <w:pPr>
        <w:pStyle w:val="Style34"/>
        <w:keepNext/>
        <w:keepLines/>
        <w:widowControl w:val="0"/>
        <w:shd w:val="clear" w:color="auto" w:fill="auto"/>
        <w:bidi w:val="0"/>
        <w:spacing w:before="0" w:after="38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1</w:t>
      </w:r>
      <w:bookmarkEnd w:id="672"/>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670"/>
      <w:bookmarkEnd w:id="671"/>
      <w:bookmarkEnd w:id="673"/>
    </w:p>
    <w:p>
      <w:pPr>
        <w:pStyle w:val="Style34"/>
        <w:keepNext/>
        <w:keepLines/>
        <w:widowControl w:val="0"/>
        <w:shd w:val="clear" w:color="auto" w:fill="auto"/>
        <w:tabs>
          <w:tab w:pos="456" w:val="left"/>
        </w:tabs>
        <w:bidi w:val="0"/>
        <w:spacing w:before="0" w:after="140" w:line="240" w:lineRule="auto"/>
        <w:ind w:left="0" w:right="0" w:firstLine="0"/>
        <w:jc w:val="left"/>
      </w:pPr>
      <w:bookmarkStart w:id="670" w:name="bookmark670"/>
      <w:bookmarkStart w:id="671" w:name="bookmark671"/>
      <w:bookmarkStart w:id="674" w:name="bookmark674"/>
      <w:bookmarkStart w:id="675" w:name="bookmark675"/>
      <w:r>
        <w:rPr>
          <w:color w:val="000000"/>
          <w:spacing w:val="0"/>
          <w:w w:val="100"/>
          <w:position w:val="0"/>
        </w:rPr>
        <w:t>（</w:t>
      </w:r>
      <w:bookmarkEnd w:id="674"/>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70"/>
      <w:bookmarkEnd w:id="671"/>
      <w:bookmarkEnd w:id="675"/>
    </w:p>
    <w:p>
      <w:pPr>
        <w:pStyle w:val="Style29"/>
        <w:keepNext w:val="0"/>
        <w:keepLines w:val="0"/>
        <w:widowControl w:val="0"/>
        <w:shd w:val="clear" w:color="auto" w:fill="auto"/>
        <w:bidi w:val="0"/>
        <w:spacing w:before="0" w:after="380" w:line="467" w:lineRule="exact"/>
        <w:ind w:left="0" w:right="0" w:firstLine="0"/>
        <w:jc w:val="left"/>
      </w:pPr>
      <w:r>
        <w:rPr>
          <w:color w:val="000000"/>
          <w:spacing w:val="0"/>
          <w:w w:val="100"/>
          <w:position w:val="0"/>
        </w:rPr>
        <w:t>公司的在建工程分为土建工程和不需安装工程。</w:t>
      </w:r>
    </w:p>
    <w:p>
      <w:pPr>
        <w:pStyle w:val="Style34"/>
        <w:keepNext/>
        <w:keepLines/>
        <w:widowControl w:val="0"/>
        <w:shd w:val="clear" w:color="auto" w:fill="auto"/>
        <w:tabs>
          <w:tab w:pos="456" w:val="left"/>
        </w:tabs>
        <w:bidi w:val="0"/>
        <w:spacing w:before="0" w:after="14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w:t>
      </w:r>
      <w:bookmarkEnd w:id="678"/>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76"/>
      <w:bookmarkEnd w:id="677"/>
      <w:bookmarkEnd w:id="679"/>
    </w:p>
    <w:p>
      <w:pPr>
        <w:pStyle w:val="Style29"/>
        <w:keepNext w:val="0"/>
        <w:keepLines w:val="0"/>
        <w:widowControl w:val="0"/>
        <w:shd w:val="clear" w:color="auto" w:fill="auto"/>
        <w:bidi w:val="0"/>
        <w:spacing w:before="0" w:after="380" w:line="467" w:lineRule="exact"/>
        <w:ind w:left="0" w:right="0" w:firstLine="0"/>
        <w:jc w:val="left"/>
      </w:pPr>
      <w:r>
        <w:rPr>
          <w:color w:val="000000"/>
          <w:spacing w:val="0"/>
          <w:w w:val="100"/>
          <w:position w:val="0"/>
        </w:rPr>
        <w:t>在建工程在达到预定可使用状态后结转为固定资产。</w:t>
      </w:r>
    </w:p>
    <w:p>
      <w:pPr>
        <w:pStyle w:val="Style34"/>
        <w:keepNext/>
        <w:keepLines/>
        <w:widowControl w:val="0"/>
        <w:shd w:val="clear" w:color="auto" w:fill="auto"/>
        <w:tabs>
          <w:tab w:pos="456" w:val="left"/>
        </w:tabs>
        <w:bidi w:val="0"/>
        <w:spacing w:before="0" w:after="20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80"/>
      <w:bookmarkEnd w:id="681"/>
      <w:bookmarkEnd w:id="683"/>
    </w:p>
    <w:p>
      <w:pPr>
        <w:pStyle w:val="Style29"/>
        <w:keepNext w:val="0"/>
        <w:keepLines w:val="0"/>
        <w:widowControl w:val="0"/>
        <w:shd w:val="clear" w:color="auto" w:fill="auto"/>
        <w:bidi w:val="0"/>
        <w:spacing w:before="0" w:line="470" w:lineRule="exact"/>
        <w:ind w:left="0" w:right="0"/>
        <w:jc w:val="both"/>
      </w:pPr>
      <w:r>
        <w:rPr>
          <w:color w:val="000000"/>
          <w:spacing w:val="0"/>
          <w:w w:val="100"/>
          <w:position w:val="0"/>
        </w:rPr>
        <w:t>对于在建工程，本集团于资产负债表日判断是否存在减值迹象。如存在减值迹象的，则估计其可收回金额，进行减值测 试。商誉、使用寿命不确定的无形资产和尚未达到可使用状态的无形资产，无论是否存在减值迹象，每年均进行减值测试。</w:t>
      </w:r>
    </w:p>
    <w:p>
      <w:pPr>
        <w:pStyle w:val="Style29"/>
        <w:keepNext w:val="0"/>
        <w:keepLines w:val="0"/>
        <w:widowControl w:val="0"/>
        <w:shd w:val="clear" w:color="auto" w:fill="auto"/>
        <w:bidi w:val="0"/>
        <w:spacing w:before="0" w:line="467" w:lineRule="exact"/>
        <w:ind w:left="0" w:right="0"/>
        <w:jc w:val="both"/>
      </w:pPr>
      <w:r>
        <w:rPr>
          <w:color w:val="000000"/>
          <w:spacing w:val="0"/>
          <w:w w:val="100"/>
          <w:position w:val="0"/>
        </w:rPr>
        <w:t xml:space="preserve">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w:t>
      </w:r>
      <w:r>
        <w:rPr>
          <w:color w:val="000000"/>
          <w:spacing w:val="0"/>
          <w:w w:val="100"/>
          <w:position w:val="0"/>
        </w:rPr>
        <w:t>如果难以对单项资产的可收回金额进行估计的，以该资产所属的资产组确定资产组的可收回金额。资产组是能够独立产生现 金流入的最小资产组合。</w:t>
      </w:r>
    </w:p>
    <w:p>
      <w:pPr>
        <w:pStyle w:val="Style29"/>
        <w:keepNext w:val="0"/>
        <w:keepLines w:val="0"/>
        <w:widowControl w:val="0"/>
        <w:shd w:val="clear" w:color="auto" w:fill="auto"/>
        <w:bidi w:val="0"/>
        <w:spacing w:before="0" w:after="460" w:line="468" w:lineRule="exact"/>
        <w:ind w:left="0" w:right="0"/>
        <w:jc w:val="both"/>
        <w:rPr>
          <w:sz w:val="20"/>
          <w:szCs w:val="20"/>
        </w:rPr>
      </w:pPr>
      <w:r>
        <w:rPr>
          <w:color w:val="000000"/>
          <w:spacing w:val="0"/>
          <w:w w:val="100"/>
          <w:position w:val="0"/>
          <w:sz w:val="17"/>
          <w:szCs w:val="17"/>
        </w:rPr>
        <w:t>上述资产减值损失一经确认，以后期间不予转回价值得以恢复的部分</w:t>
      </w:r>
      <w:r>
        <w:rPr>
          <w:color w:val="000000"/>
          <w:spacing w:val="0"/>
          <w:w w:val="100"/>
          <w:position w:val="0"/>
          <w:sz w:val="20"/>
          <w:szCs w:val="20"/>
        </w:rPr>
        <w:t>。</w:t>
      </w:r>
    </w:p>
    <w:p>
      <w:pPr>
        <w:pStyle w:val="Style34"/>
        <w:keepNext/>
        <w:keepLines/>
        <w:widowControl w:val="0"/>
        <w:shd w:val="clear" w:color="auto" w:fill="auto"/>
        <w:tabs>
          <w:tab w:pos="459" w:val="left"/>
        </w:tabs>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1</w:t>
      </w:r>
      <w:bookmarkEnd w:id="686"/>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684"/>
      <w:bookmarkEnd w:id="685"/>
      <w:bookmarkEnd w:id="687"/>
    </w:p>
    <w:p>
      <w:pPr>
        <w:pStyle w:val="Style34"/>
        <w:keepNext/>
        <w:keepLines/>
        <w:widowControl w:val="0"/>
        <w:shd w:val="clear" w:color="auto" w:fill="auto"/>
        <w:tabs>
          <w:tab w:pos="478" w:val="left"/>
        </w:tabs>
        <w:bidi w:val="0"/>
        <w:spacing w:before="0" w:after="200" w:line="240" w:lineRule="auto"/>
        <w:ind w:left="0" w:right="0" w:firstLine="0"/>
        <w:jc w:val="left"/>
      </w:pPr>
      <w:bookmarkStart w:id="684" w:name="bookmark684"/>
      <w:bookmarkStart w:id="685" w:name="bookmark685"/>
      <w:bookmarkStart w:id="688" w:name="bookmark688"/>
      <w:bookmarkStart w:id="689" w:name="bookmark689"/>
      <w:r>
        <w:rPr>
          <w:color w:val="000000"/>
          <w:spacing w:val="0"/>
          <w:w w:val="100"/>
          <w:position w:val="0"/>
        </w:rPr>
        <w:t>（</w:t>
      </w:r>
      <w:bookmarkEnd w:id="688"/>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684"/>
      <w:bookmarkEnd w:id="685"/>
      <w:bookmarkEnd w:id="689"/>
    </w:p>
    <w:p>
      <w:pPr>
        <w:pStyle w:val="Style29"/>
        <w:keepNext w:val="0"/>
        <w:keepLines w:val="0"/>
        <w:widowControl w:val="0"/>
        <w:shd w:val="clear" w:color="auto" w:fill="auto"/>
        <w:bidi w:val="0"/>
        <w:spacing w:before="0" w:after="460" w:line="466" w:lineRule="exact"/>
        <w:ind w:left="0" w:right="0" w:firstLine="300"/>
        <w:jc w:val="left"/>
      </w:pPr>
      <w:r>
        <w:rPr>
          <w:color w:val="000000"/>
          <w:spacing w:val="0"/>
          <w:w w:val="100"/>
          <w:position w:val="0"/>
        </w:rPr>
        <w:t>本公司发生的可直接归属于符合资本化条件的资产的购建或生产的借款费用在同时满足下列条件时予以资本化计入相 关资产成本：①资产支出已经发生；②借款费用已经发生；③为使资产达到预定可使用状态所必要的购建或者生产活动 已经开始。其余借款费用在发生当期确认为费用。</w:t>
      </w:r>
    </w:p>
    <w:p>
      <w:pPr>
        <w:pStyle w:val="Style34"/>
        <w:keepNext/>
        <w:keepLines/>
        <w:widowControl w:val="0"/>
        <w:shd w:val="clear" w:color="auto" w:fill="auto"/>
        <w:tabs>
          <w:tab w:pos="478" w:val="left"/>
        </w:tabs>
        <w:bidi w:val="0"/>
        <w:spacing w:before="0" w:after="20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rPr>
        <w:t>（</w:t>
      </w:r>
      <w:bookmarkEnd w:id="692"/>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90"/>
      <w:bookmarkEnd w:id="691"/>
      <w:bookmarkEnd w:id="693"/>
    </w:p>
    <w:p>
      <w:pPr>
        <w:pStyle w:val="Style29"/>
        <w:keepNext w:val="0"/>
        <w:keepLines w:val="0"/>
        <w:widowControl w:val="0"/>
        <w:shd w:val="clear" w:color="auto" w:fill="auto"/>
        <w:bidi w:val="0"/>
        <w:spacing w:before="0" w:after="460" w:line="473" w:lineRule="exact"/>
        <w:ind w:left="0" w:right="0" w:firstLine="300"/>
        <w:jc w:val="both"/>
        <w:rPr>
          <w:sz w:val="20"/>
          <w:szCs w:val="20"/>
        </w:rPr>
      </w:pPr>
      <w:r>
        <w:rPr>
          <w:color w:val="000000"/>
          <w:spacing w:val="0"/>
          <w:w w:val="100"/>
          <w:position w:val="0"/>
          <w:sz w:val="17"/>
          <w:szCs w:val="17"/>
        </w:rPr>
        <w:t>可直接归属于符合资本化条件的资产的购建或者生产的借款费用，在资产支出已经发生、借款费用已经发生、为使资产 达到预定可使用或可销售状态所必要的购建或生产活动已经开始时，开始资本化；构建或者生产的符合资本化条件的资产达 到预定可使用状态或者可销售状态时，停止资本化。其余借款费用在发生当期确认为费用</w:t>
      </w:r>
      <w:r>
        <w:rPr>
          <w:color w:val="000000"/>
          <w:spacing w:val="0"/>
          <w:w w:val="100"/>
          <w:position w:val="0"/>
          <w:sz w:val="20"/>
          <w:szCs w:val="20"/>
        </w:rPr>
        <w:t>。</w:t>
      </w:r>
    </w:p>
    <w:p>
      <w:pPr>
        <w:pStyle w:val="Style34"/>
        <w:keepNext/>
        <w:keepLines/>
        <w:widowControl w:val="0"/>
        <w:shd w:val="clear" w:color="auto" w:fill="auto"/>
        <w:tabs>
          <w:tab w:pos="478" w:val="left"/>
        </w:tabs>
        <w:bidi w:val="0"/>
        <w:spacing w:before="0" w:after="26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w:t>
      </w:r>
      <w:bookmarkEnd w:id="696"/>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94"/>
      <w:bookmarkEnd w:id="695"/>
      <w:bookmarkEnd w:id="697"/>
    </w:p>
    <w:p>
      <w:pPr>
        <w:pStyle w:val="Style29"/>
        <w:keepNext w:val="0"/>
        <w:keepLines w:val="0"/>
        <w:widowControl w:val="0"/>
        <w:shd w:val="clear" w:color="auto" w:fill="auto"/>
        <w:bidi w:val="0"/>
        <w:spacing w:before="0" w:after="380" w:line="322" w:lineRule="exact"/>
        <w:ind w:left="0" w:right="0" w:firstLine="40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4"/>
        <w:keepNext/>
        <w:keepLines/>
        <w:widowControl w:val="0"/>
        <w:shd w:val="clear" w:color="auto" w:fill="auto"/>
        <w:tabs>
          <w:tab w:pos="478" w:val="left"/>
        </w:tabs>
        <w:bidi w:val="0"/>
        <w:spacing w:before="0" w:after="20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w:t>
      </w:r>
      <w:bookmarkEnd w:id="700"/>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698"/>
      <w:bookmarkEnd w:id="699"/>
      <w:bookmarkEnd w:id="701"/>
    </w:p>
    <w:p>
      <w:pPr>
        <w:pStyle w:val="Style29"/>
        <w:keepNext w:val="0"/>
        <w:keepLines w:val="0"/>
        <w:widowControl w:val="0"/>
        <w:shd w:val="clear" w:color="auto" w:fill="auto"/>
        <w:bidi w:val="0"/>
        <w:spacing w:before="0" w:line="468" w:lineRule="exact"/>
        <w:ind w:left="0" w:right="0" w:firstLine="500"/>
        <w:jc w:val="both"/>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29"/>
        <w:keepNext w:val="0"/>
        <w:keepLines w:val="0"/>
        <w:widowControl w:val="0"/>
        <w:shd w:val="clear" w:color="auto" w:fill="auto"/>
        <w:bidi w:val="0"/>
        <w:spacing w:before="0" w:after="460" w:line="468"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34"/>
        <w:keepNext/>
        <w:keepLines/>
        <w:widowControl w:val="0"/>
        <w:shd w:val="clear" w:color="auto" w:fill="auto"/>
        <w:tabs>
          <w:tab w:pos="459" w:val="left"/>
        </w:tabs>
        <w:bidi w:val="0"/>
        <w:spacing w:before="0" w:after="12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1</w:t>
      </w:r>
      <w:bookmarkEnd w:id="704"/>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702"/>
      <w:bookmarkEnd w:id="703"/>
      <w:bookmarkEnd w:id="705"/>
    </w:p>
    <w:p>
      <w:pPr>
        <w:pStyle w:val="Style29"/>
        <w:keepNext w:val="0"/>
        <w:keepLines w:val="0"/>
        <w:widowControl w:val="0"/>
        <w:shd w:val="clear" w:color="auto" w:fill="auto"/>
        <w:bidi w:val="0"/>
        <w:spacing w:before="0" w:after="380" w:line="468" w:lineRule="exact"/>
        <w:ind w:left="0" w:right="0" w:firstLine="0"/>
        <w:jc w:val="left"/>
      </w:pPr>
      <w:r>
        <w:rPr>
          <w:color w:val="000000"/>
          <w:spacing w:val="0"/>
          <w:w w:val="100"/>
          <w:position w:val="0"/>
        </w:rPr>
        <w:t>截止报告报出日，本公司不涉及生物资产。</w:t>
      </w:r>
    </w:p>
    <w:p>
      <w:pPr>
        <w:pStyle w:val="Style34"/>
        <w:keepNext/>
        <w:keepLines/>
        <w:widowControl w:val="0"/>
        <w:shd w:val="clear" w:color="auto" w:fill="auto"/>
        <w:tabs>
          <w:tab w:pos="459" w:val="left"/>
        </w:tabs>
        <w:bidi w:val="0"/>
        <w:spacing w:before="0" w:after="12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1</w:t>
      </w:r>
      <w:bookmarkEnd w:id="708"/>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706"/>
      <w:bookmarkEnd w:id="707"/>
      <w:bookmarkEnd w:id="709"/>
    </w:p>
    <w:p>
      <w:pPr>
        <w:pStyle w:val="Style29"/>
        <w:keepNext w:val="0"/>
        <w:keepLines w:val="0"/>
        <w:widowControl w:val="0"/>
        <w:shd w:val="clear" w:color="auto" w:fill="auto"/>
        <w:bidi w:val="0"/>
        <w:spacing w:before="0" w:after="320" w:line="468" w:lineRule="exact"/>
        <w:ind w:left="0" w:right="0" w:firstLine="0"/>
        <w:jc w:val="left"/>
      </w:pPr>
      <w:r>
        <w:rPr>
          <w:color w:val="000000"/>
          <w:spacing w:val="0"/>
          <w:w w:val="100"/>
          <w:position w:val="0"/>
        </w:rPr>
        <w:t>截止报告报出日，本公司不涉及油气资产。</w:t>
      </w:r>
    </w:p>
    <w:p>
      <w:pPr>
        <w:pStyle w:val="Style34"/>
        <w:keepNext/>
        <w:keepLines/>
        <w:widowControl w:val="0"/>
        <w:shd w:val="clear" w:color="auto" w:fill="auto"/>
        <w:bidi w:val="0"/>
        <w:spacing w:before="0" w:after="3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710"/>
      <w:bookmarkEnd w:id="711"/>
      <w:bookmarkEnd w:id="713"/>
    </w:p>
    <w:p>
      <w:pPr>
        <w:pStyle w:val="Style34"/>
        <w:keepNext/>
        <w:keepLines/>
        <w:widowControl w:val="0"/>
        <w:shd w:val="clear" w:color="auto" w:fill="auto"/>
        <w:tabs>
          <w:tab w:pos="440" w:val="left"/>
        </w:tabs>
        <w:bidi w:val="0"/>
        <w:spacing w:before="0" w:after="200" w:line="240" w:lineRule="auto"/>
        <w:ind w:left="0" w:right="0" w:firstLine="0"/>
        <w:jc w:val="left"/>
      </w:pPr>
      <w:bookmarkStart w:id="710" w:name="bookmark710"/>
      <w:bookmarkStart w:id="711" w:name="bookmark711"/>
      <w:bookmarkStart w:id="714" w:name="bookmark714"/>
      <w:bookmarkStart w:id="715" w:name="bookmark715"/>
      <w:r>
        <w:rPr>
          <w:color w:val="000000"/>
          <w:spacing w:val="0"/>
          <w:w w:val="100"/>
          <w:position w:val="0"/>
        </w:rPr>
        <w:t>（</w:t>
      </w:r>
      <w:bookmarkEnd w:id="714"/>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710"/>
      <w:bookmarkEnd w:id="711"/>
      <w:bookmarkEnd w:id="715"/>
    </w:p>
    <w:p>
      <w:pPr>
        <w:pStyle w:val="Style2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无形资产按成本进行初始计量。与无形资产有关的支出，如果相关的经济利益很可能流入本集团且其成本能可靠地计 量，则计入无形资产成本。除此以外的其他项目的支出，在发生时计入当期损益。</w:t>
      </w:r>
    </w:p>
    <w:p>
      <w:pPr>
        <w:pStyle w:val="Style29"/>
        <w:keepNext w:val="0"/>
        <w:keepLines w:val="0"/>
        <w:widowControl w:val="0"/>
        <w:shd w:val="clear" w:color="auto" w:fill="auto"/>
        <w:bidi w:val="0"/>
        <w:spacing w:before="0" w:after="460" w:line="469" w:lineRule="exact"/>
        <w:ind w:left="0" w:right="0" w:firstLine="500"/>
        <w:jc w:val="both"/>
      </w:pPr>
      <w:r>
        <w:rPr>
          <w:color w:val="000000"/>
          <w:spacing w:val="0"/>
          <w:w w:val="100"/>
          <w:position w:val="0"/>
        </w:rPr>
        <w:t>取得的土地使用权通常作为无形资产核算。自行开发建造厂房等建筑物，相关的土地使用权支出和建筑物建造成本则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34"/>
        <w:keepNext/>
        <w:keepLines/>
        <w:widowControl w:val="0"/>
        <w:shd w:val="clear" w:color="auto" w:fill="auto"/>
        <w:tabs>
          <w:tab w:pos="440" w:val="left"/>
        </w:tabs>
        <w:bidi w:val="0"/>
        <w:spacing w:before="0" w:after="20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rPr>
        <w:t>（</w:t>
      </w:r>
      <w:bookmarkEnd w:id="718"/>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716"/>
      <w:bookmarkEnd w:id="717"/>
      <w:bookmarkEnd w:id="719"/>
    </w:p>
    <w:p>
      <w:pPr>
        <w:pStyle w:val="Style29"/>
        <w:keepNext w:val="0"/>
        <w:keepLines w:val="0"/>
        <w:widowControl w:val="0"/>
        <w:shd w:val="clear" w:color="auto" w:fill="auto"/>
        <w:bidi w:val="0"/>
        <w:spacing w:before="0" w:after="460" w:line="466" w:lineRule="exact"/>
        <w:ind w:left="0" w:right="0" w:firstLine="500"/>
        <w:jc w:val="both"/>
      </w:pPr>
      <w:r>
        <w:rPr>
          <w:color w:val="000000"/>
          <w:spacing w:val="0"/>
          <w:w w:val="100"/>
          <w:position w:val="0"/>
        </w:rPr>
        <w:t>使用寿命有限的无形资产自可供使用时起，对其原值在其预计使用寿命内采用直线法分期平均摊销。期末，对使用寿 命有限的无形资产的使用寿命和摊销方法进行复核，如发生变更则作为会计估计变更处理。</w:t>
      </w:r>
    </w:p>
    <w:p>
      <w:pPr>
        <w:pStyle w:val="Style34"/>
        <w:keepNext/>
        <w:keepLines/>
        <w:widowControl w:val="0"/>
        <w:shd w:val="clear" w:color="auto" w:fill="auto"/>
        <w:tabs>
          <w:tab w:pos="440" w:val="left"/>
        </w:tabs>
        <w:bidi w:val="0"/>
        <w:spacing w:before="0" w:after="20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w:t>
      </w:r>
      <w:bookmarkEnd w:id="722"/>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20"/>
      <w:bookmarkEnd w:id="721"/>
      <w:bookmarkEnd w:id="723"/>
    </w:p>
    <w:p>
      <w:pPr>
        <w:pStyle w:val="Style29"/>
        <w:keepNext w:val="0"/>
        <w:keepLines w:val="0"/>
        <w:widowControl w:val="0"/>
        <w:shd w:val="clear" w:color="auto" w:fill="auto"/>
        <w:bidi w:val="0"/>
        <w:spacing w:before="0" w:after="460" w:line="466" w:lineRule="exact"/>
        <w:ind w:left="0" w:right="0" w:firstLine="500"/>
        <w:jc w:val="both"/>
      </w:pPr>
      <w:r>
        <w:rPr>
          <w:color w:val="000000"/>
          <w:spacing w:val="0"/>
          <w:w w:val="100"/>
          <w:position w:val="0"/>
        </w:rPr>
        <w:t>使用寿命不确定的无形资产不予摊销。期末，对使用寿命不确定的无形资产的使用寿命进行复核，如果有证据表明该 无形资产为企业带来经济利益的期限是可预见的，则估计其使用寿命并按照使用寿命有限的无形资产的摊销政策进行摊销。</w:t>
      </w:r>
    </w:p>
    <w:p>
      <w:pPr>
        <w:pStyle w:val="Style34"/>
        <w:keepNext/>
        <w:keepLines/>
        <w:widowControl w:val="0"/>
        <w:shd w:val="clear" w:color="auto" w:fill="auto"/>
        <w:tabs>
          <w:tab w:pos="440" w:val="left"/>
        </w:tabs>
        <w:bidi w:val="0"/>
        <w:spacing w:before="0" w:after="20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w:t>
      </w:r>
      <w:bookmarkEnd w:id="726"/>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24"/>
      <w:bookmarkEnd w:id="725"/>
      <w:bookmarkEnd w:id="727"/>
    </w:p>
    <w:p>
      <w:pPr>
        <w:pStyle w:val="Style2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对于使用寿命有限的无形资产，本集团于资产负债表日判断是否存在减值迹象。如存在减值迹象的，则估计其可收回 金额，进行减值测试。商誉、使用寿命不确定的无形资产和尚未达到可使用状态的无形资产，无论是否存在减值迹象，每年 均进行减值测试。</w:t>
      </w:r>
    </w:p>
    <w:p>
      <w:pPr>
        <w:pStyle w:val="Style2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29"/>
        <w:keepNext w:val="0"/>
        <w:keepLines w:val="0"/>
        <w:widowControl w:val="0"/>
        <w:shd w:val="clear" w:color="auto" w:fill="auto"/>
        <w:bidi w:val="0"/>
        <w:spacing w:before="0" w:after="200" w:line="467" w:lineRule="exact"/>
        <w:ind w:left="0" w:right="0" w:firstLine="860"/>
        <w:jc w:val="both"/>
      </w:pPr>
      <w:r>
        <w:rPr>
          <w:color w:val="000000"/>
          <w:spacing w:val="0"/>
          <w:w w:val="100"/>
          <w:position w:val="0"/>
        </w:rPr>
        <w:t>上述资产减值损失一经确认，以后期间不予转回价值得以恢复的部分。</w:t>
      </w:r>
    </w:p>
    <w:p>
      <w:pPr>
        <w:pStyle w:val="Style34"/>
        <w:keepNext/>
        <w:keepLines/>
        <w:widowControl w:val="0"/>
        <w:shd w:val="clear" w:color="auto" w:fill="auto"/>
        <w:tabs>
          <w:tab w:pos="478" w:val="left"/>
        </w:tabs>
        <w:bidi w:val="0"/>
        <w:spacing w:before="0" w:after="180" w:line="240" w:lineRule="auto"/>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28"/>
      <w:bookmarkEnd w:id="729"/>
      <w:bookmarkEnd w:id="731"/>
    </w:p>
    <w:p>
      <w:pPr>
        <w:pStyle w:val="Style29"/>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本集团内部研究开发项目的支出分为研究阶段支出与开发阶段支出。</w:t>
      </w:r>
    </w:p>
    <w:p>
      <w:pPr>
        <w:pStyle w:val="Style29"/>
        <w:keepNext w:val="0"/>
        <w:keepLines w:val="0"/>
        <w:widowControl w:val="0"/>
        <w:shd w:val="clear" w:color="auto" w:fill="auto"/>
        <w:bidi w:val="0"/>
        <w:spacing w:before="0" w:after="460" w:line="466" w:lineRule="exact"/>
        <w:ind w:left="0" w:right="0" w:firstLine="500"/>
        <w:jc w:val="both"/>
      </w:pPr>
      <w:r>
        <w:rPr>
          <w:color w:val="000000"/>
          <w:spacing w:val="0"/>
          <w:w w:val="100"/>
          <w:position w:val="0"/>
        </w:rPr>
        <w:t>研究阶段是指为获取新的技术和知识等进行的有计划的调查，研究活动的阶段；开发阶段是指在进行商业性生产或使 用前，将研究成果或其他知识应用于某项划或设计，以生产出新的或具有实质性改进的材料、装置、产品等活动的阶段。</w:t>
      </w:r>
    </w:p>
    <w:p>
      <w:pPr>
        <w:pStyle w:val="Style34"/>
        <w:keepNext/>
        <w:keepLines/>
        <w:widowControl w:val="0"/>
        <w:shd w:val="clear" w:color="auto" w:fill="auto"/>
        <w:tabs>
          <w:tab w:pos="478" w:val="left"/>
        </w:tabs>
        <w:bidi w:val="0"/>
        <w:spacing w:before="0" w:after="18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w:t>
      </w:r>
      <w:bookmarkEnd w:id="734"/>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732"/>
      <w:bookmarkEnd w:id="733"/>
      <w:bookmarkEnd w:id="735"/>
    </w:p>
    <w:p>
      <w:pPr>
        <w:pStyle w:val="Style2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研究阶段的支出，于发生时计入当期损益。</w:t>
      </w:r>
    </w:p>
    <w:p>
      <w:pPr>
        <w:pStyle w:val="Style2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开发阶段的支出同时满足下列条件的，确认为无形资产，不能满足下述条件的开发阶段的支出计入当期损益：</w:t>
      </w:r>
    </w:p>
    <w:p>
      <w:pPr>
        <w:pStyle w:val="Style29"/>
        <w:keepNext w:val="0"/>
        <w:keepLines w:val="0"/>
        <w:widowControl w:val="0"/>
        <w:numPr>
          <w:ilvl w:val="0"/>
          <w:numId w:val="23"/>
        </w:numPr>
        <w:shd w:val="clear" w:color="auto" w:fill="auto"/>
        <w:tabs>
          <w:tab w:pos="873" w:val="left"/>
        </w:tabs>
        <w:bidi w:val="0"/>
        <w:spacing w:before="0" w:after="0" w:line="470" w:lineRule="exact"/>
        <w:ind w:left="0" w:right="0" w:firstLine="500"/>
        <w:jc w:val="both"/>
      </w:pPr>
      <w:bookmarkStart w:id="736" w:name="bookmark736"/>
      <w:bookmarkEnd w:id="736"/>
      <w:r>
        <w:rPr>
          <w:color w:val="000000"/>
          <w:spacing w:val="0"/>
          <w:w w:val="100"/>
          <w:position w:val="0"/>
        </w:rPr>
        <w:t>完成该无形资产以使其能够使用或出售在技术上具有可行性；</w:t>
      </w:r>
    </w:p>
    <w:p>
      <w:pPr>
        <w:pStyle w:val="Style29"/>
        <w:keepNext w:val="0"/>
        <w:keepLines w:val="0"/>
        <w:widowControl w:val="0"/>
        <w:numPr>
          <w:ilvl w:val="0"/>
          <w:numId w:val="23"/>
        </w:numPr>
        <w:shd w:val="clear" w:color="auto" w:fill="auto"/>
        <w:tabs>
          <w:tab w:pos="873" w:val="left"/>
        </w:tabs>
        <w:bidi w:val="0"/>
        <w:spacing w:before="0" w:after="0" w:line="470" w:lineRule="exact"/>
        <w:ind w:left="0" w:right="0" w:firstLine="500"/>
        <w:jc w:val="both"/>
      </w:pPr>
      <w:bookmarkStart w:id="737" w:name="bookmark737"/>
      <w:bookmarkEnd w:id="737"/>
      <w:r>
        <w:rPr>
          <w:color w:val="000000"/>
          <w:spacing w:val="0"/>
          <w:w w:val="100"/>
          <w:position w:val="0"/>
        </w:rPr>
        <w:t>具有完成该无形资产并使用或出售的意图；</w:t>
      </w:r>
    </w:p>
    <w:p>
      <w:pPr>
        <w:pStyle w:val="Style29"/>
        <w:keepNext w:val="0"/>
        <w:keepLines w:val="0"/>
        <w:widowControl w:val="0"/>
        <w:numPr>
          <w:ilvl w:val="0"/>
          <w:numId w:val="23"/>
        </w:numPr>
        <w:shd w:val="clear" w:color="auto" w:fill="auto"/>
        <w:tabs>
          <w:tab w:pos="848" w:val="left"/>
        </w:tabs>
        <w:bidi w:val="0"/>
        <w:spacing w:before="0" w:after="0" w:line="470" w:lineRule="exact"/>
        <w:ind w:left="0" w:right="0" w:firstLine="500"/>
        <w:jc w:val="left"/>
      </w:pPr>
      <w:bookmarkStart w:id="738" w:name="bookmark738"/>
      <w:bookmarkEnd w:id="738"/>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9"/>
        <w:keepNext w:val="0"/>
        <w:keepLines w:val="0"/>
        <w:widowControl w:val="0"/>
        <w:numPr>
          <w:ilvl w:val="0"/>
          <w:numId w:val="23"/>
        </w:numPr>
        <w:shd w:val="clear" w:color="auto" w:fill="auto"/>
        <w:tabs>
          <w:tab w:pos="873" w:val="left"/>
        </w:tabs>
        <w:bidi w:val="0"/>
        <w:spacing w:before="0" w:after="0" w:line="470" w:lineRule="exact"/>
        <w:ind w:left="0" w:right="0" w:firstLine="500"/>
        <w:jc w:val="both"/>
      </w:pPr>
      <w:bookmarkStart w:id="739" w:name="bookmark739"/>
      <w:bookmarkEnd w:id="739"/>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23"/>
        </w:numPr>
        <w:shd w:val="clear" w:color="auto" w:fill="auto"/>
        <w:tabs>
          <w:tab w:pos="873" w:val="left"/>
        </w:tabs>
        <w:bidi w:val="0"/>
        <w:spacing w:before="0" w:after="0" w:line="470" w:lineRule="exact"/>
        <w:ind w:left="0" w:right="0" w:firstLine="500"/>
        <w:jc w:val="both"/>
      </w:pPr>
      <w:bookmarkStart w:id="740" w:name="bookmark740"/>
      <w:bookmarkEnd w:id="740"/>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460" w:line="470" w:lineRule="exact"/>
        <w:ind w:left="0" w:right="0" w:firstLine="500"/>
        <w:jc w:val="both"/>
      </w:pPr>
      <w:r>
        <w:rPr>
          <w:color w:val="000000"/>
          <w:spacing w:val="0"/>
          <w:w w:val="100"/>
          <w:position w:val="0"/>
        </w:rPr>
        <w:t>无法区分研究阶段支出和开发阶段支出的，将发生的研发支出全部计入当期损益。</w:t>
      </w:r>
    </w:p>
    <w:p>
      <w:pPr>
        <w:pStyle w:val="Style34"/>
        <w:keepNext/>
        <w:keepLines/>
        <w:widowControl w:val="0"/>
        <w:shd w:val="clear" w:color="auto" w:fill="auto"/>
        <w:tabs>
          <w:tab w:pos="469" w:val="left"/>
        </w:tabs>
        <w:bidi w:val="0"/>
        <w:spacing w:before="0" w:after="180" w:line="240" w:lineRule="auto"/>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2</w:t>
      </w:r>
      <w:bookmarkEnd w:id="743"/>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741"/>
      <w:bookmarkEnd w:id="742"/>
      <w:bookmarkEnd w:id="744"/>
    </w:p>
    <w:p>
      <w:pPr>
        <w:pStyle w:val="Style29"/>
        <w:keepNext w:val="0"/>
        <w:keepLines w:val="0"/>
        <w:widowControl w:val="0"/>
        <w:shd w:val="clear" w:color="auto" w:fill="auto"/>
        <w:bidi w:val="0"/>
        <w:spacing w:before="0" w:after="460" w:line="466" w:lineRule="exact"/>
        <w:ind w:left="0" w:right="0" w:firstLine="500"/>
        <w:jc w:val="left"/>
      </w:pPr>
      <w:r>
        <w:rPr>
          <w:color w:val="000000"/>
          <w:spacing w:val="0"/>
          <w:w w:val="100"/>
          <w:position w:val="0"/>
        </w:rPr>
        <w:t>长期待摊费用为已经发生但应由报告期和以后各期负担的分摊期限在一年以上的各项费用。长期待摊费用在预计受益 期间按直线法摊销。</w:t>
      </w:r>
    </w:p>
    <w:p>
      <w:pPr>
        <w:pStyle w:val="Style34"/>
        <w:keepNext/>
        <w:keepLines/>
        <w:widowControl w:val="0"/>
        <w:shd w:val="clear" w:color="auto" w:fill="auto"/>
        <w:tabs>
          <w:tab w:pos="469" w:val="left"/>
        </w:tabs>
        <w:bidi w:val="0"/>
        <w:spacing w:before="0" w:after="12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745"/>
      <w:bookmarkEnd w:id="746"/>
      <w:bookmarkEnd w:id="748"/>
    </w:p>
    <w:p>
      <w:pPr>
        <w:pStyle w:val="Style29"/>
        <w:keepNext w:val="0"/>
        <w:keepLines w:val="0"/>
        <w:widowControl w:val="0"/>
        <w:shd w:val="clear" w:color="auto" w:fill="auto"/>
        <w:bidi w:val="0"/>
        <w:spacing w:before="0" w:after="380" w:line="470" w:lineRule="exact"/>
        <w:ind w:left="0" w:right="0" w:firstLine="300"/>
        <w:jc w:val="both"/>
      </w:pPr>
      <w:r>
        <w:rPr>
          <w:color w:val="000000"/>
          <w:spacing w:val="0"/>
          <w:w w:val="100"/>
          <w:position w:val="0"/>
        </w:rPr>
        <w:t>截止报告报出日，本公司不涉及附回购条件的资产转让。</w:t>
      </w:r>
    </w:p>
    <w:p>
      <w:pPr>
        <w:pStyle w:val="Style34"/>
        <w:keepNext/>
        <w:keepLines/>
        <w:widowControl w:val="0"/>
        <w:shd w:val="clear" w:color="auto" w:fill="auto"/>
        <w:tabs>
          <w:tab w:pos="469" w:val="left"/>
        </w:tabs>
        <w:bidi w:val="0"/>
        <w:spacing w:before="0" w:after="180" w:line="240" w:lineRule="auto"/>
        <w:ind w:left="0" w:right="0" w:firstLine="0"/>
        <w:jc w:val="both"/>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2</w:t>
      </w:r>
      <w:bookmarkEnd w:id="751"/>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749"/>
      <w:bookmarkEnd w:id="750"/>
      <w:bookmarkEnd w:id="752"/>
    </w:p>
    <w:p>
      <w:pPr>
        <w:pStyle w:val="Style29"/>
        <w:keepNext w:val="0"/>
        <w:keepLines w:val="0"/>
        <w:widowControl w:val="0"/>
        <w:shd w:val="clear" w:color="auto" w:fill="auto"/>
        <w:bidi w:val="0"/>
        <w:spacing w:before="0" w:after="460" w:line="485" w:lineRule="exact"/>
        <w:ind w:left="0" w:right="0" w:firstLine="300"/>
        <w:jc w:val="both"/>
        <w:rPr>
          <w:sz w:val="20"/>
          <w:szCs w:val="20"/>
        </w:rPr>
      </w:pPr>
      <w:r>
        <w:rPr>
          <w:color w:val="000000"/>
          <w:spacing w:val="0"/>
          <w:w w:val="100"/>
          <w:position w:val="0"/>
          <w:sz w:val="17"/>
          <w:szCs w:val="17"/>
        </w:rPr>
        <w:t>本公司涉及诉讼、债务担保、亏损合同、重组等事项时，如该事项很可能需要未来以交换资产或提供劳务来偿付、且金 额能够可靠计量的事项，确认为预计负债</w:t>
      </w:r>
      <w:r>
        <w:rPr>
          <w:color w:val="000000"/>
          <w:spacing w:val="0"/>
          <w:w w:val="100"/>
          <w:position w:val="0"/>
          <w:sz w:val="20"/>
          <w:szCs w:val="20"/>
        </w:rPr>
        <w:t>。</w:t>
      </w:r>
    </w:p>
    <w:p>
      <w:pPr>
        <w:pStyle w:val="Style34"/>
        <w:keepNext/>
        <w:keepLines/>
        <w:widowControl w:val="0"/>
        <w:shd w:val="clear" w:color="auto" w:fill="auto"/>
        <w:bidi w:val="0"/>
        <w:spacing w:before="0" w:after="180" w:line="240" w:lineRule="auto"/>
        <w:ind w:left="0" w:right="0" w:firstLine="0"/>
        <w:jc w:val="both"/>
      </w:pPr>
      <w:bookmarkStart w:id="753" w:name="bookmark753"/>
      <w:bookmarkStart w:id="754" w:name="bookmark754"/>
      <w:bookmarkStart w:id="755" w:name="bookmark755"/>
      <w:bookmarkStart w:id="756" w:name="bookmark756"/>
      <w:r>
        <w:rPr>
          <w:color w:val="000000"/>
          <w:spacing w:val="0"/>
          <w:w w:val="100"/>
          <w:position w:val="0"/>
        </w:rPr>
        <w:t>（</w:t>
      </w:r>
      <w:bookmarkEnd w:id="755"/>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753"/>
      <w:bookmarkEnd w:id="754"/>
      <w:bookmarkEnd w:id="756"/>
    </w:p>
    <w:p>
      <w:pPr>
        <w:pStyle w:val="Style29"/>
        <w:keepNext w:val="0"/>
        <w:keepLines w:val="0"/>
        <w:widowControl w:val="0"/>
        <w:shd w:val="clear" w:color="auto" w:fill="auto"/>
        <w:bidi w:val="0"/>
        <w:spacing w:before="0" w:after="180" w:line="461" w:lineRule="exact"/>
        <w:ind w:left="0" w:right="0" w:firstLine="300"/>
        <w:jc w:val="both"/>
        <w:sectPr>
          <w:headerReference w:type="default" r:id="rId233"/>
          <w:footerReference w:type="default" r:id="rId234"/>
          <w:headerReference w:type="even" r:id="rId235"/>
          <w:footerReference w:type="even" r:id="rId236"/>
          <w:footnotePr>
            <w:pos w:val="pageBottom"/>
            <w:numFmt w:val="decimal"/>
            <w:numRestart w:val="continuous"/>
          </w:footnotePr>
          <w:pgSz w:w="11900" w:h="16840"/>
          <w:pgMar w:top="1292" w:right="866" w:bottom="1604" w:left="1031" w:header="0" w:footer="3" w:gutter="0"/>
          <w:cols w:space="720"/>
          <w:noEndnote/>
          <w:rtlGutter w:val="0"/>
          <w:docGrid w:linePitch="360"/>
        </w:sectPr>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）该义务是本集团承担的现时义务；（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34"/>
        <w:keepNext/>
        <w:keepLines/>
        <w:widowControl w:val="0"/>
        <w:shd w:val="clear" w:color="auto" w:fill="auto"/>
        <w:bidi w:val="0"/>
        <w:spacing w:before="0" w:after="20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757"/>
      <w:bookmarkEnd w:id="758"/>
      <w:bookmarkEnd w:id="760"/>
    </w:p>
    <w:p>
      <w:pPr>
        <w:pStyle w:val="Style29"/>
        <w:keepNext w:val="0"/>
        <w:keepLines w:val="0"/>
        <w:widowControl w:val="0"/>
        <w:shd w:val="clear" w:color="auto" w:fill="auto"/>
        <w:bidi w:val="0"/>
        <w:spacing w:before="0" w:after="440" w:line="470" w:lineRule="exact"/>
        <w:ind w:left="0" w:right="0" w:firstLine="30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佳估计数对预计负债进行计量。如果清偿预计负债所需支出全部或部分预期由第三方补偿的，补偿金额在基本确定能够收到 时，作为资产单独确认，且确认的补偿金额不超过预计负债的账面价值</w:t>
      </w:r>
    </w:p>
    <w:p>
      <w:pPr>
        <w:pStyle w:val="Style34"/>
        <w:keepNext/>
        <w:keepLines/>
        <w:widowControl w:val="0"/>
        <w:shd w:val="clear" w:color="auto" w:fill="auto"/>
        <w:tabs>
          <w:tab w:pos="461" w:val="left"/>
        </w:tabs>
        <w:bidi w:val="0"/>
        <w:spacing w:before="0" w:after="36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2</w:t>
      </w:r>
      <w:bookmarkEnd w:id="763"/>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bookmarkEnd w:id="761"/>
      <w:bookmarkEnd w:id="762"/>
      <w:bookmarkEnd w:id="764"/>
    </w:p>
    <w:p>
      <w:pPr>
        <w:pStyle w:val="Style34"/>
        <w:keepNext/>
        <w:keepLines/>
        <w:widowControl w:val="0"/>
        <w:shd w:val="clear" w:color="auto" w:fill="auto"/>
        <w:tabs>
          <w:tab w:pos="471" w:val="left"/>
        </w:tabs>
        <w:bidi w:val="0"/>
        <w:spacing w:before="0" w:after="260" w:line="240" w:lineRule="auto"/>
        <w:ind w:left="0" w:right="0" w:firstLine="0"/>
        <w:jc w:val="left"/>
      </w:pPr>
      <w:bookmarkStart w:id="761" w:name="bookmark761"/>
      <w:bookmarkStart w:id="762" w:name="bookmark762"/>
      <w:bookmarkStart w:id="765" w:name="bookmark765"/>
      <w:bookmarkStart w:id="766" w:name="bookmark766"/>
      <w:r>
        <w:rPr>
          <w:color w:val="000000"/>
          <w:spacing w:val="0"/>
          <w:w w:val="100"/>
          <w:position w:val="0"/>
        </w:rPr>
        <w:t>（</w:t>
      </w:r>
      <w:bookmarkEnd w:id="765"/>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61"/>
      <w:bookmarkEnd w:id="762"/>
      <w:bookmarkEnd w:id="766"/>
    </w:p>
    <w:p>
      <w:pPr>
        <w:pStyle w:val="Style29"/>
        <w:keepNext w:val="0"/>
        <w:keepLines w:val="0"/>
        <w:widowControl w:val="0"/>
        <w:shd w:val="clear" w:color="auto" w:fill="auto"/>
        <w:bidi w:val="0"/>
        <w:spacing w:before="0" w:after="360" w:line="312" w:lineRule="exact"/>
        <w:ind w:left="0" w:right="0" w:firstLine="480"/>
        <w:jc w:val="left"/>
      </w:pPr>
      <w:r>
        <w:rPr>
          <w:color w:val="000000"/>
          <w:spacing w:val="0"/>
          <w:w w:val="100"/>
          <w:position w:val="0"/>
        </w:rPr>
        <w:t>股份支付是为了获取职工或其他方提供服务而授予权益工具或者承担以权益工具为基础确定的负债的交易。股份支付 分为以权益结算的股份支付和以现金结算的股份支付</w:t>
      </w:r>
    </w:p>
    <w:p>
      <w:pPr>
        <w:pStyle w:val="Style34"/>
        <w:keepNext/>
        <w:keepLines/>
        <w:widowControl w:val="0"/>
        <w:shd w:val="clear" w:color="auto" w:fill="auto"/>
        <w:tabs>
          <w:tab w:pos="471" w:val="left"/>
        </w:tabs>
        <w:bidi w:val="0"/>
        <w:spacing w:before="0" w:after="140" w:line="240" w:lineRule="auto"/>
        <w:ind w:left="0" w:right="0" w:firstLine="0"/>
        <w:jc w:val="left"/>
      </w:pPr>
      <w:bookmarkStart w:id="767" w:name="bookmark767"/>
      <w:bookmarkStart w:id="768" w:name="bookmark768"/>
      <w:bookmarkStart w:id="769" w:name="bookmark769"/>
      <w:bookmarkStart w:id="770" w:name="bookmark770"/>
      <w:r>
        <w:rPr>
          <w:color w:val="000000"/>
          <w:spacing w:val="0"/>
          <w:w w:val="100"/>
          <w:position w:val="0"/>
        </w:rPr>
        <w:t>（</w:t>
      </w:r>
      <w:bookmarkEnd w:id="769"/>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67"/>
      <w:bookmarkEnd w:id="768"/>
      <w:bookmarkEnd w:id="770"/>
    </w:p>
    <w:p>
      <w:pPr>
        <w:pStyle w:val="Style29"/>
        <w:keepNext w:val="0"/>
        <w:keepLines w:val="0"/>
        <w:widowControl w:val="0"/>
        <w:shd w:val="clear" w:color="auto" w:fill="auto"/>
        <w:bidi w:val="0"/>
        <w:spacing w:before="0" w:after="360" w:line="469" w:lineRule="exact"/>
        <w:ind w:left="0" w:right="0"/>
        <w:jc w:val="left"/>
        <w:rPr>
          <w:sz w:val="24"/>
          <w:szCs w:val="24"/>
        </w:rPr>
      </w:pPr>
      <w:r>
        <w:rPr>
          <w:color w:val="000000"/>
          <w:spacing w:val="0"/>
          <w:w w:val="100"/>
          <w:position w:val="0"/>
          <w:sz w:val="17"/>
          <w:szCs w:val="17"/>
        </w:rPr>
        <w:t>本集团授予的股份期权采用授予日发行在外无限售普通股授予日公允价值与授予价格的差做为权益工具公允价值</w:t>
      </w:r>
      <w:r>
        <w:rPr>
          <w:color w:val="000000"/>
          <w:spacing w:val="0"/>
          <w:w w:val="100"/>
          <w:position w:val="0"/>
          <w:sz w:val="24"/>
          <w:szCs w:val="24"/>
        </w:rPr>
        <w:t>。</w:t>
      </w:r>
    </w:p>
    <w:p>
      <w:pPr>
        <w:pStyle w:val="Style34"/>
        <w:keepNext/>
        <w:keepLines/>
        <w:widowControl w:val="0"/>
        <w:shd w:val="clear" w:color="auto" w:fill="auto"/>
        <w:tabs>
          <w:tab w:pos="471" w:val="left"/>
        </w:tabs>
        <w:bidi w:val="0"/>
        <w:spacing w:before="0" w:after="260" w:line="240" w:lineRule="auto"/>
        <w:ind w:left="0" w:right="0" w:firstLine="0"/>
        <w:jc w:val="left"/>
      </w:pPr>
      <w:bookmarkStart w:id="771" w:name="bookmark771"/>
      <w:bookmarkStart w:id="772" w:name="bookmark772"/>
      <w:bookmarkStart w:id="773" w:name="bookmark773"/>
      <w:bookmarkStart w:id="774" w:name="bookmark774"/>
      <w:r>
        <w:rPr>
          <w:color w:val="000000"/>
          <w:spacing w:val="0"/>
          <w:w w:val="100"/>
          <w:position w:val="0"/>
        </w:rPr>
        <w:t>（</w:t>
      </w:r>
      <w:bookmarkEnd w:id="773"/>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71"/>
      <w:bookmarkEnd w:id="772"/>
      <w:bookmarkEnd w:id="774"/>
    </w:p>
    <w:p>
      <w:pPr>
        <w:pStyle w:val="Style29"/>
        <w:keepNext w:val="0"/>
        <w:keepLines w:val="0"/>
        <w:widowControl w:val="0"/>
        <w:shd w:val="clear" w:color="auto" w:fill="auto"/>
        <w:bidi w:val="0"/>
        <w:spacing w:before="0" w:after="360" w:line="312" w:lineRule="exact"/>
        <w:ind w:left="0" w:right="0" w:firstLine="560"/>
        <w:jc w:val="both"/>
      </w:pPr>
      <w:r>
        <w:rPr>
          <w:color w:val="000000"/>
          <w:spacing w:val="0"/>
          <w:w w:val="100"/>
          <w:position w:val="0"/>
        </w:rPr>
        <w:t>在等待期内的每个资产负债表日，根据最新取得的可行权职工人数变动等后续信息做出最佳估计，修正预计可行权的 权益工具数量。</w:t>
      </w:r>
    </w:p>
    <w:p>
      <w:pPr>
        <w:pStyle w:val="Style34"/>
        <w:keepNext/>
        <w:keepLines/>
        <w:widowControl w:val="0"/>
        <w:shd w:val="clear" w:color="auto" w:fill="auto"/>
        <w:tabs>
          <w:tab w:pos="471" w:val="left"/>
        </w:tabs>
        <w:bidi w:val="0"/>
        <w:spacing w:before="0" w:after="20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w:t>
      </w:r>
      <w:bookmarkEnd w:id="777"/>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75"/>
      <w:bookmarkEnd w:id="776"/>
      <w:bookmarkEnd w:id="778"/>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本集团对股份支付计划进行修改时，若修改增加了所授予权益工具的公允价值，按照权益工具公允价值的增加相应确认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付公允价值总额或采用了其他不利于职工的方式，则仍继续对取得的服务进行会计处理，视同该变更从未发生，除非本集团 取消了部分或全部已授予的权益工具。</w:t>
      </w:r>
    </w:p>
    <w:p>
      <w:pPr>
        <w:pStyle w:val="Style29"/>
        <w:keepNext w:val="0"/>
        <w:keepLines w:val="0"/>
        <w:widowControl w:val="0"/>
        <w:shd w:val="clear" w:color="auto" w:fill="auto"/>
        <w:bidi w:val="0"/>
        <w:spacing w:before="0" w:after="440" w:line="470" w:lineRule="exact"/>
        <w:ind w:left="0" w:right="0"/>
        <w:jc w:val="both"/>
      </w:pPr>
      <w:r>
        <w:rPr>
          <w:color w:val="000000"/>
          <w:spacing w:val="0"/>
          <w:w w:val="100"/>
          <w:position w:val="0"/>
        </w:rPr>
        <w:t>在等待期内，如果取消了授予的权益工具，本集团对取消所授予的权益性工具作为加速行权处理，将剩余等待期内应确 认的金额立即计入当期损益，同时确认资本公积。职工或其他方能够选择满足非可行权条件但在等待期内未满足的，本集团 将其作为授予权益工具的取消处理。</w:t>
      </w:r>
    </w:p>
    <w:p>
      <w:pPr>
        <w:pStyle w:val="Style34"/>
        <w:keepNext/>
        <w:keepLines/>
        <w:widowControl w:val="0"/>
        <w:shd w:val="clear" w:color="auto" w:fill="auto"/>
        <w:tabs>
          <w:tab w:pos="461" w:val="left"/>
        </w:tabs>
        <w:bidi w:val="0"/>
        <w:spacing w:before="0" w:after="20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bookmarkEnd w:id="781"/>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779"/>
      <w:bookmarkEnd w:id="780"/>
      <w:bookmarkEnd w:id="782"/>
    </w:p>
    <w:p>
      <w:pPr>
        <w:pStyle w:val="Style29"/>
        <w:keepNext w:val="0"/>
        <w:keepLines w:val="0"/>
        <w:widowControl w:val="0"/>
        <w:shd w:val="clear" w:color="auto" w:fill="auto"/>
        <w:bidi w:val="0"/>
        <w:spacing w:before="0" w:after="320" w:line="467" w:lineRule="exact"/>
        <w:ind w:left="0" w:right="0"/>
        <w:jc w:val="left"/>
        <w:sectPr>
          <w:headerReference w:type="default" r:id="rId237"/>
          <w:footerReference w:type="default" r:id="rId238"/>
          <w:headerReference w:type="even" r:id="rId239"/>
          <w:footerReference w:type="even" r:id="rId240"/>
          <w:footnotePr>
            <w:pos w:val="pageBottom"/>
            <w:numFmt w:val="decimal"/>
            <w:numRestart w:val="continuous"/>
          </w:footnotePr>
          <w:type w:val="continuous"/>
          <w:pgSz w:w="11900" w:h="16840"/>
          <w:pgMar w:top="1292" w:right="866" w:bottom="1604" w:left="1031" w:header="0" w:footer="3" w:gutter="0"/>
          <w:cols w:space="720"/>
          <w:noEndnote/>
          <w:rtlGutter w:val="0"/>
          <w:docGrid w:linePitch="360"/>
        </w:sectPr>
      </w:pPr>
      <w:r>
        <w:rPr>
          <w:color w:val="000000"/>
          <w:spacing w:val="0"/>
          <w:w w:val="100"/>
          <w:position w:val="0"/>
        </w:rPr>
        <w:t>股份回购中支付的对价和交易费用减少所有者权益，回购、转让或注销本公司股份时，不确认利得或损失。转让库存股， 按实际收到的金额与库存股账面金额的差额，计入资本公积，资本公积不足冲减的，冲减盈余公积和未分配利润。注销库存 股，按股票面值和注销股数减少股本，按注销库存股的账面余额与面值的差额，冲减资本公积，资本公积不足冲减的，冲减 盈余公积和未分配利润。</w:t>
      </w:r>
    </w:p>
    <w:p>
      <w:pPr>
        <w:pStyle w:val="Style34"/>
        <w:keepNext/>
        <w:keepLines/>
        <w:widowControl w:val="0"/>
        <w:shd w:val="clear" w:color="auto" w:fill="auto"/>
        <w:tabs>
          <w:tab w:pos="469" w:val="left"/>
        </w:tabs>
        <w:bidi w:val="0"/>
        <w:spacing w:before="160" w:after="380" w:line="240" w:lineRule="auto"/>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2</w:t>
      </w:r>
      <w:bookmarkEnd w:id="785"/>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783"/>
      <w:bookmarkEnd w:id="784"/>
      <w:bookmarkEnd w:id="786"/>
    </w:p>
    <w:p>
      <w:pPr>
        <w:pStyle w:val="Style34"/>
        <w:keepNext/>
        <w:keepLines/>
        <w:widowControl w:val="0"/>
        <w:shd w:val="clear" w:color="auto" w:fill="auto"/>
        <w:tabs>
          <w:tab w:pos="478" w:val="left"/>
        </w:tabs>
        <w:bidi w:val="0"/>
        <w:spacing w:before="0" w:after="200" w:line="240" w:lineRule="auto"/>
        <w:ind w:left="0" w:right="0" w:firstLine="0"/>
        <w:jc w:val="both"/>
      </w:pPr>
      <w:bookmarkStart w:id="783" w:name="bookmark783"/>
      <w:bookmarkStart w:id="784" w:name="bookmark784"/>
      <w:bookmarkStart w:id="787" w:name="bookmark787"/>
      <w:bookmarkStart w:id="788" w:name="bookmark788"/>
      <w:r>
        <w:rPr>
          <w:color w:val="000000"/>
          <w:spacing w:val="0"/>
          <w:w w:val="100"/>
          <w:position w:val="0"/>
        </w:rPr>
        <w:t>（</w:t>
      </w:r>
      <w:bookmarkEnd w:id="787"/>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783"/>
      <w:bookmarkEnd w:id="784"/>
      <w:bookmarkEnd w:id="788"/>
    </w:p>
    <w:p>
      <w:pPr>
        <w:pStyle w:val="Style29"/>
        <w:keepNext w:val="0"/>
        <w:keepLines w:val="0"/>
        <w:widowControl w:val="0"/>
        <w:shd w:val="clear" w:color="auto" w:fill="auto"/>
        <w:bidi w:val="0"/>
        <w:spacing w:before="0" w:after="440" w:line="468" w:lineRule="exact"/>
        <w:ind w:left="0" w:right="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34"/>
        <w:keepNext/>
        <w:keepLines/>
        <w:widowControl w:val="0"/>
        <w:shd w:val="clear" w:color="auto" w:fill="auto"/>
        <w:tabs>
          <w:tab w:pos="478" w:val="left"/>
        </w:tabs>
        <w:bidi w:val="0"/>
        <w:spacing w:before="0" w:after="12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789"/>
      <w:bookmarkEnd w:id="790"/>
      <w:bookmarkEnd w:id="792"/>
    </w:p>
    <w:p>
      <w:pPr>
        <w:pStyle w:val="Style29"/>
        <w:keepNext w:val="0"/>
        <w:keepLines w:val="0"/>
        <w:widowControl w:val="0"/>
        <w:shd w:val="clear" w:color="auto" w:fill="auto"/>
        <w:bidi w:val="0"/>
        <w:spacing w:before="0" w:after="380" w:line="468" w:lineRule="exact"/>
        <w:ind w:left="0" w:right="0" w:firstLine="300"/>
        <w:jc w:val="both"/>
      </w:pPr>
      <w:r>
        <w:rPr>
          <w:color w:val="000000"/>
          <w:spacing w:val="0"/>
          <w:w w:val="100"/>
          <w:position w:val="0"/>
        </w:rPr>
        <w:t>截止报告报出日，本公司不涉及让渡资产使用权收入。</w:t>
      </w:r>
    </w:p>
    <w:p>
      <w:pPr>
        <w:pStyle w:val="Style34"/>
        <w:keepNext/>
        <w:keepLines/>
        <w:widowControl w:val="0"/>
        <w:shd w:val="clear" w:color="auto" w:fill="auto"/>
        <w:tabs>
          <w:tab w:pos="478" w:val="left"/>
        </w:tabs>
        <w:bidi w:val="0"/>
        <w:spacing w:before="0" w:after="200" w:line="240" w:lineRule="auto"/>
        <w:ind w:left="0" w:right="0" w:firstLine="0"/>
        <w:jc w:val="both"/>
      </w:pPr>
      <w:bookmarkStart w:id="793" w:name="bookmark793"/>
      <w:bookmarkStart w:id="794" w:name="bookmark794"/>
      <w:bookmarkStart w:id="795" w:name="bookmark795"/>
      <w:bookmarkStart w:id="796" w:name="bookmark796"/>
      <w:r>
        <w:rPr>
          <w:color w:val="000000"/>
          <w:spacing w:val="0"/>
          <w:w w:val="100"/>
          <w:position w:val="0"/>
        </w:rPr>
        <w:t>（</w:t>
      </w:r>
      <w:bookmarkEnd w:id="795"/>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793"/>
      <w:bookmarkEnd w:id="794"/>
      <w:bookmarkEnd w:id="796"/>
    </w:p>
    <w:p>
      <w:pPr>
        <w:pStyle w:val="Style29"/>
        <w:keepNext w:val="0"/>
        <w:keepLines w:val="0"/>
        <w:widowControl w:val="0"/>
        <w:shd w:val="clear" w:color="auto" w:fill="auto"/>
        <w:bidi w:val="0"/>
        <w:spacing w:before="0" w:line="466" w:lineRule="exact"/>
        <w:ind w:left="0" w:right="0"/>
        <w:jc w:val="both"/>
      </w:pPr>
      <w:r>
        <w:rPr>
          <w:color w:val="000000"/>
          <w:spacing w:val="0"/>
          <w:w w:val="100"/>
          <w:position w:val="0"/>
        </w:rPr>
        <w:t>在提供劳务交易的结果能够可靠估计的情况下，于资产负债表日按照完工百分比法确认提供的劳务收入。劳务交易的完 工进度按已完工作的测量确定。</w:t>
      </w:r>
    </w:p>
    <w:p>
      <w:pPr>
        <w:pStyle w:val="Style29"/>
        <w:keepNext w:val="0"/>
        <w:keepLines w:val="0"/>
        <w:widowControl w:val="0"/>
        <w:shd w:val="clear" w:color="auto" w:fill="auto"/>
        <w:bidi w:val="0"/>
        <w:spacing w:before="0" w:line="466" w:lineRule="exact"/>
        <w:ind w:left="0" w:right="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29"/>
        <w:keepNext w:val="0"/>
        <w:keepLines w:val="0"/>
        <w:widowControl w:val="0"/>
        <w:shd w:val="clear" w:color="auto" w:fill="auto"/>
        <w:bidi w:val="0"/>
        <w:spacing w:before="0" w:line="470" w:lineRule="exact"/>
        <w:ind w:left="0" w:right="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29"/>
        <w:keepNext w:val="0"/>
        <w:keepLines w:val="0"/>
        <w:widowControl w:val="0"/>
        <w:shd w:val="clear" w:color="auto" w:fill="auto"/>
        <w:bidi w:val="0"/>
        <w:spacing w:before="0" w:after="440" w:line="468" w:lineRule="exact"/>
        <w:ind w:left="0" w:right="0" w:firstLine="300"/>
        <w:jc w:val="both"/>
      </w:pPr>
      <w:r>
        <w:rPr>
          <w:color w:val="000000"/>
          <w:spacing w:val="0"/>
          <w:w w:val="100"/>
          <w:position w:val="0"/>
        </w:rPr>
        <w:t>本集团与其他企业签订的合同或协议包括销售商品和提供劳务时，如销售商品部分和提供劳务部分能够区分并单独计量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34"/>
        <w:keepNext/>
        <w:keepLines/>
        <w:widowControl w:val="0"/>
        <w:shd w:val="clear" w:color="auto" w:fill="auto"/>
        <w:tabs>
          <w:tab w:pos="469" w:val="left"/>
        </w:tabs>
        <w:bidi w:val="0"/>
        <w:spacing w:before="0" w:after="380" w:line="240"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bookmarkEnd w:id="799"/>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797"/>
      <w:bookmarkEnd w:id="798"/>
      <w:bookmarkEnd w:id="800"/>
    </w:p>
    <w:p>
      <w:pPr>
        <w:pStyle w:val="Style34"/>
        <w:keepNext/>
        <w:keepLines/>
        <w:widowControl w:val="0"/>
        <w:shd w:val="clear" w:color="auto" w:fill="auto"/>
        <w:tabs>
          <w:tab w:pos="478" w:val="left"/>
        </w:tabs>
        <w:bidi w:val="0"/>
        <w:spacing w:before="0" w:after="200" w:line="240" w:lineRule="auto"/>
        <w:ind w:left="0" w:right="0" w:firstLine="0"/>
        <w:jc w:val="both"/>
      </w:pPr>
      <w:bookmarkStart w:id="797" w:name="bookmark797"/>
      <w:bookmarkStart w:id="798" w:name="bookmark798"/>
      <w:bookmarkStart w:id="801" w:name="bookmark801"/>
      <w:bookmarkStart w:id="802" w:name="bookmark802"/>
      <w:r>
        <w:rPr>
          <w:color w:val="000000"/>
          <w:spacing w:val="0"/>
          <w:w w:val="100"/>
          <w:position w:val="0"/>
        </w:rPr>
        <w:t>（</w:t>
      </w:r>
      <w:bookmarkEnd w:id="801"/>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797"/>
      <w:bookmarkEnd w:id="798"/>
      <w:bookmarkEnd w:id="802"/>
    </w:p>
    <w:p>
      <w:pPr>
        <w:pStyle w:val="Style29"/>
        <w:keepNext w:val="0"/>
        <w:keepLines w:val="0"/>
        <w:widowControl w:val="0"/>
        <w:shd w:val="clear" w:color="auto" w:fill="auto"/>
        <w:bidi w:val="0"/>
        <w:spacing w:before="0" w:after="440" w:line="470" w:lineRule="exact"/>
        <w:ind w:left="0" w:right="0"/>
        <w:jc w:val="both"/>
      </w:pPr>
      <w:r>
        <w:rPr>
          <w:color w:val="000000"/>
          <w:spacing w:val="0"/>
          <w:w w:val="100"/>
          <w:position w:val="0"/>
        </w:rPr>
        <w:t>政府补助是指本集团从政府无偿取得货币性资产和非货币性资产，不包括政府作为所有者投入的资本。政府补助分为与 资产相关的政府补助和与收益相关的政府补助。</w:t>
      </w:r>
    </w:p>
    <w:p>
      <w:pPr>
        <w:pStyle w:val="Style34"/>
        <w:keepNext/>
        <w:keepLines/>
        <w:widowControl w:val="0"/>
        <w:shd w:val="clear" w:color="auto" w:fill="auto"/>
        <w:tabs>
          <w:tab w:pos="478" w:val="left"/>
        </w:tabs>
        <w:bidi w:val="0"/>
        <w:spacing w:before="0" w:after="200" w:line="240" w:lineRule="auto"/>
        <w:ind w:left="0" w:right="0" w:firstLine="0"/>
        <w:jc w:val="both"/>
      </w:pPr>
      <w:bookmarkStart w:id="803" w:name="bookmark803"/>
      <w:bookmarkStart w:id="804" w:name="bookmark804"/>
      <w:bookmarkStart w:id="805" w:name="bookmark805"/>
      <w:bookmarkStart w:id="806" w:name="bookmark806"/>
      <w:r>
        <w:rPr>
          <w:color w:val="000000"/>
          <w:spacing w:val="0"/>
          <w:w w:val="100"/>
          <w:position w:val="0"/>
        </w:rPr>
        <w:t>（</w:t>
      </w:r>
      <w:bookmarkEnd w:id="805"/>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03"/>
      <w:bookmarkEnd w:id="804"/>
      <w:bookmarkEnd w:id="806"/>
    </w:p>
    <w:p>
      <w:pPr>
        <w:pStyle w:val="Style2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政府补助为货币性资产的，按照收到或应收的金额计量。政府补助为非货币性资产的，按照公允价值计量；公允价值 不能够可靠取得的，按照名义金额计量。按照名义金额计量的政府补助，直接计入当期损益。</w:t>
      </w:r>
    </w:p>
    <w:p>
      <w:pPr>
        <w:pStyle w:val="Style29"/>
        <w:keepNext w:val="0"/>
        <w:keepLines w:val="0"/>
        <w:widowControl w:val="0"/>
        <w:shd w:val="clear" w:color="auto" w:fill="auto"/>
        <w:bidi w:val="0"/>
        <w:spacing w:before="0" w:after="0" w:line="566" w:lineRule="exact"/>
        <w:ind w:left="0" w:right="0" w:firstLine="440"/>
        <w:jc w:val="both"/>
      </w:pPr>
      <w:r>
        <w:rPr>
          <w:color w:val="000000"/>
          <w:spacing w:val="0"/>
          <w:w w:val="100"/>
          <w:position w:val="0"/>
          <w:shd w:val="clear" w:color="auto" w:fill="FFFFFF"/>
        </w:rPr>
        <w:t>与资产相关的政府补助，确认为递延收益，并在相关资产的使用寿命内平均分配计入当期损益。与收益相关的政府补</w:t>
      </w:r>
    </w:p>
    <w:p>
      <w:pPr>
        <w:pStyle w:val="Style46"/>
        <w:keepNext w:val="0"/>
        <w:keepLines w:val="0"/>
        <w:widowControl w:val="0"/>
        <w:shd w:val="clear" w:color="auto" w:fill="auto"/>
        <w:bidi w:val="0"/>
        <w:spacing w:before="0" w:after="0" w:line="566" w:lineRule="exact"/>
        <w:ind w:left="0" w:right="0" w:firstLine="0"/>
        <w:jc w:val="left"/>
        <w:rPr>
          <w:sz w:val="17"/>
          <w:szCs w:val="17"/>
        </w:rPr>
      </w:pPr>
      <w:r>
        <w:rPr>
          <w:spacing w:val="0"/>
          <w:w w:val="100"/>
          <w:position w:val="0"/>
          <w:sz w:val="34"/>
          <w:szCs w:val="34"/>
        </w:rPr>
        <w:t xml:space="preserve">cnii </w:t>
      </w:r>
      <w:r>
        <w:rPr>
          <w:color w:val="636363"/>
          <w:spacing w:val="0"/>
          <w:w w:val="100"/>
          <w:position w:val="0"/>
          <w:sz w:val="34"/>
          <w:szCs w:val="34"/>
          <w:vertAlign w:val="subscript"/>
        </w:rPr>
        <w:t>91</w:t>
      </w:r>
      <w:r>
        <w:rPr>
          <w:color w:val="636363"/>
          <w:spacing w:val="0"/>
          <w:w w:val="100"/>
          <w:position w:val="0"/>
          <w:sz w:val="34"/>
          <w:szCs w:val="34"/>
        </w:rPr>
        <w:t xml:space="preserve"> </w:t>
      </w:r>
      <w:r>
        <w:rPr>
          <w:rStyle w:val="CharStyle30"/>
          <w:b w:val="0"/>
          <w:bCs w:val="0"/>
        </w:rPr>
        <w:t>助，用于补偿以后期间的相关费用和损失的，确认为递延收益，并在确认相关费用的期间计入当期损益；用于补偿已经发生 的相关费用和损失的，直接计入当期损益。</w:t>
      </w:r>
    </w:p>
    <w:p>
      <w:pPr>
        <w:pStyle w:val="Style29"/>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已确认的政府补助需要返还时，存在相关递延收益余额的，冲减相关递延收益账面余额，超出部分计入当期损益；不 存在相关递延收益的，直接计入当期损益。</w:t>
      </w:r>
    </w:p>
    <w:p>
      <w:pPr>
        <w:pStyle w:val="Style34"/>
        <w:keepNext/>
        <w:keepLines/>
        <w:widowControl w:val="0"/>
        <w:shd w:val="clear" w:color="auto" w:fill="auto"/>
        <w:tabs>
          <w:tab w:pos="451" w:val="left"/>
        </w:tabs>
        <w:bidi w:val="0"/>
        <w:spacing w:before="0" w:after="38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2</w:t>
      </w:r>
      <w:bookmarkEnd w:id="809"/>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807"/>
      <w:bookmarkEnd w:id="808"/>
      <w:bookmarkEnd w:id="810"/>
    </w:p>
    <w:p>
      <w:pPr>
        <w:pStyle w:val="Style34"/>
        <w:keepNext/>
        <w:keepLines/>
        <w:widowControl w:val="0"/>
        <w:shd w:val="clear" w:color="auto" w:fill="auto"/>
        <w:tabs>
          <w:tab w:pos="460" w:val="left"/>
        </w:tabs>
        <w:bidi w:val="0"/>
        <w:spacing w:before="0" w:after="200" w:line="240" w:lineRule="auto"/>
        <w:ind w:left="0" w:right="0" w:firstLine="0"/>
        <w:jc w:val="left"/>
      </w:pPr>
      <w:bookmarkStart w:id="807" w:name="bookmark807"/>
      <w:bookmarkStart w:id="808" w:name="bookmark808"/>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07"/>
      <w:bookmarkEnd w:id="808"/>
      <w:bookmarkEnd w:id="812"/>
    </w:p>
    <w:p>
      <w:pPr>
        <w:pStyle w:val="Style29"/>
        <w:keepNext w:val="0"/>
        <w:keepLines w:val="0"/>
        <w:widowControl w:val="0"/>
        <w:shd w:val="clear" w:color="auto" w:fill="auto"/>
        <w:bidi w:val="0"/>
        <w:spacing w:before="0" w:after="460" w:line="468"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税所得额，不予确认有关的递延所得税资产。除上述例外情况，本集团以很可能取得用来抵扣可抵扣暂时性差异的应纳税所 得额为限，确认其他可抵扣暂时性差异产生的递延所得税资产。对于能够结转以后年度的可抵扣亏损和税款抵减，以很可能 获得用来抵扣可抵扣亏损和税款抵减的未来应纳税所得额为限，确认相应的递延所得税资产。</w:t>
      </w:r>
    </w:p>
    <w:p>
      <w:pPr>
        <w:pStyle w:val="Style34"/>
        <w:keepNext/>
        <w:keepLines/>
        <w:widowControl w:val="0"/>
        <w:shd w:val="clear" w:color="auto" w:fill="auto"/>
        <w:tabs>
          <w:tab w:pos="460" w:val="left"/>
        </w:tabs>
        <w:bidi w:val="0"/>
        <w:spacing w:before="0" w:after="200" w:line="240" w:lineRule="auto"/>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13"/>
      <w:bookmarkEnd w:id="814"/>
      <w:bookmarkEnd w:id="816"/>
    </w:p>
    <w:p>
      <w:pPr>
        <w:pStyle w:val="Style29"/>
        <w:keepNext w:val="0"/>
        <w:keepLines w:val="0"/>
        <w:widowControl w:val="0"/>
        <w:shd w:val="clear" w:color="auto" w:fill="auto"/>
        <w:bidi w:val="0"/>
        <w:spacing w:before="0" w:after="460" w:line="468"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合营企业投资相关的应纳税暂时性差异，如果本集团能够控制暂时性差异转回的时间，而且该暂时性差异在可预见的未来很 可能不会转回，也不予确认有关的递延所得税负债。除上述例外情况，本集团确认其他所有应纳税暂时性差异产生的递延所 得税负债。</w:t>
      </w:r>
    </w:p>
    <w:p>
      <w:pPr>
        <w:pStyle w:val="Style34"/>
        <w:keepNext/>
        <w:keepLines/>
        <w:widowControl w:val="0"/>
        <w:shd w:val="clear" w:color="auto" w:fill="auto"/>
        <w:tabs>
          <w:tab w:pos="451" w:val="left"/>
        </w:tabs>
        <w:bidi w:val="0"/>
        <w:spacing w:before="0" w:after="3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2</w:t>
      </w:r>
      <w:bookmarkEnd w:id="819"/>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817"/>
      <w:bookmarkEnd w:id="818"/>
      <w:bookmarkEnd w:id="820"/>
    </w:p>
    <w:p>
      <w:pPr>
        <w:pStyle w:val="Style34"/>
        <w:keepNext/>
        <w:keepLines/>
        <w:widowControl w:val="0"/>
        <w:shd w:val="clear" w:color="auto" w:fill="auto"/>
        <w:bidi w:val="0"/>
        <w:spacing w:before="0" w:after="200" w:line="240" w:lineRule="auto"/>
        <w:ind w:left="0" w:right="0" w:firstLine="0"/>
        <w:jc w:val="left"/>
      </w:pPr>
      <w:bookmarkStart w:id="817" w:name="bookmark817"/>
      <w:bookmarkStart w:id="818" w:name="bookmark818"/>
      <w:bookmarkStart w:id="821" w:name="bookmark821"/>
      <w:bookmarkStart w:id="822" w:name="bookmark822"/>
      <w:r>
        <w:rPr>
          <w:color w:val="000000"/>
          <w:spacing w:val="0"/>
          <w:w w:val="100"/>
          <w:position w:val="0"/>
        </w:rPr>
        <w:t>（</w:t>
      </w:r>
      <w:bookmarkEnd w:id="821"/>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817"/>
      <w:bookmarkEnd w:id="818"/>
      <w:bookmarkEnd w:id="822"/>
    </w:p>
    <w:p>
      <w:pPr>
        <w:pStyle w:val="Style29"/>
        <w:keepNext w:val="0"/>
        <w:keepLines w:val="0"/>
        <w:widowControl w:val="0"/>
        <w:shd w:val="clear" w:color="auto" w:fill="auto"/>
        <w:tabs>
          <w:tab w:pos="807" w:val="left"/>
        </w:tabs>
        <w:bidi w:val="0"/>
        <w:spacing w:before="0" w:after="0" w:line="468" w:lineRule="exact"/>
        <w:ind w:left="0" w:right="0"/>
        <w:jc w:val="left"/>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本集团作为承租人记录经营租赁业务</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29"/>
        <w:keepNext w:val="0"/>
        <w:keepLines w:val="0"/>
        <w:widowControl w:val="0"/>
        <w:shd w:val="clear" w:color="auto" w:fill="auto"/>
        <w:tabs>
          <w:tab w:pos="807" w:val="left"/>
        </w:tabs>
        <w:bidi w:val="0"/>
        <w:spacing w:before="0" w:after="200" w:line="468" w:lineRule="exact"/>
        <w:ind w:left="0" w:right="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本集团作为出租人记录经营租赁业务</w:t>
      </w:r>
    </w:p>
    <w:p>
      <w:pPr>
        <w:pStyle w:val="Style21"/>
        <w:keepNext w:val="0"/>
        <w:keepLines w:val="0"/>
        <w:widowControl w:val="0"/>
        <w:shd w:val="clear" w:color="auto" w:fill="auto"/>
        <w:bidi w:val="0"/>
        <w:spacing w:before="0" w:after="200" w:line="240" w:lineRule="auto"/>
        <w:ind w:left="0" w:right="0" w:firstLine="0"/>
        <w:jc w:val="right"/>
        <w:rPr>
          <w:sz w:val="40"/>
          <w:szCs w:val="40"/>
        </w:rPr>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1306" w:right="856" w:bottom="932" w:left="1045" w:header="0" w:footer="504" w:gutter="0"/>
          <w:cols w:space="720"/>
          <w:noEndnote/>
          <w:rtlGutter w:val="0"/>
          <w:docGrid w:linePitch="360"/>
        </w:sectPr>
      </w:pPr>
      <w:r>
        <w:rPr>
          <w:rFonts w:ascii="Arial" w:eastAsia="Arial" w:hAnsi="Arial" w:cs="Arial"/>
          <w:b/>
          <w:bCs/>
          <w:color w:val="CFCFCF"/>
          <w:spacing w:val="0"/>
          <w:w w:val="100"/>
          <w:position w:val="0"/>
          <w:sz w:val="40"/>
          <w:szCs w:val="40"/>
        </w:rPr>
        <w:t>cninf^</w:t>
      </w:r>
    </w:p>
    <w:p>
      <w:pPr>
        <w:pStyle w:val="Style29"/>
        <w:keepNext w:val="0"/>
        <w:keepLines w:val="0"/>
        <w:widowControl w:val="0"/>
        <w:shd w:val="clear" w:color="auto" w:fill="auto"/>
        <w:bidi w:val="0"/>
        <w:spacing w:before="240" w:after="460" w:line="468" w:lineRule="exact"/>
        <w:ind w:left="0" w:right="0" w:firstLine="0"/>
        <w:jc w:val="left"/>
      </w:pPr>
      <w:r>
        <w:rPr>
          <w:color w:val="000000"/>
          <w:spacing w:val="0"/>
          <w:w w:val="100"/>
          <w:position w:val="0"/>
        </w:rPr>
        <w:t>经营租赁的租金收入在租赁期内的各个期间按直线法确认为当期损益。对金额较大的初始直接费用于发生时予以资本化，在 整个租赁期间内按照与确认租金收入相同的基础分期计入当期损益；其他金额较小的初始直接费用于发生时计入当期损益。 或有租金于实际发生时计入当期损益。</w:t>
      </w:r>
    </w:p>
    <w:p>
      <w:pPr>
        <w:pStyle w:val="Style34"/>
        <w:keepNext/>
        <w:keepLines/>
        <w:widowControl w:val="0"/>
        <w:shd w:val="clear" w:color="auto" w:fill="auto"/>
        <w:bidi w:val="0"/>
        <w:spacing w:before="0" w:after="220" w:line="240" w:lineRule="auto"/>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2</w:t>
      </w:r>
      <w:r>
        <w:rPr>
          <w:color w:val="000000"/>
          <w:spacing w:val="0"/>
          <w:w w:val="100"/>
          <w:position w:val="0"/>
        </w:rPr>
        <w:t>）融资租赁会计处理</w:t>
      </w:r>
      <w:bookmarkEnd w:id="825"/>
      <w:bookmarkEnd w:id="826"/>
      <w:bookmarkEnd w:id="828"/>
    </w:p>
    <w:p>
      <w:pPr>
        <w:pStyle w:val="Style29"/>
        <w:keepNext w:val="0"/>
        <w:keepLines w:val="0"/>
        <w:widowControl w:val="0"/>
        <w:shd w:val="clear" w:color="auto" w:fill="auto"/>
        <w:tabs>
          <w:tab w:pos="814" w:val="left"/>
        </w:tabs>
        <w:bidi w:val="0"/>
        <w:spacing w:before="0" w:line="467" w:lineRule="exact"/>
        <w:ind w:left="0" w:right="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本集团作为承租人记录融资租赁业务</w:t>
      </w:r>
    </w:p>
    <w:p>
      <w:pPr>
        <w:pStyle w:val="Style29"/>
        <w:keepNext w:val="0"/>
        <w:keepLines w:val="0"/>
        <w:widowControl w:val="0"/>
        <w:shd w:val="clear" w:color="auto" w:fill="auto"/>
        <w:bidi w:val="0"/>
        <w:spacing w:before="0" w:line="467" w:lineRule="exact"/>
        <w:ind w:left="0" w:right="0"/>
        <w:jc w:val="left"/>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29"/>
        <w:keepNext w:val="0"/>
        <w:keepLines w:val="0"/>
        <w:widowControl w:val="0"/>
        <w:shd w:val="clear" w:color="auto" w:fill="auto"/>
        <w:bidi w:val="0"/>
        <w:spacing w:before="0" w:line="467" w:lineRule="exact"/>
        <w:ind w:left="0" w:right="0"/>
        <w:jc w:val="left"/>
      </w:pPr>
      <w:r>
        <w:rPr>
          <w:color w:val="000000"/>
          <w:spacing w:val="0"/>
          <w:w w:val="100"/>
          <w:position w:val="0"/>
        </w:rPr>
        <w:t>未确认融资费用在租赁期内采用实际利率法计算确认当期的融资费用。或有租金于实际发生时计入当期损益。</w:t>
      </w:r>
    </w:p>
    <w:p>
      <w:pPr>
        <w:pStyle w:val="Style29"/>
        <w:keepNext w:val="0"/>
        <w:keepLines w:val="0"/>
        <w:widowControl w:val="0"/>
        <w:shd w:val="clear" w:color="auto" w:fill="auto"/>
        <w:tabs>
          <w:tab w:pos="814" w:val="left"/>
        </w:tabs>
        <w:bidi w:val="0"/>
        <w:spacing w:before="0" w:line="467" w:lineRule="exact"/>
        <w:ind w:left="0" w:right="0"/>
        <w:jc w:val="left"/>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本集团作为出租人记录融资租赁业务</w:t>
      </w:r>
    </w:p>
    <w:p>
      <w:pPr>
        <w:pStyle w:val="Style29"/>
        <w:keepNext w:val="0"/>
        <w:keepLines w:val="0"/>
        <w:widowControl w:val="0"/>
        <w:shd w:val="clear" w:color="auto" w:fill="auto"/>
        <w:bidi w:val="0"/>
        <w:spacing w:before="0" w:line="468" w:lineRule="exact"/>
        <w:ind w:left="0" w:right="0"/>
        <w:jc w:val="left"/>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29"/>
        <w:keepNext w:val="0"/>
        <w:keepLines w:val="0"/>
        <w:widowControl w:val="0"/>
        <w:shd w:val="clear" w:color="auto" w:fill="auto"/>
        <w:bidi w:val="0"/>
        <w:spacing w:before="0" w:after="460" w:line="467" w:lineRule="exact"/>
        <w:ind w:left="0" w:right="0" w:firstLine="0"/>
        <w:jc w:val="left"/>
        <w:rPr>
          <w:sz w:val="24"/>
          <w:szCs w:val="24"/>
        </w:rPr>
      </w:pPr>
      <w:r>
        <w:rPr>
          <w:color w:val="000000"/>
          <w:spacing w:val="0"/>
          <w:w w:val="100"/>
          <w:position w:val="0"/>
          <w:sz w:val="17"/>
          <w:szCs w:val="17"/>
        </w:rPr>
        <w:t>未实现融资收益在租赁期内采用实际利率法计算确认当期的融资收入。或有租金于实际发生时计入当期损益</w:t>
      </w:r>
      <w:r>
        <w:rPr>
          <w:color w:val="000000"/>
          <w:spacing w:val="0"/>
          <w:w w:val="100"/>
          <w:position w:val="0"/>
          <w:sz w:val="24"/>
          <w:szCs w:val="24"/>
        </w:rPr>
        <w:t>。</w:t>
      </w:r>
    </w:p>
    <w:p>
      <w:pPr>
        <w:pStyle w:val="Style34"/>
        <w:keepNext/>
        <w:keepLines/>
        <w:widowControl w:val="0"/>
        <w:shd w:val="clear" w:color="auto" w:fill="auto"/>
        <w:bidi w:val="0"/>
        <w:spacing w:before="0" w:after="36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3</w:t>
      </w:r>
      <w:bookmarkEnd w:id="833"/>
      <w:r>
        <w:rPr>
          <w:rFonts w:ascii="Times New Roman" w:eastAsia="Times New Roman" w:hAnsi="Times New Roman" w:cs="Times New Roman"/>
          <w:color w:val="000000"/>
          <w:spacing w:val="0"/>
          <w:w w:val="100"/>
          <w:position w:val="0"/>
        </w:rPr>
        <w:t>0</w:t>
      </w:r>
      <w:r>
        <w:rPr>
          <w:color w:val="000000"/>
          <w:spacing w:val="0"/>
          <w:w w:val="100"/>
          <w:position w:val="0"/>
        </w:rPr>
        <w:t>、持有待售资产</w:t>
      </w:r>
      <w:bookmarkEnd w:id="831"/>
      <w:bookmarkEnd w:id="832"/>
      <w:bookmarkEnd w:id="834"/>
    </w:p>
    <w:p>
      <w:pPr>
        <w:pStyle w:val="Style34"/>
        <w:keepNext/>
        <w:keepLines/>
        <w:widowControl w:val="0"/>
        <w:shd w:val="clear" w:color="auto" w:fill="auto"/>
        <w:tabs>
          <w:tab w:pos="468" w:val="left"/>
        </w:tabs>
        <w:bidi w:val="0"/>
        <w:spacing w:before="0" w:after="220" w:line="240" w:lineRule="auto"/>
        <w:ind w:left="0" w:right="0" w:firstLine="0"/>
        <w:jc w:val="left"/>
      </w:pPr>
      <w:bookmarkStart w:id="831" w:name="bookmark831"/>
      <w:bookmarkStart w:id="832" w:name="bookmark832"/>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831"/>
      <w:bookmarkEnd w:id="832"/>
      <w:bookmarkEnd w:id="836"/>
    </w:p>
    <w:p>
      <w:pPr>
        <w:pStyle w:val="Style29"/>
        <w:keepNext w:val="0"/>
        <w:keepLines w:val="0"/>
        <w:widowControl w:val="0"/>
        <w:shd w:val="clear" w:color="auto" w:fill="auto"/>
        <w:bidi w:val="0"/>
        <w:spacing w:before="0" w:after="460" w:line="461" w:lineRule="exact"/>
        <w:ind w:left="0" w:right="0" w:firstLine="440"/>
        <w:jc w:val="both"/>
      </w:pPr>
      <w:r>
        <w:rPr>
          <w:color w:val="000000"/>
          <w:spacing w:val="0"/>
          <w:w w:val="100"/>
          <w:position w:val="0"/>
        </w:rPr>
        <w:t>某项资产或处置组被划归为持有待售，但后来不再满足持有待售的非流动资产的确认条件，本集团停止将其划归为持 有待售，并按照下列两项金额中较低者进行计量：（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）该资产或处置组被划归为持有待售之前的账面价值，按照其假定在 没有被划归为持有待售的情况下原应确认的折旧、摊销或减值进行调整后的金额；（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）决定不再出售之日的可收回金额。</w:t>
      </w:r>
    </w:p>
    <w:p>
      <w:pPr>
        <w:pStyle w:val="Style34"/>
        <w:keepNext/>
        <w:keepLines/>
        <w:widowControl w:val="0"/>
        <w:shd w:val="clear" w:color="auto" w:fill="auto"/>
        <w:tabs>
          <w:tab w:pos="468" w:val="left"/>
        </w:tabs>
        <w:bidi w:val="0"/>
        <w:spacing w:before="0" w:after="220" w:line="240" w:lineRule="auto"/>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837"/>
      <w:bookmarkEnd w:id="838"/>
      <w:bookmarkEnd w:id="840"/>
    </w:p>
    <w:p>
      <w:pPr>
        <w:pStyle w:val="Style29"/>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某项资产或处置组被划归为持有待售，但后来不再满足持有待售的非流动资产的确认条件，本集团停止将其划归为持 有待售，并按照下列两项金额中较低者进行计量：（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）该资产或处置组被划归为持有待售之前的账面价值，按照其假定在 没有被划归为持有待售的情况下原应确认的折旧、摊销或减值进行调整后的金额；（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）决定不再出售之日的可收回金额。</w:t>
      </w:r>
    </w:p>
    <w:p>
      <w:pPr>
        <w:pStyle w:val="Style34"/>
        <w:keepNext/>
        <w:keepLines/>
        <w:widowControl w:val="0"/>
        <w:shd w:val="clear" w:color="auto" w:fill="auto"/>
        <w:tabs>
          <w:tab w:pos="469" w:val="left"/>
        </w:tabs>
        <w:bidi w:val="0"/>
        <w:spacing w:before="0" w:after="3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3</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841"/>
      <w:bookmarkEnd w:id="842"/>
      <w:bookmarkEnd w:id="844"/>
    </w:p>
    <w:p>
      <w:pPr>
        <w:pStyle w:val="Style29"/>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截止报告报出日，本公司不涉及资产证券化业务。</w:t>
      </w:r>
    </w:p>
    <w:p>
      <w:pPr>
        <w:pStyle w:val="Style34"/>
        <w:keepNext/>
        <w:keepLines/>
        <w:widowControl w:val="0"/>
        <w:shd w:val="clear" w:color="auto" w:fill="auto"/>
        <w:tabs>
          <w:tab w:pos="469" w:val="left"/>
        </w:tabs>
        <w:bidi w:val="0"/>
        <w:spacing w:before="0" w:after="38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3</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845"/>
      <w:bookmarkEnd w:id="846"/>
      <w:bookmarkEnd w:id="848"/>
    </w:p>
    <w:p>
      <w:pPr>
        <w:pStyle w:val="Style29"/>
        <w:keepNext w:val="0"/>
        <w:keepLines w:val="0"/>
        <w:widowControl w:val="0"/>
        <w:shd w:val="clear" w:color="auto" w:fill="auto"/>
        <w:bidi w:val="0"/>
        <w:spacing w:before="0" w:after="380" w:line="240" w:lineRule="auto"/>
        <w:ind w:left="0" w:right="0"/>
        <w:jc w:val="left"/>
      </w:pPr>
      <w:r>
        <w:rPr>
          <w:color w:val="000000"/>
          <w:spacing w:val="0"/>
          <w:w w:val="100"/>
          <w:position w:val="0"/>
        </w:rPr>
        <w:t>截止报告报出日，本公司不存在套期业务。</w:t>
      </w:r>
    </w:p>
    <w:p>
      <w:pPr>
        <w:pStyle w:val="Style34"/>
        <w:keepNext/>
        <w:keepLines/>
        <w:widowControl w:val="0"/>
        <w:shd w:val="clear" w:color="auto" w:fill="auto"/>
        <w:tabs>
          <w:tab w:pos="469" w:val="left"/>
        </w:tabs>
        <w:bidi w:val="0"/>
        <w:spacing w:before="0" w:after="38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3</w:t>
      </w:r>
      <w:bookmarkEnd w:id="851"/>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849"/>
      <w:bookmarkEnd w:id="850"/>
      <w:bookmarkEnd w:id="85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本报告期主要会计政策、会计估计是否变更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78" w:val="left"/>
        </w:tabs>
        <w:bidi w:val="0"/>
        <w:spacing w:before="0" w:after="380" w:line="240" w:lineRule="auto"/>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853"/>
      <w:bookmarkEnd w:id="854"/>
      <w:bookmarkEnd w:id="85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本报告期主要会计政策是否变更</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78" w:val="left"/>
        </w:tabs>
        <w:bidi w:val="0"/>
        <w:spacing w:before="0" w:after="380" w:line="240" w:lineRule="auto"/>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857"/>
      <w:bookmarkEnd w:id="858"/>
      <w:bookmarkEnd w:id="86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本报告期主要会计估计是否变更</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69" w:val="left"/>
        </w:tabs>
        <w:bidi w:val="0"/>
        <w:spacing w:before="0" w:after="38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3</w:t>
      </w:r>
      <w:bookmarkEnd w:id="863"/>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861"/>
      <w:bookmarkEnd w:id="862"/>
      <w:bookmarkEnd w:id="86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78" w:val="left"/>
        </w:tabs>
        <w:bidi w:val="0"/>
        <w:spacing w:before="0" w:after="38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865"/>
      <w:bookmarkEnd w:id="866"/>
      <w:bookmarkEnd w:id="86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78" w:val="left"/>
        </w:tabs>
        <w:bidi w:val="0"/>
        <w:spacing w:before="0" w:after="3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869"/>
      <w:bookmarkEnd w:id="870"/>
      <w:bookmarkEnd w:id="87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69" w:val="left"/>
        </w:tabs>
        <w:bidi w:val="0"/>
        <w:spacing w:before="0" w:after="3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3</w:t>
      </w:r>
      <w:bookmarkEnd w:id="875"/>
      <w:r>
        <w:rPr>
          <w:rFonts w:ascii="Times New Roman" w:eastAsia="Times New Roman" w:hAnsi="Times New Roman" w:cs="Times New Roman"/>
          <w:color w:val="000000"/>
          <w:spacing w:val="0"/>
          <w:w w:val="100"/>
          <w:position w:val="0"/>
        </w:rPr>
        <w:t>5</w:t>
      </w:r>
      <w:r>
        <w:rPr>
          <w:color w:val="000000"/>
          <w:spacing w:val="0"/>
          <w:w w:val="100"/>
          <w:position w:val="0"/>
        </w:rPr>
        <w:t>、</w:t>
        <w:tab/>
        <w:t>其他主要会计政策、会计估计和财务报表编制方法</w:t>
      </w:r>
      <w:bookmarkEnd w:id="873"/>
      <w:bookmarkEnd w:id="874"/>
      <w:bookmarkEnd w:id="876"/>
    </w:p>
    <w:p>
      <w:pPr>
        <w:pStyle w:val="Style29"/>
        <w:keepNext w:val="0"/>
        <w:keepLines w:val="0"/>
        <w:widowControl w:val="0"/>
        <w:shd w:val="clear" w:color="auto" w:fill="auto"/>
        <w:bidi w:val="0"/>
        <w:spacing w:before="0" w:after="380" w:line="240" w:lineRule="auto"/>
        <w:ind w:left="0" w:right="0"/>
        <w:jc w:val="left"/>
      </w:pPr>
      <w:r>
        <w:rPr>
          <w:color w:val="000000"/>
          <w:spacing w:val="0"/>
          <w:w w:val="100"/>
          <w:position w:val="0"/>
        </w:rPr>
        <w:t>本公司无需要披露的其他主要会计政策、会计估计和财务报表编制方法。</w:t>
      </w:r>
    </w:p>
    <w:p>
      <w:pPr>
        <w:pStyle w:val="Style25"/>
        <w:keepNext/>
        <w:keepLines/>
        <w:widowControl w:val="0"/>
        <w:shd w:val="clear" w:color="auto" w:fill="auto"/>
        <w:bidi w:val="0"/>
        <w:spacing w:before="0" w:after="380" w:line="240" w:lineRule="auto"/>
        <w:ind w:left="0" w:right="0" w:firstLine="0"/>
        <w:jc w:val="both"/>
      </w:pPr>
      <w:bookmarkStart w:id="877" w:name="bookmark877"/>
      <w:bookmarkStart w:id="878" w:name="bookmark878"/>
      <w:bookmarkStart w:id="879" w:name="bookmark879"/>
      <w:bookmarkStart w:id="880" w:name="bookmark880"/>
      <w:r>
        <w:rPr>
          <w:color w:val="000000"/>
          <w:spacing w:val="0"/>
          <w:w w:val="100"/>
          <w:position w:val="0"/>
        </w:rPr>
        <w:t>五</w:t>
      </w:r>
      <w:bookmarkEnd w:id="879"/>
      <w:r>
        <w:rPr>
          <w:color w:val="000000"/>
          <w:spacing w:val="0"/>
          <w:w w:val="100"/>
          <w:position w:val="0"/>
        </w:rPr>
        <w:t>、税项</w:t>
      </w:r>
      <w:bookmarkEnd w:id="877"/>
      <w:bookmarkEnd w:id="878"/>
      <w:bookmarkEnd w:id="880"/>
    </w:p>
    <w:p>
      <w:pPr>
        <w:pStyle w:val="Style34"/>
        <w:keepNext/>
        <w:keepLines/>
        <w:widowControl w:val="0"/>
        <w:shd w:val="clear" w:color="auto" w:fill="auto"/>
        <w:bidi w:val="0"/>
        <w:spacing w:before="0" w:after="320" w:line="240"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color w:val="000000"/>
          <w:spacing w:val="0"/>
          <w:w w:val="100"/>
          <w:position w:val="0"/>
        </w:rPr>
        <w:t>、公司主要税种和税率</w:t>
      </w:r>
      <w:bookmarkEnd w:id="881"/>
      <w:bookmarkEnd w:id="882"/>
      <w:bookmarkEnd w:id="884"/>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销售货物或者提供应税劳务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应税营业额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各分公司、分厂执行的所得税税率</w:t>
      </w:r>
    </w:p>
    <w:p>
      <w:pPr>
        <w:pStyle w:val="Style34"/>
        <w:keepNext/>
        <w:keepLines/>
        <w:widowControl w:val="0"/>
        <w:shd w:val="clear" w:color="auto" w:fill="auto"/>
        <w:bidi w:val="0"/>
        <w:spacing w:before="0" w:after="200" w:line="240" w:lineRule="auto"/>
        <w:ind w:left="0" w:right="0" w:firstLine="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color w:val="000000"/>
          <w:spacing w:val="0"/>
          <w:w w:val="100"/>
          <w:position w:val="0"/>
        </w:rPr>
        <w:t>、税收优惠及批文</w:t>
      </w:r>
      <w:bookmarkEnd w:id="885"/>
      <w:bookmarkEnd w:id="886"/>
      <w:bookmarkEnd w:id="888"/>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根据山东省科学技术厅、山东省财政厅、山东省国家税务局以及山东省地方税务局联名签发的鲁科高字（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 批文，本公司被认定为高新技术企业，取得了编号为</w:t>
      </w:r>
      <w:r>
        <w:rPr>
          <w:rFonts w:ascii="Times New Roman" w:eastAsia="Times New Roman" w:hAnsi="Times New Roman" w:cs="Times New Roman"/>
          <w:color w:val="000000"/>
          <w:spacing w:val="0"/>
          <w:w w:val="100"/>
          <w:position w:val="0"/>
          <w:sz w:val="18"/>
          <w:szCs w:val="18"/>
        </w:rPr>
        <w:t>GF201137000428</w:t>
      </w:r>
      <w:r>
        <w:rPr>
          <w:color w:val="000000"/>
          <w:spacing w:val="0"/>
          <w:w w:val="100"/>
          <w:position w:val="0"/>
        </w:rPr>
        <w:t>的高新技术企业证书，资格有效期三年，企业所得税 优惠期为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日，在此期间减按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bidi w:val="0"/>
        <w:spacing w:before="0" w:line="461" w:lineRule="exact"/>
        <w:ind w:left="0" w:right="0" w:firstLine="440"/>
        <w:jc w:val="both"/>
      </w:pPr>
      <w:r>
        <w:rPr>
          <w:color w:val="000000"/>
          <w:spacing w:val="0"/>
          <w:w w:val="100"/>
          <w:position w:val="0"/>
        </w:rPr>
        <w:t>本公司之控股子公司新疆东港安全印刷有限公司被认定为高新技术企业，取得了编号为</w:t>
      </w:r>
      <w:r>
        <w:rPr>
          <w:rFonts w:ascii="Times New Roman" w:eastAsia="Times New Roman" w:hAnsi="Times New Roman" w:cs="Times New Roman"/>
          <w:color w:val="000000"/>
          <w:spacing w:val="0"/>
          <w:w w:val="100"/>
          <w:position w:val="0"/>
          <w:sz w:val="18"/>
          <w:szCs w:val="18"/>
        </w:rPr>
        <w:t>GF201265000038</w:t>
      </w:r>
      <w:r>
        <w:rPr>
          <w:color w:val="000000"/>
          <w:spacing w:val="0"/>
          <w:w w:val="100"/>
          <w:position w:val="0"/>
        </w:rPr>
        <w:t>的高新技术 企业证书，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本公司之控股子公司广州东港安全印刷有限公司被认定为高新技术企业，取得了编号为</w:t>
      </w:r>
      <w:r>
        <w:rPr>
          <w:rFonts w:ascii="Times New Roman" w:eastAsia="Times New Roman" w:hAnsi="Times New Roman" w:cs="Times New Roman"/>
          <w:color w:val="000000"/>
          <w:spacing w:val="0"/>
          <w:w w:val="100"/>
          <w:position w:val="0"/>
          <w:sz w:val="18"/>
          <w:szCs w:val="18"/>
        </w:rPr>
        <w:t>GR201344000167</w:t>
      </w:r>
      <w:r>
        <w:rPr>
          <w:color w:val="000000"/>
          <w:spacing w:val="0"/>
          <w:w w:val="100"/>
          <w:position w:val="0"/>
        </w:rPr>
        <w:t>的高新技术 企业证书，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本公司之控股子公司上海东港安全印刷有限公司被认定为高新技术企业，取得了编号为</w:t>
      </w:r>
      <w:r>
        <w:rPr>
          <w:rFonts w:ascii="Times New Roman" w:eastAsia="Times New Roman" w:hAnsi="Times New Roman" w:cs="Times New Roman"/>
          <w:color w:val="000000"/>
          <w:spacing w:val="0"/>
          <w:w w:val="100"/>
          <w:position w:val="0"/>
          <w:sz w:val="18"/>
          <w:szCs w:val="18"/>
        </w:rPr>
        <w:t>GF201131000974</w:t>
      </w:r>
      <w:r>
        <w:rPr>
          <w:color w:val="000000"/>
          <w:spacing w:val="0"/>
          <w:w w:val="100"/>
          <w:position w:val="0"/>
        </w:rPr>
        <w:t>的高新技术 企业证书，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bidi w:val="0"/>
        <w:spacing w:before="0" w:line="461" w:lineRule="exact"/>
        <w:ind w:left="0" w:right="0" w:firstLine="440"/>
        <w:jc w:val="both"/>
      </w:pPr>
      <w:r>
        <w:rPr>
          <w:color w:val="000000"/>
          <w:spacing w:val="0"/>
          <w:w w:val="100"/>
          <w:position w:val="0"/>
        </w:rPr>
        <w:t>本公司之控股子公司上海东港数据处理有限公司被认定为高新技术企业，取得了编号为</w:t>
      </w:r>
      <w:r>
        <w:rPr>
          <w:rFonts w:ascii="Times New Roman" w:eastAsia="Times New Roman" w:hAnsi="Times New Roman" w:cs="Times New Roman"/>
          <w:color w:val="000000"/>
          <w:spacing w:val="0"/>
          <w:w w:val="100"/>
          <w:position w:val="0"/>
          <w:sz w:val="18"/>
          <w:szCs w:val="18"/>
        </w:rPr>
        <w:t>GR201231000457</w:t>
      </w:r>
      <w:r>
        <w:rPr>
          <w:color w:val="000000"/>
          <w:spacing w:val="0"/>
          <w:w w:val="100"/>
          <w:position w:val="0"/>
        </w:rPr>
        <w:t>的高新技术 企业证书，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本公司之控股子公司郑州东港安全印刷有限公司被认定为高新技术企业，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本公司之控股子公司北京东港安全印刷有限公司被认定为高新技术企业，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bidi w:val="0"/>
        <w:spacing w:before="0" w:line="475" w:lineRule="exact"/>
        <w:ind w:left="0" w:right="0" w:firstLine="440"/>
        <w:jc w:val="both"/>
      </w:pPr>
      <w:r>
        <w:rPr>
          <w:color w:val="000000"/>
          <w:spacing w:val="0"/>
          <w:w w:val="100"/>
          <w:position w:val="0"/>
        </w:rPr>
        <w:t>本公司之控股子公司北京东港嘉华安全信息技术有限公司被认定为高新技术企业，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 所得税。</w:t>
      </w:r>
    </w:p>
    <w:p>
      <w:pPr>
        <w:pStyle w:val="Style29"/>
        <w:keepNext w:val="0"/>
        <w:keepLines w:val="0"/>
        <w:widowControl w:val="0"/>
        <w:shd w:val="clear" w:color="auto" w:fill="auto"/>
        <w:bidi w:val="0"/>
        <w:spacing w:before="0" w:line="466" w:lineRule="exact"/>
        <w:ind w:left="0" w:right="0" w:firstLine="440"/>
        <w:jc w:val="both"/>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1071" w:right="1023" w:bottom="1167" w:left="1008" w:header="0" w:footer="3" w:gutter="0"/>
          <w:cols w:space="720"/>
          <w:noEndnote/>
          <w:rtlGutter w:val="0"/>
          <w:docGrid w:linePitch="360"/>
        </w:sectPr>
      </w:pPr>
      <w:r>
        <w:rPr>
          <w:color w:val="000000"/>
          <w:spacing w:val="0"/>
          <w:w w:val="100"/>
          <w:position w:val="0"/>
        </w:rPr>
        <w:t>本公司之全资子公司山东东港数据处理有限公司按应纳税所得额的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计缴企业所得税。</w:t>
      </w:r>
    </w:p>
    <w:p>
      <w:pPr>
        <w:pStyle w:val="Style34"/>
        <w:keepNext/>
        <w:keepLines/>
        <w:widowControl w:val="0"/>
        <w:shd w:val="clear" w:color="auto" w:fill="auto"/>
        <w:bidi w:val="0"/>
        <w:spacing w:before="0" w:after="36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3</w:t>
      </w:r>
      <w:bookmarkEnd w:id="891"/>
      <w:r>
        <w:rPr>
          <w:color w:val="000000"/>
          <w:spacing w:val="0"/>
          <w:w w:val="100"/>
          <w:position w:val="0"/>
        </w:rPr>
        <w:t>、其他说明</w:t>
      </w:r>
      <w:bookmarkEnd w:id="889"/>
      <w:bookmarkEnd w:id="890"/>
      <w:bookmarkEnd w:id="89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六</w:t>
      </w:r>
      <w:bookmarkEnd w:id="895"/>
      <w:r>
        <w:rPr>
          <w:color w:val="000000"/>
          <w:spacing w:val="0"/>
          <w:w w:val="100"/>
          <w:position w:val="0"/>
        </w:rPr>
        <w:t>、企业合并及合并财务报表</w:t>
      </w:r>
      <w:bookmarkEnd w:id="893"/>
      <w:bookmarkEnd w:id="894"/>
      <w:bookmarkEnd w:id="896"/>
    </w:p>
    <w:p>
      <w:pPr>
        <w:pStyle w:val="Style34"/>
        <w:keepNext/>
        <w:keepLines/>
        <w:widowControl w:val="0"/>
        <w:shd w:val="clear" w:color="auto" w:fill="auto"/>
        <w:bidi w:val="0"/>
        <w:spacing w:before="0" w:after="36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color w:val="000000"/>
          <w:spacing w:val="0"/>
          <w:w w:val="100"/>
          <w:position w:val="0"/>
        </w:rPr>
        <w:t>、子公司情况</w:t>
      </w:r>
      <w:bookmarkEnd w:id="897"/>
      <w:bookmarkEnd w:id="898"/>
      <w:bookmarkEnd w:id="900"/>
    </w:p>
    <w:p>
      <w:pPr>
        <w:pStyle w:val="Style34"/>
        <w:keepNext/>
        <w:keepLines/>
        <w:widowControl w:val="0"/>
        <w:shd w:val="clear" w:color="auto" w:fill="auto"/>
        <w:bidi w:val="0"/>
        <w:spacing w:before="0" w:after="360" w:line="240" w:lineRule="auto"/>
        <w:ind w:left="0" w:right="0" w:firstLine="0"/>
        <w:jc w:val="left"/>
      </w:pPr>
      <w:bookmarkStart w:id="897" w:name="bookmark897"/>
      <w:bookmarkStart w:id="898" w:name="bookmark898"/>
      <w:bookmarkStart w:id="901" w:name="bookmark9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897"/>
      <w:bookmarkEnd w:id="898"/>
      <w:bookmarkEnd w:id="9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47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 港安全 印刷有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5200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出版物 印刷、 包装装 潢印刷 品印 刷、其 他印刷 品印 刷、生 产专用 计算机 软件； 销售自 产产 品；提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供数据 处理服 务及自 产产品 技术咨 询、技 术服 务；磁 卡、智 能卡、 智能卡 电子设 备及产 品、办 公自动 化设备 及产 品、电 子元器 件的研 究、开 发；物 联网、 计算机 信息系 统集成 及技术 服务； 纸制 品、高 档防伪 纸张、 磁卡、 智能 卡、智 能卡电 子设备 及产 品、智 能电子 标签、 办公自 动化设 备及产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49"/>
          <w:footerReference w:type="default" r:id="rId250"/>
          <w:headerReference w:type="even" r:id="rId251"/>
          <w:footerReference w:type="even" r:id="rId252"/>
          <w:headerReference w:type="first" r:id="rId253"/>
          <w:footerReference w:type="first" r:id="rId254"/>
          <w:footnotePr>
            <w:pos w:val="pageBottom"/>
            <w:numFmt w:val="decimal"/>
            <w:numRestart w:val="continuous"/>
          </w:footnotePr>
          <w:pgSz w:w="11900" w:h="16840"/>
          <w:pgMar w:top="1071" w:right="1023" w:bottom="1167" w:left="1008" w:header="0" w:footer="3" w:gutter="0"/>
          <w:cols w:space="720"/>
          <w:noEndnote/>
          <w:titlePg/>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品、电 子元器 件、计 算机软 件的批 发、佣 金代理 业务； 科技信 息咨询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 港嘉华 安全信 息技术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 生产喷 墨打印 设备、 智能电 子标签 及专用 计算机 软件； 销售自 产产 品；提 供数据 处理服 务及自 产产品 技术咨 询、技 术服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36,695,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广州东 港安全 印刷有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4200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包装装 潢及其 他类印 刷品印 刷；开 发、生 产软件 产品、 磁卡、 智能 卡、识 别卡、 智能卡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09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芯片及 电子标 签芯 片、电 子设 备、办 公自动 化设 备、电 子元器 件，销 售本公 司产 品；从 事纸 张、纸 制品、 印刷器 材的批 发、进 出口； 从事信 息系统 集成工 程及技 术、数 据及信 息处 理、科 技信息 咨询服 务；从 事技术 进出 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上海东 港安全 印刷有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包装装 潢印 刷，零 件印 刷，计 算机软 件开 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75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上海东 港数据 处理有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软件开 发、电 脑数据 处理、 商务咨 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除经 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 算机技 术领域 内的技 术服 务、技 术咨 询、技 术开 发、技 术转 让。</w:t>
            </w:r>
            <w:r>
              <w:rPr>
                <w:color w:val="000000"/>
                <w:spacing w:val="0"/>
                <w:w w:val="100"/>
                <w:position w:val="0"/>
                <w:sz w:val="18"/>
                <w:szCs w:val="18"/>
              </w:rPr>
              <w:t>（</w:t>
            </w:r>
            <w:r>
              <w:rPr>
                <w:color w:val="000000"/>
                <w:spacing w:val="0"/>
                <w:w w:val="100"/>
                <w:position w:val="0"/>
              </w:rPr>
              <w:t>涉 及行政 许可 的，凭 许可证 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147,810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山东东 港数据 处理有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包装装 潢印刷 品印 刷，其 他印刷 品印 刷；软 件开 发、生 产销 售；纸 制品加 工、销 售；纸 张油 墨、印 刷机械 的销 售；科 技信息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咨询服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郑州东 港安全 印刷有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其他印 刷品印 刷；纸 张、纸 制品、 印刷器 材的销 售；磁 卡、智 能卡、 识别卡 和智能 标签的 开发、 销售； 电子设 备及产 品、办 公自动 化设备 及产 品、电 子元器 件的开 发、销 售；软 件产品 的开 发、生 产、销 售；科 技信息 咨询服 务；房 屋租 赁；物 业管理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新疆东 港安全 印刷有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乌鲁木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印刷品</w:t>
            </w:r>
          </w:p>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印刷</w:t>
            </w:r>
          </w:p>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（票 证）。 纸制品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55"/>
          <w:footerReference w:type="default" r:id="rId256"/>
          <w:headerReference w:type="even" r:id="rId257"/>
          <w:footerReference w:type="even" r:id="rId258"/>
          <w:headerReference w:type="first" r:id="rId259"/>
          <w:footerReference w:type="first" r:id="rId260"/>
          <w:footnotePr>
            <w:pos w:val="pageBottom"/>
            <w:numFmt w:val="decimal"/>
            <w:numRestart w:val="continuous"/>
          </w:footnotePr>
          <w:pgSz w:w="11900" w:h="16840"/>
          <w:pgMar w:top="1071" w:right="1023" w:bottom="1167" w:left="1008" w:header="0" w:footer="3" w:gutter="0"/>
          <w:cols w:space="720"/>
          <w:noEndnote/>
          <w:titlePg/>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630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的生 产、销 售；高 档纸的 防伪处 理、销 售；数 据打印 系统的 开发、 生产； 科技信 息咨询 服务； </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卡产 品、智 能标签 产品的 生产、 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通过设立或投资等方式取得的子公司的其他说明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68" w:val="left"/>
        </w:tabs>
        <w:bidi w:val="0"/>
        <w:spacing w:before="0" w:after="38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color w:val="000000"/>
          <w:spacing w:val="0"/>
          <w:w w:val="100"/>
          <w:position w:val="0"/>
        </w:rPr>
        <w:t>、</w:t>
        <w:tab/>
        <w:t>合并范围发生变更的说明</w:t>
      </w:r>
      <w:bookmarkEnd w:id="902"/>
      <w:bookmarkEnd w:id="903"/>
      <w:bookmarkEnd w:id="90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合并报表范围发生变更说明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8" w:val="left"/>
        </w:tabs>
        <w:bidi w:val="0"/>
        <w:spacing w:before="0" w:after="38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3</w:t>
      </w:r>
      <w:bookmarkEnd w:id="908"/>
      <w:r>
        <w:rPr>
          <w:color w:val="000000"/>
          <w:spacing w:val="0"/>
          <w:w w:val="100"/>
          <w:position w:val="0"/>
        </w:rPr>
        <w:t>、</w:t>
        <w:tab/>
        <w:t>报告期内发生的同一控制下企业合并</w:t>
      </w:r>
      <w:bookmarkEnd w:id="906"/>
      <w:bookmarkEnd w:id="907"/>
      <w:bookmarkEnd w:id="90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同一控制下企业合并的其他说明</w:t>
      </w:r>
    </w:p>
    <w:p>
      <w:pPr>
        <w:pStyle w:val="Style25"/>
        <w:keepNext/>
        <w:keepLines/>
        <w:widowControl w:val="0"/>
        <w:shd w:val="clear" w:color="auto" w:fill="auto"/>
        <w:bidi w:val="0"/>
        <w:spacing w:before="0" w:after="38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七</w:t>
      </w:r>
      <w:bookmarkEnd w:id="912"/>
      <w:r>
        <w:rPr>
          <w:color w:val="000000"/>
          <w:spacing w:val="0"/>
          <w:w w:val="100"/>
          <w:position w:val="0"/>
        </w:rPr>
        <w:t>、合并财务报表主要项目注释</w:t>
      </w:r>
      <w:bookmarkEnd w:id="910"/>
      <w:bookmarkEnd w:id="911"/>
      <w:bookmarkEnd w:id="913"/>
    </w:p>
    <w:p>
      <w:pPr>
        <w:pStyle w:val="Style34"/>
        <w:keepNext/>
        <w:keepLines/>
        <w:widowControl w:val="0"/>
        <w:shd w:val="clear" w:color="auto" w:fill="auto"/>
        <w:bidi w:val="0"/>
        <w:spacing w:before="0" w:after="38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color w:val="000000"/>
          <w:spacing w:val="0"/>
          <w:w w:val="100"/>
          <w:position w:val="0"/>
        </w:rPr>
        <w:t>、货币资金</w:t>
      </w:r>
      <w:bookmarkEnd w:id="914"/>
      <w:bookmarkEnd w:id="915"/>
      <w:bookmarkEnd w:id="9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r>
    </w:tbl>
    <w:p>
      <w:pPr>
        <w:spacing w:lineRule="exact" w:line="1"/>
        <w:rPr>
          <w:sz w:val="2"/>
          <w:szCs w:val="2"/>
        </w:rPr>
      </w:pPr>
      <w:r>
        <w:br w:type="page"/>
      </w:r>
    </w:p>
    <w:tbl>
      <w:tblPr>
        <w:tblOverlap w:val="never"/>
        <w:jc w:val="center"/>
        <w:tblLayout w:type="fixed"/>
      </w:tblPr>
      <w:tblGrid>
        <w:gridCol w:w="2006"/>
        <w:gridCol w:w="1325"/>
        <w:gridCol w:w="931"/>
        <w:gridCol w:w="1464"/>
        <w:gridCol w:w="1325"/>
        <w:gridCol w:w="931"/>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332,742.47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204,838.86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299,360.53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163,874.30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10,383.65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8,218.00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2,310.00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2,774.20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23,074.69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澳元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449,193,963.26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219,669,597.88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449,171,993.02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219,645,739.31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3,603.51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3,795.81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23,858.57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24,293,466.37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29,172,057.62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24,293,466.37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29,172,057.62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473,820,172.10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249,046,494.36</w:t>
            </w:r>
          </w:p>
        </w:tc>
      </w:tr>
    </w:tbl>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如有因抵押、质押或冻结等对使用有限制、存放在境外、有潜在回收风险的款项应单独说明 无</w:t>
      </w:r>
    </w:p>
    <w:p>
      <w:pPr>
        <w:pStyle w:val="Style34"/>
        <w:keepNext/>
        <w:keepLines/>
        <w:widowControl w:val="0"/>
        <w:shd w:val="clear" w:color="auto" w:fill="auto"/>
        <w:bidi w:val="0"/>
        <w:spacing w:before="0" w:after="3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color w:val="000000"/>
          <w:spacing w:val="0"/>
          <w:w w:val="100"/>
          <w:position w:val="0"/>
        </w:rPr>
        <w:t>、应收票据</w:t>
      </w:r>
      <w:bookmarkEnd w:id="918"/>
      <w:bookmarkEnd w:id="919"/>
      <w:bookmarkEnd w:id="921"/>
    </w:p>
    <w:p>
      <w:pPr>
        <w:pStyle w:val="Style34"/>
        <w:keepNext/>
        <w:keepLines/>
        <w:widowControl w:val="0"/>
        <w:shd w:val="clear" w:color="auto" w:fill="auto"/>
        <w:bidi w:val="0"/>
        <w:spacing w:before="0" w:after="380" w:line="240" w:lineRule="auto"/>
        <w:ind w:left="0" w:right="0" w:firstLine="0"/>
        <w:jc w:val="left"/>
      </w:pPr>
      <w:bookmarkStart w:id="918" w:name="bookmark918"/>
      <w:bookmarkStart w:id="919" w:name="bookmark919"/>
      <w:bookmarkStart w:id="922" w:name="bookmark922"/>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918"/>
      <w:bookmarkEnd w:id="919"/>
      <w:bookmarkEnd w:id="9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1,233,384.00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2,908,057.00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1,233,384.00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2,908,057.00</w:t>
            </w:r>
          </w:p>
        </w:tc>
      </w:tr>
    </w:tbl>
    <w:p>
      <w:pPr>
        <w:widowControl w:val="0"/>
        <w:spacing w:after="319" w:line="1" w:lineRule="exact"/>
      </w:pPr>
    </w:p>
    <w:p>
      <w:pPr>
        <w:pStyle w:val="Style34"/>
        <w:keepNext/>
        <w:keepLines/>
        <w:widowControl w:val="0"/>
        <w:numPr>
          <w:ilvl w:val="0"/>
          <w:numId w:val="25"/>
        </w:numPr>
        <w:shd w:val="clear" w:color="auto" w:fill="auto"/>
        <w:bidi w:val="0"/>
        <w:spacing w:before="0" w:after="380" w:line="240" w:lineRule="auto"/>
        <w:ind w:left="0" w:right="0" w:firstLine="0"/>
        <w:jc w:val="left"/>
      </w:pPr>
      <w:bookmarkStart w:id="923" w:name="bookmark923"/>
      <w:bookmarkStart w:id="924" w:name="bookmark924"/>
      <w:bookmarkStart w:id="925" w:name="bookmark925"/>
      <w:bookmarkStart w:id="926" w:name="bookmark926"/>
      <w:bookmarkEnd w:id="925"/>
      <w:r>
        <w:rPr>
          <w:color w:val="000000"/>
          <w:spacing w:val="0"/>
          <w:w w:val="100"/>
          <w:position w:val="0"/>
        </w:rPr>
        <w:t>因出票人无力履约而将票据转为应收账款的票据，以及期末公司已经背书给他方但尚未到期的票据情况</w:t>
      </w:r>
      <w:bookmarkEnd w:id="923"/>
      <w:bookmarkEnd w:id="924"/>
      <w:bookmarkEnd w:id="92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因出票人无力履约而将票据转为应收账款的票据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1,403,187.85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1,062,821.64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937,738.32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61"/>
          <w:footerReference w:type="default" r:id="rId262"/>
          <w:headerReference w:type="even" r:id="rId263"/>
          <w:footerReference w:type="even" r:id="rId264"/>
          <w:headerReference w:type="first" r:id="rId265"/>
          <w:footerReference w:type="first" r:id="rId266"/>
          <w:footnotePr>
            <w:pos w:val="pageBottom"/>
            <w:numFmt w:val="decimal"/>
            <w:numRestart w:val="continuous"/>
          </w:footnotePr>
          <w:pgSz w:w="11900" w:h="16840"/>
          <w:pgMar w:top="1071" w:right="1023" w:bottom="1167" w:left="1008" w:header="0" w:footer="3" w:gutter="0"/>
          <w:cols w:space="720"/>
          <w:noEndnote/>
          <w:titlePg/>
          <w:rtlGutter w:val="0"/>
          <w:docGrid w:linePitch="360"/>
        </w:sectPr>
      </w:pP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6,003,747.80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color w:val="000000"/>
          <w:spacing w:val="0"/>
          <w:w w:val="100"/>
          <w:position w:val="0"/>
        </w:rPr>
        <w:t>、应收利息</w:t>
      </w:r>
      <w:bookmarkEnd w:id="927"/>
      <w:bookmarkEnd w:id="928"/>
      <w:bookmarkEnd w:id="930"/>
    </w:p>
    <w:p>
      <w:pPr>
        <w:pStyle w:val="Style34"/>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31" w:name="bookmark9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927"/>
      <w:bookmarkEnd w:id="928"/>
      <w:bookmarkEnd w:id="9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72"/>
        <w:gridCol w:w="1858"/>
        <w:gridCol w:w="1862"/>
        <w:gridCol w:w="1862"/>
        <w:gridCol w:w="21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18,907.77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18,907.77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18,907.77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18,907.77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932" w:name="bookmark932"/>
      <w:bookmarkStart w:id="933" w:name="bookmark933"/>
      <w:bookmarkStart w:id="934" w:name="bookmark9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)应收利息的说明</w:t>
      </w:r>
      <w:bookmarkEnd w:id="932"/>
      <w:bookmarkEnd w:id="933"/>
      <w:bookmarkEnd w:id="93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4</w:t>
      </w:r>
      <w:bookmarkEnd w:id="937"/>
      <w:r>
        <w:rPr>
          <w:color w:val="000000"/>
          <w:spacing w:val="0"/>
          <w:w w:val="100"/>
          <w:position w:val="0"/>
        </w:rPr>
        <w:t>、应收账款</w:t>
      </w:r>
      <w:bookmarkEnd w:id="935"/>
      <w:bookmarkEnd w:id="936"/>
      <w:bookmarkEnd w:id="938"/>
    </w:p>
    <w:p>
      <w:pPr>
        <w:pStyle w:val="Style34"/>
        <w:keepNext/>
        <w:keepLines/>
        <w:widowControl w:val="0"/>
        <w:shd w:val="clear" w:color="auto" w:fill="auto"/>
        <w:bidi w:val="0"/>
        <w:spacing w:before="0" w:after="380" w:line="240" w:lineRule="auto"/>
        <w:ind w:left="0" w:right="0" w:firstLine="0"/>
        <w:jc w:val="left"/>
      </w:pPr>
      <w:bookmarkStart w:id="935" w:name="bookmark935"/>
      <w:bookmarkStart w:id="936" w:name="bookmark936"/>
      <w:bookmarkStart w:id="939" w:name="bookmark9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935"/>
      <w:bookmarkEnd w:id="936"/>
      <w:bookmarkEnd w:id="9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57"/>
        <w:gridCol w:w="758"/>
        <w:gridCol w:w="1027"/>
        <w:gridCol w:w="878"/>
        <w:gridCol w:w="1229"/>
        <w:gridCol w:w="754"/>
        <w:gridCol w:w="1061"/>
        <w:gridCol w:w="70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按账龄组合计提坏账准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93,619,051.39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5,103,855.34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112,779,870.68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5,970,384.32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93,619,051.39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5,103,855.34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112,779,870.68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5,970,384.32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93,619,051.39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5,103,855.34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112,779,870.68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5,970,384.32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本公司应收账款分为：单项金额重大并单项计提坏账准备的应收账款、按账龄分析计提坏账准备的应收账款和单项金额不重 大但单项计提坏账准备的应收账款。</w:t>
      </w:r>
    </w:p>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317" w:lineRule="exact"/>
        <w:ind w:left="0" w:right="0" w:firstLine="0"/>
        <w:jc w:val="right"/>
      </w:pPr>
      <w:r>
        <w:rPr>
          <w:color w:val="000000"/>
          <w:spacing w:val="0"/>
          <w:w w:val="100"/>
          <w:position w:val="0"/>
        </w:rPr>
        <w:t>单位： 元</w:t>
      </w:r>
    </w:p>
    <w:tbl>
      <w:tblPr>
        <w:tblOverlap w:val="never"/>
        <w:jc w:val="center"/>
        <w:tblLayout w:type="fixed"/>
      </w:tblPr>
      <w:tblGrid>
        <w:gridCol w:w="1474"/>
        <w:gridCol w:w="4253"/>
        <w:gridCol w:w="3859"/>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1474"/>
        <w:gridCol w:w="1594"/>
        <w:gridCol w:w="931"/>
        <w:gridCol w:w="1728"/>
        <w:gridCol w:w="1459"/>
        <w:gridCol w:w="931"/>
        <w:gridCol w:w="146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90,079,212.87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4,503,960.66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108,434,747.49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5,421,651.14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90,079,212.87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4,503,960.66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108,434,747.49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5,421,651.14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2,662,095.76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266,209.59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3,429,478.31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343,120.33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350,619.29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840,698.63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168,139.72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527,123.47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263,561.24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37,473.13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93,619,051.39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5,103,855.34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112,779,870.68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5,970,384.32</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27"/>
        </w:numPr>
        <w:shd w:val="clear" w:color="auto" w:fill="auto"/>
        <w:tabs>
          <w:tab w:pos="478" w:val="left"/>
        </w:tabs>
        <w:bidi w:val="0"/>
        <w:spacing w:before="0" w:after="420" w:line="240" w:lineRule="auto"/>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40"/>
      <w:bookmarkEnd w:id="941"/>
      <w:bookmarkEnd w:id="94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27"/>
        </w:numPr>
        <w:shd w:val="clear" w:color="auto" w:fill="auto"/>
        <w:tabs>
          <w:tab w:pos="478" w:val="left"/>
        </w:tabs>
        <w:bidi w:val="0"/>
        <w:spacing w:before="0" w:after="380" w:line="240" w:lineRule="auto"/>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应收账款中金额前五名单位情况</w:t>
      </w:r>
      <w:bookmarkEnd w:id="944"/>
      <w:bookmarkEnd w:id="945"/>
      <w:bookmarkEnd w:id="9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7,680,010.00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5,841,282.23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3,165,562.01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3,495,876.92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2,972,221.71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23,154,952.87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5</w:t>
      </w:r>
      <w:bookmarkEnd w:id="950"/>
      <w:r>
        <w:rPr>
          <w:color w:val="000000"/>
          <w:spacing w:val="0"/>
          <w:w w:val="100"/>
          <w:position w:val="0"/>
        </w:rPr>
        <w:t>、其他应收款</w:t>
      </w:r>
      <w:bookmarkEnd w:id="948"/>
      <w:bookmarkEnd w:id="949"/>
      <w:bookmarkEnd w:id="951"/>
    </w:p>
    <w:p>
      <w:pPr>
        <w:pStyle w:val="Style34"/>
        <w:keepNext/>
        <w:keepLines/>
        <w:widowControl w:val="0"/>
        <w:shd w:val="clear" w:color="auto" w:fill="auto"/>
        <w:bidi w:val="0"/>
        <w:spacing w:before="0" w:after="380" w:line="240" w:lineRule="auto"/>
        <w:ind w:left="0" w:right="0" w:firstLine="0"/>
        <w:jc w:val="left"/>
      </w:pPr>
      <w:bookmarkStart w:id="948" w:name="bookmark948"/>
      <w:bookmarkStart w:id="949" w:name="bookmark949"/>
      <w:bookmarkStart w:id="952" w:name="bookmark9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948"/>
      <w:bookmarkEnd w:id="949"/>
      <w:bookmarkEnd w:id="952"/>
    </w:p>
    <w:p>
      <w:pPr>
        <w:pStyle w:val="Style29"/>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单位：元</w:t>
      </w:r>
    </w:p>
    <w:p>
      <w:pPr>
        <w:pStyle w:val="Style21"/>
        <w:keepNext w:val="0"/>
        <w:keepLines w:val="0"/>
        <w:widowControl w:val="0"/>
        <w:shd w:val="clear" w:color="auto" w:fill="auto"/>
        <w:bidi w:val="0"/>
        <w:spacing w:before="0" w:after="340" w:line="240" w:lineRule="auto"/>
        <w:ind w:left="0" w:right="0" w:firstLine="0"/>
        <w:jc w:val="right"/>
        <w:rPr>
          <w:sz w:val="40"/>
          <w:szCs w:val="40"/>
        </w:rPr>
        <w:sectPr>
          <w:headerReference w:type="default" r:id="rId267"/>
          <w:footerReference w:type="default" r:id="rId268"/>
          <w:headerReference w:type="even" r:id="rId269"/>
          <w:footerReference w:type="even" r:id="rId270"/>
          <w:headerReference w:type="first" r:id="rId271"/>
          <w:footerReference w:type="first" r:id="rId272"/>
          <w:footnotePr>
            <w:pos w:val="pageBottom"/>
            <w:numFmt w:val="decimal"/>
            <w:numRestart w:val="continuous"/>
          </w:footnotePr>
          <w:pgSz w:w="11900" w:h="16840"/>
          <w:pgMar w:top="1071" w:right="1023" w:bottom="1167" w:left="1008" w:header="0" w:footer="3" w:gutter="0"/>
          <w:cols w:space="720"/>
          <w:noEndnote/>
          <w:titlePg/>
          <w:rtlGutter w:val="0"/>
          <w:docGrid w:linePitch="360"/>
        </w:sectPr>
      </w:pPr>
      <w:r>
        <w:rPr>
          <w:rFonts w:ascii="Arial" w:eastAsia="Arial" w:hAnsi="Arial" w:cs="Arial"/>
          <w:b/>
          <w:bCs/>
          <w:color w:val="CFCFCF"/>
          <w:spacing w:val="0"/>
          <w:w w:val="100"/>
          <w:position w:val="0"/>
          <w:sz w:val="40"/>
          <w:szCs w:val="40"/>
        </w:rPr>
        <w:t>cninf</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按账龄组合计提坏账准 备的其他应收款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15,349,947.3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1,766,555.56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14,126,510.2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1,941,877.22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15,349,947.3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1,766,555.56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14,126,510.2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1,941,877.22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单项金额不重大但单项 计提坏账准备的其他应 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269,907.42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15,619,854.8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1,766,555.56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14,126,510.2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1,941,877.22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line="307" w:lineRule="exact"/>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line="307" w:lineRule="exact"/>
        <w:ind w:left="0" w:right="0" w:firstLine="0"/>
        <w:jc w:val="left"/>
      </w:pPr>
      <w:r>
        <w:rPr>
          <w:color w:val="000000"/>
          <w:spacing w:val="0"/>
          <w:w w:val="100"/>
          <w:position w:val="0"/>
        </w:rPr>
        <w:t>本公司其他应收款分为：单项金额重大并单项计提坏账准备的其他应收款、按账龄分析计提坏账准备的其他应收款和单项金 额不重大但单项计提坏账准备的其他应收款。</w:t>
      </w:r>
    </w:p>
    <w:p>
      <w:pPr>
        <w:pStyle w:val="Style29"/>
        <w:keepNext w:val="0"/>
        <w:keepLines w:val="0"/>
        <w:widowControl w:val="0"/>
        <w:shd w:val="clear" w:color="auto" w:fill="auto"/>
        <w:bidi w:val="0"/>
        <w:spacing w:before="0" w:after="140" w:line="307" w:lineRule="exact"/>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07" w:lineRule="exact"/>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10,627,643.12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531,382.16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8,537,396.88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426,869.84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10,627,643.12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531,382.16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8,537,396.88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426,869.84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2,567,813.55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256,781.35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1,825,433.69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182,543.37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329,511.00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1,831,252.82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366,250.56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1,824,979.71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912,489.85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1,932,426.89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966,213.45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15,349,947.38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1,766,555.56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14,126,510.28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1,941,877.22</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42"/>
        <w:gridCol w:w="1704"/>
        <w:gridCol w:w="1973"/>
        <w:gridCol w:w="1973"/>
        <w:gridCol w:w="1978"/>
      </w:tblGrid>
      <w:tr>
        <w:trPr>
          <w:trHeight w:val="408" w:hRule="exact"/>
        </w:trPr>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少数股东股权激励补偿款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269,907.42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34"/>
        <w:keepNext/>
        <w:keepLines/>
        <w:widowControl w:val="0"/>
        <w:shd w:val="clear" w:color="auto" w:fill="auto"/>
        <w:bidi w:val="0"/>
        <w:spacing w:before="0" w:after="360" w:line="240" w:lineRule="auto"/>
        <w:ind w:left="0" w:right="0" w:firstLine="0"/>
        <w:jc w:val="left"/>
      </w:pPr>
      <w:bookmarkStart w:id="953" w:name="bookmark953"/>
      <w:bookmarkStart w:id="954" w:name="bookmark954"/>
      <w:bookmarkStart w:id="955" w:name="bookmark9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53"/>
      <w:bookmarkEnd w:id="954"/>
      <w:bookmarkEnd w:id="95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22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3</w:t>
      </w:r>
      <w:r>
        <w:rPr>
          <w:color w:val="000000"/>
          <w:spacing w:val="0"/>
          <w:w w:val="100"/>
          <w:position w:val="0"/>
        </w:rPr>
        <w:t>）其他应收款金额前五名单位情况</w:t>
      </w:r>
      <w:bookmarkEnd w:id="956"/>
      <w:bookmarkEnd w:id="957"/>
      <w:bookmarkEnd w:id="9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995,000.00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797,700.00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4,352,700.00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6</w:t>
      </w:r>
      <w:bookmarkEnd w:id="962"/>
      <w:r>
        <w:rPr>
          <w:color w:val="000000"/>
          <w:spacing w:val="0"/>
          <w:w w:val="100"/>
          <w:position w:val="0"/>
        </w:rPr>
        <w:t>、预付款项</w:t>
      </w:r>
      <w:bookmarkEnd w:id="960"/>
      <w:bookmarkEnd w:id="961"/>
      <w:bookmarkEnd w:id="963"/>
    </w:p>
    <w:p>
      <w:pPr>
        <w:pStyle w:val="Style34"/>
        <w:keepNext/>
        <w:keepLines/>
        <w:widowControl w:val="0"/>
        <w:shd w:val="clear" w:color="auto" w:fill="auto"/>
        <w:bidi w:val="0"/>
        <w:spacing w:before="0" w:after="360" w:line="240" w:lineRule="auto"/>
        <w:ind w:left="0" w:right="0" w:firstLine="0"/>
        <w:jc w:val="left"/>
      </w:pPr>
      <w:bookmarkStart w:id="960" w:name="bookmark960"/>
      <w:bookmarkStart w:id="961" w:name="bookmark961"/>
      <w:bookmarkStart w:id="964" w:name="bookmark9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60"/>
      <w:bookmarkEnd w:id="961"/>
      <w:bookmarkEnd w:id="9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8,610,857.55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1,650,280.51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79.46%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376,297.50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8,680,231.82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2,076,834.47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预付款项账龄的说明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220"/>
        <w:jc w:val="left"/>
      </w:pPr>
      <w:bookmarkStart w:id="965" w:name="bookmark965"/>
      <w:bookmarkStart w:id="966" w:name="bookmark966"/>
      <w:bookmarkStart w:id="967" w:name="bookmark9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965"/>
      <w:bookmarkEnd w:id="966"/>
      <w:bookmarkEnd w:id="967"/>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515,500.00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489,668.56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109,005.00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7,964,173.56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预付款项主要单位的说明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42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3</w:t>
      </w:r>
      <w:r>
        <w:rPr>
          <w:color w:val="000000"/>
          <w:spacing w:val="0"/>
          <w:w w:val="100"/>
          <w:position w:val="0"/>
        </w:rPr>
        <w:t>） 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68"/>
      <w:bookmarkEnd w:id="969"/>
      <w:bookmarkEnd w:id="97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78" w:val="left"/>
        </w:tabs>
        <w:bidi w:val="0"/>
        <w:spacing w:before="0" w:after="42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4</w:t>
      </w:r>
      <w:r>
        <w:rPr>
          <w:color w:val="000000"/>
          <w:spacing w:val="0"/>
          <w:w w:val="100"/>
          <w:position w:val="0"/>
        </w:rPr>
        <w:t>）</w:t>
        <w:tab/>
        <w:t>预付款项的说明</w:t>
      </w:r>
      <w:bookmarkEnd w:id="972"/>
      <w:bookmarkEnd w:id="973"/>
      <w:bookmarkEnd w:id="975"/>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7</w:t>
      </w:r>
      <w:bookmarkEnd w:id="978"/>
      <w:r>
        <w:rPr>
          <w:color w:val="000000"/>
          <w:spacing w:val="0"/>
          <w:w w:val="100"/>
          <w:position w:val="0"/>
        </w:rPr>
        <w:t>、存货</w:t>
      </w:r>
      <w:bookmarkEnd w:id="976"/>
      <w:bookmarkEnd w:id="977"/>
      <w:bookmarkEnd w:id="979"/>
    </w:p>
    <w:p>
      <w:pPr>
        <w:pStyle w:val="Style34"/>
        <w:keepNext/>
        <w:keepLines/>
        <w:widowControl w:val="0"/>
        <w:shd w:val="clear" w:color="auto" w:fill="auto"/>
        <w:bidi w:val="0"/>
        <w:spacing w:before="0" w:after="360" w:line="240" w:lineRule="auto"/>
        <w:ind w:left="0" w:right="0" w:firstLine="0"/>
        <w:jc w:val="left"/>
      </w:pPr>
      <w:bookmarkStart w:id="976" w:name="bookmark976"/>
      <w:bookmarkStart w:id="977" w:name="bookmark977"/>
      <w:bookmarkStart w:id="980" w:name="bookmark9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76"/>
      <w:bookmarkEnd w:id="977"/>
      <w:bookmarkEnd w:id="9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49,611,902.37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49,611,902.37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44,685,771.61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44,685,771.61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7,092,386.77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7,092,386.77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5,228,755.45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5,228,755.45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86,196,770.26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86,196,770.26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49,302,731.09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49,302,731.09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880,487.58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880,487.58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1,945,625.23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1,945,625.23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143,781,546.98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143,781,546.98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101,162,883.38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101,162,883.38</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8</w:t>
      </w:r>
      <w:bookmarkEnd w:id="983"/>
      <w:r>
        <w:rPr>
          <w:color w:val="000000"/>
          <w:spacing w:val="0"/>
          <w:w w:val="100"/>
          <w:position w:val="0"/>
        </w:rPr>
        <w:t>、其他流动资产</w:t>
      </w:r>
      <w:bookmarkEnd w:id="981"/>
      <w:bookmarkEnd w:id="982"/>
      <w:bookmarkEnd w:id="9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2923"/>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495,068.83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59,802.90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210,168.29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199,908.32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35,908.58</w:t>
            </w:r>
          </w:p>
        </w:tc>
      </w:tr>
    </w:tbl>
    <w:p>
      <w:pPr>
        <w:sectPr>
          <w:headerReference w:type="default" r:id="rId273"/>
          <w:footerReference w:type="default" r:id="rId274"/>
          <w:headerReference w:type="even" r:id="rId275"/>
          <w:footerReference w:type="even" r:id="rId276"/>
          <w:headerReference w:type="first" r:id="rId277"/>
          <w:footerReference w:type="first" r:id="rId278"/>
          <w:footnotePr>
            <w:pos w:val="pageBottom"/>
            <w:numFmt w:val="decimal"/>
            <w:numRestart w:val="continuous"/>
          </w:footnotePr>
          <w:pgSz w:w="11900" w:h="16840"/>
          <w:pgMar w:top="1071" w:right="1023" w:bottom="1167" w:left="1008" w:header="0" w:footer="3" w:gutter="0"/>
          <w:cols w:space="720"/>
          <w:noEndnote/>
          <w:titlePg/>
          <w:rtlGutter w:val="0"/>
          <w:docGrid w:linePitch="360"/>
        </w:sectPr>
      </w:pPr>
    </w:p>
    <w:tbl>
      <w:tblPr>
        <w:tblOverlap w:val="never"/>
        <w:jc w:val="center"/>
        <w:tblLayout w:type="fixed"/>
      </w:tblPr>
      <w:tblGrid>
        <w:gridCol w:w="3466"/>
        <w:gridCol w:w="2923"/>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190,000,000.00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571,360.53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487,911.76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91,279,162.90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190,783,531.56</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其他流动资产说明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本公司其他流动资产主要为购买的银行保本型理财产品。</w:t>
      </w:r>
    </w:p>
    <w:p>
      <w:pPr>
        <w:pStyle w:val="Style34"/>
        <w:keepNext/>
        <w:keepLines/>
        <w:widowControl w:val="0"/>
        <w:shd w:val="clear" w:color="auto" w:fill="auto"/>
        <w:bidi w:val="0"/>
        <w:spacing w:before="0" w:after="36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9</w:t>
      </w:r>
      <w:bookmarkEnd w:id="987"/>
      <w:r>
        <w:rPr>
          <w:color w:val="000000"/>
          <w:spacing w:val="0"/>
          <w:w w:val="100"/>
          <w:position w:val="0"/>
        </w:rPr>
        <w:t>、投资性房地产</w:t>
      </w:r>
      <w:bookmarkEnd w:id="985"/>
      <w:bookmarkEnd w:id="986"/>
      <w:bookmarkEnd w:id="988"/>
    </w:p>
    <w:p>
      <w:pPr>
        <w:pStyle w:val="Style34"/>
        <w:keepNext/>
        <w:keepLines/>
        <w:widowControl w:val="0"/>
        <w:shd w:val="clear" w:color="auto" w:fill="auto"/>
        <w:bidi w:val="0"/>
        <w:spacing w:before="0" w:after="360" w:line="240" w:lineRule="auto"/>
        <w:ind w:left="0" w:right="0" w:firstLine="0"/>
        <w:jc w:val="left"/>
      </w:pPr>
      <w:bookmarkStart w:id="985" w:name="bookmark985"/>
      <w:bookmarkStart w:id="986" w:name="bookmark986"/>
      <w:bookmarkStart w:id="989" w:name="bookmark9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985"/>
      <w:bookmarkEnd w:id="986"/>
      <w:bookmarkEnd w:id="9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992"/>
        <w:gridCol w:w="1862"/>
        <w:gridCol w:w="1862"/>
        <w:gridCol w:w="21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15,592,337.72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8,032,163.68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7,560,174.04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15,592,337.72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8,032,163.68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7,560,174.04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二、累计折旧和累计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2,951,102.06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611,795.85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1,596,392.37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1,966,505.54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2,951,102.06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611,795.85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1,596,392.37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1,966,505.54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三、投资性房地产账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12,641,235.66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-611,795.85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6,435,771.31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5,593,668.50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12,641,235.66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-611,795.85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6,435,771.31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5,593,668.50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五、投资性房地产账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12,641,235.66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-611,795.85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6,435,771.31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5,593,668.50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12,641,235.66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-611,795.85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6,435,771.31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5,593,668.50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66"/>
        <w:gridCol w:w="421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611,795.85</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1</w:t>
      </w:r>
      <w:bookmarkEnd w:id="992"/>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990"/>
      <w:bookmarkEnd w:id="991"/>
      <w:bookmarkEnd w:id="993"/>
    </w:p>
    <w:p>
      <w:pPr>
        <w:pStyle w:val="Style34"/>
        <w:keepNext/>
        <w:keepLines/>
        <w:widowControl w:val="0"/>
        <w:shd w:val="clear" w:color="auto" w:fill="auto"/>
        <w:bidi w:val="0"/>
        <w:spacing w:before="0" w:after="360" w:line="240" w:lineRule="auto"/>
        <w:ind w:left="0" w:right="0" w:firstLine="0"/>
        <w:jc w:val="left"/>
      </w:pPr>
      <w:bookmarkStart w:id="990" w:name="bookmark990"/>
      <w:bookmarkStart w:id="991" w:name="bookmark991"/>
      <w:bookmarkStart w:id="994" w:name="bookmark9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90"/>
      <w:bookmarkEnd w:id="991"/>
      <w:bookmarkEnd w:id="9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2918"/>
        <w:gridCol w:w="1598"/>
        <w:gridCol w:w="146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1,038,703,076.64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59,254,760.41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1,829,178.98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1,096,128,658.07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389,126,967.90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31,216,218.01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420,343,185.91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577,467,780.04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23,236,217.66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1,130,475.44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599,573,522.26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24,668,295.05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1,180,825.44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25,188,268.49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47,440,033.65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3,621,499.30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37,851.54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51,023,681.41</w:t>
            </w:r>
          </w:p>
        </w:tc>
      </w:tr>
    </w:tbl>
    <w:p>
      <w:pPr>
        <w:spacing w:lineRule="exact" w:line="1"/>
        <w:rPr>
          <w:sz w:val="2"/>
          <w:szCs w:val="2"/>
        </w:rPr>
      </w:pPr>
      <w:r>
        <w:br w:type="page"/>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359,723,922.35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1,596,392.37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67,526,366.16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834,785.56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428,011,895.32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56,706,499.57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1,596,392.37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14,468,288.82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72,771,180.76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261,623,247.47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44,758,153.18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207,495.12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306,173,905.53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16,233,276.37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2,575,227.93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594,766.80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18,213,737.50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25,160,898.94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5,724,696.23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30,853,071.53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678,979,154.29</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668,116,762.75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332,420,468.33</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347,572,005.15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315,844,532.57</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293,399,616.73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8,435,018.68</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6,974,530.99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22,279,134.71</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20,170,609.88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51,225.06</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51,225.06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43,100.16</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43,100.16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8,124.90</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678,927,929.23</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668,065,537.69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332,420,468.33</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347,572,005.15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315,801,432.41</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293,356,516.57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8,435,018.68</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6,974,530.99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22,271,009.81</w:t>
            </w:r>
          </w:p>
        </w:tc>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20,162,484.98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67,526,366.16</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51,222,596.73</w:t>
      </w:r>
      <w:r>
        <w:rPr>
          <w:color w:val="000000"/>
          <w:spacing w:val="0"/>
          <w:w w:val="100"/>
          <w:position w:val="0"/>
        </w:rPr>
        <w:t>元。</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bookmarkEnd w:id="997"/>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995"/>
      <w:bookmarkEnd w:id="996"/>
      <w:bookmarkEnd w:id="998"/>
    </w:p>
    <w:p>
      <w:pPr>
        <w:pStyle w:val="Style34"/>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9" w:name="bookmark99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995"/>
      <w:bookmarkEnd w:id="996"/>
      <w:bookmarkEnd w:id="9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济南临港生产基地(二期) 基建工程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130,784.40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130,784.40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126,784.40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设备预付款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534,994.35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534,994.35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电子发票项目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535,662.10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535,662.10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兰剑物流设备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26,405.98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广州数据项目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64,278.00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科恩信件封装机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289,006.63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289,006.63</w:t>
            </w:r>
          </w:p>
        </w:tc>
      </w:tr>
    </w:tbl>
    <w:p>
      <w:pPr>
        <w:sectPr>
          <w:headerReference w:type="default" r:id="rId279"/>
          <w:footerReference w:type="default" r:id="rId280"/>
          <w:headerReference w:type="even" r:id="rId281"/>
          <w:footerReference w:type="even" r:id="rId282"/>
          <w:headerReference w:type="first" r:id="rId283"/>
          <w:footerReference w:type="first" r:id="rId284"/>
          <w:footnotePr>
            <w:pos w:val="pageBottom"/>
            <w:numFmt w:val="decimal"/>
            <w:numRestart w:val="continuous"/>
          </w:footnotePr>
          <w:pgSz w:w="11900" w:h="16840"/>
          <w:pgMar w:top="1071" w:right="1023" w:bottom="1167" w:left="1008" w:header="0" w:footer="3" w:gutter="0"/>
          <w:cols w:space="720"/>
          <w:noEndnote/>
          <w:titlePg/>
          <w:rtlGutter w:val="0"/>
          <w:docGrid w:linePitch="360"/>
        </w:sectPr>
      </w:pPr>
    </w:p>
    <w:tbl>
      <w:tblPr>
        <w:tblOverlap w:val="never"/>
        <w:jc w:val="center"/>
        <w:tblLayout w:type="fixed"/>
      </w:tblPr>
      <w:tblGrid>
        <w:gridCol w:w="2275"/>
        <w:gridCol w:w="1195"/>
        <w:gridCol w:w="1195"/>
        <w:gridCol w:w="1195"/>
        <w:gridCol w:w="1190"/>
        <w:gridCol w:w="1195"/>
        <w:gridCol w:w="1339"/>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生产厂房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998,266.86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998,266.86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2,226,113.69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2,226,113.69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506,475.01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506,475.01</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000"/>
      <w:bookmarkEnd w:id="1001"/>
      <w:bookmarkEnd w:id="1003"/>
    </w:p>
    <w:p>
      <w:pPr>
        <w:pStyle w:val="Style34"/>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1004" w:name="bookmark10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00"/>
      <w:bookmarkEnd w:id="1001"/>
      <w:bookmarkEnd w:id="10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104,654,831.50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8,404,706.77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113,059,538.27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91,974,154.37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92,684,378.37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6,033,205.63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6,283,205.63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5,847,471.50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7,444,482.77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13,291,954.27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15,747,628.37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2,726,394.81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18,474,023.18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9,892,696.63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1,845,209.15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11,737,905.78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4,881,293.09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5,062,633.89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173,638.65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699,844.86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873,483.51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88,907,203.13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5,678,311.96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94,585,515.09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82,081,457.74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-1,134,985.15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80,946,472.59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1,151,912.54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1,220,571.74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5,673,832.85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6,744,637.91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12,418,470.76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88,907,203.13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5,678,311.96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94,585,515.09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82,081,457.74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-1,134,985.15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80,946,472.59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1,151,912.54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1,220,571.74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5,673,832.85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6,744,637.91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12,418,470.76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2,726,394.81</w:t>
      </w:r>
      <w:r>
        <w:rPr>
          <w:color w:val="000000"/>
          <w:spacing w:val="0"/>
          <w:w w:val="100"/>
          <w:position w:val="0"/>
        </w:rPr>
        <w:t>元。</w:t>
      </w:r>
    </w:p>
    <w:p>
      <w:pPr>
        <w:widowControl w:val="0"/>
        <w:spacing w:after="1899" w:line="1" w:lineRule="exact"/>
      </w:pPr>
    </w:p>
    <w:p>
      <w:pPr>
        <w:widowControl w:val="0"/>
        <w:jc w:val="center"/>
        <w:rPr>
          <w:sz w:val="2"/>
          <w:szCs w:val="2"/>
        </w:rPr>
        <w:sectPr>
          <w:headerReference w:type="default" r:id="rId285"/>
          <w:footerReference w:type="default" r:id="rId286"/>
          <w:headerReference w:type="even" r:id="rId287"/>
          <w:footerReference w:type="even" r:id="rId288"/>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747" name="Picutre 747"/>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289"/>
                    <a:stretch/>
                  </pic:blipFill>
                  <pic:spPr>
                    <a:xfrm>
                      <a:ext cx="402590" cy="146050"/>
                    </a:xfrm>
                    <a:prstGeom prst="rect"/>
                  </pic:spPr>
                </pic:pic>
              </a:graphicData>
            </a:graphic>
          </wp:inline>
        </w:drawing>
      </w:r>
    </w:p>
    <w:p>
      <w:pPr>
        <w:pStyle w:val="Style34"/>
        <w:keepNext/>
        <w:keepLines/>
        <w:widowControl w:val="0"/>
        <w:shd w:val="clear" w:color="auto" w:fill="auto"/>
        <w:bidi w:val="0"/>
        <w:spacing w:before="0" w:after="380" w:line="240" w:lineRule="auto"/>
        <w:ind w:left="0" w:right="0" w:firstLine="0"/>
        <w:jc w:val="left"/>
      </w:pPr>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005"/>
      <w:bookmarkEnd w:id="1006"/>
      <w:bookmarkEnd w:id="10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拟申请专利技术的 研发支出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5,007,194.53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2,437,288.24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7,444,482.77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其他研发支出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48,458,833.18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48,458,833.18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5,007,194.53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50,896,121.42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48,458,833.18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7,444,482.77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4.79%</w:t>
      </w:r>
      <w:r>
        <w:rPr>
          <w:color w:val="000000"/>
          <w:spacing w:val="0"/>
          <w:w w:val="100"/>
          <w:position w:val="0"/>
        </w:rPr>
        <w:t>。</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13.13%</w:t>
      </w:r>
      <w:r>
        <w:rPr>
          <w:color w:val="000000"/>
          <w:spacing w:val="0"/>
          <w:w w:val="100"/>
          <w:position w:val="0"/>
        </w:rPr>
        <w:t>。</w:t>
      </w:r>
    </w:p>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 报告期内，公司开发项目未发生以评估值为入账依据的情形。</w:t>
      </w:r>
    </w:p>
    <w:p>
      <w:pPr>
        <w:pStyle w:val="Style34"/>
        <w:keepNext/>
        <w:keepLines/>
        <w:widowControl w:val="0"/>
        <w:shd w:val="clear" w:color="auto" w:fill="auto"/>
        <w:bidi w:val="0"/>
        <w:spacing w:before="0" w:after="22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1</w:t>
      </w:r>
      <w:bookmarkEnd w:id="1010"/>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008"/>
      <w:bookmarkEnd w:id="1009"/>
      <w:bookmarkEnd w:id="1011"/>
    </w:p>
    <w:p>
      <w:pPr>
        <w:pStyle w:val="Style29"/>
        <w:keepNext w:val="0"/>
        <w:keepLines w:val="0"/>
        <w:widowControl w:val="0"/>
        <w:shd w:val="clear" w:color="auto" w:fill="auto"/>
        <w:bidi w:val="0"/>
        <w:spacing w:before="0" w:after="120" w:line="350" w:lineRule="exact"/>
        <w:ind w:left="0" w:right="0" w:firstLine="0"/>
        <w:jc w:val="right"/>
      </w:pPr>
      <w:r>
        <w:rPr>
          <w:color w:val="000000"/>
          <w:spacing w:val="0"/>
          <w:w w:val="100"/>
          <w:position w:val="0"/>
        </w:rPr>
        <w:t>单位： 元</w:t>
      </w:r>
    </w:p>
    <w:tbl>
      <w:tblPr>
        <w:tblOverlap w:val="never"/>
        <w:jc w:val="center"/>
        <w:tblLayout w:type="fixed"/>
      </w:tblPr>
      <w:tblGrid>
        <w:gridCol w:w="1550"/>
        <w:gridCol w:w="1363"/>
        <w:gridCol w:w="1368"/>
        <w:gridCol w:w="1368"/>
        <w:gridCol w:w="1162"/>
        <w:gridCol w:w="955"/>
        <w:gridCol w:w="137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本期摊销额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133,333.38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33,333.42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银联资质认证费用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219,490.00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219,490.00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社保卡检测费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468,623.38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435,289.96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33,333.42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长期待摊费用的说明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1</w:t>
      </w:r>
      <w:bookmarkEnd w:id="1014"/>
      <w:r>
        <w:rPr>
          <w:rFonts w:ascii="Times New Roman" w:eastAsia="Times New Roman" w:hAnsi="Times New Roman" w:cs="Times New Roman"/>
          <w:color w:val="000000"/>
          <w:spacing w:val="0"/>
          <w:w w:val="100"/>
          <w:position w:val="0"/>
        </w:rPr>
        <w:t>4</w:t>
      </w:r>
      <w:r>
        <w:rPr>
          <w:color w:val="000000"/>
          <w:spacing w:val="0"/>
          <w:w w:val="100"/>
          <w:position w:val="0"/>
        </w:rPr>
        <w:t>、递延所得税资产和递延所得税负债</w:t>
      </w:r>
      <w:bookmarkEnd w:id="1012"/>
      <w:bookmarkEnd w:id="1013"/>
      <w:bookmarkEnd w:id="1015"/>
    </w:p>
    <w:p>
      <w:pPr>
        <w:pStyle w:val="Style34"/>
        <w:keepNext/>
        <w:keepLines/>
        <w:widowControl w:val="0"/>
        <w:shd w:val="clear" w:color="auto" w:fill="auto"/>
        <w:bidi w:val="0"/>
        <w:spacing w:before="0" w:after="380" w:line="240" w:lineRule="auto"/>
        <w:ind w:left="0" w:right="0" w:firstLine="0"/>
        <w:jc w:val="left"/>
      </w:pPr>
      <w:bookmarkStart w:id="1012" w:name="bookmark1012"/>
      <w:bookmarkStart w:id="1013" w:name="bookmark1013"/>
      <w:bookmarkStart w:id="1016" w:name="bookmark10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012"/>
      <w:bookmarkEnd w:id="1013"/>
      <w:bookmarkEnd w:id="1016"/>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1,075,083.74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1,208,596.04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开办费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已计提未发放的工资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1,025,928.87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1,025,539.65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2,102,737.61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2,239,117.60</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017" w:name="bookmark1017"/>
      <w:bookmarkStart w:id="1018" w:name="bookmark1018"/>
      <w:bookmarkStart w:id="1019" w:name="bookmark10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017"/>
      <w:bookmarkEnd w:id="1018"/>
      <w:bookmarkEnd w:id="101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互抵后的递延所得税资产及负债的组成项目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1"/>
              <w:keepNext w:val="0"/>
              <w:keepLines w:val="0"/>
              <w:widowControl w:val="0"/>
              <w:shd w:val="clear" w:color="auto" w:fill="auto"/>
              <w:bidi w:val="0"/>
              <w:spacing w:before="0" w:after="0" w:line="312" w:lineRule="exact"/>
              <w:ind w:left="0" w:right="0" w:firstLine="620"/>
              <w:jc w:val="left"/>
            </w:pPr>
            <w:r>
              <w:rPr>
                <w:color w:val="000000"/>
                <w:spacing w:val="0"/>
                <w:w w:val="100"/>
                <w:position w:val="0"/>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2,102,737.61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2,239,117.60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34"/>
        <w:keepNext/>
        <w:keepLines/>
        <w:widowControl w:val="0"/>
        <w:shd w:val="clear" w:color="auto" w:fill="auto"/>
        <w:bidi w:val="0"/>
        <w:spacing w:before="0" w:after="3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1</w:t>
      </w:r>
      <w:bookmarkEnd w:id="1022"/>
      <w:r>
        <w:rPr>
          <w:rFonts w:ascii="Times New Roman" w:eastAsia="Times New Roman" w:hAnsi="Times New Roman" w:cs="Times New Roman"/>
          <w:color w:val="000000"/>
          <w:spacing w:val="0"/>
          <w:w w:val="100"/>
          <w:position w:val="0"/>
        </w:rPr>
        <w:t>5</w:t>
      </w:r>
      <w:r>
        <w:rPr>
          <w:color w:val="000000"/>
          <w:spacing w:val="0"/>
          <w:w w:val="100"/>
          <w:position w:val="0"/>
        </w:rPr>
        <w:t>、资产减值准备明细</w:t>
      </w:r>
      <w:bookmarkEnd w:id="1020"/>
      <w:bookmarkEnd w:id="1021"/>
      <w:bookmarkEnd w:id="10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7,912,261.54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-1,022,663.44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19,187.20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6,870,410.90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51,225.06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7,963,486.60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-1,022,663.44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19,187.20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6,921,635.96</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资产减值明细情况的说明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1</w:t>
      </w:r>
      <w:bookmarkEnd w:id="1026"/>
      <w:r>
        <w:rPr>
          <w:rFonts w:ascii="Times New Roman" w:eastAsia="Times New Roman" w:hAnsi="Times New Roman" w:cs="Times New Roman"/>
          <w:color w:val="000000"/>
          <w:spacing w:val="0"/>
          <w:w w:val="100"/>
          <w:position w:val="0"/>
        </w:rPr>
        <w:t>6</w:t>
      </w:r>
      <w:r>
        <w:rPr>
          <w:color w:val="000000"/>
          <w:spacing w:val="0"/>
          <w:w w:val="100"/>
          <w:position w:val="0"/>
        </w:rPr>
        <w:t>、应付票据</w:t>
      </w:r>
      <w:bookmarkEnd w:id="1024"/>
      <w:bookmarkEnd w:id="1025"/>
      <w:bookmarkEnd w:id="10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90,985,691.50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74,165,902.22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90,985,691.50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74,165,902.22</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90,985,691.50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应付票据的说明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1</w:t>
      </w:r>
      <w:bookmarkEnd w:id="1030"/>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028"/>
      <w:bookmarkEnd w:id="1029"/>
      <w:bookmarkEnd w:id="1031"/>
    </w:p>
    <w:p>
      <w:pPr>
        <w:pStyle w:val="Style34"/>
        <w:keepNext/>
        <w:keepLines/>
        <w:widowControl w:val="0"/>
        <w:shd w:val="clear" w:color="auto" w:fill="auto"/>
        <w:bidi w:val="0"/>
        <w:spacing w:before="0" w:after="380" w:line="240" w:lineRule="auto"/>
        <w:ind w:left="0" w:right="0" w:firstLine="0"/>
        <w:jc w:val="left"/>
      </w:pPr>
      <w:bookmarkStart w:id="1028" w:name="bookmark1028"/>
      <w:bookmarkStart w:id="1029" w:name="bookmark1029"/>
      <w:bookmarkStart w:id="1032" w:name="bookmark10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028"/>
      <w:bookmarkEnd w:id="1029"/>
      <w:bookmarkEnd w:id="10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应付购货款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121,152,725.90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112,893,266.26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121,152,725.90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112,893,266.26</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2</w:t>
      </w:r>
      <w:r>
        <w:rPr>
          <w:color w:val="000000"/>
          <w:spacing w:val="0"/>
          <w:w w:val="100"/>
          <w:position w:val="0"/>
        </w:rPr>
        <w:t>） 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33"/>
      <w:bookmarkEnd w:id="1034"/>
      <w:bookmarkEnd w:id="103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78" w:val="left"/>
        </w:tabs>
        <w:bidi w:val="0"/>
        <w:spacing w:before="0" w:after="32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账龄超过一年的大额应付账款情况的说明</w:t>
      </w:r>
      <w:bookmarkEnd w:id="1037"/>
      <w:bookmarkEnd w:id="1038"/>
      <w:bookmarkEnd w:id="1040"/>
    </w:p>
    <w:tbl>
      <w:tblPr>
        <w:tblOverlap w:val="never"/>
        <w:jc w:val="center"/>
        <w:tblLayout w:type="fixed"/>
      </w:tblPr>
      <w:tblGrid>
        <w:gridCol w:w="3682"/>
        <w:gridCol w:w="1963"/>
        <w:gridCol w:w="1709"/>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债权人名称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未偿还的原因</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北京建峰建设装饰工程集团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结算期内</w:t>
            </w:r>
          </w:p>
        </w:tc>
      </w:tr>
      <w:tr>
        <w:trPr>
          <w:trHeight w:val="4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bookmarkEnd w:id="1043"/>
      <w:r>
        <w:rPr>
          <w:rFonts w:ascii="Times New Roman" w:eastAsia="Times New Roman" w:hAnsi="Times New Roman" w:cs="Times New Roman"/>
          <w:color w:val="000000"/>
          <w:spacing w:val="0"/>
          <w:w w:val="100"/>
          <w:position w:val="0"/>
        </w:rPr>
        <w:t>8</w:t>
      </w:r>
      <w:r>
        <w:rPr>
          <w:color w:val="000000"/>
          <w:spacing w:val="0"/>
          <w:w w:val="100"/>
          <w:position w:val="0"/>
        </w:rPr>
        <w:t>、预收账款</w:t>
      </w:r>
      <w:bookmarkEnd w:id="1041"/>
      <w:bookmarkEnd w:id="1042"/>
      <w:bookmarkEnd w:id="1044"/>
    </w:p>
    <w:p>
      <w:pPr>
        <w:pStyle w:val="Style34"/>
        <w:keepNext/>
        <w:keepLines/>
        <w:widowControl w:val="0"/>
        <w:shd w:val="clear" w:color="auto" w:fill="auto"/>
        <w:bidi w:val="0"/>
        <w:spacing w:before="0" w:after="380" w:line="240" w:lineRule="auto"/>
        <w:ind w:left="0" w:right="0" w:firstLine="0"/>
        <w:jc w:val="left"/>
      </w:pPr>
      <w:bookmarkStart w:id="1041" w:name="bookmark1041"/>
      <w:bookmarkStart w:id="1042" w:name="bookmark1042"/>
      <w:bookmarkStart w:id="1045" w:name="bookmark10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041"/>
      <w:bookmarkEnd w:id="1042"/>
      <w:bookmarkEnd w:id="10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65,088,439.96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45,093,386.37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65,088,439.96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45,093,386.37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46"/>
      <w:bookmarkEnd w:id="1047"/>
      <w:bookmarkEnd w:id="104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2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）账龄超过一年的大额预收账款情况的说明</w:t>
      </w:r>
      <w:bookmarkEnd w:id="1049"/>
      <w:bookmarkEnd w:id="1050"/>
      <w:bookmarkEnd w:id="1052"/>
    </w:p>
    <w:tbl>
      <w:tblPr>
        <w:tblOverlap w:val="never"/>
        <w:jc w:val="center"/>
        <w:tblLayout w:type="fixed"/>
      </w:tblPr>
      <w:tblGrid>
        <w:gridCol w:w="3614"/>
        <w:gridCol w:w="2621"/>
        <w:gridCol w:w="2995"/>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债权人名称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未结转的原因</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341,880.34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结算期内</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329,587.85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结算期内</w:t>
            </w:r>
          </w:p>
        </w:tc>
      </w:tr>
      <w:tr>
        <w:trPr>
          <w:trHeight w:val="4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671,468.19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4"/>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1</w:t>
      </w:r>
      <w:bookmarkEnd w:id="105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053"/>
      <w:bookmarkEnd w:id="1054"/>
      <w:bookmarkEnd w:id="10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6,717,628.30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73,181,243.18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71,559,159.17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8,339,712.31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9,548,628.58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9,548,628.58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18,073,628.95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17,616,900.55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456,728.40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医疗保险费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5,395,779.69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5,257,692.71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130,086.98</w:t>
            </w:r>
          </w:p>
        </w:tc>
      </w:tr>
    </w:tbl>
    <w:p>
      <w:pPr>
        <w:sectPr>
          <w:headerReference w:type="default" r:id="rId291"/>
          <w:footerReference w:type="default" r:id="rId292"/>
          <w:headerReference w:type="even" r:id="rId293"/>
          <w:footerReference w:type="even" r:id="rId294"/>
          <w:footnotePr>
            <w:pos w:val="pageBottom"/>
            <w:numFmt w:val="decimal"/>
            <w:numRestart w:val="continuous"/>
          </w:footnotePr>
          <w:pgSz w:w="11900" w:h="16840"/>
          <w:pgMar w:top="1441" w:right="1108" w:bottom="1523" w:left="1105" w:header="0" w:footer="3" w:gutter="0"/>
          <w:cols w:space="720"/>
          <w:noEndnote/>
          <w:rtlGutter w:val="0"/>
          <w:docGrid w:linePitch="360"/>
        </w:sectPr>
      </w:pP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11,243,440.55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10,963,660.63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279,779.92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354,810.75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342,497.15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12,313.60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514,145.03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499,531.57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565,452.93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553,518.49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11,934.44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6,811,056.91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6,697,191.32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113,865.59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8,651,464.49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2,258,376.94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874,242.35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10,035,599.08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8,651,464.49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2,258,376.94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874,242.35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10,035,599.08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15,369,092.79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109,872,934.56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106,296,121.97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18,945,905.38</w:t>
            </w:r>
          </w:p>
        </w:tc>
      </w:tr>
    </w:tbl>
    <w:p>
      <w:pPr>
        <w:pStyle w:val="Style29"/>
        <w:keepNext w:val="0"/>
        <w:keepLines w:val="0"/>
        <w:widowControl w:val="0"/>
        <w:shd w:val="clear" w:color="auto" w:fill="auto"/>
        <w:bidi w:val="0"/>
        <w:spacing w:before="0" w:after="0" w:line="370" w:lineRule="exact"/>
        <w:ind w:left="0" w:right="0" w:firstLine="0"/>
        <w:jc w:val="both"/>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0" w:line="370" w:lineRule="exact"/>
        <w:ind w:left="0" w:right="0" w:firstLine="0"/>
        <w:jc w:val="both"/>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10,035,599.08</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应付职工薪酬预计发放时间、金额等安排</w:t>
      </w:r>
    </w:p>
    <w:p>
      <w:pPr>
        <w:pStyle w:val="Style29"/>
        <w:keepNext w:val="0"/>
        <w:keepLines w:val="0"/>
        <w:widowControl w:val="0"/>
        <w:shd w:val="clear" w:color="auto" w:fill="auto"/>
        <w:bidi w:val="0"/>
        <w:spacing w:before="0" w:after="380" w:line="370" w:lineRule="exact"/>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both"/>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bookmarkEnd w:id="1059"/>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057"/>
      <w:bookmarkEnd w:id="1058"/>
      <w:bookmarkEnd w:id="10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9,223,998.67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5,781,510.79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138,188.33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26,109.34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5,396,494.33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5,907,831.17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70,063.00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78,474.62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682,974.45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395,705.41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教育税附加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354,648.60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243,292.18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578,233.29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559,772.40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468,977.90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468,977.90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提防维护费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31,219.31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46,196.56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236,432.39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48,094.54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52,959.09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34,443.93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17,234,189.36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13,590,408.84</w:t>
            </w:r>
          </w:p>
        </w:tc>
      </w:tr>
    </w:tbl>
    <w:p>
      <w:pPr>
        <w:pStyle w:val="Style29"/>
        <w:keepNext w:val="0"/>
        <w:keepLines w:val="0"/>
        <w:widowControl w:val="0"/>
        <w:shd w:val="clear" w:color="auto" w:fill="auto"/>
        <w:bidi w:val="0"/>
        <w:spacing w:before="0" w:after="380" w:line="355" w:lineRule="exact"/>
        <w:ind w:left="0" w:right="0" w:firstLine="0"/>
        <w:jc w:val="both"/>
      </w:pPr>
      <w:r>
        <w:rPr>
          <w:color w:val="000000"/>
          <w:spacing w:val="0"/>
          <w:w w:val="100"/>
          <w:position w:val="0"/>
        </w:rPr>
        <w:t>应交税费说明，所在地税务机关同意各分公司、分厂之间应纳税所得额相互调剂的，应说明税款计算过程 无</w:t>
      </w:r>
    </w:p>
    <w:p>
      <w:pPr>
        <w:pStyle w:val="Style34"/>
        <w:keepNext/>
        <w:keepLines/>
        <w:widowControl w:val="0"/>
        <w:shd w:val="clear" w:color="auto" w:fill="auto"/>
        <w:bidi w:val="0"/>
        <w:spacing w:before="0" w:after="380" w:line="240" w:lineRule="auto"/>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2</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061"/>
      <w:bookmarkEnd w:id="1062"/>
      <w:bookmarkEnd w:id="10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7"/>
        <w:gridCol w:w="2126"/>
        <w:gridCol w:w="266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bl>
    <w:p>
      <w:pPr>
        <w:sectPr>
          <w:headerReference w:type="default" r:id="rId295"/>
          <w:footerReference w:type="default" r:id="rId296"/>
          <w:headerReference w:type="even" r:id="rId297"/>
          <w:footerReference w:type="even" r:id="rId298"/>
          <w:footnotePr>
            <w:pos w:val="pageBottom"/>
            <w:numFmt w:val="decimal"/>
            <w:numRestart w:val="continuous"/>
          </w:footnotePr>
          <w:pgSz w:w="11900" w:h="16840"/>
          <w:pgMar w:top="1441" w:right="1108" w:bottom="1523" w:left="1105" w:header="0" w:footer="3" w:gutter="0"/>
          <w:cols w:space="720"/>
          <w:noEndnote/>
          <w:rtlGutter w:val="0"/>
          <w:docGrid w:linePitch="360"/>
        </w:sectPr>
      </w:pPr>
    </w:p>
    <w:tbl>
      <w:tblPr>
        <w:tblOverlap w:val="never"/>
        <w:jc w:val="center"/>
        <w:tblLayout w:type="fixed"/>
      </w:tblPr>
      <w:tblGrid>
        <w:gridCol w:w="2798"/>
        <w:gridCol w:w="1997"/>
        <w:gridCol w:w="2126"/>
        <w:gridCol w:w="2664"/>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英属维尔京群岛欣泉有限公司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股东尚未支取</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39,887.41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39,887.41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应付股利的说明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bookmarkEnd w:id="1067"/>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065"/>
      <w:bookmarkEnd w:id="1066"/>
      <w:bookmarkEnd w:id="1068"/>
    </w:p>
    <w:p>
      <w:pPr>
        <w:pStyle w:val="Style34"/>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9" w:name="bookmark10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065"/>
      <w:bookmarkEnd w:id="1066"/>
      <w:bookmarkEnd w:id="10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6,985,858.99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19,752,767.98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26,316,959.80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13,007,727.32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33,302,818.79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32,760,495.30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70"/>
      <w:bookmarkEnd w:id="1071"/>
      <w:bookmarkEnd w:id="107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2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）账龄超过一年的大额其他应付款情况的说明</w:t>
      </w:r>
      <w:bookmarkEnd w:id="1073"/>
      <w:bookmarkEnd w:id="1074"/>
      <w:bookmarkEnd w:id="1076"/>
    </w:p>
    <w:tbl>
      <w:tblPr>
        <w:tblOverlap w:val="never"/>
        <w:jc w:val="center"/>
        <w:tblLayout w:type="fixed"/>
      </w:tblPr>
      <w:tblGrid>
        <w:gridCol w:w="3845"/>
        <w:gridCol w:w="1656"/>
        <w:gridCol w:w="1843"/>
        <w:gridCol w:w="1886"/>
      </w:tblGrid>
      <w:tr>
        <w:trPr>
          <w:trHeight w:val="41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债权人名称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报表日后是否归还</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山东三箭建筑工程股份有限公司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2,054,348.14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工程尾款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济南长城空调公司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1,749,566.60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工程尾款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济南久润市政工程有限公司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1,105,524.40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工程尾款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4,909,439.14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4</w:t>
      </w:r>
      <w:r>
        <w:rPr>
          <w:color w:val="000000"/>
          <w:spacing w:val="0"/>
          <w:w w:val="100"/>
          <w:position w:val="0"/>
        </w:rPr>
        <w:t>）金额较大的其他应付款说明内容</w:t>
      </w:r>
      <w:bookmarkEnd w:id="1077"/>
      <w:bookmarkEnd w:id="1078"/>
      <w:bookmarkEnd w:id="1080"/>
    </w:p>
    <w:tbl>
      <w:tblPr>
        <w:tblOverlap w:val="never"/>
        <w:jc w:val="center"/>
        <w:tblLayout w:type="fixed"/>
      </w:tblPr>
      <w:tblGrid>
        <w:gridCol w:w="3528"/>
        <w:gridCol w:w="3374"/>
        <w:gridCol w:w="2328"/>
      </w:tblGrid>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债权人名称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性质或内容</w:t>
            </w:r>
          </w:p>
        </w:tc>
      </w:tr>
      <w:tr>
        <w:trPr>
          <w:trHeight w:val="4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中国光大银行信用卡中心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3,110,832.76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邮费</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山东三箭建筑工程股份有限公司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2,054,348.14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工程款</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济南长城空调公司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1,749,566.60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工程款</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济南久润市政工程有限公司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1,105,524.40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工程款</w:t>
            </w:r>
          </w:p>
        </w:tc>
      </w:tr>
      <w:tr>
        <w:trPr>
          <w:trHeight w:val="4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8,020,271.90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59" w:line="1" w:lineRule="exact"/>
      </w:pPr>
    </w:p>
    <w:p>
      <w:pPr>
        <w:widowControl w:val="0"/>
        <w:jc w:val="center"/>
        <w:rPr>
          <w:sz w:val="2"/>
          <w:szCs w:val="2"/>
        </w:rPr>
        <w:sectPr>
          <w:headerReference w:type="default" r:id="rId299"/>
          <w:footerReference w:type="default" r:id="rId300"/>
          <w:headerReference w:type="even" r:id="rId301"/>
          <w:footerReference w:type="even" r:id="rId302"/>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786" name="Picutre 786"/>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303"/>
                    <a:stretch/>
                  </pic:blipFill>
                  <pic:spPr>
                    <a:xfrm>
                      <a:ext cx="402590" cy="146050"/>
                    </a:xfrm>
                    <a:prstGeom prst="rect"/>
                  </pic:spPr>
                </pic:pic>
              </a:graphicData>
            </a:graphic>
          </wp:inline>
        </w:drawing>
      </w:r>
    </w:p>
    <w:p>
      <w:pPr>
        <w:pStyle w:val="Style34"/>
        <w:keepNext/>
        <w:keepLines/>
        <w:widowControl w:val="0"/>
        <w:shd w:val="clear" w:color="auto" w:fill="auto"/>
        <w:bidi w:val="0"/>
        <w:spacing w:before="0" w:after="380" w:line="240" w:lineRule="auto"/>
        <w:ind w:left="0" w:right="0" w:firstLine="0"/>
        <w:jc w:val="both"/>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2</w:t>
      </w:r>
      <w:bookmarkEnd w:id="1083"/>
      <w:r>
        <w:rPr>
          <w:rFonts w:ascii="Times New Roman" w:eastAsia="Times New Roman" w:hAnsi="Times New Roman" w:cs="Times New Roman"/>
          <w:color w:val="000000"/>
          <w:spacing w:val="0"/>
          <w:w w:val="100"/>
          <w:position w:val="0"/>
        </w:rPr>
        <w:t>3</w:t>
      </w:r>
      <w:r>
        <w:rPr>
          <w:color w:val="000000"/>
          <w:spacing w:val="0"/>
          <w:w w:val="100"/>
          <w:position w:val="0"/>
        </w:rPr>
        <w:t>、专项应付款</w:t>
      </w:r>
      <w:bookmarkEnd w:id="1081"/>
      <w:bookmarkEnd w:id="1082"/>
      <w:bookmarkEnd w:id="10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330"/>
        <w:gridCol w:w="1330"/>
        <w:gridCol w:w="1195"/>
        <w:gridCol w:w="1330"/>
        <w:gridCol w:w="20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小微培育专项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专项应付款说明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both"/>
      </w:pPr>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24</w:t>
      </w:r>
      <w:r>
        <w:rPr>
          <w:color w:val="000000"/>
          <w:spacing w:val="0"/>
          <w:w w:val="100"/>
          <w:position w:val="0"/>
        </w:rPr>
        <w:t>、股本</w:t>
      </w:r>
      <w:bookmarkEnd w:id="1085"/>
      <w:bookmarkEnd w:id="1086"/>
      <w:bookmarkEnd w:id="108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252,748,344.00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50,549,668.00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50,531,668.00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303,280,012.00</w:t>
            </w:r>
          </w:p>
        </w:tc>
      </w:tr>
    </w:tbl>
    <w:p>
      <w:pPr>
        <w:pStyle w:val="Style29"/>
        <w:keepNext w:val="0"/>
        <w:keepLines w:val="0"/>
        <w:widowControl w:val="0"/>
        <w:shd w:val="clear" w:color="auto" w:fill="auto"/>
        <w:bidi w:val="0"/>
        <w:spacing w:before="0" w:line="317" w:lineRule="exact"/>
        <w:ind w:left="0" w:right="0" w:firstLine="0"/>
        <w:jc w:val="both"/>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根据本公司第四届董事会第七次会议决议和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年度股东大会决议，本公司按每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股的比例，以资本公积向全 体股东转增股份</w:t>
      </w:r>
      <w:r>
        <w:rPr>
          <w:rFonts w:ascii="Times New Roman" w:eastAsia="Times New Roman" w:hAnsi="Times New Roman" w:cs="Times New Roman"/>
          <w:color w:val="000000"/>
          <w:spacing w:val="0"/>
          <w:w w:val="100"/>
          <w:position w:val="0"/>
          <w:sz w:val="18"/>
          <w:szCs w:val="18"/>
        </w:rPr>
        <w:t>50,549,668.00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元，本公司总股本变更为</w:t>
      </w:r>
      <w:r>
        <w:rPr>
          <w:rFonts w:ascii="Times New Roman" w:eastAsia="Times New Roman" w:hAnsi="Times New Roman" w:cs="Times New Roman"/>
          <w:color w:val="000000"/>
          <w:spacing w:val="0"/>
          <w:w w:val="100"/>
          <w:position w:val="0"/>
          <w:sz w:val="18"/>
          <w:szCs w:val="18"/>
        </w:rPr>
        <w:t>303,298,012.00</w:t>
      </w:r>
      <w:r>
        <w:rPr>
          <w:color w:val="000000"/>
          <w:spacing w:val="0"/>
          <w:w w:val="100"/>
          <w:position w:val="0"/>
        </w:rPr>
        <w:t>元。根据本公司第四届董事会第十三次 会议决议和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年第二次临时股东大会决议，本公司回购员工左仁杰持有的已获授权但尚未解锁的</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股限制性股票。本 次回购完成后，本公司总股本变更为</w:t>
      </w:r>
      <w:r>
        <w:rPr>
          <w:rFonts w:ascii="Times New Roman" w:eastAsia="Times New Roman" w:hAnsi="Times New Roman" w:cs="Times New Roman"/>
          <w:color w:val="000000"/>
          <w:spacing w:val="0"/>
          <w:w w:val="100"/>
          <w:position w:val="0"/>
          <w:sz w:val="18"/>
          <w:szCs w:val="18"/>
        </w:rPr>
        <w:t>303,280,012.00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both"/>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2</w:t>
      </w:r>
      <w:bookmarkEnd w:id="109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088"/>
      <w:bookmarkEnd w:id="1089"/>
      <w:bookmarkEnd w:id="10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470,733,626.08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50,604,643.00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420,128,983.08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7,261,505.61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4,591,518.76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11,853,024.37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477,995,131.69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4,591,518.76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50,604,643.00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431,982,007.45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39" w:line="1" w:lineRule="exact"/>
      </w:pPr>
    </w:p>
    <w:p>
      <w:pPr>
        <w:pStyle w:val="Style29"/>
        <w:keepNext w:val="0"/>
        <w:keepLines w:val="0"/>
        <w:widowControl w:val="0"/>
        <w:shd w:val="clear" w:color="auto" w:fill="auto"/>
        <w:bidi w:val="0"/>
        <w:spacing w:before="0" w:after="380" w:line="307" w:lineRule="exact"/>
        <w:ind w:left="0" w:right="0"/>
        <w:jc w:val="both"/>
      </w:pPr>
      <w:r>
        <w:rPr>
          <w:color w:val="000000"/>
          <w:spacing w:val="0"/>
          <w:w w:val="100"/>
          <w:position w:val="0"/>
        </w:rPr>
        <w:t>其他资本公积增加为本年计提的股权激励费用。资本溢价减少为资本公积转增股本</w:t>
      </w:r>
      <w:r>
        <w:rPr>
          <w:rFonts w:ascii="Times New Roman" w:eastAsia="Times New Roman" w:hAnsi="Times New Roman" w:cs="Times New Roman"/>
          <w:color w:val="000000"/>
          <w:spacing w:val="0"/>
          <w:w w:val="100"/>
          <w:position w:val="0"/>
          <w:sz w:val="18"/>
          <w:szCs w:val="18"/>
        </w:rPr>
        <w:t>50,549,668.00</w:t>
      </w:r>
      <w:r>
        <w:rPr>
          <w:color w:val="000000"/>
          <w:spacing w:val="0"/>
          <w:w w:val="100"/>
          <w:position w:val="0"/>
        </w:rPr>
        <w:t xml:space="preserve">元和回购职工股权减少 </w:t>
      </w:r>
      <w:r>
        <w:rPr>
          <w:rFonts w:ascii="Times New Roman" w:eastAsia="Times New Roman" w:hAnsi="Times New Roman" w:cs="Times New Roman"/>
          <w:color w:val="000000"/>
          <w:spacing w:val="0"/>
          <w:w w:val="100"/>
          <w:position w:val="0"/>
          <w:sz w:val="18"/>
          <w:szCs w:val="18"/>
        </w:rPr>
        <w:t xml:space="preserve">54,975.00 </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both"/>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2</w:t>
      </w:r>
      <w:bookmarkEnd w:id="1094"/>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092"/>
      <w:bookmarkEnd w:id="1093"/>
      <w:bookmarkEnd w:id="10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57,182,411.99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12,521,804.15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69,704,216.14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28,591,205.99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6,260,902.07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34,852,108.06</w:t>
            </w:r>
          </w:p>
        </w:tc>
      </w:tr>
    </w:tbl>
    <w:tbl>
      <w:tblPr>
        <w:tblOverlap w:val="never"/>
        <w:jc w:val="center"/>
        <w:tblLayout w:type="fixed"/>
      </w:tblPr>
      <w:tblGrid>
        <w:gridCol w:w="2405"/>
        <w:gridCol w:w="1858"/>
        <w:gridCol w:w="1992"/>
        <w:gridCol w:w="1728"/>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85,773,617.98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18,782,706.22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104,556,324.20</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盈余公积说明，用盈余公积转增股本、弥补亏损、分派股利的，应说明有关决议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bookmarkEnd w:id="1098"/>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096"/>
      <w:bookmarkEnd w:id="1097"/>
      <w:bookmarkEnd w:id="10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289,687,732.96</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289,687,732.96</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130,042,243.68</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12,521,804.15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6,260,902.07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50,549,668.80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350,397,601.62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调整年初未分配利润明细：</w:t>
      </w:r>
    </w:p>
    <w:p>
      <w:pPr>
        <w:pStyle w:val="Style29"/>
        <w:keepNext w:val="0"/>
        <w:keepLines w:val="0"/>
        <w:widowControl w:val="0"/>
        <w:shd w:val="clear" w:color="auto" w:fill="auto"/>
        <w:tabs>
          <w:tab w:pos="330" w:val="left"/>
        </w:tabs>
        <w:bidi w:val="0"/>
        <w:spacing w:before="0" w:line="312" w:lineRule="exact"/>
        <w:ind w:left="0" w:right="0" w:firstLine="0"/>
        <w:jc w:val="left"/>
      </w:pPr>
      <w:bookmarkStart w:id="1100" w:name="bookmark1100"/>
      <w:r>
        <w:rPr>
          <w:rFonts w:ascii="Times New Roman" w:eastAsia="Times New Roman" w:hAnsi="Times New Roman" w:cs="Times New Roman"/>
          <w:color w:val="000000"/>
          <w:spacing w:val="0"/>
          <w:w w:val="100"/>
          <w:position w:val="0"/>
          <w:sz w:val="18"/>
          <w:szCs w:val="18"/>
        </w:rPr>
        <w:t>1</w:t>
      </w:r>
      <w:bookmarkEnd w:id="11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line="312" w:lineRule="exact"/>
        <w:ind w:left="0" w:right="0" w:firstLine="0"/>
        <w:jc w:val="left"/>
      </w:pPr>
      <w:bookmarkStart w:id="1101" w:name="bookmark1101"/>
      <w:r>
        <w:rPr>
          <w:rFonts w:ascii="Times New Roman" w:eastAsia="Times New Roman" w:hAnsi="Times New Roman" w:cs="Times New Roman"/>
          <w:color w:val="000000"/>
          <w:spacing w:val="0"/>
          <w:w w:val="100"/>
          <w:position w:val="0"/>
          <w:sz w:val="18"/>
          <w:szCs w:val="18"/>
        </w:rPr>
        <w:t>2</w:t>
      </w:r>
      <w:bookmarkEnd w:id="11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line="312" w:lineRule="exact"/>
        <w:ind w:left="0" w:right="0" w:firstLine="0"/>
        <w:jc w:val="left"/>
      </w:pPr>
      <w:bookmarkStart w:id="1102" w:name="bookmark1102"/>
      <w:r>
        <w:rPr>
          <w:rFonts w:ascii="Times New Roman" w:eastAsia="Times New Roman" w:hAnsi="Times New Roman" w:cs="Times New Roman"/>
          <w:color w:val="000000"/>
          <w:spacing w:val="0"/>
          <w:w w:val="100"/>
          <w:position w:val="0"/>
          <w:sz w:val="18"/>
          <w:szCs w:val="18"/>
        </w:rPr>
        <w:t>3</w:t>
      </w:r>
      <w:bookmarkEnd w:id="11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line="312" w:lineRule="exact"/>
        <w:ind w:left="0" w:right="0" w:firstLine="0"/>
        <w:jc w:val="left"/>
      </w:pPr>
      <w:bookmarkStart w:id="1103" w:name="bookmark1103"/>
      <w:r>
        <w:rPr>
          <w:rFonts w:ascii="Times New Roman" w:eastAsia="Times New Roman" w:hAnsi="Times New Roman" w:cs="Times New Roman"/>
          <w:color w:val="000000"/>
          <w:spacing w:val="0"/>
          <w:w w:val="100"/>
          <w:position w:val="0"/>
          <w:sz w:val="18"/>
          <w:szCs w:val="18"/>
        </w:rPr>
        <w:t>4</w:t>
      </w:r>
      <w:bookmarkEnd w:id="11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line="312" w:lineRule="exact"/>
        <w:ind w:left="0" w:right="0" w:firstLine="0"/>
        <w:jc w:val="left"/>
      </w:pPr>
      <w:bookmarkStart w:id="1104" w:name="bookmark1104"/>
      <w:r>
        <w:rPr>
          <w:rFonts w:ascii="Times New Roman" w:eastAsia="Times New Roman" w:hAnsi="Times New Roman" w:cs="Times New Roman"/>
          <w:color w:val="000000"/>
          <w:spacing w:val="0"/>
          <w:w w:val="100"/>
          <w:position w:val="0"/>
          <w:sz w:val="18"/>
          <w:szCs w:val="18"/>
        </w:rPr>
        <w:t>5</w:t>
      </w:r>
      <w:bookmarkEnd w:id="11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w:t>
      </w:r>
      <w:bookmarkEnd w:id="1107"/>
      <w:r>
        <w:rPr>
          <w:rFonts w:ascii="Times New Roman" w:eastAsia="Times New Roman" w:hAnsi="Times New Roman" w:cs="Times New Roman"/>
          <w:color w:val="000000"/>
          <w:spacing w:val="0"/>
          <w:w w:val="100"/>
          <w:position w:val="0"/>
        </w:rPr>
        <w:t>8</w:t>
      </w:r>
      <w:r>
        <w:rPr>
          <w:color w:val="000000"/>
          <w:spacing w:val="0"/>
          <w:w w:val="100"/>
          <w:position w:val="0"/>
        </w:rPr>
        <w:t>、营业收入、营业成本</w:t>
      </w:r>
      <w:bookmarkEnd w:id="1105"/>
      <w:bookmarkEnd w:id="1106"/>
      <w:bookmarkEnd w:id="1108"/>
    </w:p>
    <w:p>
      <w:pPr>
        <w:pStyle w:val="Style34"/>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9" w:name="bookmark11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105"/>
      <w:bookmarkEnd w:id="1106"/>
      <w:bookmarkEnd w:id="11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912,953,637.64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810,199,394.04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13,746,984.10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7,201,325.21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561,076,516.27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500,682,616.49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10"/>
      <w:bookmarkEnd w:id="1111"/>
      <w:bookmarkEnd w:id="1112"/>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912,953,637.64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554,671,252.66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810,199,394.04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497,169,653.52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912,953,637.64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554,671,252.66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810,199,394.04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497,169,653.52</w:t>
            </w:r>
          </w:p>
        </w:tc>
      </w:tr>
    </w:tbl>
    <w:p>
      <w:pPr>
        <w:widowControl w:val="0"/>
        <w:spacing w:after="319" w:line="1" w:lineRule="exact"/>
      </w:pPr>
    </w:p>
    <w:p>
      <w:pPr>
        <w:pStyle w:val="Style34"/>
        <w:keepNext/>
        <w:keepLines/>
        <w:widowControl w:val="0"/>
        <w:numPr>
          <w:ilvl w:val="0"/>
          <w:numId w:val="29"/>
        </w:numPr>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主营业务(分产品)</w:t>
      </w:r>
      <w:bookmarkEnd w:id="1113"/>
      <w:bookmarkEnd w:id="1114"/>
      <w:bookmarkEnd w:id="11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667,484,230.02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397,372,086.96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632,802,957.41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367,624,975.96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彩印产品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53,019,580.49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35,135,215.77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46,216,373.13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31,978,184.48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标签产品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66,753,065.58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41,263,417.94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50,048,028.44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33,135,494.26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82,888,144.31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44,616,255.45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62,343,683.35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39,651,095.81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42,808,617.24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36,284,276.54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18,788,351.71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24,779,903.01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912,953,637.64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554,671,252.66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810,199,394.04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497,169,653.52</w:t>
            </w:r>
          </w:p>
        </w:tc>
      </w:tr>
    </w:tbl>
    <w:p>
      <w:pPr>
        <w:widowControl w:val="0"/>
        <w:spacing w:after="319" w:line="1" w:lineRule="exact"/>
      </w:pPr>
    </w:p>
    <w:p>
      <w:pPr>
        <w:pStyle w:val="Style34"/>
        <w:keepNext/>
        <w:keepLines/>
        <w:widowControl w:val="0"/>
        <w:numPr>
          <w:ilvl w:val="0"/>
          <w:numId w:val="29"/>
        </w:numPr>
        <w:shd w:val="clear" w:color="auto" w:fill="auto"/>
        <w:bidi w:val="0"/>
        <w:spacing w:before="0" w:after="380" w:line="240" w:lineRule="auto"/>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主营业务(分地区)</w:t>
      </w:r>
      <w:bookmarkEnd w:id="1117"/>
      <w:bookmarkEnd w:id="1118"/>
      <w:bookmarkEnd w:id="11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911,894,417.53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553,770,167.54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808,955,380.60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496,108,709.24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1,059,220.11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901,085.12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1,244,013.44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1,060,944.28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912,953,637.64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554,671,252.66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810,199,394.04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497,169,653.52</w:t>
            </w:r>
          </w:p>
        </w:tc>
      </w:tr>
    </w:tbl>
    <w:p>
      <w:pPr>
        <w:widowControl w:val="0"/>
        <w:spacing w:after="319" w:line="1" w:lineRule="exact"/>
      </w:pPr>
    </w:p>
    <w:p>
      <w:pPr>
        <w:pStyle w:val="Style34"/>
        <w:keepNext/>
        <w:keepLines/>
        <w:widowControl w:val="0"/>
        <w:numPr>
          <w:ilvl w:val="0"/>
          <w:numId w:val="29"/>
        </w:numPr>
        <w:shd w:val="clear" w:color="auto" w:fill="auto"/>
        <w:bidi w:val="0"/>
        <w:spacing w:before="0" w:after="38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公司来自前五名客户的营业收入情况</w:t>
      </w:r>
      <w:bookmarkEnd w:id="1121"/>
      <w:bookmarkEnd w:id="1122"/>
      <w:bookmarkEnd w:id="11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36,652,000.01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34,735,418.67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24,980,946.52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21,986,938.46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20,290,507.34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138,645,811.00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bookmarkEnd w:id="1127"/>
      <w:r>
        <w:rPr>
          <w:rFonts w:ascii="Times New Roman" w:eastAsia="Times New Roman" w:hAnsi="Times New Roman" w:cs="Times New Roman"/>
          <w:color w:val="000000"/>
          <w:spacing w:val="0"/>
          <w:w w:val="100"/>
          <w:position w:val="0"/>
        </w:rPr>
        <w:t>9</w:t>
      </w:r>
      <w:r>
        <w:rPr>
          <w:color w:val="000000"/>
          <w:spacing w:val="0"/>
          <w:w w:val="100"/>
          <w:position w:val="0"/>
        </w:rPr>
        <w:t>、营业税金及附加</w:t>
      </w:r>
      <w:bookmarkEnd w:id="1125"/>
      <w:bookmarkEnd w:id="1126"/>
      <w:bookmarkEnd w:id="11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521,521.95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595,642.75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5,140,684.16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4,195,676.84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2,443,945.82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2,411,486.60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1,229,644.32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407,246.11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521,645.33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391,761.84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9,857,441.58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8,001,814.14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营业税金及附加的说明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3</w:t>
      </w:r>
      <w:bookmarkEnd w:id="1131"/>
      <w:r>
        <w:rPr>
          <w:color w:val="000000"/>
          <w:spacing w:val="0"/>
          <w:w w:val="100"/>
          <w:position w:val="0"/>
        </w:rPr>
        <w:t>。</w:t>
      </w:r>
      <w:r>
        <w:rPr>
          <w:color w:val="000000"/>
          <w:spacing w:val="0"/>
          <w:w w:val="100"/>
          <w:position w:val="0"/>
        </w:rPr>
        <w:t>、销售费用</w:t>
      </w:r>
      <w:bookmarkEnd w:id="1129"/>
      <w:bookmarkEnd w:id="1130"/>
      <w:bookmarkEnd w:id="11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25,339,251.88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27,767,398.20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8,773,877.30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10,546,771.46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21,029,892.62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16,464,867.40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7,501,136.14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7,407,054.34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6,967,703.14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8,608,926.16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1,126,488.16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552,649.10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803,962.48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827,739.40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电话邮政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624,128.70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603,543.18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住宿费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1,816,781.93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2,017,370.73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283,574.08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50,736.50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4,332,018.73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2,954,689.61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78,598,815.16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77,801,746.08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3</w:t>
      </w:r>
      <w:bookmarkEnd w:id="1135"/>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133"/>
      <w:bookmarkEnd w:id="1134"/>
      <w:bookmarkEnd w:id="11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48,458,833.18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43,296,996.73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15,467,773.46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17,742,608.67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8,588,215.57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6,049,145.68</w:t>
            </w:r>
          </w:p>
        </w:tc>
      </w:tr>
    </w:tbl>
    <w:p>
      <w:pPr>
        <w:sectPr>
          <w:headerReference w:type="default" r:id="rId305"/>
          <w:footerReference w:type="default" r:id="rId306"/>
          <w:headerReference w:type="even" r:id="rId307"/>
          <w:footerReference w:type="even" r:id="rId308"/>
          <w:footnotePr>
            <w:pos w:val="pageBottom"/>
            <w:numFmt w:val="decimal"/>
            <w:numRestart w:val="continuous"/>
          </w:footnotePr>
          <w:pgSz w:w="11900" w:h="16840"/>
          <w:pgMar w:top="1441" w:right="1106" w:bottom="1518" w:left="1103"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7,735,361.39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7,101,364.27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6,902,194.80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6,770,131.66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2,621,311.30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1,855,688.94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7,620,383.13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5,520,148.55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6,761,427.39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1,766,854.00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2,392,739.00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2,694,015.08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1,852,749.22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2,367,574.78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4,321,611.33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4,593,225.00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1,413,100.45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283,766.14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6,751,888.57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10,156,287.56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120,887,588.79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110,197,807.06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3</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137"/>
      <w:bookmarkEnd w:id="1138"/>
      <w:bookmarkEnd w:id="11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-3,967,419.53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-7,757,108.99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-10,515.94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365,574.89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461,789.29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-3,586,087.38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-7,305,835.64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3</w:t>
      </w:r>
      <w:bookmarkEnd w:id="1143"/>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141"/>
      <w:bookmarkEnd w:id="1142"/>
      <w:bookmarkEnd w:id="1144"/>
    </w:p>
    <w:p>
      <w:pPr>
        <w:pStyle w:val="Style34"/>
        <w:keepNext/>
        <w:keepLines/>
        <w:widowControl w:val="0"/>
        <w:shd w:val="clear" w:color="auto" w:fill="auto"/>
        <w:bidi w:val="0"/>
        <w:spacing w:before="0" w:after="380" w:line="240" w:lineRule="auto"/>
        <w:ind w:left="0" w:right="0" w:firstLine="0"/>
        <w:jc w:val="left"/>
      </w:pPr>
      <w:bookmarkStart w:id="1141" w:name="bookmark1141"/>
      <w:bookmarkStart w:id="1142" w:name="bookmark1142"/>
      <w:bookmarkStart w:id="1145" w:name="bookmark11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141"/>
      <w:bookmarkEnd w:id="1142"/>
      <w:bookmarkEnd w:id="11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8,388,314.52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8,388,314.52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3</w:t>
      </w:r>
      <w:bookmarkEnd w:id="1148"/>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146"/>
      <w:bookmarkEnd w:id="1147"/>
      <w:bookmarkEnd w:id="11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-1,022,663.44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724,342.73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-1,022,663.44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724,342.73</w:t>
            </w:r>
          </w:p>
        </w:tc>
      </w:tr>
    </w:tbl>
    <w:p>
      <w:pPr>
        <w:sectPr>
          <w:headerReference w:type="default" r:id="rId309"/>
          <w:footerReference w:type="default" r:id="rId310"/>
          <w:headerReference w:type="even" r:id="rId311"/>
          <w:footerReference w:type="even" r:id="rId312"/>
          <w:footnotePr>
            <w:pos w:val="pageBottom"/>
            <w:numFmt w:val="decimal"/>
            <w:numRestart w:val="continuous"/>
          </w:footnotePr>
          <w:pgSz w:w="11900" w:h="16840"/>
          <w:pgMar w:top="1441" w:right="1106" w:bottom="1518" w:left="1103" w:header="0" w:footer="3" w:gutter="0"/>
          <w:cols w:space="720"/>
          <w:noEndnote/>
          <w:rtlGutter w:val="0"/>
          <w:docGrid w:linePitch="360"/>
        </w:sectPr>
      </w:pPr>
    </w:p>
    <w:p>
      <w:pPr>
        <w:pStyle w:val="Style34"/>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150"/>
      <w:bookmarkEnd w:id="1151"/>
      <w:bookmarkEnd w:id="1153"/>
    </w:p>
    <w:p>
      <w:pPr>
        <w:pStyle w:val="Style34"/>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4" w:name="bookmark1154"/>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150"/>
      <w:bookmarkEnd w:id="1151"/>
      <w:bookmarkEnd w:id="11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5,427,013.40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9,802,002.05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5,427,013.40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266,673.58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102,568.66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266,673.58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292,326.45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229,586.03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292,326.45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5,986,013.43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10,135,232.74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5,986,013.43</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营业外收入说明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155"/>
      <w:bookmarkEnd w:id="1156"/>
      <w:bookmarkEnd w:id="11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2,230,584.00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9,558,837.05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3,196,429.40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5,427,013.40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9,802,002.05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3</w:t>
      </w:r>
      <w:bookmarkEnd w:id="1160"/>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158"/>
      <w:bookmarkEnd w:id="1159"/>
      <w:bookmarkEnd w:id="11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56,639.46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61,908.63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56,639.46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61,908.63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104,224.46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114,305.92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104,224.46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166,133.09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170,945.38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166,133.09</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营业外支出说明</w:t>
      </w:r>
    </w:p>
    <w:p>
      <w:pPr>
        <w:pStyle w:val="Style29"/>
        <w:keepNext w:val="0"/>
        <w:keepLines w:val="0"/>
        <w:widowControl w:val="0"/>
        <w:shd w:val="clear" w:color="auto" w:fill="auto"/>
        <w:bidi w:val="0"/>
        <w:spacing w:before="0" w:after="2100" w:line="240" w:lineRule="auto"/>
        <w:ind w:left="0" w:right="0" w:firstLine="0"/>
        <w:jc w:val="left"/>
      </w:pPr>
      <w:r>
        <w:rPr>
          <w:color w:val="000000"/>
          <w:spacing w:val="0"/>
          <w:w w:val="100"/>
          <w:position w:val="0"/>
        </w:rPr>
        <w:t>无</w:t>
      </w:r>
    </w:p>
    <w:p>
      <w:pPr>
        <w:widowControl w:val="0"/>
        <w:jc w:val="center"/>
        <w:rPr>
          <w:sz w:val="2"/>
          <w:szCs w:val="2"/>
        </w:rPr>
        <w:sectPr>
          <w:footnotePr>
            <w:pos w:val="pageBottom"/>
            <w:numFmt w:val="decimal"/>
            <w:numRestart w:val="continuous"/>
          </w:footnotePr>
          <w:pgSz w:w="11900" w:h="16840"/>
          <w:pgMar w:top="1470" w:right="1109" w:bottom="193" w:left="1104" w:header="0" w:footer="3" w:gutter="0"/>
          <w:cols w:space="720"/>
          <w:noEndnote/>
          <w:rtlGutter w:val="0"/>
          <w:docGrid w:linePitch="360"/>
        </w:sectPr>
      </w:pPr>
      <w:r>
        <w:drawing>
          <wp:inline>
            <wp:extent cx="402590" cy="146050"/>
            <wp:docPr id="813" name="Picutre 813"/>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313"/>
                    <a:stretch/>
                  </pic:blipFill>
                  <pic:spPr>
                    <a:xfrm>
                      <a:ext cx="402590" cy="146050"/>
                    </a:xfrm>
                    <a:prstGeom prst="rect"/>
                  </pic:spPr>
                </pic:pic>
              </a:graphicData>
            </a:graphic>
          </wp:inline>
        </w:drawing>
      </w:r>
    </w:p>
    <w:p>
      <w:pPr>
        <w:pStyle w:val="Style34"/>
        <w:keepNext/>
        <w:keepLines/>
        <w:widowControl w:val="0"/>
        <w:shd w:val="clear" w:color="auto" w:fill="auto"/>
        <w:bidi w:val="0"/>
        <w:spacing w:before="0" w:after="38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3</w:t>
      </w:r>
      <w:bookmarkEnd w:id="1164"/>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162"/>
      <w:bookmarkEnd w:id="1163"/>
      <w:bookmarkEnd w:id="11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28,853,861.09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21,662,199.13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954,121.59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-850,707.51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29,807,982.68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20,811,491.62</w:t>
            </w:r>
          </w:p>
        </w:tc>
      </w:tr>
    </w:tbl>
    <w:p>
      <w:pPr>
        <w:widowControl w:val="0"/>
        <w:spacing w:after="79" w:line="1" w:lineRule="exact"/>
      </w:pPr>
    </w:p>
    <w:p>
      <w:pPr>
        <w:pStyle w:val="Style29"/>
        <w:keepNext w:val="0"/>
        <w:keepLines w:val="0"/>
        <w:widowControl w:val="0"/>
        <w:shd w:val="clear" w:color="auto" w:fill="auto"/>
        <w:bidi w:val="0"/>
        <w:spacing w:before="0" w:after="200" w:line="462" w:lineRule="exact"/>
        <w:ind w:left="0" w:right="0" w:firstLine="0"/>
        <w:jc w:val="left"/>
      </w:pPr>
      <w:r>
        <w:rPr>
          <w:rFonts w:ascii="Times New Roman" w:eastAsia="Times New Roman" w:hAnsi="Times New Roman" w:cs="Times New Roman"/>
          <w:b/>
          <w:bCs/>
          <w:color w:val="000000"/>
          <w:spacing w:val="0"/>
          <w:w w:val="100"/>
          <w:position w:val="0"/>
          <w:sz w:val="20"/>
          <w:szCs w:val="20"/>
        </w:rPr>
        <w:t>38</w:t>
      </w:r>
      <w:r>
        <w:rPr>
          <w:b/>
          <w:bCs/>
          <w:color w:val="000000"/>
          <w:spacing w:val="0"/>
          <w:w w:val="100"/>
          <w:position w:val="0"/>
          <w:sz w:val="20"/>
          <w:szCs w:val="20"/>
        </w:rPr>
        <w:t>、</w:t>
      </w:r>
      <w:r>
        <w:rPr>
          <w:b/>
          <w:bCs/>
          <w:color w:val="000000"/>
          <w:spacing w:val="0"/>
          <w:w w:val="100"/>
          <w:position w:val="0"/>
        </w:rPr>
        <w:t>基本每股收益和稀释每股收益的计算过程</w:t>
      </w:r>
    </w:p>
    <w:p>
      <w:pPr>
        <w:pStyle w:val="Style2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基本每股收益按照归属于本公司普通股股东的当期净利润，除以发行在外普通股的加权平均数计算。新发行普通股股 数，根据发行合同的具体条款，从应收对价之日（一般为股票发行日）起计算确定。</w:t>
      </w:r>
    </w:p>
    <w:p>
      <w:pPr>
        <w:pStyle w:val="Style2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稀释每股收益的分子以归属于本公司普通股股东的当期净利润，调整下述因素后确定：（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）当期已确认为费用的稀 释性潜在普通股的利息；（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）稀释性潜在普通股转换时将产生的收益或费用；以及（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）上述调整相关的所得税影响。</w:t>
      </w:r>
    </w:p>
    <w:p>
      <w:pPr>
        <w:pStyle w:val="Style2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稀释每股收益的分母等于下列两项之和：（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）基本每股收益中母公司已发行普通股的加权平均数；及（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）假定稀释 性潜在普通股转换为普通股而增加的普通股的加权平均数。</w:t>
      </w:r>
    </w:p>
    <w:p>
      <w:pPr>
        <w:pStyle w:val="Style29"/>
        <w:keepNext w:val="0"/>
        <w:keepLines w:val="0"/>
        <w:widowControl w:val="0"/>
        <w:shd w:val="clear" w:color="auto" w:fill="auto"/>
        <w:bidi w:val="0"/>
        <w:spacing w:before="0" w:after="200" w:line="462" w:lineRule="exact"/>
        <w:ind w:left="0" w:right="0" w:firstLine="500"/>
        <w:jc w:val="both"/>
      </w:pPr>
      <w:r>
        <w:rPr>
          <w:color w:val="000000"/>
          <w:spacing w:val="0"/>
          <w:w w:val="100"/>
          <w:position w:val="0"/>
        </w:rPr>
        <w:t xml:space="preserve">在计算稀释性潜在普通股转换为已发行普通股而增加的普通股股数的加权平均数时，以前期间发行的稀释性潜在普通 </w:t>
      </w:r>
      <w:r>
        <w:rPr>
          <w:color w:val="000000"/>
          <w:spacing w:val="0"/>
          <w:w w:val="100"/>
          <w:position w:val="0"/>
        </w:rPr>
        <w:t>股，假设在当年年初转换；当年发行的稀释性潜在普通股，假设在发行日转换。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）各期基本每股收益和稀释每股收益金额列示</w:t>
      </w:r>
    </w:p>
    <w:tbl>
      <w:tblPr>
        <w:tblOverlap w:val="never"/>
        <w:jc w:val="center"/>
        <w:tblLayout w:type="fixed"/>
      </w:tblPr>
      <w:tblGrid>
        <w:gridCol w:w="4315"/>
        <w:gridCol w:w="1243"/>
        <w:gridCol w:w="1238"/>
        <w:gridCol w:w="1238"/>
        <w:gridCol w:w="1248"/>
      </w:tblGrid>
      <w:tr>
        <w:trPr>
          <w:trHeight w:val="34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bl>
    <w:p>
      <w:pPr>
        <w:pStyle w:val="Style27"/>
        <w:keepNext w:val="0"/>
        <w:keepLines w:val="0"/>
        <w:widowControl w:val="0"/>
        <w:shd w:val="clear" w:color="auto" w:fill="auto"/>
        <w:bidi w:val="0"/>
        <w:spacing w:before="0" w:after="0" w:line="240" w:lineRule="auto"/>
        <w:ind w:left="48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）每股收益和稀释每股收益的计算过程</w:t>
      </w:r>
    </w:p>
    <w:p>
      <w:pPr>
        <w:widowControl w:val="0"/>
        <w:spacing w:after="79" w:line="1" w:lineRule="exact"/>
      </w:pPr>
    </w:p>
    <w:p>
      <w:pPr>
        <w:pStyle w:val="Style27"/>
        <w:keepNext w:val="0"/>
        <w:keepLines w:val="0"/>
        <w:widowControl w:val="0"/>
        <w:shd w:val="clear" w:color="auto" w:fill="auto"/>
        <w:bidi w:val="0"/>
        <w:spacing w:before="0" w:after="80" w:line="240" w:lineRule="auto"/>
        <w:ind w:left="466" w:right="0" w:firstLine="0"/>
        <w:jc w:val="left"/>
      </w:pPr>
      <w:r>
        <w:rPr>
          <w:color w:val="000000"/>
          <w:spacing w:val="0"/>
          <w:w w:val="100"/>
          <w:position w:val="0"/>
        </w:rPr>
        <w:t>本报告期内，本公司不存在具有稀释性的潜在普通股，因此，稀释每股收益等于基本每股收益。</w:t>
      </w:r>
    </w:p>
    <w:p>
      <w:pPr>
        <w:pStyle w:val="Style27"/>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①计算基本每股收益时，归属于普通股股东的当期净利润为：</w:t>
      </w:r>
    </w:p>
    <w:tbl>
      <w:tblPr>
        <w:tblOverlap w:val="never"/>
        <w:jc w:val="center"/>
        <w:tblLayout w:type="fixed"/>
      </w:tblPr>
      <w:tblGrid>
        <w:gridCol w:w="4939"/>
        <w:gridCol w:w="2122"/>
        <w:gridCol w:w="2170"/>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归属于普通股股东的当期净利润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130,042,243.68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103,008,617.89</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130,042,243.68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103,008,617.89</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归属于终止经营的净利润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125,930,595.41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95,471,949.84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125,930,595.41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95,471,949.84</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归属于终止经营的净利润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466" w:right="0" w:firstLine="0"/>
        <w:jc w:val="left"/>
      </w:pPr>
      <w:r>
        <w:rPr>
          <w:color w:val="000000"/>
          <w:spacing w:val="0"/>
          <w:w w:val="100"/>
          <w:position w:val="0"/>
        </w:rPr>
        <w:t>②计算基本每股收益时，分母为发行在外普通股加权平均数，计算过程如下:</w:t>
      </w:r>
    </w:p>
    <w:tbl>
      <w:tblPr>
        <w:tblOverlap w:val="never"/>
        <w:jc w:val="center"/>
        <w:tblLayout w:type="fixed"/>
      </w:tblPr>
      <w:tblGrid>
        <w:gridCol w:w="4546"/>
        <w:gridCol w:w="2424"/>
        <w:gridCol w:w="2261"/>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年初发行在外的普通股股数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303,298,012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303,298,012</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加：本年发行的普通股加权数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07" w:bottom="1566" w:left="1103" w:header="0" w:footer="3" w:gutter="0"/>
          <w:cols w:space="720"/>
          <w:noEndnote/>
          <w:rtlGutter w:val="0"/>
          <w:docGrid w:linePitch="360"/>
        </w:sectPr>
      </w:pPr>
    </w:p>
    <w:tbl>
      <w:tblPr>
        <w:tblOverlap w:val="never"/>
        <w:jc w:val="center"/>
        <w:tblLayout w:type="fixed"/>
      </w:tblPr>
      <w:tblGrid>
        <w:gridCol w:w="4546"/>
        <w:gridCol w:w="2424"/>
        <w:gridCol w:w="2261"/>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减：本年回购的普通股加权数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303,298,012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303,298,012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3</w:t>
      </w:r>
      <w:bookmarkEnd w:id="1168"/>
      <w:r>
        <w:rPr>
          <w:rFonts w:ascii="Times New Roman" w:eastAsia="Times New Roman" w:hAnsi="Times New Roman" w:cs="Times New Roman"/>
          <w:color w:val="000000"/>
          <w:spacing w:val="0"/>
          <w:w w:val="100"/>
          <w:position w:val="0"/>
        </w:rPr>
        <w:t>9</w:t>
      </w:r>
      <w:r>
        <w:rPr>
          <w:color w:val="000000"/>
          <w:spacing w:val="0"/>
          <w:w w:val="100"/>
          <w:position w:val="0"/>
        </w:rPr>
        <w:t>、现金流量表附注</w:t>
      </w:r>
      <w:bookmarkEnd w:id="1166"/>
      <w:bookmarkEnd w:id="1167"/>
      <w:bookmarkEnd w:id="1169"/>
    </w:p>
    <w:p>
      <w:pPr>
        <w:pStyle w:val="Style34"/>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70" w:name="bookmark11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66"/>
      <w:bookmarkEnd w:id="1167"/>
      <w:bookmarkEnd w:id="11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5,427,013.40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3,967,419.53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收取的罚款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266,673.58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收保证金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10,079,233.40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收回备用金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11,711,823.62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3,015,673.65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9,602,325.93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44,070,163.11</w:t>
            </w:r>
          </w:p>
        </w:tc>
      </w:tr>
    </w:tbl>
    <w:p>
      <w:pPr>
        <w:pStyle w:val="Style29"/>
        <w:keepNext w:val="0"/>
        <w:keepLines w:val="0"/>
        <w:widowControl w:val="0"/>
        <w:shd w:val="clear" w:color="auto" w:fill="auto"/>
        <w:bidi w:val="0"/>
        <w:spacing w:before="0" w:after="380" w:line="398" w:lineRule="exact"/>
        <w:ind w:left="0" w:right="0" w:firstLine="0"/>
        <w:jc w:val="left"/>
      </w:pPr>
      <w:r>
        <w:rPr>
          <w:color w:val="000000"/>
          <w:spacing w:val="0"/>
          <w:w w:val="100"/>
          <w:position w:val="0"/>
        </w:rPr>
        <w:t>收到的其他与经营活动有关的现金说明 无</w:t>
      </w:r>
    </w:p>
    <w:p>
      <w:pPr>
        <w:pStyle w:val="Style34"/>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71"/>
      <w:bookmarkEnd w:id="1172"/>
      <w:bookmarkEnd w:id="11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17,362,092.87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27,791,320.01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1,407,540.50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差旅费及交通费等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18,536,095.72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742,093.49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1,030,188.72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1,214,599.63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支付的备用金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18,319,086.75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2,289,093.50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173,897.20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9,644,078.74</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5,310,398.56</w:t>
            </w:r>
          </w:p>
        </w:tc>
      </w:tr>
    </w:tbl>
    <w:p>
      <w:pPr>
        <w:spacing w:lineRule="exact" w:line="1"/>
        <w:rPr>
          <w:sz w:val="2"/>
          <w:szCs w:val="2"/>
        </w:rPr>
      </w:pPr>
      <w:r>
        <w:br w:type="page"/>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104,183,585.69</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支付的其他与经营活动有关的现金说明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174"/>
      <w:bookmarkEnd w:id="1175"/>
      <w:bookmarkEnd w:id="11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贷款展期费用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bl>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支付的其他与筹资活动有关的现金说明 无</w:t>
      </w:r>
    </w:p>
    <w:p>
      <w:pPr>
        <w:pStyle w:val="Style34"/>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4</w:t>
      </w:r>
      <w:bookmarkEnd w:id="1180"/>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178"/>
      <w:bookmarkEnd w:id="1179"/>
      <w:bookmarkEnd w:id="1181"/>
    </w:p>
    <w:p>
      <w:pPr>
        <w:pStyle w:val="Style34"/>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2" w:name="bookmark11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78"/>
      <w:bookmarkEnd w:id="1179"/>
      <w:bookmarkEnd w:id="11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145,289,222.94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116,451,024.13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-1,041,850.64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724,342.73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68,138,162.01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64,423,561.16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2,726,394.81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1,864,982.04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435,289.96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546,384.96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55,563.46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-8,388,314.52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136,379.99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-850,707.51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-42,618,663.60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-12,046,244.87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10,824,534.81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-7,969,536.41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62,833,877.39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42,615,423.27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4,321,611.33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4,593,225.00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242,734,310.37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210,397,502.02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315"/>
          <w:footerReference w:type="default" r:id="rId316"/>
          <w:headerReference w:type="even" r:id="rId317"/>
          <w:footerReference w:type="even" r:id="rId318"/>
          <w:headerReference w:type="first" r:id="rId319"/>
          <w:footerReference w:type="first" r:id="rId320"/>
          <w:footnotePr>
            <w:pos w:val="pageBottom"/>
            <w:numFmt w:val="decimal"/>
            <w:numRestart w:val="continuous"/>
          </w:footnotePr>
          <w:pgSz w:w="11900" w:h="16840"/>
          <w:pgMar w:top="1441" w:right="1107" w:bottom="1566" w:left="1103" w:header="0" w:footer="3" w:gutter="0"/>
          <w:cols w:space="720"/>
          <w:noEndnote/>
          <w:titlePg/>
          <w:rtlGutter w:val="0"/>
          <w:docGrid w:linePitch="360"/>
        </w:sectPr>
      </w:pP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473,820,172.10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249,046,494.36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249,046,494.36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366,072,642.31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224,773,677.74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-117,026,147.95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183"/>
      <w:bookmarkEnd w:id="1184"/>
      <w:bookmarkEnd w:id="11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473,820,172.10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249,046,494.36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332,742.47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204,838.86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449,193,963.26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219,669,597.88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24,293,466.37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29,172,057.62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473,820,172.10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249,046,494.36</w:t>
            </w:r>
          </w:p>
        </w:tc>
      </w:tr>
    </w:tbl>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现金流量表补充资料的说明</w:t>
      </w:r>
    </w:p>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after="24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4</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、所有者权益变动表项目注释</w:t>
      </w:r>
      <w:bookmarkEnd w:id="1186"/>
      <w:bookmarkEnd w:id="1187"/>
      <w:bookmarkEnd w:id="1189"/>
    </w:p>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 无</w:t>
      </w:r>
    </w:p>
    <w:p>
      <w:pPr>
        <w:pStyle w:val="Style25"/>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八</w:t>
      </w:r>
      <w:bookmarkEnd w:id="1192"/>
      <w:r>
        <w:rPr>
          <w:color w:val="000000"/>
          <w:spacing w:val="0"/>
          <w:w w:val="100"/>
          <w:position w:val="0"/>
        </w:rPr>
        <w:t>、关联方及关联交易</w:t>
      </w:r>
      <w:bookmarkEnd w:id="1190"/>
      <w:bookmarkEnd w:id="1191"/>
      <w:bookmarkEnd w:id="1193"/>
    </w:p>
    <w:p>
      <w:pPr>
        <w:pStyle w:val="Style34"/>
        <w:keepNext/>
        <w:keepLines/>
        <w:widowControl w:val="0"/>
        <w:shd w:val="clear" w:color="auto" w:fill="auto"/>
        <w:bidi w:val="0"/>
        <w:spacing w:before="0" w:after="32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color w:val="000000"/>
          <w:spacing w:val="0"/>
          <w:w w:val="100"/>
          <w:position w:val="0"/>
        </w:rPr>
        <w:t>、本企业的母公司情况</w:t>
      </w:r>
      <w:bookmarkEnd w:id="1194"/>
      <w:bookmarkEnd w:id="1195"/>
      <w:bookmarkEnd w:id="1197"/>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母公司对 本企业的 表决权比</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香港喜多 来集团有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石林</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2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color w:val="000000"/>
          <w:spacing w:val="0"/>
          <w:w w:val="100"/>
          <w:position w:val="0"/>
        </w:rPr>
        <w:t>、本企业的子公司情况</w:t>
      </w:r>
      <w:bookmarkEnd w:id="1198"/>
      <w:bookmarkEnd w:id="1199"/>
      <w:bookmarkEnd w:id="1201"/>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1"/>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北京东港安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5200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71785190-2</w:t>
            </w:r>
          </w:p>
        </w:tc>
      </w:tr>
    </w:tbl>
    <w:p>
      <w:pPr>
        <w:sectPr>
          <w:headerReference w:type="default" r:id="rId321"/>
          <w:footerReference w:type="default" r:id="rId322"/>
          <w:headerReference w:type="even" r:id="rId323"/>
          <w:footerReference w:type="even" r:id="rId324"/>
          <w:footnotePr>
            <w:pos w:val="pageBottom"/>
            <w:numFmt w:val="decimal"/>
            <w:numRestart w:val="continuous"/>
          </w:footnotePr>
          <w:pgSz w:w="11900" w:h="16840"/>
          <w:pgMar w:top="1441" w:right="1107" w:bottom="1566" w:left="1103" w:header="0" w:footer="3" w:gutter="0"/>
          <w:cols w:space="720"/>
          <w:noEndnote/>
          <w:rtlGutter w:val="0"/>
          <w:docGrid w:linePitch="360"/>
        </w:sectPr>
      </w:pPr>
    </w:p>
    <w:tbl>
      <w:tblPr>
        <w:tblOverlap w:val="never"/>
        <w:jc w:val="center"/>
        <w:tblLayout w:type="fixed"/>
      </w:tblPr>
      <w:tblGrid>
        <w:gridCol w:w="965"/>
        <w:gridCol w:w="960"/>
        <w:gridCol w:w="955"/>
        <w:gridCol w:w="960"/>
        <w:gridCol w:w="955"/>
        <w:gridCol w:w="955"/>
        <w:gridCol w:w="960"/>
        <w:gridCol w:w="955"/>
        <w:gridCol w:w="955"/>
        <w:gridCol w:w="970"/>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全印刷有限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北京东港嘉 华安全信息 技术有限公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79755702-4</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广州东港安 全印刷有限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4200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79739514-1</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上海东港安 全印刷有限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74265815-1</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上海东港数 据处理有限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15000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66942589-5</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山东东港数 据处理有限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66670371-4</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郑州东港安 全印刷有限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74579116-9</w:t>
            </w: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新疆东港安 全印刷有限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王爱先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77606809-6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color w:val="000000"/>
          <w:spacing w:val="0"/>
          <w:w w:val="100"/>
          <w:position w:val="0"/>
        </w:rPr>
        <w:t>、关联方应收应付款项</w:t>
      </w:r>
      <w:bookmarkEnd w:id="1202"/>
      <w:bookmarkEnd w:id="1203"/>
      <w:bookmarkEnd w:id="120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上市公司应收关联方款项</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英属维尔京群岛欣泉有限公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39,887.41</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39,887.41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39,887.41</w:t>
            </w:r>
          </w:p>
        </w:tc>
      </w:tr>
    </w:tbl>
    <w:p>
      <w:pPr>
        <w:widowControl w:val="0"/>
        <w:spacing w:after="2079" w:line="1" w:lineRule="exact"/>
      </w:pPr>
    </w:p>
    <w:p>
      <w:pPr>
        <w:widowControl w:val="0"/>
        <w:jc w:val="center"/>
        <w:rPr>
          <w:sz w:val="2"/>
          <w:szCs w:val="2"/>
        </w:rPr>
        <w:sectPr>
          <w:headerReference w:type="default" r:id="rId325"/>
          <w:footerReference w:type="default" r:id="rId326"/>
          <w:headerReference w:type="even" r:id="rId327"/>
          <w:footerReference w:type="even" r:id="rId328"/>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859" name="Picutre 859"/>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329"/>
                    <a:stretch/>
                  </pic:blipFill>
                  <pic:spPr>
                    <a:xfrm>
                      <a:ext cx="402590" cy="146050"/>
                    </a:xfrm>
                    <a:prstGeom prst="rect"/>
                  </pic:spPr>
                </pic:pic>
              </a:graphicData>
            </a:graphic>
          </wp:inline>
        </w:drawing>
      </w:r>
    </w:p>
    <w:p>
      <w:pPr>
        <w:pStyle w:val="Style25"/>
        <w:keepNext/>
        <w:keepLines/>
        <w:widowControl w:val="0"/>
        <w:shd w:val="clear" w:color="auto" w:fill="auto"/>
        <w:bidi w:val="0"/>
        <w:spacing w:before="0" w:after="36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九</w:t>
      </w:r>
      <w:bookmarkEnd w:id="1208"/>
      <w:r>
        <w:rPr>
          <w:color w:val="000000"/>
          <w:spacing w:val="0"/>
          <w:w w:val="100"/>
          <w:position w:val="0"/>
        </w:rPr>
        <w:t>、股份支付</w:t>
      </w:r>
      <w:bookmarkEnd w:id="1206"/>
      <w:bookmarkEnd w:id="1207"/>
      <w:bookmarkEnd w:id="1209"/>
    </w:p>
    <w:p>
      <w:pPr>
        <w:pStyle w:val="Style34"/>
        <w:keepNext/>
        <w:keepLines/>
        <w:widowControl w:val="0"/>
        <w:shd w:val="clear" w:color="auto" w:fill="auto"/>
        <w:bidi w:val="0"/>
        <w:spacing w:before="0" w:after="360" w:line="240" w:lineRule="auto"/>
        <w:ind w:left="0" w:right="0" w:firstLine="0"/>
        <w:jc w:val="left"/>
      </w:pPr>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210"/>
      <w:bookmarkEnd w:id="1211"/>
      <w:bookmarkEnd w:id="12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558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2,688,000.00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公司期末其他权益工具行权价格的范围和合同剩 余期限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2,688,000.00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股份支付情况的说明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color w:val="000000"/>
          <w:spacing w:val="0"/>
          <w:w w:val="100"/>
          <w:position w:val="0"/>
        </w:rPr>
        <w:t>、以权益结算的股份支付情况</w:t>
      </w:r>
      <w:bookmarkEnd w:id="1213"/>
      <w:bookmarkEnd w:id="1214"/>
      <w:bookmarkEnd w:id="12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采用授予日发行在外无限售普通股市场价格与授予价格的差 做为权益工具公允价值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9,966,243.76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4,591,518.76</w:t>
            </w:r>
          </w:p>
        </w:tc>
      </w:tr>
    </w:tbl>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以权益结算的股份支付的说明 无</w:t>
      </w:r>
    </w:p>
    <w:p>
      <w:pPr>
        <w:pStyle w:val="Style25"/>
        <w:keepNext/>
        <w:keepLines/>
        <w:widowControl w:val="0"/>
        <w:shd w:val="clear" w:color="auto" w:fill="auto"/>
        <w:bidi w:val="0"/>
        <w:spacing w:before="0" w:after="360" w:line="240" w:lineRule="auto"/>
        <w:ind w:left="0" w:right="0" w:firstLine="0"/>
        <w:jc w:val="left"/>
      </w:pPr>
      <w:bookmarkStart w:id="1217" w:name="bookmark1217"/>
      <w:bookmarkStart w:id="1218" w:name="bookmark1218"/>
      <w:bookmarkStart w:id="1219" w:name="bookmark1219"/>
      <w:r>
        <w:rPr>
          <w:color w:val="000000"/>
          <w:spacing w:val="0"/>
          <w:w w:val="100"/>
          <w:position w:val="0"/>
        </w:rPr>
        <w:t>十、或有事项</w:t>
      </w:r>
      <w:bookmarkEnd w:id="1217"/>
      <w:bookmarkEnd w:id="1218"/>
      <w:bookmarkEnd w:id="1219"/>
    </w:p>
    <w:p>
      <w:pPr>
        <w:pStyle w:val="Style34"/>
        <w:keepNext/>
        <w:keepLines/>
        <w:widowControl w:val="0"/>
        <w:shd w:val="clear" w:color="auto" w:fill="auto"/>
        <w:tabs>
          <w:tab w:pos="358" w:val="left"/>
        </w:tabs>
        <w:bidi w:val="0"/>
        <w:spacing w:before="0" w:after="36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color w:val="000000"/>
          <w:spacing w:val="0"/>
          <w:w w:val="100"/>
          <w:position w:val="0"/>
        </w:rPr>
        <w:t>、</w:t>
        <w:tab/>
        <w:t>未决诉讼或仲裁形成的或有负债及其财务影响</w:t>
      </w:r>
      <w:bookmarkEnd w:id="1220"/>
      <w:bookmarkEnd w:id="1221"/>
      <w:bookmarkEnd w:id="122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68" w:val="left"/>
        </w:tabs>
        <w:bidi w:val="0"/>
        <w:spacing w:before="0" w:after="36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bookmarkEnd w:id="1226"/>
      <w:r>
        <w:rPr>
          <w:color w:val="000000"/>
          <w:spacing w:val="0"/>
          <w:w w:val="100"/>
          <w:position w:val="0"/>
        </w:rPr>
        <w:t>、</w:t>
        <w:tab/>
        <w:t>为其他单位提供债务担保形成的或有负债及其财务影响</w:t>
      </w:r>
      <w:bookmarkEnd w:id="1224"/>
      <w:bookmarkEnd w:id="1225"/>
      <w:bookmarkEnd w:id="122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其他或有负债及其财务影响</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228" w:name="bookmark1228"/>
      <w:bookmarkStart w:id="1229" w:name="bookmark1229"/>
      <w:bookmarkStart w:id="1230" w:name="bookmark1230"/>
      <w:r>
        <w:rPr>
          <w:color w:val="000000"/>
          <w:spacing w:val="0"/>
          <w:w w:val="100"/>
          <w:position w:val="0"/>
        </w:rPr>
        <w:t>十一、承诺事项</w:t>
      </w:r>
      <w:bookmarkEnd w:id="1228"/>
      <w:bookmarkEnd w:id="1229"/>
      <w:bookmarkEnd w:id="1230"/>
    </w:p>
    <w:p>
      <w:pPr>
        <w:pStyle w:val="Style34"/>
        <w:keepNext/>
        <w:keepLines/>
        <w:widowControl w:val="0"/>
        <w:shd w:val="clear" w:color="auto" w:fill="auto"/>
        <w:bidi w:val="0"/>
        <w:spacing w:before="0" w:after="360" w:line="240" w:lineRule="auto"/>
        <w:ind w:left="0" w:right="0" w:firstLine="0"/>
        <w:jc w:val="left"/>
      </w:pPr>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231"/>
      <w:bookmarkEnd w:id="1232"/>
      <w:bookmarkEnd w:id="1233"/>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55" w:right="1109" w:bottom="1455" w:left="1104" w:header="0" w:footer="3" w:gutter="0"/>
          <w:cols w:space="720"/>
          <w:noEndnote/>
          <w:rtlGutter w:val="0"/>
          <w:docGrid w:linePitch="360"/>
        </w:sectPr>
      </w:pPr>
      <w:r>
        <w:rPr>
          <w:color w:val="000000"/>
          <w:spacing w:val="0"/>
          <w:w w:val="100"/>
          <w:position w:val="0"/>
        </w:rPr>
        <w:t>无</w:t>
      </w:r>
    </w:p>
    <w:p>
      <w:pPr>
        <w:pStyle w:val="Style5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、前期承诺履行情况</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r>
        <w:rPr>
          <w:color w:val="000000"/>
          <w:spacing w:val="0"/>
          <w:w w:val="100"/>
          <w:position w:val="0"/>
        </w:rPr>
        <w:t>十二、资产负债表日后事项</w:t>
      </w:r>
      <w:bookmarkEnd w:id="1234"/>
      <w:bookmarkEnd w:id="1235"/>
      <w:bookmarkEnd w:id="1236"/>
    </w:p>
    <w:p>
      <w:pPr>
        <w:pStyle w:val="Style56"/>
        <w:keepNext w:val="0"/>
        <w:keepLines w:val="0"/>
        <w:widowControl w:val="0"/>
        <w:shd w:val="clear" w:color="auto" w:fill="auto"/>
        <w:tabs>
          <w:tab w:pos="358" w:val="left"/>
        </w:tabs>
        <w:bidi w:val="0"/>
        <w:spacing w:before="0" w:after="380" w:line="240" w:lineRule="auto"/>
        <w:ind w:left="0" w:right="0" w:firstLine="0"/>
        <w:jc w:val="left"/>
      </w:pPr>
      <w:bookmarkStart w:id="1237" w:name="bookmark1237"/>
      <w:r>
        <w:rPr>
          <w:rFonts w:ascii="Times New Roman" w:eastAsia="Times New Roman" w:hAnsi="Times New Roman" w:cs="Times New Roman"/>
          <w:b/>
          <w:bCs/>
          <w:color w:val="000000"/>
          <w:spacing w:val="0"/>
          <w:w w:val="100"/>
          <w:position w:val="0"/>
        </w:rPr>
        <w:t>1</w:t>
      </w:r>
      <w:bookmarkEnd w:id="1237"/>
      <w:r>
        <w:rPr>
          <w:b/>
          <w:bCs/>
          <w:color w:val="000000"/>
          <w:spacing w:val="0"/>
          <w:w w:val="100"/>
          <w:position w:val="0"/>
        </w:rPr>
        <w:t>、</w:t>
        <w:tab/>
        <w:t>重要的资产负债表日后事项说明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6"/>
        <w:keepNext w:val="0"/>
        <w:keepLines w:val="0"/>
        <w:widowControl w:val="0"/>
        <w:shd w:val="clear" w:color="auto" w:fill="auto"/>
        <w:tabs>
          <w:tab w:pos="368" w:val="left"/>
        </w:tabs>
        <w:bidi w:val="0"/>
        <w:spacing w:before="0" w:after="380" w:line="240" w:lineRule="auto"/>
        <w:ind w:left="0" w:right="0" w:firstLine="0"/>
        <w:jc w:val="left"/>
      </w:pPr>
      <w:bookmarkStart w:id="1238" w:name="bookmark1238"/>
      <w:r>
        <w:rPr>
          <w:rFonts w:ascii="Times New Roman" w:eastAsia="Times New Roman" w:hAnsi="Times New Roman" w:cs="Times New Roman"/>
          <w:b/>
          <w:bCs/>
          <w:color w:val="000000"/>
          <w:spacing w:val="0"/>
          <w:w w:val="100"/>
          <w:position w:val="0"/>
        </w:rPr>
        <w:t>2</w:t>
      </w:r>
      <w:bookmarkEnd w:id="1238"/>
      <w:r>
        <w:rPr>
          <w:b/>
          <w:bCs/>
          <w:color w:val="000000"/>
          <w:spacing w:val="0"/>
          <w:w w:val="100"/>
          <w:position w:val="0"/>
        </w:rPr>
        <w:t>、</w:t>
        <w:tab/>
        <w:t>资产负债表日后利润分配情况说明</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60,656,002.40</w:t>
            </w:r>
          </w:p>
        </w:tc>
      </w:tr>
    </w:tbl>
    <w:p>
      <w:pPr>
        <w:widowControl w:val="0"/>
        <w:spacing w:after="319" w:line="1" w:lineRule="exact"/>
      </w:pPr>
    </w:p>
    <w:p>
      <w:pPr>
        <w:pStyle w:val="Style56"/>
        <w:keepNext w:val="0"/>
        <w:keepLines w:val="0"/>
        <w:widowControl w:val="0"/>
        <w:shd w:val="clear" w:color="auto" w:fill="auto"/>
        <w:bidi w:val="0"/>
        <w:spacing w:before="0" w:after="380" w:line="240" w:lineRule="auto"/>
        <w:ind w:left="0" w:right="0" w:firstLine="0"/>
        <w:jc w:val="left"/>
      </w:pPr>
      <w:bookmarkStart w:id="1239" w:name="bookmark1239"/>
      <w:r>
        <w:rPr>
          <w:rFonts w:ascii="Times New Roman" w:eastAsia="Times New Roman" w:hAnsi="Times New Roman" w:cs="Times New Roman"/>
          <w:b/>
          <w:bCs/>
          <w:color w:val="000000"/>
          <w:spacing w:val="0"/>
          <w:w w:val="100"/>
          <w:position w:val="0"/>
        </w:rPr>
        <w:t>3</w:t>
      </w:r>
      <w:bookmarkEnd w:id="1239"/>
      <w:r>
        <w:rPr>
          <w:b/>
          <w:bCs/>
          <w:color w:val="000000"/>
          <w:spacing w:val="0"/>
          <w:w w:val="100"/>
          <w:position w:val="0"/>
        </w:rPr>
        <w:t>、其他资产负债表日后事项说明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r>
        <w:rPr>
          <w:color w:val="000000"/>
          <w:spacing w:val="0"/>
          <w:w w:val="100"/>
          <w:position w:val="0"/>
        </w:rPr>
        <w:t>十三、其他重要事项</w:t>
      </w:r>
      <w:bookmarkEnd w:id="1240"/>
      <w:bookmarkEnd w:id="1241"/>
      <w:bookmarkEnd w:id="1242"/>
    </w:p>
    <w:p>
      <w:pPr>
        <w:pStyle w:val="Style56"/>
        <w:keepNext w:val="0"/>
        <w:keepLines w:val="0"/>
        <w:widowControl w:val="0"/>
        <w:shd w:val="clear" w:color="auto" w:fill="auto"/>
        <w:tabs>
          <w:tab w:pos="358" w:val="left"/>
        </w:tabs>
        <w:bidi w:val="0"/>
        <w:spacing w:before="0" w:after="380" w:line="240" w:lineRule="auto"/>
        <w:ind w:left="0" w:right="0" w:firstLine="0"/>
        <w:jc w:val="left"/>
      </w:pPr>
      <w:bookmarkStart w:id="1243" w:name="bookmark1243"/>
      <w:r>
        <w:rPr>
          <w:rFonts w:ascii="Times New Roman" w:eastAsia="Times New Roman" w:hAnsi="Times New Roman" w:cs="Times New Roman"/>
          <w:b/>
          <w:bCs/>
          <w:color w:val="000000"/>
          <w:spacing w:val="0"/>
          <w:w w:val="100"/>
          <w:position w:val="0"/>
        </w:rPr>
        <w:t>1</w:t>
      </w:r>
      <w:bookmarkEnd w:id="1243"/>
      <w:r>
        <w:rPr>
          <w:b/>
          <w:bCs/>
          <w:color w:val="000000"/>
          <w:spacing w:val="0"/>
          <w:w w:val="100"/>
          <w:position w:val="0"/>
        </w:rPr>
        <w:t>、</w:t>
        <w:tab/>
        <w:t>非货币性资产交换</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6"/>
        <w:keepNext w:val="0"/>
        <w:keepLines w:val="0"/>
        <w:widowControl w:val="0"/>
        <w:shd w:val="clear" w:color="auto" w:fill="auto"/>
        <w:tabs>
          <w:tab w:pos="368" w:val="left"/>
        </w:tabs>
        <w:bidi w:val="0"/>
        <w:spacing w:before="0" w:after="380" w:line="240" w:lineRule="auto"/>
        <w:ind w:left="0" w:right="0" w:firstLine="0"/>
        <w:jc w:val="left"/>
      </w:pPr>
      <w:bookmarkStart w:id="1244" w:name="bookmark1244"/>
      <w:r>
        <w:rPr>
          <w:rFonts w:ascii="Times New Roman" w:eastAsia="Times New Roman" w:hAnsi="Times New Roman" w:cs="Times New Roman"/>
          <w:b/>
          <w:bCs/>
          <w:color w:val="000000"/>
          <w:spacing w:val="0"/>
          <w:w w:val="100"/>
          <w:position w:val="0"/>
        </w:rPr>
        <w:t>2</w:t>
      </w:r>
      <w:bookmarkEnd w:id="1244"/>
      <w:r>
        <w:rPr>
          <w:b/>
          <w:bCs/>
          <w:color w:val="000000"/>
          <w:spacing w:val="0"/>
          <w:w w:val="100"/>
          <w:position w:val="0"/>
        </w:rPr>
        <w:t>、</w:t>
        <w:tab/>
        <w:t>债务重组</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6"/>
        <w:keepNext w:val="0"/>
        <w:keepLines w:val="0"/>
        <w:widowControl w:val="0"/>
        <w:shd w:val="clear" w:color="auto" w:fill="auto"/>
        <w:tabs>
          <w:tab w:pos="368" w:val="left"/>
        </w:tabs>
        <w:bidi w:val="0"/>
        <w:spacing w:before="0" w:after="380" w:line="240" w:lineRule="auto"/>
        <w:ind w:left="0" w:right="0" w:firstLine="0"/>
        <w:jc w:val="left"/>
      </w:pPr>
      <w:bookmarkStart w:id="1245" w:name="bookmark1245"/>
      <w:r>
        <w:rPr>
          <w:rFonts w:ascii="Times New Roman" w:eastAsia="Times New Roman" w:hAnsi="Times New Roman" w:cs="Times New Roman"/>
          <w:b/>
          <w:bCs/>
          <w:color w:val="000000"/>
          <w:spacing w:val="0"/>
          <w:w w:val="100"/>
          <w:position w:val="0"/>
        </w:rPr>
        <w:t>3</w:t>
      </w:r>
      <w:bookmarkEnd w:id="1245"/>
      <w:r>
        <w:rPr>
          <w:b/>
          <w:bCs/>
          <w:color w:val="000000"/>
          <w:spacing w:val="0"/>
          <w:w w:val="100"/>
          <w:position w:val="0"/>
        </w:rPr>
        <w:t>、</w:t>
        <w:tab/>
        <w:t>企业合并</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6"/>
        <w:keepNext w:val="0"/>
        <w:keepLines w:val="0"/>
        <w:widowControl w:val="0"/>
        <w:shd w:val="clear" w:color="auto" w:fill="auto"/>
        <w:tabs>
          <w:tab w:pos="368" w:val="left"/>
        </w:tabs>
        <w:bidi w:val="0"/>
        <w:spacing w:before="0" w:after="380" w:line="240" w:lineRule="auto"/>
        <w:ind w:left="0" w:right="0" w:firstLine="0"/>
        <w:jc w:val="left"/>
      </w:pPr>
      <w:bookmarkStart w:id="1246" w:name="bookmark1246"/>
      <w:r>
        <w:rPr>
          <w:rFonts w:ascii="Times New Roman" w:eastAsia="Times New Roman" w:hAnsi="Times New Roman" w:cs="Times New Roman"/>
          <w:b/>
          <w:bCs/>
          <w:color w:val="000000"/>
          <w:spacing w:val="0"/>
          <w:w w:val="100"/>
          <w:position w:val="0"/>
        </w:rPr>
        <w:t>4</w:t>
      </w:r>
      <w:bookmarkEnd w:id="1246"/>
      <w:r>
        <w:rPr>
          <w:b/>
          <w:bCs/>
          <w:color w:val="000000"/>
          <w:spacing w:val="0"/>
          <w:w w:val="100"/>
          <w:position w:val="0"/>
        </w:rPr>
        <w:t>、</w:t>
        <w:tab/>
        <w:t>租赁</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6"/>
        <w:keepNext w:val="0"/>
        <w:keepLines w:val="0"/>
        <w:widowControl w:val="0"/>
        <w:shd w:val="clear" w:color="auto" w:fill="auto"/>
        <w:tabs>
          <w:tab w:pos="368" w:val="left"/>
        </w:tabs>
        <w:bidi w:val="0"/>
        <w:spacing w:before="0" w:after="380" w:line="240" w:lineRule="auto"/>
        <w:ind w:left="0" w:right="0" w:firstLine="0"/>
        <w:jc w:val="left"/>
      </w:pPr>
      <w:bookmarkStart w:id="1247" w:name="bookmark1247"/>
      <w:r>
        <w:rPr>
          <w:rFonts w:ascii="Times New Roman" w:eastAsia="Times New Roman" w:hAnsi="Times New Roman" w:cs="Times New Roman"/>
          <w:b/>
          <w:bCs/>
          <w:color w:val="000000"/>
          <w:spacing w:val="0"/>
          <w:w w:val="100"/>
          <w:position w:val="0"/>
        </w:rPr>
        <w:t>5</w:t>
      </w:r>
      <w:bookmarkEnd w:id="1247"/>
      <w:r>
        <w:rPr>
          <w:b/>
          <w:bCs/>
          <w:color w:val="000000"/>
          <w:spacing w:val="0"/>
          <w:w w:val="100"/>
          <w:position w:val="0"/>
        </w:rPr>
        <w:t>、</w:t>
        <w:tab/>
        <w:t>期末发行在外的、可转换为股份的金融工具</w:t>
      </w:r>
    </w:p>
    <w:p>
      <w:pPr>
        <w:pStyle w:val="Style29"/>
        <w:keepNext w:val="0"/>
        <w:keepLines w:val="0"/>
        <w:widowControl w:val="0"/>
        <w:shd w:val="clear" w:color="auto" w:fill="auto"/>
        <w:bidi w:val="0"/>
        <w:spacing w:before="0" w:after="1500" w:line="240" w:lineRule="auto"/>
        <w:ind w:left="0" w:right="0" w:firstLine="0"/>
        <w:jc w:val="left"/>
      </w:pPr>
      <w:r>
        <w:rPr>
          <w:color w:val="000000"/>
          <w:spacing w:val="0"/>
          <w:w w:val="100"/>
          <w:position w:val="0"/>
        </w:rPr>
        <w:t>无</w:t>
      </w:r>
    </w:p>
    <w:p>
      <w:pPr>
        <w:widowControl w:val="0"/>
        <w:jc w:val="center"/>
        <w:rPr>
          <w:sz w:val="2"/>
          <w:szCs w:val="2"/>
        </w:rPr>
        <w:sectPr>
          <w:headerReference w:type="default" r:id="rId331"/>
          <w:footerReference w:type="default" r:id="rId332"/>
          <w:headerReference w:type="even" r:id="rId333"/>
          <w:footerReference w:type="even" r:id="rId334"/>
          <w:footnotePr>
            <w:pos w:val="pageBottom"/>
            <w:numFmt w:val="decimal"/>
            <w:numRestart w:val="continuous"/>
          </w:footnotePr>
          <w:pgSz w:w="11900" w:h="16840"/>
          <w:pgMar w:top="1474" w:right="1109" w:bottom="0" w:left="1104" w:header="0" w:footer="3" w:gutter="0"/>
          <w:cols w:space="720"/>
          <w:noEndnote/>
          <w:rtlGutter w:val="0"/>
          <w:docGrid w:linePitch="360"/>
        </w:sectPr>
      </w:pPr>
      <w:r>
        <w:drawing>
          <wp:inline>
            <wp:extent cx="1718945" cy="981710"/>
            <wp:docPr id="866" name="Picutre 866"/>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335"/>
                    <a:stretch/>
                  </pic:blipFill>
                  <pic:spPr>
                    <a:xfrm>
                      <a:ext cx="1718945" cy="981710"/>
                    </a:xfrm>
                    <a:prstGeom prst="rect"/>
                  </pic:spPr>
                </pic:pic>
              </a:graphicData>
            </a:graphic>
          </wp:inline>
        </w:drawing>
      </w:r>
    </w:p>
    <w:p>
      <w:pPr>
        <w:pStyle w:val="Style25"/>
        <w:keepNext/>
        <w:keepLines/>
        <w:widowControl w:val="0"/>
        <w:shd w:val="clear" w:color="auto" w:fill="auto"/>
        <w:bidi w:val="0"/>
        <w:spacing w:before="140" w:after="380" w:line="240" w:lineRule="auto"/>
        <w:ind w:left="0" w:right="0" w:firstLine="0"/>
        <w:jc w:val="both"/>
      </w:pPr>
      <w:bookmarkStart w:id="1248" w:name="bookmark1248"/>
      <w:bookmarkStart w:id="1249" w:name="bookmark1249"/>
      <w:bookmarkStart w:id="1250" w:name="bookmark1250"/>
      <w:r>
        <w:rPr>
          <w:color w:val="000000"/>
          <w:spacing w:val="0"/>
          <w:w w:val="100"/>
          <w:position w:val="0"/>
        </w:rPr>
        <w:t>十四、母公司财务报表主要项目注释</w:t>
      </w:r>
      <w:bookmarkEnd w:id="1248"/>
      <w:bookmarkEnd w:id="1249"/>
      <w:bookmarkEnd w:id="1250"/>
    </w:p>
    <w:p>
      <w:pPr>
        <w:pStyle w:val="Style34"/>
        <w:keepNext/>
        <w:keepLines/>
        <w:widowControl w:val="0"/>
        <w:shd w:val="clear" w:color="auto" w:fill="auto"/>
        <w:bidi w:val="0"/>
        <w:spacing w:before="0" w:after="380" w:line="240" w:lineRule="auto"/>
        <w:ind w:left="0" w:right="0" w:firstLine="0"/>
        <w:jc w:val="both"/>
      </w:pPr>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51"/>
      <w:bookmarkEnd w:id="1252"/>
      <w:bookmarkEnd w:id="1253"/>
    </w:p>
    <w:p>
      <w:pPr>
        <w:pStyle w:val="Style34"/>
        <w:keepNext/>
        <w:keepLines/>
        <w:widowControl w:val="0"/>
        <w:shd w:val="clear" w:color="auto" w:fill="auto"/>
        <w:bidi w:val="0"/>
        <w:spacing w:before="0" w:after="380" w:line="240" w:lineRule="auto"/>
        <w:ind w:left="0" w:right="0" w:firstLine="0"/>
        <w:jc w:val="both"/>
      </w:pPr>
      <w:bookmarkStart w:id="1251" w:name="bookmark1251"/>
      <w:bookmarkStart w:id="1252" w:name="bookmark1252"/>
      <w:bookmarkStart w:id="1254" w:name="bookmark12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51"/>
      <w:bookmarkEnd w:id="1252"/>
      <w:bookmarkEnd w:id="12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按账龄计提坏账准备的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53,823,129.17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2,681,789.47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47,754,562.47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2,478,187.99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53,823,129.17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2,681,789.47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47,754,562.47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2,478,187.99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53,823,129.17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2,681,789.47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47,754,562.47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2,478,187.99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应收账款种类的说明</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52,730,498.75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2,512,456.09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46,916,641.43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2,345,832.07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52,730,498.75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2,512,456.09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46,916,641.43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2,345,832.07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837,737.05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83,773.71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367,024.93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36,702.50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139,623.37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27,924.67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465,982.11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93,196.42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115,270.00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57,635.00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53,823,129.17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2,681,789.47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47,754,562.47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2,478,187.99</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left"/>
      </w:pPr>
      <w:bookmarkStart w:id="1255" w:name="bookmark1255"/>
      <w:bookmarkStart w:id="1256" w:name="bookmark1256"/>
      <w:bookmarkStart w:id="1257" w:name="bookmark12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55"/>
      <w:bookmarkEnd w:id="1256"/>
      <w:bookmarkEnd w:id="1257"/>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34"/>
        <w:keepNext/>
        <w:keepLines/>
        <w:widowControl w:val="0"/>
        <w:numPr>
          <w:ilvl w:val="0"/>
          <w:numId w:val="31"/>
        </w:numPr>
        <w:shd w:val="clear" w:color="auto" w:fill="auto"/>
        <w:bidi w:val="0"/>
        <w:spacing w:before="0" w:after="180" w:line="240" w:lineRule="auto"/>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应收账款中金额前五名单位情况</w:t>
      </w:r>
      <w:bookmarkEnd w:id="1258"/>
      <w:bookmarkEnd w:id="1259"/>
      <w:bookmarkEnd w:id="12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7,680,010.00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5,841,282.23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3,165,562.01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2,972,221.71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2,804,248.38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22,463,324.33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both"/>
      </w:pPr>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62"/>
      <w:bookmarkEnd w:id="1263"/>
      <w:bookmarkEnd w:id="1264"/>
    </w:p>
    <w:p>
      <w:pPr>
        <w:pStyle w:val="Style34"/>
        <w:keepNext/>
        <w:keepLines/>
        <w:widowControl w:val="0"/>
        <w:shd w:val="clear" w:color="auto" w:fill="auto"/>
        <w:bidi w:val="0"/>
        <w:spacing w:before="0" w:after="360" w:line="240" w:lineRule="auto"/>
        <w:ind w:left="0" w:right="0" w:firstLine="0"/>
        <w:jc w:val="left"/>
      </w:pPr>
      <w:bookmarkStart w:id="1262" w:name="bookmark1262"/>
      <w:bookmarkStart w:id="1263" w:name="bookmark1263"/>
      <w:bookmarkStart w:id="1265" w:name="bookmark1265"/>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62"/>
      <w:bookmarkEnd w:id="1263"/>
      <w:bookmarkEnd w:id="12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按账龄计提坏账准备的其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11,684,176.71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1,178,658.31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10,355,486.95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1,505,179.31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11,684,176.71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1,178,658.31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10,355,486.95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1,505,179.31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单项金额不重大但单项计 提坏账准备的其他应收款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269,907.42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11,954,084.13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1,178,658.31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10,355,486.95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1,505,179.31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0" w:line="240" w:lineRule="auto"/>
        <w:ind w:left="0" w:right="0" w:firstLine="0"/>
        <w:jc w:val="left"/>
        <w:sectPr>
          <w:headerReference w:type="default" r:id="rId337"/>
          <w:footerReference w:type="default" r:id="rId338"/>
          <w:headerReference w:type="even" r:id="rId339"/>
          <w:footerReference w:type="even" r:id="rId340"/>
          <w:footnotePr>
            <w:pos w:val="pageBottom"/>
            <w:numFmt w:val="decimal"/>
            <w:numRestart w:val="continuous"/>
          </w:footnotePr>
          <w:pgSz w:w="11900" w:h="16840"/>
          <w:pgMar w:top="1306" w:right="1006" w:bottom="1527" w:left="1025" w:header="0" w:footer="3" w:gutter="0"/>
          <w:cols w:space="720"/>
          <w:noEndnote/>
          <w:rtlGutter w:val="0"/>
          <w:docGrid w:linePitch="360"/>
        </w:sectPr>
      </w:pPr>
      <w:r>
        <w:rPr>
          <w:color w:val="000000"/>
          <w:spacing w:val="0"/>
          <w:w w:val="100"/>
          <w:position w:val="0"/>
        </w:rPr>
        <w:t xml:space="preserve">无 </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8,683,829.07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434,191.45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5,793,910.76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289,695.54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8,683,829.07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434,191.45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5,793,910.76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289,695.54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1,745,634.14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174,563.41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1,594,433.69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159,443.37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191,511.00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1,425,102.82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285,020.56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1,063,202.50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531,601.25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1,542,039.68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771,019.84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11,684,176.71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1,178,658.31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10,355,486.95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1,505,179.31</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42"/>
        <w:gridCol w:w="1704"/>
        <w:gridCol w:w="1973"/>
        <w:gridCol w:w="1973"/>
        <w:gridCol w:w="1978"/>
      </w:tblGrid>
      <w:tr>
        <w:trPr>
          <w:trHeight w:val="408" w:hRule="exact"/>
        </w:trPr>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少数股东股权激励补偿款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269,907.42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34"/>
        <w:keepNext/>
        <w:keepLines/>
        <w:widowControl w:val="0"/>
        <w:numPr>
          <w:ilvl w:val="0"/>
          <w:numId w:val="33"/>
        </w:numPr>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 xml:space="preserve">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66"/>
      <w:bookmarkEnd w:id="1267"/>
      <w:bookmarkEnd w:id="126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33"/>
        </w:numPr>
        <w:shd w:val="clear" w:color="auto" w:fill="auto"/>
        <w:tabs>
          <w:tab w:pos="478" w:val="left"/>
        </w:tabs>
        <w:bidi w:val="0"/>
        <w:spacing w:before="0" w:after="38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其他应收款金额前五名单位情况</w:t>
      </w:r>
      <w:bookmarkEnd w:id="1270"/>
      <w:bookmarkEnd w:id="1271"/>
      <w:bookmarkEnd w:id="12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3</w:t>
      </w:r>
      <w:bookmarkEnd w:id="1276"/>
      <w:r>
        <w:rPr>
          <w:color w:val="000000"/>
          <w:spacing w:val="0"/>
          <w:w w:val="100"/>
          <w:position w:val="0"/>
        </w:rPr>
        <w:t>、长期股权投资</w:t>
      </w:r>
      <w:bookmarkEnd w:id="1274"/>
      <w:bookmarkEnd w:id="1275"/>
      <w:bookmarkEnd w:id="12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300" w:right="0" w:hanging="300"/>
              <w:jc w:val="both"/>
            </w:pPr>
            <w:r>
              <w:rPr>
                <w:color w:val="000000"/>
                <w:spacing w:val="0"/>
                <w:w w:val="100"/>
                <w:position w:val="0"/>
              </w:rPr>
              <w:t>被投资单 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1"/>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0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北京东港 安全印刷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35,325,00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22,935,21</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郑州东港 安全印刷</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27,238,92</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27,238,92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27,238,92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6,963,181</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新疆东港 安全印刷</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1,043,347</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上海东港 安全印刷</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30,597,74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30,597,74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30,597,74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7,100,238</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北京东港 嘉华安全</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36,696,71</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36,696,71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7,222,045</w:t>
            </w:r>
          </w:p>
        </w:tc>
      </w:tr>
      <w:tr>
        <w:trPr>
          <w:trHeight w:val="139"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6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广州东港 安全印刷</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31,500,00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6,124,811</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山东东港 安全印刷</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811,341.4</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28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成都东港 安全印刷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7,861,107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1,713,351</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298" w:hRule="exact"/>
        </w:trPr>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341"/>
          <w:footerReference w:type="default" r:id="rId342"/>
          <w:headerReference w:type="even" r:id="rId343"/>
          <w:footerReference w:type="even" r:id="rId344"/>
          <w:headerReference w:type="first" r:id="rId345"/>
          <w:footerReference w:type="first" r:id="rId346"/>
          <w:footnotePr>
            <w:pos w:val="pageBottom"/>
            <w:numFmt w:val="decimal"/>
            <w:numRestart w:val="continuous"/>
          </w:footnotePr>
          <w:pgSz w:w="11900" w:h="16840"/>
          <w:pgMar w:top="1306" w:right="1006" w:bottom="1527" w:left="1025" w:header="0" w:footer="3" w:gutter="0"/>
          <w:cols w:space="720"/>
          <w:noEndnote/>
          <w:titlePg/>
          <w:rtlGutter w:val="0"/>
          <w:docGrid w:linePitch="360"/>
        </w:sectPr>
      </w:pP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上海东港</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数据处理</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556,991.3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328,858,3</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336,719,4</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328,858,3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54,470,52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长期股权投资的说明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4</w:t>
      </w:r>
      <w:bookmarkEnd w:id="1280"/>
      <w:r>
        <w:rPr>
          <w:color w:val="000000"/>
          <w:spacing w:val="0"/>
          <w:w w:val="100"/>
          <w:position w:val="0"/>
        </w:rPr>
        <w:t>、营业收入和营业成本</w:t>
      </w:r>
      <w:bookmarkEnd w:id="1278"/>
      <w:bookmarkEnd w:id="1279"/>
      <w:bookmarkEnd w:id="1281"/>
    </w:p>
    <w:p>
      <w:pPr>
        <w:pStyle w:val="Style34"/>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2" w:name="bookmark1282"/>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278"/>
      <w:bookmarkEnd w:id="1279"/>
      <w:bookmarkEnd w:id="12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619,689,408.51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530,728,684.46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26,894,872.13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22,611,066.72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646,584,280.64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553,339,751.18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466,688,312.02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407,047,665.34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283"/>
      <w:bookmarkEnd w:id="1284"/>
      <w:bookmarkEnd w:id="12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619,689,408.51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441,926,439.20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530,728,684.46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386,732,421.26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619,689,408.51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441,926,439.20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530,728,684.46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386,732,421.26</w:t>
            </w:r>
          </w:p>
        </w:tc>
      </w:tr>
    </w:tbl>
    <w:p>
      <w:pPr>
        <w:widowControl w:val="0"/>
        <w:spacing w:after="319" w:line="1" w:lineRule="exact"/>
      </w:pPr>
    </w:p>
    <w:p>
      <w:pPr>
        <w:pStyle w:val="Style34"/>
        <w:keepNext/>
        <w:keepLines/>
        <w:widowControl w:val="0"/>
        <w:numPr>
          <w:ilvl w:val="0"/>
          <w:numId w:val="35"/>
        </w:numPr>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主营业务(分产品)</w:t>
      </w:r>
      <w:bookmarkEnd w:id="1286"/>
      <w:bookmarkEnd w:id="1287"/>
      <w:bookmarkEnd w:id="12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368,739,461.65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265,154,174.41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353,621,891.94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247,683,664.07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彩印产品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53,829,900.97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38,004,592.14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46,095,893.10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32,668,636.52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标签产品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68,700,055.21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46,336,586.44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51,471,601.00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35,676,537.27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85,572,376.88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56,114,042.71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61,545,268.68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45,998,038.50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42,847,613.80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36,317,043.50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17,994,029.74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24,705,544.90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619,689,408.51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441,926,439.20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530,728,684.46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386,732,421.26</w:t>
            </w:r>
          </w:p>
        </w:tc>
      </w:tr>
    </w:tbl>
    <w:p>
      <w:pPr>
        <w:spacing w:lineRule="exact" w:line="1"/>
        <w:rPr>
          <w:sz w:val="2"/>
          <w:szCs w:val="2"/>
        </w:rPr>
      </w:pPr>
      <w:r>
        <w:br w:type="page"/>
      </w:r>
    </w:p>
    <w:p>
      <w:pPr>
        <w:pStyle w:val="Style34"/>
        <w:keepNext/>
        <w:keepLines/>
        <w:widowControl w:val="0"/>
        <w:numPr>
          <w:ilvl w:val="0"/>
          <w:numId w:val="35"/>
        </w:numPr>
        <w:shd w:val="clear" w:color="auto" w:fill="auto"/>
        <w:bidi w:val="0"/>
        <w:spacing w:before="0" w:after="360" w:line="240" w:lineRule="auto"/>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主营业务(分地区)</w:t>
      </w:r>
      <w:bookmarkEnd w:id="1290"/>
      <w:bookmarkEnd w:id="1291"/>
      <w:bookmarkEnd w:id="12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618,630,188.40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441,025,354.08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529,484,671.02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385,671,476.98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1,059,220.11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901,085.12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1,244,013.44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1,060,944.28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619,689,408.51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441,926,439.20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530,728,684.46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386,732,421.26</w:t>
            </w:r>
          </w:p>
        </w:tc>
      </w:tr>
    </w:tbl>
    <w:p>
      <w:pPr>
        <w:widowControl w:val="0"/>
        <w:spacing w:after="359" w:line="1" w:lineRule="exact"/>
      </w:pPr>
    </w:p>
    <w:p>
      <w:pPr>
        <w:pStyle w:val="Style34"/>
        <w:keepNext/>
        <w:keepLines/>
        <w:widowControl w:val="0"/>
        <w:numPr>
          <w:ilvl w:val="0"/>
          <w:numId w:val="35"/>
        </w:numPr>
        <w:shd w:val="clear" w:color="auto" w:fill="auto"/>
        <w:bidi w:val="0"/>
        <w:spacing w:before="0" w:after="360" w:line="240" w:lineRule="auto"/>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公司来自前五名客户的营业收入情况</w:t>
      </w:r>
      <w:bookmarkEnd w:id="1294"/>
      <w:bookmarkEnd w:id="1295"/>
      <w:bookmarkEnd w:id="12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Arial Narrow" w:eastAsia="Arial Narrow" w:hAnsi="Arial Narrow" w:cs="Arial Narrow"/>
                <w:color w:val="000000"/>
                <w:spacing w:val="0"/>
                <w:w w:val="100"/>
                <w:position w:val="0"/>
                <w:sz w:val="20"/>
                <w:szCs w:val="20"/>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36,652,000.01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Times New Roman" w:eastAsia="Times New Roman" w:hAnsi="Times New Roman" w:cs="Times New Roman"/>
                <w:color w:val="000000"/>
                <w:spacing w:val="0"/>
                <w:w w:val="100"/>
                <w:position w:val="0"/>
                <w:sz w:val="20"/>
                <w:szCs w:val="20"/>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21,986,938.46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Times New Roman" w:eastAsia="Times New Roman" w:hAnsi="Times New Roman" w:cs="Times New Roman"/>
                <w:color w:val="000000"/>
                <w:spacing w:val="0"/>
                <w:w w:val="100"/>
                <w:position w:val="0"/>
                <w:sz w:val="20"/>
                <w:szCs w:val="20"/>
              </w:rPr>
              <w:t>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20,290,507.34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Times New Roman" w:eastAsia="Times New Roman" w:hAnsi="Times New Roman" w:cs="Times New Roman"/>
                <w:color w:val="000000"/>
                <w:spacing w:val="0"/>
                <w:w w:val="100"/>
                <w:position w:val="0"/>
                <w:sz w:val="20"/>
                <w:szCs w:val="20"/>
              </w:rPr>
              <w: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18,033,598.07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Times New Roman" w:eastAsia="Times New Roman" w:hAnsi="Times New Roman" w:cs="Times New Roman"/>
                <w:color w:val="000000"/>
                <w:spacing w:val="0"/>
                <w:w w:val="100"/>
                <w:position w:val="0"/>
                <w:sz w:val="20"/>
                <w:szCs w:val="20"/>
              </w:rPr>
              <w:t>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13,477,089.18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110,440,133.06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5</w:t>
      </w:r>
      <w:bookmarkEnd w:id="1300"/>
      <w:r>
        <w:rPr>
          <w:color w:val="000000"/>
          <w:spacing w:val="0"/>
          <w:w w:val="100"/>
          <w:position w:val="0"/>
        </w:rPr>
        <w:t>、投资收益</w:t>
      </w:r>
      <w:bookmarkEnd w:id="1298"/>
      <w:bookmarkEnd w:id="1299"/>
      <w:bookmarkEnd w:id="1301"/>
    </w:p>
    <w:p>
      <w:pPr>
        <w:pStyle w:val="Style34"/>
        <w:keepNext/>
        <w:keepLines/>
        <w:widowControl w:val="0"/>
        <w:shd w:val="clear" w:color="auto" w:fill="auto"/>
        <w:bidi w:val="0"/>
        <w:spacing w:before="0" w:after="360" w:line="240" w:lineRule="auto"/>
        <w:ind w:left="0" w:right="0" w:firstLine="0"/>
        <w:jc w:val="left"/>
      </w:pPr>
      <w:bookmarkStart w:id="1298" w:name="bookmark1298"/>
      <w:bookmarkStart w:id="1299" w:name="bookmark1299"/>
      <w:bookmarkStart w:id="1302" w:name="bookmark13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298"/>
      <w:bookmarkEnd w:id="1299"/>
      <w:bookmarkEnd w:id="13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31"/>
        <w:gridCol w:w="2520"/>
        <w:gridCol w:w="253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54,470,524.92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28,211,331.46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2,138,892.20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8,388,314.52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64,997,731.64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28,211,331.46</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303" w:name="bookmark1303"/>
      <w:bookmarkStart w:id="1304" w:name="bookmark1304"/>
      <w:bookmarkStart w:id="1305" w:name="bookmark13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303"/>
      <w:bookmarkEnd w:id="1304"/>
      <w:bookmarkEnd w:id="13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sectPr>
          <w:headerReference w:type="default" r:id="rId347"/>
          <w:footerReference w:type="default" r:id="rId348"/>
          <w:headerReference w:type="even" r:id="rId349"/>
          <w:footerReference w:type="even" r:id="rId350"/>
          <w:headerReference w:type="first" r:id="rId351"/>
          <w:footerReference w:type="first" r:id="rId352"/>
          <w:footnotePr>
            <w:pos w:val="pageBottom"/>
            <w:numFmt w:val="decimal"/>
            <w:numRestart w:val="continuous"/>
          </w:footnotePr>
          <w:pgSz w:w="11900" w:h="16840"/>
          <w:pgMar w:top="1306" w:right="1006" w:bottom="1527" w:left="1025" w:header="0" w:footer="3" w:gutter="0"/>
          <w:cols w:space="720"/>
          <w:noEndnote/>
          <w:titlePg/>
          <w:rtlGutter w:val="0"/>
          <w:docGrid w:linePitch="360"/>
        </w:sectPr>
      </w:pPr>
    </w:p>
    <w:tbl>
      <w:tblPr>
        <w:tblOverlap w:val="never"/>
        <w:jc w:val="center"/>
        <w:tblLayout w:type="fixed"/>
      </w:tblPr>
      <w:tblGrid>
        <w:gridCol w:w="3331"/>
        <w:gridCol w:w="1728"/>
        <w:gridCol w:w="1594"/>
        <w:gridCol w:w="293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6,963,181.35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22,935,216.18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16,302,073.53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1,043,347.19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1,284,133.05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7,100,238.47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6,124,811.87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4,944,531.08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北京东港嘉华安全信息技术有限公司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7,222,045.20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3,552,125.57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成都东港安全印刷有限公司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1,713,351.93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山东东港数据处理有限公司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811,341.42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1,738,969.09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上海东港数据处理有限公司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556,991.31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389,499.14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54,470,524.92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28,211,331.46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6</w:t>
      </w:r>
      <w:bookmarkEnd w:id="1308"/>
      <w:r>
        <w:rPr>
          <w:color w:val="000000"/>
          <w:spacing w:val="0"/>
          <w:w w:val="100"/>
          <w:position w:val="0"/>
        </w:rPr>
        <w:t>、现金流量表补充资料</w:t>
      </w:r>
      <w:bookmarkEnd w:id="1306"/>
      <w:bookmarkEnd w:id="1307"/>
      <w:bookmarkEnd w:id="13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125,218,041.49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70,172,103.34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-122,919.52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812,142.63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39,686,539.01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37,060,844.92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1,754,325.01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1,323,140.04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435,289.96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546,384.96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31,449.65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-10,571.45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-64,997,731.64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-28,211,331.46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-69,807.75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-593,278.39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-16,617,564.61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-9,801,001.59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-12,672,618.11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-7,709,328.25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-11,724,166.42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131,606,066.28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4,321,611.33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4,593,225.00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65,266,557.67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199,819,845.68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337,254,229.42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204,821,424.28</w:t>
            </w:r>
          </w:p>
        </w:tc>
      </w:tr>
    </w:tbl>
    <w:p>
      <w:pPr>
        <w:spacing w:lineRule="exact" w:line="1"/>
        <w:rPr>
          <w:sz w:val="2"/>
          <w:szCs w:val="2"/>
        </w:rPr>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204,821,424.28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275,917,341.63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132,432,805.14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-71,095,917.35</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310" w:name="bookmark1310"/>
      <w:bookmarkStart w:id="1311" w:name="bookmark1311"/>
      <w:bookmarkStart w:id="1312" w:name="bookmark1312"/>
      <w:r>
        <w:rPr>
          <w:color w:val="000000"/>
          <w:spacing w:val="0"/>
          <w:w w:val="100"/>
          <w:position w:val="0"/>
        </w:rPr>
        <w:t>十五、补充资料</w:t>
      </w:r>
      <w:bookmarkEnd w:id="1310"/>
      <w:bookmarkEnd w:id="1311"/>
      <w:bookmarkEnd w:id="1312"/>
    </w:p>
    <w:p>
      <w:pPr>
        <w:pStyle w:val="Style34"/>
        <w:keepNext/>
        <w:keepLines/>
        <w:widowControl w:val="0"/>
        <w:shd w:val="clear" w:color="auto" w:fill="auto"/>
        <w:bidi w:val="0"/>
        <w:spacing w:before="0" w:after="340" w:line="240" w:lineRule="auto"/>
        <w:ind w:left="0" w:right="0" w:firstLine="0"/>
        <w:jc w:val="left"/>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13"/>
      <w:bookmarkEnd w:id="1314"/>
      <w:bookmarkEnd w:id="131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-61,908.63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5,427,013.40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454,775.57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874,500.12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833,731.95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4,111,648.27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316"/>
      <w:bookmarkEnd w:id="1317"/>
      <w:bookmarkEnd w:id="131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bl>
    <w:p>
      <w:pPr>
        <w:widowControl w:val="0"/>
        <w:spacing w:after="339" w:line="1" w:lineRule="exact"/>
      </w:pPr>
    </w:p>
    <w:p>
      <w:pPr>
        <w:pStyle w:val="Style34"/>
        <w:keepNext/>
        <w:keepLines/>
        <w:widowControl w:val="0"/>
        <w:shd w:val="clear" w:color="auto" w:fill="auto"/>
        <w:bidi w:val="0"/>
        <w:spacing w:before="0" w:after="18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color w:val="000000"/>
          <w:spacing w:val="0"/>
          <w:w w:val="100"/>
          <w:position w:val="0"/>
        </w:rPr>
        <w:t>、公司主要会计报表项目的异常情况及原因的说明</w:t>
      </w:r>
      <w:bookmarkEnd w:id="1319"/>
      <w:bookmarkEnd w:id="1320"/>
      <w:bookmarkEnd w:id="1322"/>
    </w:p>
    <w:p>
      <w:pPr>
        <w:pStyle w:val="Style29"/>
        <w:keepNext w:val="0"/>
        <w:keepLines w:val="0"/>
        <w:widowControl w:val="0"/>
        <w:numPr>
          <w:ilvl w:val="0"/>
          <w:numId w:val="37"/>
        </w:numPr>
        <w:shd w:val="clear" w:color="auto" w:fill="auto"/>
        <w:tabs>
          <w:tab w:pos="882" w:val="left"/>
        </w:tabs>
        <w:bidi w:val="0"/>
        <w:spacing w:before="0" w:after="0" w:line="485" w:lineRule="exact"/>
        <w:ind w:left="0" w:right="0" w:firstLine="500"/>
        <w:jc w:val="left"/>
      </w:pPr>
      <w:bookmarkStart w:id="1323" w:name="bookmark1323"/>
      <w:bookmarkEnd w:id="1323"/>
      <w:r>
        <w:rPr>
          <w:color w:val="000000"/>
          <w:spacing w:val="0"/>
          <w:w w:val="100"/>
          <w:position w:val="0"/>
        </w:rPr>
        <w:t>货币资金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日期末数为</w:t>
      </w:r>
      <w:r>
        <w:rPr>
          <w:rFonts w:ascii="Times New Roman" w:eastAsia="Times New Roman" w:hAnsi="Times New Roman" w:cs="Times New Roman"/>
          <w:color w:val="000000"/>
          <w:spacing w:val="0"/>
          <w:w w:val="100"/>
          <w:position w:val="0"/>
          <w:sz w:val="18"/>
          <w:szCs w:val="18"/>
        </w:rPr>
        <w:t>473,820,172.10</w:t>
      </w:r>
      <w:r>
        <w:rPr>
          <w:color w:val="000000"/>
          <w:spacing w:val="0"/>
          <w:w w:val="100"/>
          <w:position w:val="0"/>
        </w:rPr>
        <w:t>元，比期初数增加</w:t>
      </w:r>
      <w:r>
        <w:rPr>
          <w:rFonts w:ascii="Times New Roman" w:eastAsia="Times New Roman" w:hAnsi="Times New Roman" w:cs="Times New Roman"/>
          <w:color w:val="000000"/>
          <w:spacing w:val="0"/>
          <w:w w:val="100"/>
          <w:position w:val="0"/>
          <w:sz w:val="18"/>
          <w:szCs w:val="18"/>
        </w:rPr>
        <w:t>92.25%</w:t>
      </w:r>
      <w:r>
        <w:rPr>
          <w:color w:val="000000"/>
          <w:spacing w:val="0"/>
          <w:w w:val="100"/>
          <w:position w:val="0"/>
        </w:rPr>
        <w:t>，主要原因是本公司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年末比年初减 少理财产品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亿元以及收入增加。</w:t>
      </w:r>
    </w:p>
    <w:p>
      <w:pPr>
        <w:pStyle w:val="Style29"/>
        <w:keepNext w:val="0"/>
        <w:keepLines w:val="0"/>
        <w:widowControl w:val="0"/>
        <w:numPr>
          <w:ilvl w:val="0"/>
          <w:numId w:val="37"/>
        </w:numPr>
        <w:shd w:val="clear" w:color="auto" w:fill="auto"/>
        <w:tabs>
          <w:tab w:pos="906" w:val="left"/>
        </w:tabs>
        <w:bidi w:val="0"/>
        <w:spacing w:before="0" w:after="0" w:line="485" w:lineRule="exact"/>
        <w:ind w:left="0" w:right="0" w:firstLine="500"/>
        <w:jc w:val="left"/>
      </w:pPr>
      <w:bookmarkStart w:id="1324" w:name="bookmark1324"/>
      <w:bookmarkEnd w:id="1324"/>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日期末数为</w:t>
      </w:r>
      <w:r>
        <w:rPr>
          <w:rFonts w:ascii="Times New Roman" w:eastAsia="Times New Roman" w:hAnsi="Times New Roman" w:cs="Times New Roman"/>
          <w:color w:val="000000"/>
          <w:spacing w:val="0"/>
          <w:w w:val="100"/>
          <w:position w:val="0"/>
          <w:sz w:val="18"/>
          <w:szCs w:val="18"/>
        </w:rPr>
        <w:t>1,233,384.00</w:t>
      </w:r>
      <w:r>
        <w:rPr>
          <w:color w:val="000000"/>
          <w:spacing w:val="0"/>
          <w:w w:val="100"/>
          <w:position w:val="0"/>
        </w:rPr>
        <w:t>元，比期初数减少</w:t>
      </w:r>
      <w:r>
        <w:rPr>
          <w:rFonts w:ascii="Times New Roman" w:eastAsia="Times New Roman" w:hAnsi="Times New Roman" w:cs="Times New Roman"/>
          <w:color w:val="000000"/>
          <w:spacing w:val="0"/>
          <w:w w:val="100"/>
          <w:position w:val="0"/>
          <w:sz w:val="18"/>
          <w:szCs w:val="18"/>
        </w:rPr>
        <w:t>57.59%</w:t>
      </w:r>
      <w:r>
        <w:rPr>
          <w:color w:val="000000"/>
          <w:spacing w:val="0"/>
          <w:w w:val="100"/>
          <w:position w:val="0"/>
        </w:rPr>
        <w:t>，主要原因是本公司将部分应收票据背书。</w:t>
      </w:r>
    </w:p>
    <w:p>
      <w:pPr>
        <w:pStyle w:val="Style29"/>
        <w:keepNext w:val="0"/>
        <w:keepLines w:val="0"/>
        <w:widowControl w:val="0"/>
        <w:numPr>
          <w:ilvl w:val="0"/>
          <w:numId w:val="37"/>
        </w:numPr>
        <w:shd w:val="clear" w:color="auto" w:fill="auto"/>
        <w:tabs>
          <w:tab w:pos="906" w:val="left"/>
        </w:tabs>
        <w:bidi w:val="0"/>
        <w:spacing w:before="0" w:after="0" w:line="485" w:lineRule="exact"/>
        <w:ind w:left="0" w:right="0" w:firstLine="500"/>
        <w:jc w:val="left"/>
      </w:pPr>
      <w:bookmarkStart w:id="1325" w:name="bookmark1325"/>
      <w:bookmarkEnd w:id="1325"/>
      <w:r>
        <w:rPr>
          <w:color w:val="000000"/>
          <w:spacing w:val="0"/>
          <w:w w:val="100"/>
          <w:position w:val="0"/>
        </w:rPr>
        <w:t>预付账款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日期末数为</w:t>
      </w:r>
      <w:r>
        <w:rPr>
          <w:rFonts w:ascii="Times New Roman" w:eastAsia="Times New Roman" w:hAnsi="Times New Roman" w:cs="Times New Roman"/>
          <w:color w:val="000000"/>
          <w:spacing w:val="0"/>
          <w:w w:val="100"/>
          <w:position w:val="0"/>
          <w:sz w:val="18"/>
          <w:szCs w:val="18"/>
        </w:rPr>
        <w:t>8,680,231.82</w:t>
      </w:r>
      <w:r>
        <w:rPr>
          <w:color w:val="000000"/>
          <w:spacing w:val="0"/>
          <w:w w:val="100"/>
          <w:position w:val="0"/>
        </w:rPr>
        <w:t>元，比期初数增加</w:t>
      </w:r>
      <w:r>
        <w:rPr>
          <w:rFonts w:ascii="Times New Roman" w:eastAsia="Times New Roman" w:hAnsi="Times New Roman" w:cs="Times New Roman"/>
          <w:color w:val="000000"/>
          <w:spacing w:val="0"/>
          <w:w w:val="100"/>
          <w:position w:val="0"/>
          <w:sz w:val="18"/>
          <w:szCs w:val="18"/>
        </w:rPr>
        <w:t>317.95%</w:t>
      </w:r>
      <w:r>
        <w:rPr>
          <w:color w:val="000000"/>
          <w:spacing w:val="0"/>
          <w:w w:val="100"/>
          <w:position w:val="0"/>
        </w:rPr>
        <w:t>，主要原因是本公司预付委托加工费增加。</w:t>
      </w:r>
    </w:p>
    <w:p>
      <w:pPr>
        <w:pStyle w:val="Style29"/>
        <w:keepNext w:val="0"/>
        <w:keepLines w:val="0"/>
        <w:widowControl w:val="0"/>
        <w:numPr>
          <w:ilvl w:val="0"/>
          <w:numId w:val="37"/>
        </w:numPr>
        <w:shd w:val="clear" w:color="auto" w:fill="auto"/>
        <w:tabs>
          <w:tab w:pos="877" w:val="left"/>
        </w:tabs>
        <w:bidi w:val="0"/>
        <w:spacing w:before="0" w:after="0" w:line="485" w:lineRule="exact"/>
        <w:ind w:left="0" w:right="0" w:firstLine="500"/>
        <w:jc w:val="left"/>
      </w:pPr>
      <w:bookmarkStart w:id="1326" w:name="bookmark1326"/>
      <w:bookmarkEnd w:id="1326"/>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日期末数为</w:t>
      </w:r>
      <w:r>
        <w:rPr>
          <w:rFonts w:ascii="Times New Roman" w:eastAsia="Times New Roman" w:hAnsi="Times New Roman" w:cs="Times New Roman"/>
          <w:color w:val="000000"/>
          <w:spacing w:val="0"/>
          <w:w w:val="100"/>
          <w:position w:val="0"/>
          <w:sz w:val="18"/>
          <w:szCs w:val="18"/>
        </w:rPr>
        <w:t>143,781,546.98</w:t>
      </w:r>
      <w:r>
        <w:rPr>
          <w:color w:val="000000"/>
          <w:spacing w:val="0"/>
          <w:w w:val="100"/>
          <w:position w:val="0"/>
        </w:rPr>
        <w:t>元，比期初数增加</w:t>
      </w:r>
      <w:r>
        <w:rPr>
          <w:rFonts w:ascii="Times New Roman" w:eastAsia="Times New Roman" w:hAnsi="Times New Roman" w:cs="Times New Roman"/>
          <w:color w:val="000000"/>
          <w:spacing w:val="0"/>
          <w:w w:val="100"/>
          <w:position w:val="0"/>
          <w:sz w:val="18"/>
          <w:szCs w:val="18"/>
        </w:rPr>
        <w:t>42.13%</w:t>
      </w:r>
      <w:r>
        <w:rPr>
          <w:color w:val="000000"/>
          <w:spacing w:val="0"/>
          <w:w w:val="100"/>
          <w:position w:val="0"/>
        </w:rPr>
        <w:t>，主要原因是本公司生产和销售规模扩大， 导致存货增加。</w:t>
      </w:r>
    </w:p>
    <w:p>
      <w:pPr>
        <w:pStyle w:val="Style29"/>
        <w:keepNext w:val="0"/>
        <w:keepLines w:val="0"/>
        <w:widowControl w:val="0"/>
        <w:numPr>
          <w:ilvl w:val="0"/>
          <w:numId w:val="37"/>
        </w:numPr>
        <w:shd w:val="clear" w:color="auto" w:fill="auto"/>
        <w:tabs>
          <w:tab w:pos="406" w:val="left"/>
        </w:tabs>
        <w:bidi w:val="0"/>
        <w:spacing w:before="0" w:after="0" w:line="485" w:lineRule="exact"/>
        <w:ind w:left="0" w:right="0" w:firstLine="500"/>
        <w:jc w:val="left"/>
      </w:pPr>
      <w:bookmarkStart w:id="1327" w:name="bookmark1327"/>
      <w:bookmarkEnd w:id="1327"/>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日期末数为</w:t>
      </w:r>
      <w:r>
        <w:rPr>
          <w:rFonts w:ascii="Times New Roman" w:eastAsia="Times New Roman" w:hAnsi="Times New Roman" w:cs="Times New Roman"/>
          <w:color w:val="000000"/>
          <w:spacing w:val="0"/>
          <w:w w:val="100"/>
          <w:position w:val="0"/>
          <w:sz w:val="18"/>
          <w:szCs w:val="18"/>
        </w:rPr>
        <w:t>91,279,162.90</w:t>
      </w:r>
      <w:r>
        <w:rPr>
          <w:color w:val="000000"/>
          <w:spacing w:val="0"/>
          <w:w w:val="100"/>
          <w:position w:val="0"/>
        </w:rPr>
        <w:t>元，比期初数减少</w:t>
      </w:r>
      <w:r>
        <w:rPr>
          <w:rFonts w:ascii="Times New Roman" w:eastAsia="Times New Roman" w:hAnsi="Times New Roman" w:cs="Times New Roman"/>
          <w:color w:val="000000"/>
          <w:spacing w:val="0"/>
          <w:w w:val="100"/>
          <w:position w:val="0"/>
          <w:sz w:val="18"/>
          <w:szCs w:val="18"/>
        </w:rPr>
        <w:t>52.16%</w:t>
      </w:r>
      <w:r>
        <w:rPr>
          <w:color w:val="000000"/>
          <w:spacing w:val="0"/>
          <w:w w:val="100"/>
          <w:position w:val="0"/>
        </w:rPr>
        <w:t>，主要原因是本公司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年末比年初 </w:t>
      </w:r>
      <w:r>
        <w:rPr>
          <w:color w:val="000000"/>
          <w:spacing w:val="0"/>
          <w:w w:val="100"/>
          <w:position w:val="0"/>
        </w:rPr>
        <w:t>减少理财产品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w:t>
      </w:r>
    </w:p>
    <w:p>
      <w:pPr>
        <w:pStyle w:val="Style29"/>
        <w:keepNext w:val="0"/>
        <w:keepLines w:val="0"/>
        <w:widowControl w:val="0"/>
        <w:numPr>
          <w:ilvl w:val="0"/>
          <w:numId w:val="37"/>
        </w:numPr>
        <w:shd w:val="clear" w:color="auto" w:fill="auto"/>
        <w:tabs>
          <w:tab w:pos="867" w:val="left"/>
        </w:tabs>
        <w:bidi w:val="0"/>
        <w:spacing w:before="0" w:after="0" w:line="480" w:lineRule="exact"/>
        <w:ind w:left="0" w:right="0" w:firstLine="500"/>
        <w:jc w:val="both"/>
      </w:pPr>
      <w:bookmarkStart w:id="1328" w:name="bookmark1328"/>
      <w:bookmarkEnd w:id="1328"/>
      <w:r>
        <w:rPr>
          <w:color w:val="000000"/>
          <w:spacing w:val="0"/>
          <w:w w:val="100"/>
          <w:position w:val="0"/>
        </w:rPr>
        <w:t>投资性房地产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日期末数为</w:t>
      </w:r>
      <w:r>
        <w:rPr>
          <w:rFonts w:ascii="Times New Roman" w:eastAsia="Times New Roman" w:hAnsi="Times New Roman" w:cs="Times New Roman"/>
          <w:color w:val="000000"/>
          <w:spacing w:val="0"/>
          <w:w w:val="100"/>
          <w:position w:val="0"/>
          <w:sz w:val="18"/>
          <w:szCs w:val="18"/>
        </w:rPr>
        <w:t>5,593,688.50</w:t>
      </w:r>
      <w:r>
        <w:rPr>
          <w:color w:val="000000"/>
          <w:spacing w:val="0"/>
          <w:w w:val="100"/>
          <w:position w:val="0"/>
        </w:rPr>
        <w:t>元，比期初数增加</w:t>
      </w:r>
      <w:r>
        <w:rPr>
          <w:color w:val="000000"/>
          <w:spacing w:val="0"/>
          <w:w w:val="100"/>
          <w:position w:val="0"/>
          <w:sz w:val="18"/>
          <w:szCs w:val="18"/>
        </w:rPr>
        <w:t>55.75</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主要原因是本公司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年度将部分 固定资产转为投资性房地产。</w:t>
      </w:r>
    </w:p>
    <w:p>
      <w:pPr>
        <w:pStyle w:val="Style29"/>
        <w:keepNext w:val="0"/>
        <w:keepLines w:val="0"/>
        <w:widowControl w:val="0"/>
        <w:numPr>
          <w:ilvl w:val="0"/>
          <w:numId w:val="37"/>
        </w:numPr>
        <w:shd w:val="clear" w:color="auto" w:fill="auto"/>
        <w:tabs>
          <w:tab w:pos="906" w:val="left"/>
        </w:tabs>
        <w:bidi w:val="0"/>
        <w:spacing w:before="0" w:after="0" w:line="485" w:lineRule="exact"/>
        <w:ind w:left="0" w:right="0" w:firstLine="500"/>
        <w:jc w:val="both"/>
      </w:pPr>
      <w:bookmarkStart w:id="1329" w:name="bookmark1329"/>
      <w:bookmarkEnd w:id="1329"/>
      <w:r>
        <w:rPr>
          <w:color w:val="000000"/>
          <w:spacing w:val="0"/>
          <w:w w:val="100"/>
          <w:position w:val="0"/>
        </w:rPr>
        <w:t>在建工程</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日期末数为</w:t>
      </w:r>
      <w:r>
        <w:rPr>
          <w:rFonts w:ascii="Times New Roman" w:eastAsia="Times New Roman" w:hAnsi="Times New Roman" w:cs="Times New Roman"/>
          <w:color w:val="000000"/>
          <w:spacing w:val="0"/>
          <w:w w:val="100"/>
          <w:position w:val="0"/>
          <w:sz w:val="18"/>
          <w:szCs w:val="18"/>
        </w:rPr>
        <w:t>2,226,113.69</w:t>
      </w:r>
      <w:r>
        <w:rPr>
          <w:color w:val="000000"/>
          <w:spacing w:val="0"/>
          <w:w w:val="100"/>
          <w:position w:val="0"/>
        </w:rPr>
        <w:t>元，比期初数增加</w:t>
      </w:r>
      <w:r>
        <w:rPr>
          <w:rFonts w:ascii="Times New Roman" w:eastAsia="Times New Roman" w:hAnsi="Times New Roman" w:cs="Times New Roman"/>
          <w:color w:val="000000"/>
          <w:spacing w:val="0"/>
          <w:w w:val="100"/>
          <w:position w:val="0"/>
          <w:sz w:val="18"/>
          <w:szCs w:val="18"/>
        </w:rPr>
        <w:t>339.53%</w:t>
      </w:r>
      <w:r>
        <w:rPr>
          <w:color w:val="000000"/>
          <w:spacing w:val="0"/>
          <w:w w:val="100"/>
          <w:position w:val="0"/>
        </w:rPr>
        <w:t>，主要原因是本公司将进行新的建设。</w:t>
      </w:r>
    </w:p>
    <w:p>
      <w:pPr>
        <w:pStyle w:val="Style29"/>
        <w:keepNext w:val="0"/>
        <w:keepLines w:val="0"/>
        <w:widowControl w:val="0"/>
        <w:numPr>
          <w:ilvl w:val="0"/>
          <w:numId w:val="37"/>
        </w:numPr>
        <w:shd w:val="clear" w:color="auto" w:fill="auto"/>
        <w:tabs>
          <w:tab w:pos="906" w:val="left"/>
        </w:tabs>
        <w:bidi w:val="0"/>
        <w:spacing w:before="0" w:after="0" w:line="485" w:lineRule="exact"/>
        <w:ind w:left="0" w:right="0" w:firstLine="500"/>
        <w:jc w:val="both"/>
      </w:pPr>
      <w:bookmarkStart w:id="1330" w:name="bookmark1330"/>
      <w:bookmarkEnd w:id="1330"/>
      <w:r>
        <w:rPr>
          <w:color w:val="000000"/>
          <w:spacing w:val="0"/>
          <w:w w:val="100"/>
          <w:position w:val="0"/>
        </w:rPr>
        <w:t>开发支出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日期末数为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元，比期初数减少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,主要原因是本公司开发支出已经转为无形资产。</w:t>
      </w:r>
    </w:p>
    <w:p>
      <w:pPr>
        <w:pStyle w:val="Style29"/>
        <w:keepNext w:val="0"/>
        <w:keepLines w:val="0"/>
        <w:widowControl w:val="0"/>
        <w:numPr>
          <w:ilvl w:val="0"/>
          <w:numId w:val="37"/>
        </w:numPr>
        <w:shd w:val="clear" w:color="auto" w:fill="auto"/>
        <w:tabs>
          <w:tab w:pos="906" w:val="left"/>
        </w:tabs>
        <w:bidi w:val="0"/>
        <w:spacing w:before="0" w:after="0" w:line="485" w:lineRule="exact"/>
        <w:ind w:left="0" w:right="0" w:firstLine="500"/>
        <w:jc w:val="both"/>
      </w:pPr>
      <w:bookmarkStart w:id="1331" w:name="bookmark1331"/>
      <w:bookmarkEnd w:id="1331"/>
      <w:r>
        <w:rPr>
          <w:color w:val="000000"/>
          <w:spacing w:val="0"/>
          <w:w w:val="100"/>
          <w:position w:val="0"/>
        </w:rPr>
        <w:t>长期待摊费用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日期末数为</w:t>
      </w:r>
      <w:r>
        <w:rPr>
          <w:rFonts w:ascii="Times New Roman" w:eastAsia="Times New Roman" w:hAnsi="Times New Roman" w:cs="Times New Roman"/>
          <w:color w:val="000000"/>
          <w:spacing w:val="0"/>
          <w:w w:val="100"/>
          <w:position w:val="0"/>
          <w:sz w:val="18"/>
          <w:szCs w:val="18"/>
        </w:rPr>
        <w:t>33,333.4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元，比期初数减少</w:t>
      </w:r>
      <w:r>
        <w:rPr>
          <w:rFonts w:ascii="Times New Roman" w:eastAsia="Times New Roman" w:hAnsi="Times New Roman" w:cs="Times New Roman"/>
          <w:color w:val="000000"/>
          <w:spacing w:val="0"/>
          <w:w w:val="100"/>
          <w:position w:val="0"/>
          <w:sz w:val="18"/>
          <w:szCs w:val="18"/>
        </w:rPr>
        <w:t>92.89%</w:t>
      </w:r>
      <w:r>
        <w:rPr>
          <w:color w:val="000000"/>
          <w:spacing w:val="0"/>
          <w:w w:val="100"/>
          <w:position w:val="0"/>
        </w:rPr>
        <w:t>，主要原因是部分费用已经摊销完毕。</w:t>
      </w:r>
    </w:p>
    <w:p>
      <w:pPr>
        <w:pStyle w:val="Style29"/>
        <w:keepNext w:val="0"/>
        <w:keepLines w:val="0"/>
        <w:widowControl w:val="0"/>
        <w:numPr>
          <w:ilvl w:val="0"/>
          <w:numId w:val="37"/>
        </w:numPr>
        <w:shd w:val="clear" w:color="auto" w:fill="auto"/>
        <w:tabs>
          <w:tab w:pos="973" w:val="left"/>
        </w:tabs>
        <w:bidi w:val="0"/>
        <w:spacing w:before="0" w:after="0" w:line="485" w:lineRule="exact"/>
        <w:ind w:left="0" w:right="0" w:firstLine="500"/>
        <w:jc w:val="both"/>
      </w:pPr>
      <w:bookmarkStart w:id="1332" w:name="bookmark1332"/>
      <w:bookmarkEnd w:id="1332"/>
      <w:r>
        <w:rPr>
          <w:color w:val="000000"/>
          <w:spacing w:val="0"/>
          <w:w w:val="100"/>
          <w:position w:val="0"/>
        </w:rPr>
        <w:t>预收账款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日期末数为</w:t>
      </w:r>
      <w:r>
        <w:rPr>
          <w:rFonts w:ascii="Times New Roman" w:eastAsia="Times New Roman" w:hAnsi="Times New Roman" w:cs="Times New Roman"/>
          <w:color w:val="000000"/>
          <w:spacing w:val="0"/>
          <w:w w:val="100"/>
          <w:position w:val="0"/>
          <w:sz w:val="18"/>
          <w:szCs w:val="18"/>
        </w:rPr>
        <w:t>65,088,439.96</w:t>
      </w:r>
      <w:r>
        <w:rPr>
          <w:color w:val="000000"/>
          <w:spacing w:val="0"/>
          <w:w w:val="100"/>
          <w:position w:val="0"/>
        </w:rPr>
        <w:t>元，比期初数增加</w:t>
      </w:r>
      <w:r>
        <w:rPr>
          <w:rFonts w:ascii="Times New Roman" w:eastAsia="Times New Roman" w:hAnsi="Times New Roman" w:cs="Times New Roman"/>
          <w:color w:val="000000"/>
          <w:spacing w:val="0"/>
          <w:w w:val="100"/>
          <w:position w:val="0"/>
          <w:sz w:val="18"/>
          <w:szCs w:val="18"/>
        </w:rPr>
        <w:t>44.34%</w:t>
      </w:r>
      <w:r>
        <w:rPr>
          <w:color w:val="000000"/>
          <w:spacing w:val="0"/>
          <w:w w:val="100"/>
          <w:position w:val="0"/>
        </w:rPr>
        <w:t>，主要原因是本公司业务增加导致预收 款项增长。</w:t>
      </w:r>
    </w:p>
    <w:p>
      <w:pPr>
        <w:pStyle w:val="Style29"/>
        <w:keepNext w:val="0"/>
        <w:keepLines w:val="0"/>
        <w:widowControl w:val="0"/>
        <w:numPr>
          <w:ilvl w:val="0"/>
          <w:numId w:val="37"/>
        </w:numPr>
        <w:shd w:val="clear" w:color="auto" w:fill="auto"/>
        <w:tabs>
          <w:tab w:pos="968" w:val="left"/>
        </w:tabs>
        <w:bidi w:val="0"/>
        <w:spacing w:before="0" w:after="0" w:line="485" w:lineRule="exact"/>
        <w:ind w:left="0" w:right="0" w:firstLine="500"/>
        <w:jc w:val="both"/>
      </w:pPr>
      <w:bookmarkStart w:id="1333" w:name="bookmark1333"/>
      <w:bookmarkEnd w:id="1333"/>
      <w:r>
        <w:rPr>
          <w:color w:val="000000"/>
          <w:spacing w:val="0"/>
          <w:w w:val="100"/>
          <w:position w:val="0"/>
        </w:rPr>
        <w:t>财务费用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-3,586,087.38</w:t>
      </w:r>
      <w:r>
        <w:rPr>
          <w:color w:val="000000"/>
          <w:spacing w:val="0"/>
          <w:w w:val="100"/>
          <w:position w:val="0"/>
        </w:rPr>
        <w:t>元，比上年数减少</w:t>
      </w:r>
      <w:r>
        <w:rPr>
          <w:rFonts w:ascii="Times New Roman" w:eastAsia="Times New Roman" w:hAnsi="Times New Roman" w:cs="Times New Roman"/>
          <w:color w:val="000000"/>
          <w:spacing w:val="0"/>
          <w:w w:val="100"/>
          <w:position w:val="0"/>
          <w:sz w:val="18"/>
          <w:szCs w:val="18"/>
        </w:rPr>
        <w:t>50.91%</w:t>
      </w:r>
      <w:r>
        <w:rPr>
          <w:color w:val="000000"/>
          <w:spacing w:val="0"/>
          <w:w w:val="100"/>
          <w:position w:val="0"/>
        </w:rPr>
        <w:t>，主要原因是本公司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年度将货币资金用于投 资理财产品。</w:t>
      </w:r>
    </w:p>
    <w:p>
      <w:pPr>
        <w:pStyle w:val="Style29"/>
        <w:keepNext w:val="0"/>
        <w:keepLines w:val="0"/>
        <w:widowControl w:val="0"/>
        <w:numPr>
          <w:ilvl w:val="0"/>
          <w:numId w:val="37"/>
        </w:numPr>
        <w:shd w:val="clear" w:color="auto" w:fill="auto"/>
        <w:tabs>
          <w:tab w:pos="973" w:val="left"/>
        </w:tabs>
        <w:bidi w:val="0"/>
        <w:spacing w:before="0" w:after="0" w:line="490" w:lineRule="exact"/>
        <w:ind w:left="0" w:right="0" w:firstLine="500"/>
        <w:jc w:val="both"/>
      </w:pPr>
      <w:bookmarkStart w:id="1334" w:name="bookmark1334"/>
      <w:bookmarkEnd w:id="1334"/>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-1,022,663.44</w:t>
      </w:r>
      <w:r>
        <w:rPr>
          <w:color w:val="000000"/>
          <w:spacing w:val="0"/>
          <w:w w:val="100"/>
          <w:position w:val="0"/>
        </w:rPr>
        <w:t>元，比上年数减少</w:t>
      </w:r>
      <w:r>
        <w:rPr>
          <w:rFonts w:ascii="Times New Roman" w:eastAsia="Times New Roman" w:hAnsi="Times New Roman" w:cs="Times New Roman"/>
          <w:color w:val="000000"/>
          <w:spacing w:val="0"/>
          <w:w w:val="100"/>
          <w:position w:val="0"/>
          <w:sz w:val="18"/>
          <w:szCs w:val="18"/>
        </w:rPr>
        <w:t>-241.19%</w:t>
      </w:r>
      <w:r>
        <w:rPr>
          <w:color w:val="000000"/>
          <w:spacing w:val="0"/>
          <w:w w:val="100"/>
          <w:position w:val="0"/>
        </w:rPr>
        <w:t>,主要原因是本公司加强应收款项的回款 力度。</w:t>
      </w:r>
    </w:p>
    <w:p>
      <w:pPr>
        <w:pStyle w:val="Style29"/>
        <w:keepNext w:val="0"/>
        <w:keepLines w:val="0"/>
        <w:widowControl w:val="0"/>
        <w:numPr>
          <w:ilvl w:val="0"/>
          <w:numId w:val="37"/>
        </w:numPr>
        <w:shd w:val="clear" w:color="auto" w:fill="auto"/>
        <w:tabs>
          <w:tab w:pos="978" w:val="left"/>
        </w:tabs>
        <w:bidi w:val="0"/>
        <w:spacing w:before="0" w:after="0" w:line="485" w:lineRule="exact"/>
        <w:ind w:left="0" w:right="0" w:firstLine="500"/>
        <w:jc w:val="both"/>
      </w:pPr>
      <w:bookmarkStart w:id="1335" w:name="bookmark1335"/>
      <w:bookmarkEnd w:id="1335"/>
      <w:r>
        <w:rPr>
          <w:color w:val="000000"/>
          <w:spacing w:val="0"/>
          <w:w w:val="100"/>
          <w:position w:val="0"/>
        </w:rPr>
        <w:t>投资收益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8,388,314.5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元，比上年数增加</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,主要原因是本公司将货币资金用于投资理财 产品。</w:t>
      </w:r>
    </w:p>
    <w:p>
      <w:pPr>
        <w:pStyle w:val="Style29"/>
        <w:keepNext w:val="0"/>
        <w:keepLines w:val="0"/>
        <w:widowControl w:val="0"/>
        <w:numPr>
          <w:ilvl w:val="0"/>
          <w:numId w:val="37"/>
        </w:numPr>
        <w:shd w:val="clear" w:color="auto" w:fill="auto"/>
        <w:tabs>
          <w:tab w:pos="998" w:val="left"/>
        </w:tabs>
        <w:bidi w:val="0"/>
        <w:spacing w:before="0" w:after="0" w:line="485" w:lineRule="exact"/>
        <w:ind w:left="0" w:right="0" w:firstLine="500"/>
        <w:jc w:val="left"/>
      </w:pPr>
      <w:bookmarkStart w:id="1336" w:name="bookmark1336"/>
      <w:bookmarkEnd w:id="1336"/>
      <w:r>
        <w:rPr>
          <w:color w:val="000000"/>
          <w:spacing w:val="0"/>
          <w:w w:val="100"/>
          <w:position w:val="0"/>
        </w:rPr>
        <w:t>营业外收入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5,986,013.43</w:t>
      </w:r>
      <w:r>
        <w:rPr>
          <w:color w:val="000000"/>
          <w:spacing w:val="0"/>
          <w:w w:val="100"/>
          <w:position w:val="0"/>
        </w:rPr>
        <w:t>元，比上年数减少</w:t>
      </w:r>
      <w:r>
        <w:rPr>
          <w:rFonts w:ascii="Times New Roman" w:eastAsia="Times New Roman" w:hAnsi="Times New Roman" w:cs="Times New Roman"/>
          <w:color w:val="000000"/>
          <w:spacing w:val="0"/>
          <w:w w:val="100"/>
          <w:position w:val="0"/>
          <w:sz w:val="18"/>
          <w:szCs w:val="18"/>
        </w:rPr>
        <w:t>40.94%</w:t>
      </w:r>
      <w:r>
        <w:rPr>
          <w:color w:val="000000"/>
          <w:spacing w:val="0"/>
          <w:w w:val="100"/>
          <w:position w:val="0"/>
        </w:rPr>
        <w:t>，主要原因是补贴收入减少。</w:t>
      </w:r>
    </w:p>
    <w:p>
      <w:pPr>
        <w:pStyle w:val="Style29"/>
        <w:keepNext w:val="0"/>
        <w:keepLines w:val="0"/>
        <w:widowControl w:val="0"/>
        <w:numPr>
          <w:ilvl w:val="0"/>
          <w:numId w:val="37"/>
        </w:numPr>
        <w:shd w:val="clear" w:color="auto" w:fill="auto"/>
        <w:tabs>
          <w:tab w:pos="998" w:val="left"/>
        </w:tabs>
        <w:bidi w:val="0"/>
        <w:spacing w:before="0" w:after="0" w:line="485" w:lineRule="exact"/>
        <w:ind w:left="0" w:right="0" w:firstLine="500"/>
        <w:jc w:val="left"/>
        <w:sectPr>
          <w:headerReference w:type="default" r:id="rId353"/>
          <w:footerReference w:type="default" r:id="rId354"/>
          <w:headerReference w:type="even" r:id="rId355"/>
          <w:footerReference w:type="even" r:id="rId356"/>
          <w:headerReference w:type="first" r:id="rId357"/>
          <w:footerReference w:type="first" r:id="rId358"/>
          <w:footnotePr>
            <w:pos w:val="pageBottom"/>
            <w:numFmt w:val="decimal"/>
            <w:numRestart w:val="continuous"/>
          </w:footnotePr>
          <w:pgSz w:w="11900" w:h="16840"/>
          <w:pgMar w:top="1306" w:right="1006" w:bottom="1527" w:left="1025" w:header="0" w:footer="3" w:gutter="0"/>
          <w:cols w:space="720"/>
          <w:noEndnote/>
          <w:titlePg/>
          <w:rtlGutter w:val="0"/>
          <w:docGrid w:linePitch="360"/>
        </w:sectPr>
      </w:pPr>
      <w:bookmarkStart w:id="1337" w:name="bookmark1337"/>
      <w:bookmarkEnd w:id="1337"/>
      <w:r>
        <w:rPr>
          <w:color w:val="000000"/>
          <w:spacing w:val="0"/>
          <w:w w:val="100"/>
          <w:position w:val="0"/>
        </w:rPr>
        <w:t>所得税费用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29,807,982.68</w:t>
      </w:r>
      <w:r>
        <w:rPr>
          <w:color w:val="000000"/>
          <w:spacing w:val="0"/>
          <w:w w:val="100"/>
          <w:position w:val="0"/>
        </w:rPr>
        <w:t>元，比上年数增加</w:t>
      </w:r>
      <w:r>
        <w:rPr>
          <w:rFonts w:ascii="Times New Roman" w:eastAsia="Times New Roman" w:hAnsi="Times New Roman" w:cs="Times New Roman"/>
          <w:color w:val="000000"/>
          <w:spacing w:val="0"/>
          <w:w w:val="100"/>
          <w:position w:val="0"/>
          <w:sz w:val="18"/>
          <w:szCs w:val="18"/>
        </w:rPr>
        <w:t>43.23%</w:t>
      </w:r>
      <w:r>
        <w:rPr>
          <w:color w:val="000000"/>
          <w:spacing w:val="0"/>
          <w:w w:val="100"/>
          <w:position w:val="0"/>
        </w:rPr>
        <w:t>，主要原因是本年利润总额增加。</w:t>
      </w:r>
    </w:p>
    <w:p>
      <w:pPr>
        <w:pStyle w:val="Style9"/>
        <w:keepNext/>
        <w:keepLines/>
        <w:widowControl w:val="0"/>
        <w:shd w:val="clear" w:color="auto" w:fill="auto"/>
        <w:bidi w:val="0"/>
        <w:spacing w:before="0" w:after="600" w:line="240" w:lineRule="auto"/>
        <w:ind w:left="0" w:right="0" w:firstLine="0"/>
        <w:jc w:val="center"/>
      </w:pPr>
      <w:bookmarkStart w:id="1338" w:name="bookmark1338"/>
      <w:bookmarkStart w:id="1339" w:name="bookmark1339"/>
      <w:bookmarkStart w:id="1340" w:name="bookmark1340"/>
      <w:r>
        <w:rPr>
          <w:color w:val="000000"/>
          <w:spacing w:val="0"/>
          <w:w w:val="100"/>
          <w:position w:val="0"/>
        </w:rPr>
        <w:t>第十一节备查文件目录</w:t>
      </w:r>
      <w:bookmarkEnd w:id="1338"/>
      <w:bookmarkEnd w:id="1339"/>
      <w:bookmarkEnd w:id="1340"/>
    </w:p>
    <w:p>
      <w:pPr>
        <w:pStyle w:val="Style29"/>
        <w:keepNext w:val="0"/>
        <w:keepLines w:val="0"/>
        <w:widowControl w:val="0"/>
        <w:shd w:val="clear" w:color="auto" w:fill="auto"/>
        <w:tabs>
          <w:tab w:pos="531" w:val="left"/>
        </w:tabs>
        <w:bidi w:val="0"/>
        <w:spacing w:before="0" w:after="100" w:line="240" w:lineRule="auto"/>
        <w:ind w:left="0" w:right="0" w:firstLine="0"/>
        <w:jc w:val="left"/>
      </w:pPr>
      <w:bookmarkStart w:id="1341" w:name="bookmark1341"/>
      <w:r>
        <w:rPr>
          <w:color w:val="000000"/>
          <w:spacing w:val="0"/>
          <w:w w:val="100"/>
          <w:position w:val="0"/>
        </w:rPr>
        <w:t>（</w:t>
      </w:r>
      <w:bookmarkEnd w:id="1341"/>
      <w:r>
        <w:rPr>
          <w:color w:val="000000"/>
          <w:spacing w:val="0"/>
          <w:w w:val="100"/>
          <w:position w:val="0"/>
        </w:rPr>
        <w:t>一）</w:t>
        <w:tab/>
        <w:t>载有公司负责人、财务负责人、会计机构负责人签名并盖章的会计报表。</w:t>
      </w:r>
    </w:p>
    <w:p>
      <w:pPr>
        <w:pStyle w:val="Style29"/>
        <w:keepNext w:val="0"/>
        <w:keepLines w:val="0"/>
        <w:widowControl w:val="0"/>
        <w:shd w:val="clear" w:color="auto" w:fill="auto"/>
        <w:tabs>
          <w:tab w:pos="531" w:val="left"/>
        </w:tabs>
        <w:bidi w:val="0"/>
        <w:spacing w:before="0" w:after="100" w:line="240" w:lineRule="auto"/>
        <w:ind w:left="0" w:right="0" w:firstLine="0"/>
        <w:jc w:val="left"/>
      </w:pPr>
      <w:bookmarkStart w:id="1342" w:name="bookmark1342"/>
      <w:r>
        <w:rPr>
          <w:color w:val="000000"/>
          <w:spacing w:val="0"/>
          <w:w w:val="100"/>
          <w:position w:val="0"/>
        </w:rPr>
        <w:t>（</w:t>
      </w:r>
      <w:bookmarkEnd w:id="1342"/>
      <w:r>
        <w:rPr>
          <w:color w:val="000000"/>
          <w:spacing w:val="0"/>
          <w:w w:val="100"/>
          <w:position w:val="0"/>
        </w:rPr>
        <w:t>二）</w:t>
        <w:tab/>
        <w:t>载有会计师事务所盖章、注册会计师签名并盖章的审计报告原件。</w:t>
      </w:r>
    </w:p>
    <w:p>
      <w:pPr>
        <w:pStyle w:val="Style29"/>
        <w:keepNext w:val="0"/>
        <w:keepLines w:val="0"/>
        <w:widowControl w:val="0"/>
        <w:shd w:val="clear" w:color="auto" w:fill="auto"/>
        <w:tabs>
          <w:tab w:pos="531" w:val="left"/>
        </w:tabs>
        <w:bidi w:val="0"/>
        <w:spacing w:before="0" w:after="100" w:line="240" w:lineRule="auto"/>
        <w:ind w:left="0" w:right="0" w:firstLine="0"/>
        <w:jc w:val="left"/>
      </w:pPr>
      <w:bookmarkStart w:id="1343" w:name="bookmark1343"/>
      <w:r>
        <w:rPr>
          <w:color w:val="000000"/>
          <w:spacing w:val="0"/>
          <w:w w:val="100"/>
          <w:position w:val="0"/>
        </w:rPr>
        <w:t>（</w:t>
      </w:r>
      <w:bookmarkEnd w:id="1343"/>
      <w:r>
        <w:rPr>
          <w:color w:val="000000"/>
          <w:spacing w:val="0"/>
          <w:w w:val="100"/>
          <w:position w:val="0"/>
        </w:rPr>
        <w:t>三）</w:t>
        <w:tab/>
        <w:t>报告期内，在中国证监会指定报纸上公开披露过的所有文件正本及公告原稿。</w:t>
      </w:r>
    </w:p>
    <w:p>
      <w:pPr>
        <w:pStyle w:val="Style29"/>
        <w:keepNext w:val="0"/>
        <w:keepLines w:val="0"/>
        <w:widowControl w:val="0"/>
        <w:shd w:val="clear" w:color="auto" w:fill="auto"/>
        <w:tabs>
          <w:tab w:pos="531" w:val="left"/>
        </w:tabs>
        <w:bidi w:val="0"/>
        <w:spacing w:before="0" w:after="2300" w:line="240" w:lineRule="auto"/>
        <w:ind w:left="0" w:right="0" w:firstLine="0"/>
        <w:jc w:val="left"/>
      </w:pPr>
      <w:bookmarkStart w:id="1344" w:name="bookmark1344"/>
      <w:r>
        <w:rPr>
          <w:color w:val="000000"/>
          <w:spacing w:val="0"/>
          <w:w w:val="100"/>
          <w:position w:val="0"/>
        </w:rPr>
        <w:t>（</w:t>
      </w:r>
      <w:bookmarkEnd w:id="1344"/>
      <w:r>
        <w:rPr>
          <w:color w:val="000000"/>
          <w:spacing w:val="0"/>
          <w:w w:val="100"/>
          <w:position w:val="0"/>
        </w:rPr>
        <w:t>四）</w:t>
        <w:tab/>
        <w:t>以上备查文件的备置地点：公司证券办公室。</w:t>
      </w:r>
    </w:p>
    <w:p>
      <w:pPr>
        <w:pStyle w:val="Style29"/>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东港股份有限公司</w:t>
      </w:r>
    </w:p>
    <w:p>
      <w:pPr>
        <w:pStyle w:val="Style29"/>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法定代表人：王爱先</w:t>
      </w:r>
    </w:p>
    <w:p>
      <w:pPr>
        <w:pStyle w:val="Style21"/>
        <w:keepNext w:val="0"/>
        <w:keepLines w:val="0"/>
        <w:widowControl w:val="0"/>
        <w:shd w:val="clear" w:color="auto" w:fill="auto"/>
        <w:bidi w:val="0"/>
        <w:spacing w:before="0" w:after="748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p>
      <w:pPr>
        <w:widowControl w:val="0"/>
        <w:jc w:val="center"/>
        <w:rPr>
          <w:sz w:val="2"/>
          <w:szCs w:val="2"/>
        </w:rPr>
      </w:pPr>
      <w:r>
        <w:drawing>
          <wp:inline>
            <wp:extent cx="1718945" cy="981710"/>
            <wp:docPr id="940" name="Picutre 940"/>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359"/>
                    <a:stretch/>
                  </pic:blipFill>
                  <pic:spPr>
                    <a:xfrm>
                      <a:ext cx="1718945" cy="981710"/>
                    </a:xfrm>
                    <a:prstGeom prst="rect"/>
                  </pic:spPr>
                </pic:pic>
              </a:graphicData>
            </a:graphic>
          </wp:inline>
        </w:drawing>
      </w:r>
    </w:p>
    <w:sectPr>
      <w:headerReference w:type="default" r:id="rId361"/>
      <w:footerReference w:type="default" r:id="rId362"/>
      <w:headerReference w:type="even" r:id="rId363"/>
      <w:footerReference w:type="even" r:id="rId364"/>
      <w:footnotePr>
        <w:pos w:val="pageBottom"/>
        <w:numFmt w:val="decimal"/>
        <w:numRestart w:val="continuous"/>
      </w:footnotePr>
      <w:pgSz w:w="11900" w:h="16840"/>
      <w:pgMar w:top="1930" w:right="1023" w:bottom="0"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6786245</wp:posOffset>
              </wp:positionH>
              <wp:positionV relativeFrom="page">
                <wp:posOffset>10128885</wp:posOffset>
              </wp:positionV>
              <wp:extent cx="33655" cy="82550"/>
              <wp:wrapNone/>
              <wp:docPr id="4" name="Shape 4"/>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35000000000002pt;margin-top:797.55000000000007pt;width:2.6499999999999999pt;height:6.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5841365</wp:posOffset>
              </wp:positionH>
              <wp:positionV relativeFrom="page">
                <wp:posOffset>10436860</wp:posOffset>
              </wp:positionV>
              <wp:extent cx="133985" cy="103505"/>
              <wp:wrapNone/>
              <wp:docPr id="6" name="Shape 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32" type="#_x0000_t202" style="position:absolute;margin-left:459.94999999999999pt;margin-top:821.80000000000007pt;width:10.550000000000001pt;height:8.1500000000000004pt;z-index:-1887440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6748145</wp:posOffset>
              </wp:positionH>
              <wp:positionV relativeFrom="page">
                <wp:posOffset>9958705</wp:posOffset>
              </wp:positionV>
              <wp:extent cx="106680" cy="82550"/>
              <wp:wrapNone/>
              <wp:docPr id="616" name="Shape 61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42" type="#_x0000_t202" style="position:absolute;margin-left:531.35000000000002pt;margin-top:784.14999999999998pt;width:8.4000000000000004pt;height:6.5pt;z-index:-18874362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6186805</wp:posOffset>
              </wp:positionH>
              <wp:positionV relativeFrom="page">
                <wp:posOffset>9903460</wp:posOffset>
              </wp:positionV>
              <wp:extent cx="673735" cy="191770"/>
              <wp:wrapNone/>
              <wp:docPr id="621" name="Shape 621"/>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47" type="#_x0000_t202" style="position:absolute;margin-left:487.15000000000003pt;margin-top:779.80000000000007pt;width:53.050000000000004pt;height:15.1pt;z-index:-18874361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6748145</wp:posOffset>
              </wp:positionH>
              <wp:positionV relativeFrom="page">
                <wp:posOffset>9958705</wp:posOffset>
              </wp:positionV>
              <wp:extent cx="109855" cy="82550"/>
              <wp:wrapNone/>
              <wp:docPr id="626" name="Shape 626"/>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52" type="#_x0000_t202" style="position:absolute;margin-left:531.35000000000002pt;margin-top:784.14999999999998pt;width:8.6500000000000004pt;height:6.5pt;z-index:-18874361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2" behindDoc="1" locked="0" layoutInCell="1" allowOverlap="1">
              <wp:simplePos x="0" y="0"/>
              <wp:positionH relativeFrom="page">
                <wp:posOffset>6912610</wp:posOffset>
              </wp:positionH>
              <wp:positionV relativeFrom="page">
                <wp:posOffset>10443210</wp:posOffset>
              </wp:positionV>
              <wp:extent cx="42545" cy="97790"/>
              <wp:wrapNone/>
              <wp:docPr id="628" name="Shape 62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54" type="#_x0000_t202" style="position:absolute;margin-left:544.29999999999995pt;margin-top:822.30000000000007pt;width:3.3500000000000001pt;height:7.7000000000000002pt;z-index:-1887436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6748145</wp:posOffset>
              </wp:positionH>
              <wp:positionV relativeFrom="page">
                <wp:posOffset>9958705</wp:posOffset>
              </wp:positionV>
              <wp:extent cx="109855" cy="82550"/>
              <wp:wrapNone/>
              <wp:docPr id="633" name="Shape 63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59" type="#_x0000_t202" style="position:absolute;margin-left:531.35000000000002pt;margin-top:784.14999999999998pt;width:8.6500000000000004pt;height:6.5pt;z-index:-18874360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8" behindDoc="1" locked="0" layoutInCell="1" allowOverlap="1">
              <wp:simplePos x="0" y="0"/>
              <wp:positionH relativeFrom="page">
                <wp:posOffset>6912610</wp:posOffset>
              </wp:positionH>
              <wp:positionV relativeFrom="page">
                <wp:posOffset>10443210</wp:posOffset>
              </wp:positionV>
              <wp:extent cx="42545" cy="97790"/>
              <wp:wrapNone/>
              <wp:docPr id="635" name="Shape 63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61" type="#_x0000_t202" style="position:absolute;margin-left:544.29999999999995pt;margin-top:822.30000000000007pt;width:3.3500000000000001pt;height:7.7000000000000002pt;z-index:-1887436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6696710</wp:posOffset>
              </wp:positionH>
              <wp:positionV relativeFrom="page">
                <wp:posOffset>9958705</wp:posOffset>
              </wp:positionV>
              <wp:extent cx="146050" cy="82550"/>
              <wp:wrapNone/>
              <wp:docPr id="640" name="Shape 640"/>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66" type="#_x0000_t202" style="position:absolute;margin-left:527.29999999999995pt;margin-top:784.14999999999998pt;width:11.5pt;height:6.5pt;z-index:-18874360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4" behindDoc="1" locked="0" layoutInCell="1" allowOverlap="1">
              <wp:simplePos x="0" y="0"/>
              <wp:positionH relativeFrom="page">
                <wp:posOffset>6991985</wp:posOffset>
              </wp:positionH>
              <wp:positionV relativeFrom="page">
                <wp:posOffset>10443210</wp:posOffset>
              </wp:positionV>
              <wp:extent cx="45720" cy="97790"/>
              <wp:wrapNone/>
              <wp:docPr id="642" name="Shape 64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68" type="#_x0000_t202" style="position:absolute;margin-left:550.55000000000007pt;margin-top:822.30000000000007pt;width:3.6000000000000001pt;height:7.7000000000000002pt;z-index:-1887435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6696710</wp:posOffset>
              </wp:positionH>
              <wp:positionV relativeFrom="page">
                <wp:posOffset>9958705</wp:posOffset>
              </wp:positionV>
              <wp:extent cx="146050" cy="82550"/>
              <wp:wrapNone/>
              <wp:docPr id="647" name="Shape 647"/>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73" type="#_x0000_t202" style="position:absolute;margin-left:527.29999999999995pt;margin-top:784.14999999999998pt;width:11.5pt;height:6.5pt;z-index:-18874359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0" behindDoc="1" locked="0" layoutInCell="1" allowOverlap="1">
              <wp:simplePos x="0" y="0"/>
              <wp:positionH relativeFrom="page">
                <wp:posOffset>6991985</wp:posOffset>
              </wp:positionH>
              <wp:positionV relativeFrom="page">
                <wp:posOffset>10443210</wp:posOffset>
              </wp:positionV>
              <wp:extent cx="45720" cy="97790"/>
              <wp:wrapNone/>
              <wp:docPr id="649" name="Shape 64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5" type="#_x0000_t202" style="position:absolute;margin-left:550.55000000000007pt;margin-top:822.30000000000007pt;width:3.6000000000000001pt;height:7.7000000000000002pt;z-index:-1887435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6699250</wp:posOffset>
              </wp:positionH>
              <wp:positionV relativeFrom="page">
                <wp:posOffset>9958705</wp:posOffset>
              </wp:positionV>
              <wp:extent cx="155575" cy="82550"/>
              <wp:wrapNone/>
              <wp:docPr id="654" name="Shape 654"/>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80" type="#_x0000_t202" style="position:absolute;margin-left:527.5pt;margin-top:784.14999999999998pt;width:12.25pt;height:6.5pt;z-index:-18874358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6" behindDoc="1" locked="0" layoutInCell="1" allowOverlap="1">
              <wp:simplePos x="0" y="0"/>
              <wp:positionH relativeFrom="page">
                <wp:posOffset>5864225</wp:posOffset>
              </wp:positionH>
              <wp:positionV relativeFrom="page">
                <wp:posOffset>10443210</wp:posOffset>
              </wp:positionV>
              <wp:extent cx="133985" cy="103505"/>
              <wp:wrapNone/>
              <wp:docPr id="656" name="Shape 6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82" type="#_x0000_t202" style="position:absolute;margin-left:461.75pt;margin-top:822.30000000000007pt;width:10.550000000000001pt;height:8.1500000000000004pt;z-index:-1887435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6748145</wp:posOffset>
              </wp:positionH>
              <wp:positionV relativeFrom="page">
                <wp:posOffset>9958705</wp:posOffset>
              </wp:positionV>
              <wp:extent cx="106680" cy="82550"/>
              <wp:wrapNone/>
              <wp:docPr id="661" name="Shape 66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87" type="#_x0000_t202" style="position:absolute;margin-left:531.35000000000002pt;margin-top:784.14999999999998pt;width:8.4000000000000004pt;height:6.5pt;z-index:-18874358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6736080</wp:posOffset>
              </wp:positionH>
              <wp:positionV relativeFrom="page">
                <wp:posOffset>10015855</wp:posOffset>
              </wp:positionV>
              <wp:extent cx="97790" cy="79375"/>
              <wp:wrapNone/>
              <wp:docPr id="59" name="Shape 5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30.39999999999998pt;margin-top:788.64999999999998pt;width:7.7000000000000002pt;height:6.25pt;z-index:-1887440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6699250</wp:posOffset>
              </wp:positionH>
              <wp:positionV relativeFrom="page">
                <wp:posOffset>9958705</wp:posOffset>
              </wp:positionV>
              <wp:extent cx="155575" cy="82550"/>
              <wp:wrapNone/>
              <wp:docPr id="666" name="Shape 66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92" type="#_x0000_t202" style="position:absolute;margin-left:527.5pt;margin-top:784.14999999999998pt;width:12.25pt;height:6.5pt;z-index:-18874357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6" behindDoc="1" locked="0" layoutInCell="1" allowOverlap="1">
              <wp:simplePos x="0" y="0"/>
              <wp:positionH relativeFrom="page">
                <wp:posOffset>5864225</wp:posOffset>
              </wp:positionH>
              <wp:positionV relativeFrom="page">
                <wp:posOffset>10443210</wp:posOffset>
              </wp:positionV>
              <wp:extent cx="133985" cy="103505"/>
              <wp:wrapNone/>
              <wp:docPr id="668" name="Shape 66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94" type="#_x0000_t202" style="position:absolute;margin-left:461.75pt;margin-top:822.30000000000007pt;width:10.550000000000001pt;height:8.1500000000000004pt;z-index:-1887435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6699250</wp:posOffset>
              </wp:positionH>
              <wp:positionV relativeFrom="page">
                <wp:posOffset>9958705</wp:posOffset>
              </wp:positionV>
              <wp:extent cx="155575" cy="82550"/>
              <wp:wrapNone/>
              <wp:docPr id="673" name="Shape 673"/>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99" type="#_x0000_t202" style="position:absolute;margin-left:527.5pt;margin-top:784.14999999999998pt;width:12.25pt;height:6.5pt;z-index:-18874357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2" behindDoc="1" locked="0" layoutInCell="1" allowOverlap="1">
              <wp:simplePos x="0" y="0"/>
              <wp:positionH relativeFrom="page">
                <wp:posOffset>5864225</wp:posOffset>
              </wp:positionH>
              <wp:positionV relativeFrom="page">
                <wp:posOffset>10443210</wp:posOffset>
              </wp:positionV>
              <wp:extent cx="133985" cy="103505"/>
              <wp:wrapNone/>
              <wp:docPr id="675" name="Shape 67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01" type="#_x0000_t202" style="position:absolute;margin-left:461.75pt;margin-top:822.30000000000007pt;width:10.550000000000001pt;height:8.1500000000000004pt;z-index:-1887435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6696710</wp:posOffset>
              </wp:positionH>
              <wp:positionV relativeFrom="page">
                <wp:posOffset>9958705</wp:posOffset>
              </wp:positionV>
              <wp:extent cx="146050" cy="82550"/>
              <wp:wrapNone/>
              <wp:docPr id="680" name="Shape 680"/>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06" type="#_x0000_t202" style="position:absolute;margin-left:527.29999999999995pt;margin-top:784.14999999999998pt;width:11.5pt;height:6.5pt;z-index:-18874356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8" behindDoc="1" locked="0" layoutInCell="1" allowOverlap="1">
              <wp:simplePos x="0" y="0"/>
              <wp:positionH relativeFrom="page">
                <wp:posOffset>6991985</wp:posOffset>
              </wp:positionH>
              <wp:positionV relativeFrom="page">
                <wp:posOffset>10443210</wp:posOffset>
              </wp:positionV>
              <wp:extent cx="45720" cy="97790"/>
              <wp:wrapNone/>
              <wp:docPr id="682" name="Shape 68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08" type="#_x0000_t202" style="position:absolute;margin-left:550.55000000000007pt;margin-top:822.30000000000007pt;width:3.6000000000000001pt;height:7.7000000000000002pt;z-index:-1887435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6675120</wp:posOffset>
              </wp:positionH>
              <wp:positionV relativeFrom="page">
                <wp:posOffset>9959975</wp:posOffset>
              </wp:positionV>
              <wp:extent cx="155575" cy="79375"/>
              <wp:wrapNone/>
              <wp:docPr id="693" name="Shape 6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19" type="#_x0000_t202" style="position:absolute;margin-left:525.60000000000002pt;margin-top:784.25pt;width:12.25pt;height:6.25pt;z-index:-18874355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8" behindDoc="1" locked="0" layoutInCell="1" allowOverlap="1">
              <wp:simplePos x="0" y="0"/>
              <wp:positionH relativeFrom="page">
                <wp:posOffset>6888480</wp:posOffset>
              </wp:positionH>
              <wp:positionV relativeFrom="page">
                <wp:posOffset>10441305</wp:posOffset>
              </wp:positionV>
              <wp:extent cx="42545" cy="97790"/>
              <wp:wrapNone/>
              <wp:docPr id="695" name="Shape 69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21" type="#_x0000_t202" style="position:absolute;margin-left:542.39999999999998pt;margin-top:822.14999999999998pt;width:3.3500000000000001pt;height:7.7000000000000002pt;z-index:-1887435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6699250</wp:posOffset>
              </wp:positionH>
              <wp:positionV relativeFrom="page">
                <wp:posOffset>9958705</wp:posOffset>
              </wp:positionV>
              <wp:extent cx="155575" cy="82550"/>
              <wp:wrapNone/>
              <wp:docPr id="700" name="Shape 70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26" type="#_x0000_t202" style="position:absolute;margin-left:527.5pt;margin-top:784.14999999999998pt;width:12.25pt;height:6.5pt;z-index:-1887435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4" behindDoc="1" locked="0" layoutInCell="1" allowOverlap="1">
              <wp:simplePos x="0" y="0"/>
              <wp:positionH relativeFrom="page">
                <wp:posOffset>5864225</wp:posOffset>
              </wp:positionH>
              <wp:positionV relativeFrom="page">
                <wp:posOffset>10443210</wp:posOffset>
              </wp:positionV>
              <wp:extent cx="133985" cy="103505"/>
              <wp:wrapNone/>
              <wp:docPr id="702" name="Shape 70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28" type="#_x0000_t202" style="position:absolute;margin-left:461.75pt;margin-top:822.30000000000007pt;width:10.550000000000001pt;height:8.1500000000000004pt;z-index:-1887435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6699250</wp:posOffset>
              </wp:positionH>
              <wp:positionV relativeFrom="page">
                <wp:posOffset>9958705</wp:posOffset>
              </wp:positionV>
              <wp:extent cx="155575" cy="82550"/>
              <wp:wrapNone/>
              <wp:docPr id="707" name="Shape 70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33" type="#_x0000_t202" style="position:absolute;margin-left:527.5pt;margin-top:784.14999999999998pt;width:12.25pt;height:6.5pt;z-index:-18874354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5864225</wp:posOffset>
              </wp:positionH>
              <wp:positionV relativeFrom="page">
                <wp:posOffset>10443210</wp:posOffset>
              </wp:positionV>
              <wp:extent cx="133985" cy="103505"/>
              <wp:wrapNone/>
              <wp:docPr id="709" name="Shape 70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35" type="#_x0000_t202" style="position:absolute;margin-left:461.75pt;margin-top:822.30000000000007pt;width:10.550000000000001pt;height:8.1500000000000004pt;z-index:-1887435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6748145</wp:posOffset>
              </wp:positionH>
              <wp:positionV relativeFrom="page">
                <wp:posOffset>9958705</wp:posOffset>
              </wp:positionV>
              <wp:extent cx="106680" cy="82550"/>
              <wp:wrapNone/>
              <wp:docPr id="714" name="Shape 714"/>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40" type="#_x0000_t202" style="position:absolute;margin-left:531.35000000000002pt;margin-top:784.14999999999998pt;width:8.4000000000000004pt;height:6.5pt;z-index:-18874353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6699250</wp:posOffset>
              </wp:positionH>
              <wp:positionV relativeFrom="page">
                <wp:posOffset>9958705</wp:posOffset>
              </wp:positionV>
              <wp:extent cx="155575" cy="82550"/>
              <wp:wrapNone/>
              <wp:docPr id="719" name="Shape 719"/>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45" type="#_x0000_t202" style="position:absolute;margin-left:527.5pt;margin-top:784.14999999999998pt;width:12.25pt;height:6.5pt;z-index:-18874353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0" behindDoc="1" locked="0" layoutInCell="1" allowOverlap="1">
              <wp:simplePos x="0" y="0"/>
              <wp:positionH relativeFrom="page">
                <wp:posOffset>5864225</wp:posOffset>
              </wp:positionH>
              <wp:positionV relativeFrom="page">
                <wp:posOffset>10443210</wp:posOffset>
              </wp:positionV>
              <wp:extent cx="133985" cy="103505"/>
              <wp:wrapNone/>
              <wp:docPr id="721" name="Shape 72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47" type="#_x0000_t202" style="position:absolute;margin-left:461.75pt;margin-top:822.30000000000007pt;width:10.550000000000001pt;height:8.1500000000000004pt;z-index:-1887435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6736080</wp:posOffset>
              </wp:positionH>
              <wp:positionV relativeFrom="page">
                <wp:posOffset>10015855</wp:posOffset>
              </wp:positionV>
              <wp:extent cx="97790" cy="79375"/>
              <wp:wrapNone/>
              <wp:docPr id="64" name="Shape 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30.39999999999998pt;margin-top:788.64999999999998pt;width:7.7000000000000002pt;height:6.25pt;z-index:-1887440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6699250</wp:posOffset>
              </wp:positionH>
              <wp:positionV relativeFrom="page">
                <wp:posOffset>9958705</wp:posOffset>
              </wp:positionV>
              <wp:extent cx="155575" cy="82550"/>
              <wp:wrapNone/>
              <wp:docPr id="726" name="Shape 72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52" type="#_x0000_t202" style="position:absolute;margin-left:527.5pt;margin-top:784.14999999999998pt;width:12.25pt;height:6.5pt;z-index:-18874352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6" behindDoc="1" locked="0" layoutInCell="1" allowOverlap="1">
              <wp:simplePos x="0" y="0"/>
              <wp:positionH relativeFrom="page">
                <wp:posOffset>5864225</wp:posOffset>
              </wp:positionH>
              <wp:positionV relativeFrom="page">
                <wp:posOffset>10443210</wp:posOffset>
              </wp:positionV>
              <wp:extent cx="133985" cy="103505"/>
              <wp:wrapNone/>
              <wp:docPr id="728" name="Shape 72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54" type="#_x0000_t202" style="position:absolute;margin-left:461.75pt;margin-top:822.30000000000007pt;width:10.550000000000001pt;height:8.1500000000000004pt;z-index:-1887435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6675120</wp:posOffset>
              </wp:positionH>
              <wp:positionV relativeFrom="page">
                <wp:posOffset>9959975</wp:posOffset>
              </wp:positionV>
              <wp:extent cx="155575" cy="79375"/>
              <wp:wrapNone/>
              <wp:docPr id="733" name="Shape 7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59" type="#_x0000_t202" style="position:absolute;margin-left:525.60000000000002pt;margin-top:784.25pt;width:12.25pt;height:6.25pt;z-index:-18874352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2" behindDoc="1" locked="0" layoutInCell="1" allowOverlap="1">
              <wp:simplePos x="0" y="0"/>
              <wp:positionH relativeFrom="page">
                <wp:posOffset>6888480</wp:posOffset>
              </wp:positionH>
              <wp:positionV relativeFrom="page">
                <wp:posOffset>10441305</wp:posOffset>
              </wp:positionV>
              <wp:extent cx="42545" cy="97790"/>
              <wp:wrapNone/>
              <wp:docPr id="735" name="Shape 73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1" type="#_x0000_t202" style="position:absolute;margin-left:542.39999999999998pt;margin-top:822.14999999999998pt;width:3.3500000000000001pt;height:7.7000000000000002pt;z-index:-1887435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6748145</wp:posOffset>
              </wp:positionH>
              <wp:positionV relativeFrom="page">
                <wp:posOffset>9958705</wp:posOffset>
              </wp:positionV>
              <wp:extent cx="106680" cy="82550"/>
              <wp:wrapNone/>
              <wp:docPr id="740" name="Shape 74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66" type="#_x0000_t202" style="position:absolute;margin-left:531.35000000000002pt;margin-top:784.14999999999998pt;width:8.4000000000000004pt;height:6.5pt;z-index:-18874351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6748145</wp:posOffset>
              </wp:positionH>
              <wp:positionV relativeFrom="page">
                <wp:posOffset>9958705</wp:posOffset>
              </wp:positionV>
              <wp:extent cx="106680" cy="82550"/>
              <wp:wrapNone/>
              <wp:docPr id="745" name="Shape 74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71" type="#_x0000_t202" style="position:absolute;margin-left:531.35000000000002pt;margin-top:784.14999999999998pt;width:8.4000000000000004pt;height:6.5pt;z-index:-18874351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6699250</wp:posOffset>
              </wp:positionH>
              <wp:positionV relativeFrom="page">
                <wp:posOffset>9958705</wp:posOffset>
              </wp:positionV>
              <wp:extent cx="155575" cy="82550"/>
              <wp:wrapNone/>
              <wp:docPr id="751" name="Shape 751"/>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77" type="#_x0000_t202" style="position:absolute;margin-left:527.5pt;margin-top:784.14999999999998pt;width:12.25pt;height:6.5pt;z-index:-18874350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6" behindDoc="1" locked="0" layoutInCell="1" allowOverlap="1">
              <wp:simplePos x="0" y="0"/>
              <wp:positionH relativeFrom="page">
                <wp:posOffset>5864225</wp:posOffset>
              </wp:positionH>
              <wp:positionV relativeFrom="page">
                <wp:posOffset>10443210</wp:posOffset>
              </wp:positionV>
              <wp:extent cx="133985" cy="103505"/>
              <wp:wrapNone/>
              <wp:docPr id="753" name="Shape 75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79" type="#_x0000_t202" style="position:absolute;margin-left:461.75pt;margin-top:822.30000000000007pt;width:10.550000000000001pt;height:8.1500000000000004pt;z-index:-1887435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6675120</wp:posOffset>
              </wp:positionH>
              <wp:positionV relativeFrom="page">
                <wp:posOffset>9959975</wp:posOffset>
              </wp:positionV>
              <wp:extent cx="155575" cy="79375"/>
              <wp:wrapNone/>
              <wp:docPr id="758" name="Shape 75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84" type="#_x0000_t202" style="position:absolute;margin-left:525.60000000000002pt;margin-top:784.25pt;width:12.25pt;height:6.25pt;z-index:-18874350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2" behindDoc="1" locked="0" layoutInCell="1" allowOverlap="1">
              <wp:simplePos x="0" y="0"/>
              <wp:positionH relativeFrom="page">
                <wp:posOffset>6888480</wp:posOffset>
              </wp:positionH>
              <wp:positionV relativeFrom="page">
                <wp:posOffset>10441305</wp:posOffset>
              </wp:positionV>
              <wp:extent cx="42545" cy="97790"/>
              <wp:wrapNone/>
              <wp:docPr id="760" name="Shape 76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86" type="#_x0000_t202" style="position:absolute;margin-left:542.39999999999998pt;margin-top:822.14999999999998pt;width:3.3500000000000001pt;height:7.7000000000000002pt;z-index:-1887435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6675120</wp:posOffset>
              </wp:positionH>
              <wp:positionV relativeFrom="page">
                <wp:posOffset>9959975</wp:posOffset>
              </wp:positionV>
              <wp:extent cx="155575" cy="79375"/>
              <wp:wrapNone/>
              <wp:docPr id="765" name="Shape 7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91" type="#_x0000_t202" style="position:absolute;margin-left:525.60000000000002pt;margin-top:784.25pt;width:12.25pt;height:6.25pt;z-index:-18874349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8" behindDoc="1" locked="0" layoutInCell="1" allowOverlap="1">
              <wp:simplePos x="0" y="0"/>
              <wp:positionH relativeFrom="page">
                <wp:posOffset>6888480</wp:posOffset>
              </wp:positionH>
              <wp:positionV relativeFrom="page">
                <wp:posOffset>10441305</wp:posOffset>
              </wp:positionV>
              <wp:extent cx="42545" cy="97790"/>
              <wp:wrapNone/>
              <wp:docPr id="767" name="Shape 76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93" type="#_x0000_t202" style="position:absolute;margin-left:542.39999999999998pt;margin-top:822.14999999999998pt;width:3.3500000000000001pt;height:7.7000000000000002pt;z-index:-1887434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6675120</wp:posOffset>
              </wp:positionH>
              <wp:positionV relativeFrom="page">
                <wp:posOffset>9959975</wp:posOffset>
              </wp:positionV>
              <wp:extent cx="155575" cy="79375"/>
              <wp:wrapNone/>
              <wp:docPr id="772" name="Shape 77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98" type="#_x0000_t202" style="position:absolute;margin-left:525.60000000000002pt;margin-top:784.25pt;width:12.25pt;height:6.25pt;z-index:-18874349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4" behindDoc="1" locked="0" layoutInCell="1" allowOverlap="1">
              <wp:simplePos x="0" y="0"/>
              <wp:positionH relativeFrom="page">
                <wp:posOffset>6888480</wp:posOffset>
              </wp:positionH>
              <wp:positionV relativeFrom="page">
                <wp:posOffset>10441305</wp:posOffset>
              </wp:positionV>
              <wp:extent cx="42545" cy="97790"/>
              <wp:wrapNone/>
              <wp:docPr id="774" name="Shape 77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00" type="#_x0000_t202" style="position:absolute;margin-left:542.39999999999998pt;margin-top:822.14999999999998pt;width:3.3500000000000001pt;height:7.7000000000000002pt;z-index:-1887434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6748145</wp:posOffset>
              </wp:positionH>
              <wp:positionV relativeFrom="page">
                <wp:posOffset>9958705</wp:posOffset>
              </wp:positionV>
              <wp:extent cx="106680" cy="82550"/>
              <wp:wrapNone/>
              <wp:docPr id="779" name="Shape 779"/>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05" type="#_x0000_t202" style="position:absolute;margin-left:531.35000000000002pt;margin-top:784.14999999999998pt;width:8.4000000000000004pt;height:6.5pt;z-index:-18874348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6748145</wp:posOffset>
              </wp:positionH>
              <wp:positionV relativeFrom="page">
                <wp:posOffset>9958705</wp:posOffset>
              </wp:positionV>
              <wp:extent cx="106680" cy="82550"/>
              <wp:wrapNone/>
              <wp:docPr id="784" name="Shape 784"/>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10" type="#_x0000_t202" style="position:absolute;margin-left:531.35000000000002pt;margin-top:784.14999999999998pt;width:8.4000000000000004pt;height:6.5pt;z-index:-18874348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6736080</wp:posOffset>
              </wp:positionH>
              <wp:positionV relativeFrom="page">
                <wp:posOffset>9955530</wp:posOffset>
              </wp:positionV>
              <wp:extent cx="94615" cy="79375"/>
              <wp:wrapNone/>
              <wp:docPr id="70" name="Shape 7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30.39999999999998pt;margin-top:783.89999999999998pt;width:7.4500000000000002pt;height:6.25pt;z-index:-1887440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3" behindDoc="1" locked="0" layoutInCell="1" allowOverlap="1">
              <wp:simplePos x="0" y="0"/>
              <wp:positionH relativeFrom="page">
                <wp:posOffset>6970395</wp:posOffset>
              </wp:positionH>
              <wp:positionV relativeFrom="page">
                <wp:posOffset>10436860</wp:posOffset>
              </wp:positionV>
              <wp:extent cx="45720" cy="97790"/>
              <wp:wrapNone/>
              <wp:docPr id="72" name="Shape 7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98" type="#_x0000_t202" style="position:absolute;margin-left:548.85000000000002pt;margin-top:821.80000000000007pt;width:3.6000000000000001pt;height:7.7000000000000002pt;z-index:-1887440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6699250</wp:posOffset>
              </wp:positionH>
              <wp:positionV relativeFrom="page">
                <wp:posOffset>9958705</wp:posOffset>
              </wp:positionV>
              <wp:extent cx="155575" cy="82550"/>
              <wp:wrapNone/>
              <wp:docPr id="790" name="Shape 79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16" type="#_x0000_t202" style="position:absolute;margin-left:527.5pt;margin-top:784.14999999999998pt;width:12.25pt;height:6.5pt;z-index:-18874347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8" behindDoc="1" locked="0" layoutInCell="1" allowOverlap="1">
              <wp:simplePos x="0" y="0"/>
              <wp:positionH relativeFrom="page">
                <wp:posOffset>5864225</wp:posOffset>
              </wp:positionH>
              <wp:positionV relativeFrom="page">
                <wp:posOffset>10443210</wp:posOffset>
              </wp:positionV>
              <wp:extent cx="133985" cy="103505"/>
              <wp:wrapNone/>
              <wp:docPr id="792" name="Shape 7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18" type="#_x0000_t202" style="position:absolute;margin-left:461.75pt;margin-top:822.30000000000007pt;width:10.550000000000001pt;height:8.1500000000000004pt;z-index:-1887434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6699250</wp:posOffset>
              </wp:positionH>
              <wp:positionV relativeFrom="page">
                <wp:posOffset>9958705</wp:posOffset>
              </wp:positionV>
              <wp:extent cx="155575" cy="82550"/>
              <wp:wrapNone/>
              <wp:docPr id="797" name="Shape 79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23" type="#_x0000_t202" style="position:absolute;margin-left:527.5pt;margin-top:784.14999999999998pt;width:12.25pt;height:6.5pt;z-index:-18874347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4" behindDoc="1" locked="0" layoutInCell="1" allowOverlap="1">
              <wp:simplePos x="0" y="0"/>
              <wp:positionH relativeFrom="page">
                <wp:posOffset>5864225</wp:posOffset>
              </wp:positionH>
              <wp:positionV relativeFrom="page">
                <wp:posOffset>10443210</wp:posOffset>
              </wp:positionV>
              <wp:extent cx="133985" cy="103505"/>
              <wp:wrapNone/>
              <wp:docPr id="799" name="Shape 79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25" type="#_x0000_t202" style="position:absolute;margin-left:461.75pt;margin-top:822.30000000000007pt;width:10.550000000000001pt;height:8.1500000000000004pt;z-index:-1887434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6675120</wp:posOffset>
              </wp:positionH>
              <wp:positionV relativeFrom="page">
                <wp:posOffset>9959975</wp:posOffset>
              </wp:positionV>
              <wp:extent cx="155575" cy="79375"/>
              <wp:wrapNone/>
              <wp:docPr id="804" name="Shape 80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30" type="#_x0000_t202" style="position:absolute;margin-left:525.60000000000002pt;margin-top:784.25pt;width:12.25pt;height:6.25pt;z-index:-18874346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0" behindDoc="1" locked="0" layoutInCell="1" allowOverlap="1">
              <wp:simplePos x="0" y="0"/>
              <wp:positionH relativeFrom="page">
                <wp:posOffset>6888480</wp:posOffset>
              </wp:positionH>
              <wp:positionV relativeFrom="page">
                <wp:posOffset>10441305</wp:posOffset>
              </wp:positionV>
              <wp:extent cx="42545" cy="97790"/>
              <wp:wrapNone/>
              <wp:docPr id="806" name="Shape 80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32" type="#_x0000_t202" style="position:absolute;margin-left:542.39999999999998pt;margin-top:822.14999999999998pt;width:3.3500000000000001pt;height:7.7000000000000002pt;z-index:-1887434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6748145</wp:posOffset>
              </wp:positionH>
              <wp:positionV relativeFrom="page">
                <wp:posOffset>9958705</wp:posOffset>
              </wp:positionV>
              <wp:extent cx="106680" cy="82550"/>
              <wp:wrapNone/>
              <wp:docPr id="811" name="Shape 81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37" type="#_x0000_t202" style="position:absolute;margin-left:531.35000000000002pt;margin-top:784.14999999999998pt;width:8.4000000000000004pt;height:6.5pt;z-index:-18874345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6699250</wp:posOffset>
              </wp:positionH>
              <wp:positionV relativeFrom="page">
                <wp:posOffset>9958705</wp:posOffset>
              </wp:positionV>
              <wp:extent cx="155575" cy="82550"/>
              <wp:wrapNone/>
              <wp:docPr id="817" name="Shape 81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43" type="#_x0000_t202" style="position:absolute;margin-left:527.5pt;margin-top:784.14999999999998pt;width:12.25pt;height:6.5pt;z-index:-18874345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0" behindDoc="1" locked="0" layoutInCell="1" allowOverlap="1">
              <wp:simplePos x="0" y="0"/>
              <wp:positionH relativeFrom="page">
                <wp:posOffset>5864225</wp:posOffset>
              </wp:positionH>
              <wp:positionV relativeFrom="page">
                <wp:posOffset>10443210</wp:posOffset>
              </wp:positionV>
              <wp:extent cx="133985" cy="103505"/>
              <wp:wrapNone/>
              <wp:docPr id="819" name="Shape 81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45" type="#_x0000_t202" style="position:absolute;margin-left:461.75pt;margin-top:822.30000000000007pt;width:10.550000000000001pt;height:8.1500000000000004pt;z-index:-1887434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6699250</wp:posOffset>
              </wp:positionH>
              <wp:positionV relativeFrom="page">
                <wp:posOffset>9958705</wp:posOffset>
              </wp:positionV>
              <wp:extent cx="155575" cy="82550"/>
              <wp:wrapNone/>
              <wp:docPr id="824" name="Shape 824"/>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50" type="#_x0000_t202" style="position:absolute;margin-left:527.5pt;margin-top:784.14999999999998pt;width:12.25pt;height:6.5pt;z-index:-18874344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6" behindDoc="1" locked="0" layoutInCell="1" allowOverlap="1">
              <wp:simplePos x="0" y="0"/>
              <wp:positionH relativeFrom="page">
                <wp:posOffset>5864225</wp:posOffset>
              </wp:positionH>
              <wp:positionV relativeFrom="page">
                <wp:posOffset>10443210</wp:posOffset>
              </wp:positionV>
              <wp:extent cx="133985" cy="103505"/>
              <wp:wrapNone/>
              <wp:docPr id="826" name="Shape 82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52" type="#_x0000_t202" style="position:absolute;margin-left:461.75pt;margin-top:822.30000000000007pt;width:10.550000000000001pt;height:8.1500000000000004pt;z-index:-1887434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6677025</wp:posOffset>
              </wp:positionH>
              <wp:positionV relativeFrom="page">
                <wp:posOffset>9952355</wp:posOffset>
              </wp:positionV>
              <wp:extent cx="155575" cy="82550"/>
              <wp:wrapNone/>
              <wp:docPr id="831" name="Shape 831"/>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57" type="#_x0000_t202" style="position:absolute;margin-left:525.75pt;margin-top:783.64999999999998pt;width:12.25pt;height:6.5pt;z-index:-18874344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2" behindDoc="1" locked="0" layoutInCell="1" allowOverlap="1">
              <wp:simplePos x="0" y="0"/>
              <wp:positionH relativeFrom="page">
                <wp:posOffset>6969760</wp:posOffset>
              </wp:positionH>
              <wp:positionV relativeFrom="page">
                <wp:posOffset>10436860</wp:posOffset>
              </wp:positionV>
              <wp:extent cx="45720" cy="97790"/>
              <wp:wrapNone/>
              <wp:docPr id="833" name="Shape 83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59" type="#_x0000_t202" style="position:absolute;margin-left:548.80000000000007pt;margin-top:821.80000000000007pt;width:3.6000000000000001pt;height:7.7000000000000002pt;z-index:-1887434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6" behindDoc="1" locked="0" layoutInCell="1" allowOverlap="1">
              <wp:simplePos x="0" y="0"/>
              <wp:positionH relativeFrom="page">
                <wp:posOffset>6675120</wp:posOffset>
              </wp:positionH>
              <wp:positionV relativeFrom="page">
                <wp:posOffset>9959975</wp:posOffset>
              </wp:positionV>
              <wp:extent cx="155575" cy="79375"/>
              <wp:wrapNone/>
              <wp:docPr id="838" name="Shape 8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64" type="#_x0000_t202" style="position:absolute;margin-left:525.60000000000002pt;margin-top:784.25pt;width:12.25pt;height:6.25pt;z-index:-18874343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8" behindDoc="1" locked="0" layoutInCell="1" allowOverlap="1">
              <wp:simplePos x="0" y="0"/>
              <wp:positionH relativeFrom="page">
                <wp:posOffset>6888480</wp:posOffset>
              </wp:positionH>
              <wp:positionV relativeFrom="page">
                <wp:posOffset>10441305</wp:posOffset>
              </wp:positionV>
              <wp:extent cx="42545" cy="97790"/>
              <wp:wrapNone/>
              <wp:docPr id="840" name="Shape 84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66" type="#_x0000_t202" style="position:absolute;margin-left:542.39999999999998pt;margin-top:822.14999999999998pt;width:3.3500000000000001pt;height:7.7000000000000002pt;z-index:-1887434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2" behindDoc="1" locked="0" layoutInCell="1" allowOverlap="1">
              <wp:simplePos x="0" y="0"/>
              <wp:positionH relativeFrom="page">
                <wp:posOffset>6675120</wp:posOffset>
              </wp:positionH>
              <wp:positionV relativeFrom="page">
                <wp:posOffset>9959975</wp:posOffset>
              </wp:positionV>
              <wp:extent cx="155575" cy="79375"/>
              <wp:wrapNone/>
              <wp:docPr id="845" name="Shape 84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71" type="#_x0000_t202" style="position:absolute;margin-left:525.60000000000002pt;margin-top:784.25pt;width:12.25pt;height:6.25pt;z-index:-18874343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4" behindDoc="1" locked="0" layoutInCell="1" allowOverlap="1">
              <wp:simplePos x="0" y="0"/>
              <wp:positionH relativeFrom="page">
                <wp:posOffset>6888480</wp:posOffset>
              </wp:positionH>
              <wp:positionV relativeFrom="page">
                <wp:posOffset>10441305</wp:posOffset>
              </wp:positionV>
              <wp:extent cx="42545" cy="97790"/>
              <wp:wrapNone/>
              <wp:docPr id="847" name="Shape 84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73" type="#_x0000_t202" style="position:absolute;margin-left:542.39999999999998pt;margin-top:822.14999999999998pt;width:3.3500000000000001pt;height:7.7000000000000002pt;z-index:-1887434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6748145</wp:posOffset>
              </wp:positionH>
              <wp:positionV relativeFrom="page">
                <wp:posOffset>9958705</wp:posOffset>
              </wp:positionV>
              <wp:extent cx="106680" cy="82550"/>
              <wp:wrapNone/>
              <wp:docPr id="852" name="Shape 852"/>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78" type="#_x0000_t202" style="position:absolute;margin-left:531.35000000000002pt;margin-top:784.14999999999998pt;width:8.4000000000000004pt;height:6.5pt;z-index:-18874342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6736080</wp:posOffset>
              </wp:positionH>
              <wp:positionV relativeFrom="page">
                <wp:posOffset>9955530</wp:posOffset>
              </wp:positionV>
              <wp:extent cx="94615" cy="79375"/>
              <wp:wrapNone/>
              <wp:docPr id="77" name="Shape 7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530.39999999999998pt;margin-top:783.89999999999998pt;width:7.4500000000000002pt;height:6.25pt;z-index:-1887440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9" behindDoc="1" locked="0" layoutInCell="1" allowOverlap="1">
              <wp:simplePos x="0" y="0"/>
              <wp:positionH relativeFrom="page">
                <wp:posOffset>6970395</wp:posOffset>
              </wp:positionH>
              <wp:positionV relativeFrom="page">
                <wp:posOffset>10436860</wp:posOffset>
              </wp:positionV>
              <wp:extent cx="45720" cy="97790"/>
              <wp:wrapNone/>
              <wp:docPr id="79" name="Shape 7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5" type="#_x0000_t202" style="position:absolute;margin-left:548.85000000000002pt;margin-top:821.80000000000007pt;width:3.6000000000000001pt;height:7.7000000000000002pt;z-index:-1887440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6748145</wp:posOffset>
              </wp:positionH>
              <wp:positionV relativeFrom="page">
                <wp:posOffset>9958705</wp:posOffset>
              </wp:positionV>
              <wp:extent cx="106680" cy="82550"/>
              <wp:wrapNone/>
              <wp:docPr id="857" name="Shape 85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83" type="#_x0000_t202" style="position:absolute;margin-left:531.35000000000002pt;margin-top:784.14999999999998pt;width:8.4000000000000004pt;height:6.5pt;z-index:-18874342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6699250</wp:posOffset>
              </wp:positionH>
              <wp:positionV relativeFrom="page">
                <wp:posOffset>9958705</wp:posOffset>
              </wp:positionV>
              <wp:extent cx="155575" cy="82550"/>
              <wp:wrapNone/>
              <wp:docPr id="870" name="Shape 87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96" type="#_x0000_t202" style="position:absolute;margin-left:527.5pt;margin-top:784.14999999999998pt;width:12.25pt;height:6.5pt;z-index:-18874341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2" behindDoc="1" locked="0" layoutInCell="1" allowOverlap="1">
              <wp:simplePos x="0" y="0"/>
              <wp:positionH relativeFrom="page">
                <wp:posOffset>5864225</wp:posOffset>
              </wp:positionH>
              <wp:positionV relativeFrom="page">
                <wp:posOffset>10443210</wp:posOffset>
              </wp:positionV>
              <wp:extent cx="133985" cy="103505"/>
              <wp:wrapNone/>
              <wp:docPr id="872" name="Shape 87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98" type="#_x0000_t202" style="position:absolute;margin-left:461.75pt;margin-top:822.30000000000007pt;width:10.550000000000001pt;height:8.1500000000000004pt;z-index:-1887434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6699250</wp:posOffset>
              </wp:positionH>
              <wp:positionV relativeFrom="page">
                <wp:posOffset>9958705</wp:posOffset>
              </wp:positionV>
              <wp:extent cx="155575" cy="82550"/>
              <wp:wrapNone/>
              <wp:docPr id="877" name="Shape 87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03" type="#_x0000_t202" style="position:absolute;margin-left:527.5pt;margin-top:784.14999999999998pt;width:12.25pt;height:6.5pt;z-index:-18874340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8" behindDoc="1" locked="0" layoutInCell="1" allowOverlap="1">
              <wp:simplePos x="0" y="0"/>
              <wp:positionH relativeFrom="page">
                <wp:posOffset>5864225</wp:posOffset>
              </wp:positionH>
              <wp:positionV relativeFrom="page">
                <wp:posOffset>10443210</wp:posOffset>
              </wp:positionV>
              <wp:extent cx="133985" cy="103505"/>
              <wp:wrapNone/>
              <wp:docPr id="879" name="Shape 87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05" type="#_x0000_t202" style="position:absolute;margin-left:461.75pt;margin-top:822.30000000000007pt;width:10.550000000000001pt;height:8.1500000000000004pt;z-index:-1887434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6678295</wp:posOffset>
              </wp:positionH>
              <wp:positionV relativeFrom="page">
                <wp:posOffset>9937115</wp:posOffset>
              </wp:positionV>
              <wp:extent cx="155575" cy="97790"/>
              <wp:wrapNone/>
              <wp:docPr id="884" name="Shape 884"/>
              <a:graphic xmlns:a="http://schemas.openxmlformats.org/drawingml/2006/main">
                <a:graphicData uri="http://schemas.microsoft.com/office/word/2010/wordprocessingShape">
                  <wps:wsp>
                    <wps:cNvSpPr txBox="1"/>
                    <wps:spPr>
                      <a:xfrm>
                        <a:ext cx="155575"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636363"/>
                              <w:spacing w:val="0"/>
                              <w:w w:val="100"/>
                              <w:position w:val="0"/>
                              <w:sz w:val="20"/>
                              <w:szCs w:val="20"/>
                            </w:rPr>
                            <w:t>®3</w:t>
                          </w:r>
                        </w:p>
                      </w:txbxContent>
                    </wps:txbx>
                    <wps:bodyPr wrap="none" lIns="0" tIns="0" rIns="0" bIns="0">
                      <a:spAutoFit/>
                    </wps:bodyPr>
                  </wps:wsp>
                </a:graphicData>
              </a:graphic>
            </wp:anchor>
          </w:drawing>
        </mc:Choice>
        <mc:Fallback>
          <w:pict>
            <v:shape id="_x0000_s1910" type="#_x0000_t202" style="position:absolute;margin-left:525.85000000000002pt;margin-top:782.45000000000005pt;width:12.25pt;height:7.7000000000000002pt;z-index:-18874340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636363"/>
                        <w:spacing w:val="0"/>
                        <w:w w:val="100"/>
                        <w:position w:val="0"/>
                        <w:sz w:val="20"/>
                        <w:szCs w:val="20"/>
                      </w:rPr>
                      <w:t>®3</w:t>
                    </w:r>
                  </w:p>
                </w:txbxContent>
              </v:textbox>
              <w10:wrap anchorx="page" anchory="page"/>
            </v:shape>
          </w:pict>
        </mc:Fallback>
      </mc:AlternateContent>
    </w:r>
    <w:r>
      <mc:AlternateContent>
        <mc:Choice Requires="wps">
          <w:drawing>
            <wp:anchor distT="0" distB="0" distL="0" distR="0" simplePos="0" relativeHeight="62915354" behindDoc="1" locked="0" layoutInCell="1" allowOverlap="1">
              <wp:simplePos x="0" y="0"/>
              <wp:positionH relativeFrom="page">
                <wp:posOffset>5846445</wp:posOffset>
              </wp:positionH>
              <wp:positionV relativeFrom="page">
                <wp:posOffset>10436860</wp:posOffset>
              </wp:positionV>
              <wp:extent cx="133985" cy="103505"/>
              <wp:wrapNone/>
              <wp:docPr id="886" name="Shape 88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2" type="#_x0000_t202" style="position:absolute;margin-left:460.35000000000002pt;margin-top:821.80000000000007pt;width:10.550000000000001pt;height:8.1500000000000004pt;z-index:-1887433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8" behindDoc="1" locked="0" layoutInCell="1" allowOverlap="1">
              <wp:simplePos x="0" y="0"/>
              <wp:positionH relativeFrom="page">
                <wp:posOffset>6678295</wp:posOffset>
              </wp:positionH>
              <wp:positionV relativeFrom="page">
                <wp:posOffset>9937115</wp:posOffset>
              </wp:positionV>
              <wp:extent cx="155575" cy="97790"/>
              <wp:wrapNone/>
              <wp:docPr id="891" name="Shape 891"/>
              <a:graphic xmlns:a="http://schemas.openxmlformats.org/drawingml/2006/main">
                <a:graphicData uri="http://schemas.microsoft.com/office/word/2010/wordprocessingShape">
                  <wps:wsp>
                    <wps:cNvSpPr txBox="1"/>
                    <wps:spPr>
                      <a:xfrm>
                        <a:ext cx="155575"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636363"/>
                              <w:spacing w:val="0"/>
                              <w:w w:val="100"/>
                              <w:position w:val="0"/>
                              <w:sz w:val="20"/>
                              <w:szCs w:val="20"/>
                            </w:rPr>
                            <w:t>®3</w:t>
                          </w:r>
                        </w:p>
                      </w:txbxContent>
                    </wps:txbx>
                    <wps:bodyPr wrap="none" lIns="0" tIns="0" rIns="0" bIns="0">
                      <a:spAutoFit/>
                    </wps:bodyPr>
                  </wps:wsp>
                </a:graphicData>
              </a:graphic>
            </wp:anchor>
          </w:drawing>
        </mc:Choice>
        <mc:Fallback>
          <w:pict>
            <v:shape id="_x0000_s1917" type="#_x0000_t202" style="position:absolute;margin-left:525.85000000000002pt;margin-top:782.45000000000005pt;width:12.25pt;height:7.7000000000000002pt;z-index:-18874339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636363"/>
                        <w:spacing w:val="0"/>
                        <w:w w:val="100"/>
                        <w:position w:val="0"/>
                        <w:sz w:val="20"/>
                        <w:szCs w:val="20"/>
                      </w:rPr>
                      <w:t>®3</w:t>
                    </w:r>
                  </w:p>
                </w:txbxContent>
              </v:textbox>
              <w10:wrap anchorx="page" anchory="page"/>
            </v:shape>
          </w:pict>
        </mc:Fallback>
      </mc:AlternateContent>
    </w:r>
    <w:r>
      <mc:AlternateContent>
        <mc:Choice Requires="wps">
          <w:drawing>
            <wp:anchor distT="0" distB="0" distL="0" distR="0" simplePos="0" relativeHeight="62915360" behindDoc="1" locked="0" layoutInCell="1" allowOverlap="1">
              <wp:simplePos x="0" y="0"/>
              <wp:positionH relativeFrom="page">
                <wp:posOffset>5846445</wp:posOffset>
              </wp:positionH>
              <wp:positionV relativeFrom="page">
                <wp:posOffset>10436860</wp:posOffset>
              </wp:positionV>
              <wp:extent cx="133985" cy="103505"/>
              <wp:wrapNone/>
              <wp:docPr id="893" name="Shape 89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9" type="#_x0000_t202" style="position:absolute;margin-left:460.35000000000002pt;margin-top:821.80000000000007pt;width:10.550000000000001pt;height:8.1500000000000004pt;z-index:-1887433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4" behindDoc="1" locked="0" layoutInCell="1" allowOverlap="1">
              <wp:simplePos x="0" y="0"/>
              <wp:positionH relativeFrom="page">
                <wp:posOffset>6675120</wp:posOffset>
              </wp:positionH>
              <wp:positionV relativeFrom="page">
                <wp:posOffset>9959975</wp:posOffset>
              </wp:positionV>
              <wp:extent cx="155575" cy="79375"/>
              <wp:wrapNone/>
              <wp:docPr id="898" name="Shape 8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24" type="#_x0000_t202" style="position:absolute;margin-left:525.60000000000002pt;margin-top:784.25pt;width:12.25pt;height:6.25pt;z-index:-18874338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6" behindDoc="1" locked="0" layoutInCell="1" allowOverlap="1">
              <wp:simplePos x="0" y="0"/>
              <wp:positionH relativeFrom="page">
                <wp:posOffset>6888480</wp:posOffset>
              </wp:positionH>
              <wp:positionV relativeFrom="page">
                <wp:posOffset>10441305</wp:posOffset>
              </wp:positionV>
              <wp:extent cx="42545" cy="97790"/>
              <wp:wrapNone/>
              <wp:docPr id="900" name="Shape 90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26" type="#_x0000_t202" style="position:absolute;margin-left:542.39999999999998pt;margin-top:822.14999999999998pt;width:3.3500000000000001pt;height:7.7000000000000002pt;z-index:-1887433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0" behindDoc="1" locked="0" layoutInCell="1" allowOverlap="1">
              <wp:simplePos x="0" y="0"/>
              <wp:positionH relativeFrom="page">
                <wp:posOffset>6699250</wp:posOffset>
              </wp:positionH>
              <wp:positionV relativeFrom="page">
                <wp:posOffset>9958705</wp:posOffset>
              </wp:positionV>
              <wp:extent cx="155575" cy="82550"/>
              <wp:wrapNone/>
              <wp:docPr id="905" name="Shape 905"/>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31" type="#_x0000_t202" style="position:absolute;margin-left:527.5pt;margin-top:784.14999999999998pt;width:12.25pt;height:6.5pt;z-index:-18874338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2" behindDoc="1" locked="0" layoutInCell="1" allowOverlap="1">
              <wp:simplePos x="0" y="0"/>
              <wp:positionH relativeFrom="page">
                <wp:posOffset>5864225</wp:posOffset>
              </wp:positionH>
              <wp:positionV relativeFrom="page">
                <wp:posOffset>10443210</wp:posOffset>
              </wp:positionV>
              <wp:extent cx="133985" cy="103505"/>
              <wp:wrapNone/>
              <wp:docPr id="907" name="Shape 90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33" type="#_x0000_t202" style="position:absolute;margin-left:461.75pt;margin-top:822.30000000000007pt;width:10.550000000000001pt;height:8.1500000000000004pt;z-index:-1887433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6" behindDoc="1" locked="0" layoutInCell="1" allowOverlap="1">
              <wp:simplePos x="0" y="0"/>
              <wp:positionH relativeFrom="page">
                <wp:posOffset>6699250</wp:posOffset>
              </wp:positionH>
              <wp:positionV relativeFrom="page">
                <wp:posOffset>9958705</wp:posOffset>
              </wp:positionV>
              <wp:extent cx="155575" cy="82550"/>
              <wp:wrapNone/>
              <wp:docPr id="912" name="Shape 91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38" type="#_x0000_t202" style="position:absolute;margin-left:527.5pt;margin-top:784.14999999999998pt;width:12.25pt;height:6.5pt;z-index:-18874337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8" behindDoc="1" locked="0" layoutInCell="1" allowOverlap="1">
              <wp:simplePos x="0" y="0"/>
              <wp:positionH relativeFrom="page">
                <wp:posOffset>5864225</wp:posOffset>
              </wp:positionH>
              <wp:positionV relativeFrom="page">
                <wp:posOffset>10443210</wp:posOffset>
              </wp:positionV>
              <wp:extent cx="133985" cy="103505"/>
              <wp:wrapNone/>
              <wp:docPr id="914" name="Shape 91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40" type="#_x0000_t202" style="position:absolute;margin-left:461.75pt;margin-top:822.30000000000007pt;width:10.550000000000001pt;height:8.1500000000000004pt;z-index:-1887433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6736080</wp:posOffset>
              </wp:positionH>
              <wp:positionV relativeFrom="page">
                <wp:posOffset>10015855</wp:posOffset>
              </wp:positionV>
              <wp:extent cx="97790" cy="79375"/>
              <wp:wrapNone/>
              <wp:docPr id="84" name="Shape 8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10" type="#_x0000_t202" style="position:absolute;margin-left:530.39999999999998pt;margin-top:788.64999999999998pt;width:7.7000000000000002pt;height:6.25pt;z-index:-1887440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2" behindDoc="1" locked="0" layoutInCell="1" allowOverlap="1">
              <wp:simplePos x="0" y="0"/>
              <wp:positionH relativeFrom="page">
                <wp:posOffset>6685915</wp:posOffset>
              </wp:positionH>
              <wp:positionV relativeFrom="page">
                <wp:posOffset>9955530</wp:posOffset>
              </wp:positionV>
              <wp:extent cx="155575" cy="79375"/>
              <wp:wrapNone/>
              <wp:docPr id="919" name="Shape 91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45" type="#_x0000_t202" style="position:absolute;margin-left:526.45000000000005pt;margin-top:783.89999999999998pt;width:12.25pt;height:6.25pt;z-index:-18874337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4" behindDoc="1" locked="0" layoutInCell="1" allowOverlap="1">
              <wp:simplePos x="0" y="0"/>
              <wp:positionH relativeFrom="page">
                <wp:posOffset>5850890</wp:posOffset>
              </wp:positionH>
              <wp:positionV relativeFrom="page">
                <wp:posOffset>10436860</wp:posOffset>
              </wp:positionV>
              <wp:extent cx="133985" cy="103505"/>
              <wp:wrapNone/>
              <wp:docPr id="921" name="Shape 92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47" type="#_x0000_t202" style="position:absolute;margin-left:460.69999999999999pt;margin-top:821.80000000000007pt;width:10.550000000000001pt;height:8.1500000000000004pt;z-index:-1887433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8" behindDoc="1" locked="0" layoutInCell="1" allowOverlap="1">
              <wp:simplePos x="0" y="0"/>
              <wp:positionH relativeFrom="page">
                <wp:posOffset>6748145</wp:posOffset>
              </wp:positionH>
              <wp:positionV relativeFrom="page">
                <wp:posOffset>9958705</wp:posOffset>
              </wp:positionV>
              <wp:extent cx="106680" cy="82550"/>
              <wp:wrapNone/>
              <wp:docPr id="926" name="Shape 92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52" type="#_x0000_t202" style="position:absolute;margin-left:531.35000000000002pt;margin-top:784.14999999999998pt;width:8.4000000000000004pt;height:6.5pt;z-index:-18874336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2" behindDoc="1" locked="0" layoutInCell="1" allowOverlap="1">
              <wp:simplePos x="0" y="0"/>
              <wp:positionH relativeFrom="page">
                <wp:posOffset>6748145</wp:posOffset>
              </wp:positionH>
              <wp:positionV relativeFrom="page">
                <wp:posOffset>9958705</wp:posOffset>
              </wp:positionV>
              <wp:extent cx="106680" cy="82550"/>
              <wp:wrapNone/>
              <wp:docPr id="931" name="Shape 93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57" type="#_x0000_t202" style="position:absolute;margin-left:531.35000000000002pt;margin-top:784.14999999999998pt;width:8.4000000000000004pt;height:6.5pt;z-index:-18874336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6" behindDoc="1" locked="0" layoutInCell="1" allowOverlap="1">
              <wp:simplePos x="0" y="0"/>
              <wp:positionH relativeFrom="page">
                <wp:posOffset>6678295</wp:posOffset>
              </wp:positionH>
              <wp:positionV relativeFrom="page">
                <wp:posOffset>9937115</wp:posOffset>
              </wp:positionV>
              <wp:extent cx="158750" cy="97790"/>
              <wp:wrapNone/>
              <wp:docPr id="936" name="Shape 936"/>
              <a:graphic xmlns:a="http://schemas.openxmlformats.org/drawingml/2006/main">
                <a:graphicData uri="http://schemas.microsoft.com/office/word/2010/wordprocessingShape">
                  <wps:wsp>
                    <wps:cNvSpPr txBox="1"/>
                    <wps:spPr>
                      <a:xfrm>
                        <a:ext cx="158750"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636363"/>
                                <w:spacing w:val="0"/>
                                <w:w w:val="100"/>
                                <w:position w:val="0"/>
                                <w:sz w:val="17"/>
                                <w:szCs w:val="17"/>
                              </w:rPr>
                              <w:t>#</w:t>
                            </w:r>
                          </w:fldSimple>
                        </w:p>
                      </w:txbxContent>
                    </wps:txbx>
                    <wps:bodyPr wrap="none" lIns="0" tIns="0" rIns="0" bIns="0">
                      <a:spAutoFit/>
                    </wps:bodyPr>
                  </wps:wsp>
                </a:graphicData>
              </a:graphic>
            </wp:anchor>
          </w:drawing>
        </mc:Choice>
        <mc:Fallback>
          <w:pict>
            <v:shape id="_x0000_s1962" type="#_x0000_t202" style="position:absolute;margin-left:525.85000000000002pt;margin-top:782.45000000000005pt;width:12.5pt;height:7.7000000000000002pt;z-index:-18874335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636363"/>
                          <w:spacing w:val="0"/>
                          <w:w w:val="100"/>
                          <w:position w:val="0"/>
                          <w:sz w:val="17"/>
                          <w:szCs w:val="17"/>
                        </w:rPr>
                        <w:t>#</w:t>
                      </w:r>
                    </w:fldSimple>
                  </w:p>
                </w:txbxContent>
              </v:textbox>
              <w10:wrap anchorx="page" anchory="page"/>
            </v:shape>
          </w:pict>
        </mc:Fallback>
      </mc:AlternateContent>
    </w:r>
    <w:r>
      <mc:AlternateContent>
        <mc:Choice Requires="wps">
          <w:drawing>
            <wp:anchor distT="0" distB="0" distL="0" distR="0" simplePos="0" relativeHeight="62915398" behindDoc="1" locked="0" layoutInCell="1" allowOverlap="1">
              <wp:simplePos x="0" y="0"/>
              <wp:positionH relativeFrom="page">
                <wp:posOffset>6894830</wp:posOffset>
              </wp:positionH>
              <wp:positionV relativeFrom="page">
                <wp:posOffset>10436860</wp:posOffset>
              </wp:positionV>
              <wp:extent cx="42545" cy="97790"/>
              <wp:wrapNone/>
              <wp:docPr id="938" name="Shape 93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64" type="#_x0000_t202" style="position:absolute;margin-left:542.89999999999998pt;margin-top:821.80000000000007pt;width:3.3500000000000001pt;height:7.7000000000000002pt;z-index:-1887433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6736080</wp:posOffset>
              </wp:positionH>
              <wp:positionV relativeFrom="page">
                <wp:posOffset>10015855</wp:posOffset>
              </wp:positionV>
              <wp:extent cx="97790" cy="79375"/>
              <wp:wrapNone/>
              <wp:docPr id="89" name="Shape 8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530.39999999999998pt;margin-top:788.64999999999998pt;width:7.7000000000000002pt;height:6.25pt;z-index:-1887439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6736715</wp:posOffset>
              </wp:positionH>
              <wp:positionV relativeFrom="page">
                <wp:posOffset>10017125</wp:posOffset>
              </wp:positionV>
              <wp:extent cx="100330" cy="79375"/>
              <wp:wrapNone/>
              <wp:docPr id="95" name="Shape 9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530.45000000000005pt;margin-top:788.75pt;width:7.9000000000000004pt;height:6.25pt;z-index:-1887439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3" behindDoc="1" locked="0" layoutInCell="1" allowOverlap="1">
              <wp:simplePos x="0" y="0"/>
              <wp:positionH relativeFrom="page">
                <wp:posOffset>5843905</wp:posOffset>
              </wp:positionH>
              <wp:positionV relativeFrom="page">
                <wp:posOffset>10498455</wp:posOffset>
              </wp:positionV>
              <wp:extent cx="133985" cy="103505"/>
              <wp:wrapNone/>
              <wp:docPr id="97" name="Shape 9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23" type="#_x0000_t202" style="position:absolute;margin-left:460.15000000000003pt;margin-top:826.64999999999998pt;width:10.550000000000001pt;height:8.1500000000000004pt;z-index:-1887439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6736715</wp:posOffset>
              </wp:positionH>
              <wp:positionV relativeFrom="page">
                <wp:posOffset>10017125</wp:posOffset>
              </wp:positionV>
              <wp:extent cx="100330" cy="79375"/>
              <wp:wrapNone/>
              <wp:docPr id="102" name="Shape 10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530.45000000000005pt;margin-top:788.75pt;width:7.9000000000000004pt;height:6.25pt;z-index:-1887439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9" behindDoc="1" locked="0" layoutInCell="1" allowOverlap="1">
              <wp:simplePos x="0" y="0"/>
              <wp:positionH relativeFrom="page">
                <wp:posOffset>5843905</wp:posOffset>
              </wp:positionH>
              <wp:positionV relativeFrom="page">
                <wp:posOffset>10498455</wp:posOffset>
              </wp:positionV>
              <wp:extent cx="133985" cy="103505"/>
              <wp:wrapNone/>
              <wp:docPr id="104" name="Shape 10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30" type="#_x0000_t202" style="position:absolute;margin-left:460.15000000000003pt;margin-top:826.64999999999998pt;width:10.550000000000001pt;height:8.1500000000000004pt;z-index:-1887439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6736080</wp:posOffset>
              </wp:positionH>
              <wp:positionV relativeFrom="page">
                <wp:posOffset>9955530</wp:posOffset>
              </wp:positionV>
              <wp:extent cx="94615" cy="79375"/>
              <wp:wrapNone/>
              <wp:docPr id="109" name="Shape 10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35" type="#_x0000_t202" style="position:absolute;margin-left:530.39999999999998pt;margin-top:783.89999999999998pt;width:7.4500000000000002pt;height:6.25pt;z-index:-1887439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5" behindDoc="1" locked="0" layoutInCell="1" allowOverlap="1">
              <wp:simplePos x="0" y="0"/>
              <wp:positionH relativeFrom="page">
                <wp:posOffset>6970395</wp:posOffset>
              </wp:positionH>
              <wp:positionV relativeFrom="page">
                <wp:posOffset>10436860</wp:posOffset>
              </wp:positionV>
              <wp:extent cx="45720" cy="97790"/>
              <wp:wrapNone/>
              <wp:docPr id="111" name="Shape 11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7" type="#_x0000_t202" style="position:absolute;margin-left:548.85000000000002pt;margin-top:821.80000000000007pt;width:3.6000000000000001pt;height:7.7000000000000002pt;z-index:-1887439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6786245</wp:posOffset>
              </wp:positionH>
              <wp:positionV relativeFrom="page">
                <wp:posOffset>10128885</wp:posOffset>
              </wp:positionV>
              <wp:extent cx="33655" cy="82550"/>
              <wp:wrapNone/>
              <wp:docPr id="11" name="Shape 11"/>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4.35000000000002pt;margin-top:797.55000000000007pt;width:2.6499999999999999pt;height:6.5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5841365</wp:posOffset>
              </wp:positionH>
              <wp:positionV relativeFrom="page">
                <wp:posOffset>10436860</wp:posOffset>
              </wp:positionV>
              <wp:extent cx="133985" cy="103505"/>
              <wp:wrapNone/>
              <wp:docPr id="13" name="Shape 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39" type="#_x0000_t202" style="position:absolute;margin-left:459.94999999999999pt;margin-top:821.80000000000007pt;width:10.550000000000001pt;height:8.1500000000000004pt;z-index:-1887440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6336030</wp:posOffset>
              </wp:positionH>
              <wp:positionV relativeFrom="page">
                <wp:posOffset>9842500</wp:posOffset>
              </wp:positionV>
              <wp:extent cx="466090" cy="191770"/>
              <wp:wrapNone/>
              <wp:docPr id="116" name="Shape 116"/>
              <a:graphic xmlns:a="http://schemas.openxmlformats.org/drawingml/2006/main">
                <a:graphicData uri="http://schemas.microsoft.com/office/word/2010/wordprocessingShape">
                  <wps:wsp>
                    <wps:cNvSpPr txBox="1"/>
                    <wps:spPr>
                      <a:xfrm>
                        <a:ext cx="46609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nil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42" type="#_x0000_t202" style="position:absolute;margin-left:498.90000000000003pt;margin-top:775.pt;width:36.700000000000003pt;height:15.1pt;z-index:-1887439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nil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6336030</wp:posOffset>
              </wp:positionH>
              <wp:positionV relativeFrom="page">
                <wp:posOffset>9842500</wp:posOffset>
              </wp:positionV>
              <wp:extent cx="466090" cy="191770"/>
              <wp:wrapNone/>
              <wp:docPr id="121" name="Shape 121"/>
              <a:graphic xmlns:a="http://schemas.openxmlformats.org/drawingml/2006/main">
                <a:graphicData uri="http://schemas.microsoft.com/office/word/2010/wordprocessingShape">
                  <wps:wsp>
                    <wps:cNvSpPr txBox="1"/>
                    <wps:spPr>
                      <a:xfrm>
                        <a:ext cx="46609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nil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47" type="#_x0000_t202" style="position:absolute;margin-left:498.90000000000003pt;margin-top:775.pt;width:36.700000000000003pt;height:15.1pt;z-index:-1887439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nil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6137910</wp:posOffset>
              </wp:positionH>
              <wp:positionV relativeFrom="page">
                <wp:posOffset>9842500</wp:posOffset>
              </wp:positionV>
              <wp:extent cx="673735" cy="191770"/>
              <wp:wrapNone/>
              <wp:docPr id="126" name="Shape 126"/>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rPr>
                            <w:t>o</w:t>
                          </w:r>
                        </w:p>
                      </w:txbxContent>
                    </wps:txbx>
                    <wps:bodyPr wrap="none" lIns="0" tIns="0" rIns="0" bIns="0">
                      <a:spAutoFit/>
                    </wps:bodyPr>
                  </wps:wsp>
                </a:graphicData>
              </a:graphic>
            </wp:anchor>
          </w:drawing>
        </mc:Choice>
        <mc:Fallback>
          <w:pict>
            <v:shape id="_x0000_s1152" type="#_x0000_t202" style="position:absolute;margin-left:483.30000000000001pt;margin-top:775.pt;width:53.050000000000004pt;height:15.1pt;z-index:-1887439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rPr>
                      <w:t>o</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6736715</wp:posOffset>
              </wp:positionH>
              <wp:positionV relativeFrom="page">
                <wp:posOffset>10017125</wp:posOffset>
              </wp:positionV>
              <wp:extent cx="100330" cy="79375"/>
              <wp:wrapNone/>
              <wp:docPr id="137" name="Shape 13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63" type="#_x0000_t202" style="position:absolute;margin-left:530.45000000000005pt;margin-top:788.75pt;width:7.9000000000000004pt;height:6.25pt;z-index:-1887439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7" behindDoc="1" locked="0" layoutInCell="1" allowOverlap="1">
              <wp:simplePos x="0" y="0"/>
              <wp:positionH relativeFrom="page">
                <wp:posOffset>5843905</wp:posOffset>
              </wp:positionH>
              <wp:positionV relativeFrom="page">
                <wp:posOffset>10498455</wp:posOffset>
              </wp:positionV>
              <wp:extent cx="133985" cy="103505"/>
              <wp:wrapNone/>
              <wp:docPr id="139" name="Shape 13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65" type="#_x0000_t202" style="position:absolute;margin-left:460.15000000000003pt;margin-top:826.64999999999998pt;width:10.550000000000001pt;height:8.1500000000000004pt;z-index:-1887439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6736715</wp:posOffset>
              </wp:positionH>
              <wp:positionV relativeFrom="page">
                <wp:posOffset>10017125</wp:posOffset>
              </wp:positionV>
              <wp:extent cx="100330" cy="79375"/>
              <wp:wrapNone/>
              <wp:docPr id="144" name="Shape 14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70" type="#_x0000_t202" style="position:absolute;margin-left:530.45000000000005pt;margin-top:788.75pt;width:7.9000000000000004pt;height:6.25pt;z-index:-1887439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3" behindDoc="1" locked="0" layoutInCell="1" allowOverlap="1">
              <wp:simplePos x="0" y="0"/>
              <wp:positionH relativeFrom="page">
                <wp:posOffset>5843905</wp:posOffset>
              </wp:positionH>
              <wp:positionV relativeFrom="page">
                <wp:posOffset>10498455</wp:posOffset>
              </wp:positionV>
              <wp:extent cx="133985" cy="103505"/>
              <wp:wrapNone/>
              <wp:docPr id="146" name="Shape 14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2" type="#_x0000_t202" style="position:absolute;margin-left:460.15000000000003pt;margin-top:826.64999999999998pt;width:10.550000000000001pt;height:8.1500000000000004pt;z-index:-1887439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6336030</wp:posOffset>
              </wp:positionH>
              <wp:positionV relativeFrom="page">
                <wp:posOffset>9842500</wp:posOffset>
              </wp:positionV>
              <wp:extent cx="466090" cy="191770"/>
              <wp:wrapNone/>
              <wp:docPr id="151" name="Shape 151"/>
              <a:graphic xmlns:a="http://schemas.openxmlformats.org/drawingml/2006/main">
                <a:graphicData uri="http://schemas.microsoft.com/office/word/2010/wordprocessingShape">
                  <wps:wsp>
                    <wps:cNvSpPr txBox="1"/>
                    <wps:spPr>
                      <a:xfrm>
                        <a:ext cx="46609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nil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77" type="#_x0000_t202" style="position:absolute;margin-left:498.90000000000003pt;margin-top:775.pt;width:36.700000000000003pt;height:15.1pt;z-index:-1887439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nil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6749415</wp:posOffset>
              </wp:positionH>
              <wp:positionV relativeFrom="page">
                <wp:posOffset>9952355</wp:posOffset>
              </wp:positionV>
              <wp:extent cx="113030" cy="82550"/>
              <wp:wrapNone/>
              <wp:docPr id="156" name="Shape 156"/>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82" type="#_x0000_t202" style="position:absolute;margin-left:531.45000000000005pt;margin-top:783.64999999999998pt;width:8.9000000000000004pt;height:6.5pt;z-index:-1887439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3" behindDoc="1" locked="0" layoutInCell="1" allowOverlap="1">
              <wp:simplePos x="0" y="0"/>
              <wp:positionH relativeFrom="page">
                <wp:posOffset>6996430</wp:posOffset>
              </wp:positionH>
              <wp:positionV relativeFrom="page">
                <wp:posOffset>10436860</wp:posOffset>
              </wp:positionV>
              <wp:extent cx="45720" cy="97790"/>
              <wp:wrapNone/>
              <wp:docPr id="158" name="Shape 15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84" type="#_x0000_t202" style="position:absolute;margin-left:550.89999999999998pt;margin-top:821.80000000000007pt;width:3.6000000000000001pt;height:7.7000000000000002pt;z-index:-1887439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6749415</wp:posOffset>
              </wp:positionH>
              <wp:positionV relativeFrom="page">
                <wp:posOffset>9952355</wp:posOffset>
              </wp:positionV>
              <wp:extent cx="113030" cy="82550"/>
              <wp:wrapNone/>
              <wp:docPr id="163" name="Shape 163"/>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89" type="#_x0000_t202" style="position:absolute;margin-left:531.45000000000005pt;margin-top:783.64999999999998pt;width:8.9000000000000004pt;height:6.5pt;z-index:-1887439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9" behindDoc="1" locked="0" layoutInCell="1" allowOverlap="1">
              <wp:simplePos x="0" y="0"/>
              <wp:positionH relativeFrom="page">
                <wp:posOffset>6996430</wp:posOffset>
              </wp:positionH>
              <wp:positionV relativeFrom="page">
                <wp:posOffset>10436860</wp:posOffset>
              </wp:positionV>
              <wp:extent cx="45720" cy="97790"/>
              <wp:wrapNone/>
              <wp:docPr id="165" name="Shape 16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91" type="#_x0000_t202" style="position:absolute;margin-left:550.89999999999998pt;margin-top:821.80000000000007pt;width:3.6000000000000001pt;height:7.7000000000000002pt;z-index:-1887439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5843270</wp:posOffset>
              </wp:positionH>
              <wp:positionV relativeFrom="page">
                <wp:posOffset>9937115</wp:posOffset>
              </wp:positionV>
              <wp:extent cx="1005840" cy="603250"/>
              <wp:wrapNone/>
              <wp:docPr id="20" name="Shape 20"/>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46" type="#_x0000_t202" style="position:absolute;margin-left:460.10000000000002pt;margin-top:782.45000000000005pt;width:79.200000000000003pt;height:47.5pt;z-index:-1887440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6736080</wp:posOffset>
              </wp:positionH>
              <wp:positionV relativeFrom="page">
                <wp:posOffset>10015855</wp:posOffset>
              </wp:positionV>
              <wp:extent cx="97790" cy="79375"/>
              <wp:wrapNone/>
              <wp:docPr id="170" name="Shape 1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96" type="#_x0000_t202" style="position:absolute;margin-left:530.39999999999998pt;margin-top:788.64999999999998pt;width:7.7000000000000002pt;height:6.25pt;z-index:-1887439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6736080</wp:posOffset>
              </wp:positionH>
              <wp:positionV relativeFrom="page">
                <wp:posOffset>10015855</wp:posOffset>
              </wp:positionV>
              <wp:extent cx="97790" cy="79375"/>
              <wp:wrapNone/>
              <wp:docPr id="175" name="Shape 1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530.39999999999998pt;margin-top:788.64999999999998pt;width:7.7000000000000002pt;height:6.25pt;z-index:-1887439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6736715</wp:posOffset>
              </wp:positionH>
              <wp:positionV relativeFrom="page">
                <wp:posOffset>10017125</wp:posOffset>
              </wp:positionV>
              <wp:extent cx="100330" cy="79375"/>
              <wp:wrapNone/>
              <wp:docPr id="181" name="Shape 18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07" type="#_x0000_t202" style="position:absolute;margin-left:530.45000000000005pt;margin-top:788.75pt;width:7.9000000000000004pt;height:6.25pt;z-index:-1887439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3" behindDoc="1" locked="0" layoutInCell="1" allowOverlap="1">
              <wp:simplePos x="0" y="0"/>
              <wp:positionH relativeFrom="page">
                <wp:posOffset>5843905</wp:posOffset>
              </wp:positionH>
              <wp:positionV relativeFrom="page">
                <wp:posOffset>10498455</wp:posOffset>
              </wp:positionV>
              <wp:extent cx="133985" cy="103505"/>
              <wp:wrapNone/>
              <wp:docPr id="183" name="Shape 18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09" type="#_x0000_t202" style="position:absolute;margin-left:460.15000000000003pt;margin-top:826.64999999999998pt;width:10.550000000000001pt;height:8.1500000000000004pt;z-index:-18874392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6736715</wp:posOffset>
              </wp:positionH>
              <wp:positionV relativeFrom="page">
                <wp:posOffset>10017125</wp:posOffset>
              </wp:positionV>
              <wp:extent cx="100330" cy="79375"/>
              <wp:wrapNone/>
              <wp:docPr id="188" name="Shape 18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14" type="#_x0000_t202" style="position:absolute;margin-left:530.45000000000005pt;margin-top:788.75pt;width:7.9000000000000004pt;height:6.25pt;z-index:-1887439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9" behindDoc="1" locked="0" layoutInCell="1" allowOverlap="1">
              <wp:simplePos x="0" y="0"/>
              <wp:positionH relativeFrom="page">
                <wp:posOffset>5843905</wp:posOffset>
              </wp:positionH>
              <wp:positionV relativeFrom="page">
                <wp:posOffset>10498455</wp:posOffset>
              </wp:positionV>
              <wp:extent cx="133985" cy="103505"/>
              <wp:wrapNone/>
              <wp:docPr id="190" name="Shape 19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16" type="#_x0000_t202" style="position:absolute;margin-left:460.15000000000003pt;margin-top:826.64999999999998pt;width:10.550000000000001pt;height:8.1500000000000004pt;z-index:-1887439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6141720</wp:posOffset>
              </wp:positionH>
              <wp:positionV relativeFrom="page">
                <wp:posOffset>9842500</wp:posOffset>
              </wp:positionV>
              <wp:extent cx="673735" cy="191770"/>
              <wp:wrapNone/>
              <wp:docPr id="195" name="Shape 195"/>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vertAlign w:val="subscript"/>
                            </w:rPr>
                            <w:t>9</w:t>
                          </w:r>
                        </w:p>
                      </w:txbxContent>
                    </wps:txbx>
                    <wps:bodyPr wrap="none" lIns="0" tIns="0" rIns="0" bIns="0">
                      <a:spAutoFit/>
                    </wps:bodyPr>
                  </wps:wsp>
                </a:graphicData>
              </a:graphic>
            </wp:anchor>
          </w:drawing>
        </mc:Choice>
        <mc:Fallback>
          <w:pict>
            <v:shape id="_x0000_s1221" type="#_x0000_t202" style="position:absolute;margin-left:483.60000000000002pt;margin-top:775.pt;width:53.050000000000004pt;height:15.1pt;z-index:-1887439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vertAlign w:val="subscript"/>
                      </w:rPr>
                      <w:t>9</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6736080</wp:posOffset>
              </wp:positionH>
              <wp:positionV relativeFrom="page">
                <wp:posOffset>10015855</wp:posOffset>
              </wp:positionV>
              <wp:extent cx="97790" cy="79375"/>
              <wp:wrapNone/>
              <wp:docPr id="200" name="Shape 2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26" type="#_x0000_t202" style="position:absolute;margin-left:530.39999999999998pt;margin-top:788.64999999999998pt;width:7.7000000000000002pt;height:6.25pt;z-index:-1887439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6144895</wp:posOffset>
              </wp:positionH>
              <wp:positionV relativeFrom="page">
                <wp:posOffset>9842500</wp:posOffset>
              </wp:positionV>
              <wp:extent cx="670560" cy="191770"/>
              <wp:wrapNone/>
              <wp:docPr id="205" name="Shape 205"/>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FCFCF"/>
                              <w:spacing w:val="0"/>
                              <w:w w:val="100"/>
                              <w:position w:val="0"/>
                              <w:sz w:val="34"/>
                              <w:szCs w:val="34"/>
                            </w:rPr>
                            <w:t xml:space="preserve">cnii </w:t>
                          </w: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31" type="#_x0000_t202" style="position:absolute;margin-left:483.85000000000002pt;margin-top:775.pt;width:52.800000000000004pt;height:15.1pt;z-index:-188743902;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CFCFCF"/>
                        <w:spacing w:val="0"/>
                        <w:w w:val="100"/>
                        <w:position w:val="0"/>
                        <w:sz w:val="34"/>
                        <w:szCs w:val="34"/>
                      </w:rPr>
                      <w:t xml:space="preserve">cnii </w:t>
                    </w: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6736715</wp:posOffset>
              </wp:positionH>
              <wp:positionV relativeFrom="page">
                <wp:posOffset>10017125</wp:posOffset>
              </wp:positionV>
              <wp:extent cx="100330" cy="79375"/>
              <wp:wrapNone/>
              <wp:docPr id="211" name="Shape 21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37" type="#_x0000_t202" style="position:absolute;margin-left:530.45000000000005pt;margin-top:788.75pt;width:7.9000000000000004pt;height:6.25pt;z-index:-1887438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7" behindDoc="1" locked="0" layoutInCell="1" allowOverlap="1">
              <wp:simplePos x="0" y="0"/>
              <wp:positionH relativeFrom="page">
                <wp:posOffset>5843905</wp:posOffset>
              </wp:positionH>
              <wp:positionV relativeFrom="page">
                <wp:posOffset>10498455</wp:posOffset>
              </wp:positionV>
              <wp:extent cx="133985" cy="103505"/>
              <wp:wrapNone/>
              <wp:docPr id="213" name="Shape 2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39" type="#_x0000_t202" style="position:absolute;margin-left:460.15000000000003pt;margin-top:826.64999999999998pt;width:10.550000000000001pt;height:8.1500000000000004pt;z-index:-1887438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6736715</wp:posOffset>
              </wp:positionH>
              <wp:positionV relativeFrom="page">
                <wp:posOffset>10017125</wp:posOffset>
              </wp:positionV>
              <wp:extent cx="100330" cy="79375"/>
              <wp:wrapNone/>
              <wp:docPr id="218" name="Shape 21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44" type="#_x0000_t202" style="position:absolute;margin-left:530.45000000000005pt;margin-top:788.75pt;width:7.9000000000000004pt;height:6.25pt;z-index:-1887438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3" behindDoc="1" locked="0" layoutInCell="1" allowOverlap="1">
              <wp:simplePos x="0" y="0"/>
              <wp:positionH relativeFrom="page">
                <wp:posOffset>5843905</wp:posOffset>
              </wp:positionH>
              <wp:positionV relativeFrom="page">
                <wp:posOffset>10498455</wp:posOffset>
              </wp:positionV>
              <wp:extent cx="133985" cy="103505"/>
              <wp:wrapNone/>
              <wp:docPr id="220" name="Shape 22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6" type="#_x0000_t202" style="position:absolute;margin-left:460.15000000000003pt;margin-top:826.64999999999998pt;width:10.550000000000001pt;height:8.1500000000000004pt;z-index:-1887438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5843270</wp:posOffset>
              </wp:positionH>
              <wp:positionV relativeFrom="page">
                <wp:posOffset>9937115</wp:posOffset>
              </wp:positionV>
              <wp:extent cx="1005840" cy="603250"/>
              <wp:wrapNone/>
              <wp:docPr id="25" name="Shape 25"/>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51" type="#_x0000_t202" style="position:absolute;margin-left:460.10000000000002pt;margin-top:782.45000000000005pt;width:79.200000000000003pt;height:47.5pt;z-index:-18874404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6731635</wp:posOffset>
              </wp:positionH>
              <wp:positionV relativeFrom="page">
                <wp:posOffset>10012680</wp:posOffset>
              </wp:positionV>
              <wp:extent cx="109855" cy="82550"/>
              <wp:wrapNone/>
              <wp:docPr id="228" name="Shape 22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54" type="#_x0000_t202" style="position:absolute;margin-left:530.04999999999995pt;margin-top:788.39999999999998pt;width:8.6500000000000004pt;height:6.5pt;z-index:-188743884;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1" behindDoc="1" locked="0" layoutInCell="1" allowOverlap="1">
              <wp:simplePos x="0" y="0"/>
              <wp:positionH relativeFrom="page">
                <wp:posOffset>6975475</wp:posOffset>
              </wp:positionH>
              <wp:positionV relativeFrom="page">
                <wp:posOffset>10497185</wp:posOffset>
              </wp:positionV>
              <wp:extent cx="45720" cy="97790"/>
              <wp:wrapNone/>
              <wp:docPr id="230" name="Shape 23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56" type="#_x0000_t202" style="position:absolute;margin-left:549.25pt;margin-top:826.55000000000007pt;width:3.6000000000000001pt;height:7.7000000000000002pt;z-index:-1887438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6731635</wp:posOffset>
              </wp:positionH>
              <wp:positionV relativeFrom="page">
                <wp:posOffset>10012680</wp:posOffset>
              </wp:positionV>
              <wp:extent cx="109855" cy="82550"/>
              <wp:wrapNone/>
              <wp:docPr id="235" name="Shape 23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61" type="#_x0000_t202" style="position:absolute;margin-left:530.04999999999995pt;margin-top:788.39999999999998pt;width:8.6500000000000004pt;height:6.5pt;z-index:-188743878;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7" behindDoc="1" locked="0" layoutInCell="1" allowOverlap="1">
              <wp:simplePos x="0" y="0"/>
              <wp:positionH relativeFrom="page">
                <wp:posOffset>6975475</wp:posOffset>
              </wp:positionH>
              <wp:positionV relativeFrom="page">
                <wp:posOffset>10497185</wp:posOffset>
              </wp:positionV>
              <wp:extent cx="45720" cy="97790"/>
              <wp:wrapNone/>
              <wp:docPr id="237" name="Shape 23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3" type="#_x0000_t202" style="position:absolute;margin-left:549.25pt;margin-top:826.55000000000007pt;width:3.6000000000000001pt;height:7.7000000000000002pt;z-index:-1887438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6731635</wp:posOffset>
              </wp:positionH>
              <wp:positionV relativeFrom="page">
                <wp:posOffset>10012680</wp:posOffset>
              </wp:positionV>
              <wp:extent cx="109855" cy="82550"/>
              <wp:wrapNone/>
              <wp:docPr id="254" name="Shape 25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80" type="#_x0000_t202" style="position:absolute;margin-left:530.04999999999995pt;margin-top:788.39999999999998pt;width:8.6500000000000004pt;height:6.5pt;z-index:-188743866;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9" behindDoc="1" locked="0" layoutInCell="1" allowOverlap="1">
              <wp:simplePos x="0" y="0"/>
              <wp:positionH relativeFrom="page">
                <wp:posOffset>6975475</wp:posOffset>
              </wp:positionH>
              <wp:positionV relativeFrom="page">
                <wp:posOffset>10497185</wp:posOffset>
              </wp:positionV>
              <wp:extent cx="45720" cy="97790"/>
              <wp:wrapNone/>
              <wp:docPr id="256" name="Shape 25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82" type="#_x0000_t202" style="position:absolute;margin-left:549.25pt;margin-top:826.55000000000007pt;width:3.6000000000000001pt;height:7.7000000000000002pt;z-index:-1887438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6736715</wp:posOffset>
              </wp:positionH>
              <wp:positionV relativeFrom="page">
                <wp:posOffset>10017125</wp:posOffset>
              </wp:positionV>
              <wp:extent cx="100330" cy="79375"/>
              <wp:wrapNone/>
              <wp:docPr id="261" name="Shape 26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87" type="#_x0000_t202" style="position:absolute;margin-left:530.45000000000005pt;margin-top:788.75pt;width:7.9000000000000004pt;height:6.25pt;z-index:-1887438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5" behindDoc="1" locked="0" layoutInCell="1" allowOverlap="1">
              <wp:simplePos x="0" y="0"/>
              <wp:positionH relativeFrom="page">
                <wp:posOffset>5843905</wp:posOffset>
              </wp:positionH>
              <wp:positionV relativeFrom="page">
                <wp:posOffset>10498455</wp:posOffset>
              </wp:positionV>
              <wp:extent cx="133985" cy="103505"/>
              <wp:wrapNone/>
              <wp:docPr id="263" name="Shape 26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89" type="#_x0000_t202" style="position:absolute;margin-left:460.15000000000003pt;margin-top:826.64999999999998pt;width:10.550000000000001pt;height:8.1500000000000004pt;z-index:-1887438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6736080</wp:posOffset>
              </wp:positionH>
              <wp:positionV relativeFrom="page">
                <wp:posOffset>10015855</wp:posOffset>
              </wp:positionV>
              <wp:extent cx="97790" cy="79375"/>
              <wp:wrapNone/>
              <wp:docPr id="268" name="Shape 2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94" type="#_x0000_t202" style="position:absolute;margin-left:530.39999999999998pt;margin-top:788.64999999999998pt;width:7.7000000000000002pt;height:6.25pt;z-index:-1887438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6736080</wp:posOffset>
              </wp:positionH>
              <wp:positionV relativeFrom="page">
                <wp:posOffset>10015855</wp:posOffset>
              </wp:positionV>
              <wp:extent cx="97790" cy="79375"/>
              <wp:wrapNone/>
              <wp:docPr id="273" name="Shape 27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99" type="#_x0000_t202" style="position:absolute;margin-left:530.39999999999998pt;margin-top:788.64999999999998pt;width:7.7000000000000002pt;height:6.25pt;z-index:-1887438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6705600</wp:posOffset>
              </wp:positionH>
              <wp:positionV relativeFrom="page">
                <wp:posOffset>9943465</wp:posOffset>
              </wp:positionV>
              <wp:extent cx="109855" cy="79375"/>
              <wp:wrapNone/>
              <wp:docPr id="291" name="Shape 29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17" type="#_x0000_t202" style="position:absolute;margin-left:528.pt;margin-top:782.95000000000005pt;width:8.6500000000000004pt;height:6.25pt;z-index:-18874383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6" behindDoc="1" locked="0" layoutInCell="1" allowOverlap="1">
              <wp:simplePos x="0" y="0"/>
              <wp:positionH relativeFrom="page">
                <wp:posOffset>6873240</wp:posOffset>
              </wp:positionH>
              <wp:positionV relativeFrom="page">
                <wp:posOffset>10424795</wp:posOffset>
              </wp:positionV>
              <wp:extent cx="42545" cy="97790"/>
              <wp:wrapNone/>
              <wp:docPr id="293" name="Shape 29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19" type="#_x0000_t202" style="position:absolute;margin-left:541.20000000000005pt;margin-top:820.85000000000002pt;width:3.3500000000000001pt;height:7.7000000000000002pt;z-index:-1887438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6705600</wp:posOffset>
              </wp:positionH>
              <wp:positionV relativeFrom="page">
                <wp:posOffset>9943465</wp:posOffset>
              </wp:positionV>
              <wp:extent cx="109855" cy="79375"/>
              <wp:wrapNone/>
              <wp:docPr id="298" name="Shape 29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24" type="#_x0000_t202" style="position:absolute;margin-left:528.pt;margin-top:782.95000000000005pt;width:8.6500000000000004pt;height:6.25pt;z-index:-18874383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2" behindDoc="1" locked="0" layoutInCell="1" allowOverlap="1">
              <wp:simplePos x="0" y="0"/>
              <wp:positionH relativeFrom="page">
                <wp:posOffset>6873240</wp:posOffset>
              </wp:positionH>
              <wp:positionV relativeFrom="page">
                <wp:posOffset>10424795</wp:posOffset>
              </wp:positionV>
              <wp:extent cx="42545" cy="97790"/>
              <wp:wrapNone/>
              <wp:docPr id="300" name="Shape 30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26" type="#_x0000_t202" style="position:absolute;margin-left:541.20000000000005pt;margin-top:820.85000000000002pt;width:3.3500000000000001pt;height:7.7000000000000002pt;z-index:-1887438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6778625</wp:posOffset>
              </wp:positionH>
              <wp:positionV relativeFrom="page">
                <wp:posOffset>9943465</wp:posOffset>
              </wp:positionV>
              <wp:extent cx="113030" cy="79375"/>
              <wp:wrapNone/>
              <wp:docPr id="305" name="Shape 30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331" type="#_x0000_t202" style="position:absolute;margin-left:533.75pt;margin-top:782.95000000000005pt;width:8.9000000000000004pt;height:6.25pt;z-index:-18874382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5897880</wp:posOffset>
              </wp:positionH>
              <wp:positionV relativeFrom="page">
                <wp:posOffset>10424795</wp:posOffset>
              </wp:positionV>
              <wp:extent cx="133985" cy="103505"/>
              <wp:wrapNone/>
              <wp:docPr id="307" name="Shape 30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3" type="#_x0000_t202" style="position:absolute;margin-left:464.40000000000003pt;margin-top:820.85000000000002pt;width:10.550000000000001pt;height:8.1500000000000004pt;z-index:-1887438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6141720</wp:posOffset>
              </wp:positionH>
              <wp:positionV relativeFrom="page">
                <wp:posOffset>9830435</wp:posOffset>
              </wp:positionV>
              <wp:extent cx="673735" cy="191770"/>
              <wp:wrapNone/>
              <wp:docPr id="312" name="Shape 312"/>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rPr>
                            <w:t>o</w:t>
                          </w:r>
                        </w:p>
                      </w:txbxContent>
                    </wps:txbx>
                    <wps:bodyPr wrap="none" lIns="0" tIns="0" rIns="0" bIns="0">
                      <a:spAutoFit/>
                    </wps:bodyPr>
                  </wps:wsp>
                </a:graphicData>
              </a:graphic>
            </wp:anchor>
          </w:drawing>
        </mc:Choice>
        <mc:Fallback>
          <w:pict>
            <v:shape id="_x0000_s1338" type="#_x0000_t202" style="position:absolute;margin-left:483.60000000000002pt;margin-top:774.05000000000007pt;width:53.050000000000004pt;height:15.1pt;z-index:-18874382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rPr>
                      <w:t>o</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6141720</wp:posOffset>
              </wp:positionH>
              <wp:positionV relativeFrom="page">
                <wp:posOffset>9830435</wp:posOffset>
              </wp:positionV>
              <wp:extent cx="673735" cy="191770"/>
              <wp:wrapNone/>
              <wp:docPr id="317" name="Shape 317"/>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rPr>
                            <w:t>o</w:t>
                          </w:r>
                        </w:p>
                      </w:txbxContent>
                    </wps:txbx>
                    <wps:bodyPr wrap="none" lIns="0" tIns="0" rIns="0" bIns="0">
                      <a:spAutoFit/>
                    </wps:bodyPr>
                  </wps:wsp>
                </a:graphicData>
              </a:graphic>
            </wp:anchor>
          </w:drawing>
        </mc:Choice>
        <mc:Fallback>
          <w:pict>
            <v:shape id="_x0000_s1343" type="#_x0000_t202" style="position:absolute;margin-left:483.60000000000002pt;margin-top:774.05000000000007pt;width:53.050000000000004pt;height:15.1pt;z-index:-18874381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rPr>
                      <w:t>o</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6132195</wp:posOffset>
              </wp:positionH>
              <wp:positionV relativeFrom="page">
                <wp:posOffset>9826625</wp:posOffset>
              </wp:positionV>
              <wp:extent cx="862330" cy="243840"/>
              <wp:wrapNone/>
              <wp:docPr id="322" name="Shape 322"/>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cninfj</w:t>
                          </w:r>
                        </w:p>
                      </w:txbxContent>
                    </wps:txbx>
                    <wps:bodyPr wrap="none" lIns="0" tIns="0" rIns="0" bIns="0">
                      <a:spAutoFit/>
                    </wps:bodyPr>
                  </wps:wsp>
                </a:graphicData>
              </a:graphic>
            </wp:anchor>
          </w:drawing>
        </mc:Choice>
        <mc:Fallback>
          <w:pict>
            <v:shape id="_x0000_s1348" type="#_x0000_t202" style="position:absolute;margin-left:482.85000000000002pt;margin-top:773.75pt;width:67.900000000000006pt;height:19.199999999999999pt;z-index:-18874381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CFCFCF"/>
                        <w:spacing w:val="0"/>
                        <w:w w:val="100"/>
                        <w:position w:val="0"/>
                        <w:sz w:val="40"/>
                        <w:szCs w:val="40"/>
                      </w:rPr>
                      <w:t>cninfj</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6736080</wp:posOffset>
              </wp:positionH>
              <wp:positionV relativeFrom="page">
                <wp:posOffset>10015855</wp:posOffset>
              </wp:positionV>
              <wp:extent cx="97790" cy="79375"/>
              <wp:wrapNone/>
              <wp:docPr id="327" name="Shape 3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53" type="#_x0000_t202" style="position:absolute;margin-left:530.39999999999998pt;margin-top:788.64999999999998pt;width:7.7000000000000002pt;height:6.25pt;z-index:-1887438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6736080</wp:posOffset>
              </wp:positionH>
              <wp:positionV relativeFrom="page">
                <wp:posOffset>10015855</wp:posOffset>
              </wp:positionV>
              <wp:extent cx="97790" cy="79375"/>
              <wp:wrapNone/>
              <wp:docPr id="332" name="Shape 3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58" type="#_x0000_t202" style="position:absolute;margin-left:530.39999999999998pt;margin-top:788.64999999999998pt;width:7.7000000000000002pt;height:6.25pt;z-index:-1887438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6729730</wp:posOffset>
              </wp:positionH>
              <wp:positionV relativeFrom="page">
                <wp:posOffset>9955530</wp:posOffset>
              </wp:positionV>
              <wp:extent cx="100330" cy="79375"/>
              <wp:wrapNone/>
              <wp:docPr id="338" name="Shape 33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64" type="#_x0000_t202" style="position:absolute;margin-left:529.89999999999998pt;margin-top:783.89999999999998pt;width:7.9000000000000004pt;height:6.25pt;z-index:-18874380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4" behindDoc="1" locked="0" layoutInCell="1" allowOverlap="1">
              <wp:simplePos x="0" y="0"/>
              <wp:positionH relativeFrom="page">
                <wp:posOffset>6970395</wp:posOffset>
              </wp:positionH>
              <wp:positionV relativeFrom="page">
                <wp:posOffset>10436860</wp:posOffset>
              </wp:positionV>
              <wp:extent cx="45720" cy="97790"/>
              <wp:wrapNone/>
              <wp:docPr id="340" name="Shape 34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66" type="#_x0000_t202" style="position:absolute;margin-left:548.85000000000002pt;margin-top:821.80000000000007pt;width:3.6000000000000001pt;height:7.7000000000000002pt;z-index:-1887437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6729730</wp:posOffset>
              </wp:positionH>
              <wp:positionV relativeFrom="page">
                <wp:posOffset>9955530</wp:posOffset>
              </wp:positionV>
              <wp:extent cx="100330" cy="79375"/>
              <wp:wrapNone/>
              <wp:docPr id="345" name="Shape 34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71" type="#_x0000_t202" style="position:absolute;margin-left:529.89999999999998pt;margin-top:783.89999999999998pt;width:7.9000000000000004pt;height:6.25pt;z-index:-18874379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0" behindDoc="1" locked="0" layoutInCell="1" allowOverlap="1">
              <wp:simplePos x="0" y="0"/>
              <wp:positionH relativeFrom="page">
                <wp:posOffset>6970395</wp:posOffset>
              </wp:positionH>
              <wp:positionV relativeFrom="page">
                <wp:posOffset>10436860</wp:posOffset>
              </wp:positionV>
              <wp:extent cx="45720" cy="97790"/>
              <wp:wrapNone/>
              <wp:docPr id="347" name="Shape 34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73" type="#_x0000_t202" style="position:absolute;margin-left:548.85000000000002pt;margin-top:821.80000000000007pt;width:3.6000000000000001pt;height:7.7000000000000002pt;z-index:-1887437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6736080</wp:posOffset>
              </wp:positionH>
              <wp:positionV relativeFrom="page">
                <wp:posOffset>10015855</wp:posOffset>
              </wp:positionV>
              <wp:extent cx="97790" cy="79375"/>
              <wp:wrapNone/>
              <wp:docPr id="352" name="Shape 3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78" type="#_x0000_t202" style="position:absolute;margin-left:530.39999999999998pt;margin-top:788.64999999999998pt;width:7.7000000000000002pt;height:6.25pt;z-index:-1887437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6736080</wp:posOffset>
              </wp:positionH>
              <wp:positionV relativeFrom="page">
                <wp:posOffset>10015855</wp:posOffset>
              </wp:positionV>
              <wp:extent cx="97790" cy="79375"/>
              <wp:wrapNone/>
              <wp:docPr id="357" name="Shape 35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83" type="#_x0000_t202" style="position:absolute;margin-left:530.39999999999998pt;margin-top:788.64999999999998pt;width:7.7000000000000002pt;height:6.25pt;z-index:-1887437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6748145</wp:posOffset>
              </wp:positionH>
              <wp:positionV relativeFrom="page">
                <wp:posOffset>9966960</wp:posOffset>
              </wp:positionV>
              <wp:extent cx="103505" cy="82550"/>
              <wp:wrapNone/>
              <wp:docPr id="369" name="Shape 369"/>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95" type="#_x0000_t202" style="position:absolute;margin-left:531.35000000000002pt;margin-top:784.80000000000007pt;width:8.1500000000000004pt;height:6.5pt;z-index:-18874378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4" behindDoc="1" locked="0" layoutInCell="1" allowOverlap="1">
              <wp:simplePos x="0" y="0"/>
              <wp:positionH relativeFrom="page">
                <wp:posOffset>5864225</wp:posOffset>
              </wp:positionH>
              <wp:positionV relativeFrom="page">
                <wp:posOffset>10451465</wp:posOffset>
              </wp:positionV>
              <wp:extent cx="133985" cy="103505"/>
              <wp:wrapNone/>
              <wp:docPr id="371" name="Shape 37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97" type="#_x0000_t202" style="position:absolute;margin-left:461.75pt;margin-top:822.95000000000005pt;width:10.550000000000001pt;height:8.1500000000000004pt;z-index:-1887437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6748145</wp:posOffset>
              </wp:positionH>
              <wp:positionV relativeFrom="page">
                <wp:posOffset>9966960</wp:posOffset>
              </wp:positionV>
              <wp:extent cx="103505" cy="82550"/>
              <wp:wrapNone/>
              <wp:docPr id="376" name="Shape 376"/>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02" type="#_x0000_t202" style="position:absolute;margin-left:531.35000000000002pt;margin-top:784.80000000000007pt;width:8.1500000000000004pt;height:6.5pt;z-index:-18874377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0" behindDoc="1" locked="0" layoutInCell="1" allowOverlap="1">
              <wp:simplePos x="0" y="0"/>
              <wp:positionH relativeFrom="page">
                <wp:posOffset>5864225</wp:posOffset>
              </wp:positionH>
              <wp:positionV relativeFrom="page">
                <wp:posOffset>10451465</wp:posOffset>
              </wp:positionV>
              <wp:extent cx="133985" cy="103505"/>
              <wp:wrapNone/>
              <wp:docPr id="378" name="Shape 37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04" type="#_x0000_t202" style="position:absolute;margin-left:461.75pt;margin-top:822.95000000000005pt;width:10.550000000000001pt;height:8.1500000000000004pt;z-index:-1887437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6748145</wp:posOffset>
              </wp:positionH>
              <wp:positionV relativeFrom="page">
                <wp:posOffset>9966960</wp:posOffset>
              </wp:positionV>
              <wp:extent cx="103505" cy="82550"/>
              <wp:wrapNone/>
              <wp:docPr id="393" name="Shape 393"/>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19" type="#_x0000_t202" style="position:absolute;margin-left:531.35000000000002pt;margin-top:784.80000000000007pt;width:8.1500000000000004pt;height:6.5pt;z-index:-18874376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5864225</wp:posOffset>
              </wp:positionH>
              <wp:positionV relativeFrom="page">
                <wp:posOffset>10451465</wp:posOffset>
              </wp:positionV>
              <wp:extent cx="133985" cy="103505"/>
              <wp:wrapNone/>
              <wp:docPr id="395" name="Shape 39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21" type="#_x0000_t202" style="position:absolute;margin-left:461.75pt;margin-top:822.95000000000005pt;width:10.550000000000001pt;height:8.1500000000000004pt;z-index:-1887437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6748145</wp:posOffset>
              </wp:positionH>
              <wp:positionV relativeFrom="page">
                <wp:posOffset>9966960</wp:posOffset>
              </wp:positionV>
              <wp:extent cx="103505" cy="82550"/>
              <wp:wrapNone/>
              <wp:docPr id="400" name="Shape 400"/>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26" type="#_x0000_t202" style="position:absolute;margin-left:531.35000000000002pt;margin-top:784.80000000000007pt;width:8.1500000000000004pt;height:6.5pt;z-index:-18874376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5864225</wp:posOffset>
              </wp:positionH>
              <wp:positionV relativeFrom="page">
                <wp:posOffset>10451465</wp:posOffset>
              </wp:positionV>
              <wp:extent cx="133985" cy="103505"/>
              <wp:wrapNone/>
              <wp:docPr id="402" name="Shape 40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28" type="#_x0000_t202" style="position:absolute;margin-left:461.75pt;margin-top:822.95000000000005pt;width:10.550000000000001pt;height:8.1500000000000004pt;z-index:-1887437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6722110</wp:posOffset>
              </wp:positionH>
              <wp:positionV relativeFrom="page">
                <wp:posOffset>9970135</wp:posOffset>
              </wp:positionV>
              <wp:extent cx="97790" cy="79375"/>
              <wp:wrapNone/>
              <wp:docPr id="422" name="Shape 42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48" type="#_x0000_t202" style="position:absolute;margin-left:529.29999999999995pt;margin-top:785.05000000000007pt;width:7.7000000000000002pt;height:6.25pt;z-index:-18874375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0" behindDoc="1" locked="0" layoutInCell="1" allowOverlap="1">
              <wp:simplePos x="0" y="0"/>
              <wp:positionH relativeFrom="page">
                <wp:posOffset>6886575</wp:posOffset>
              </wp:positionH>
              <wp:positionV relativeFrom="page">
                <wp:posOffset>10451465</wp:posOffset>
              </wp:positionV>
              <wp:extent cx="42545" cy="97790"/>
              <wp:wrapNone/>
              <wp:docPr id="424" name="Shape 42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50" type="#_x0000_t202" style="position:absolute;margin-left:542.25pt;margin-top:822.95000000000005pt;width:3.3500000000000001pt;height:7.7000000000000002pt;z-index:-1887437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6722110</wp:posOffset>
              </wp:positionH>
              <wp:positionV relativeFrom="page">
                <wp:posOffset>9970135</wp:posOffset>
              </wp:positionV>
              <wp:extent cx="97790" cy="79375"/>
              <wp:wrapNone/>
              <wp:docPr id="429" name="Shape 42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55" type="#_x0000_t202" style="position:absolute;margin-left:529.29999999999995pt;margin-top:785.05000000000007pt;width:7.7000000000000002pt;height:6.25pt;z-index:-18874374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6" behindDoc="1" locked="0" layoutInCell="1" allowOverlap="1">
              <wp:simplePos x="0" y="0"/>
              <wp:positionH relativeFrom="page">
                <wp:posOffset>6886575</wp:posOffset>
              </wp:positionH>
              <wp:positionV relativeFrom="page">
                <wp:posOffset>10451465</wp:posOffset>
              </wp:positionV>
              <wp:extent cx="42545" cy="97790"/>
              <wp:wrapNone/>
              <wp:docPr id="431" name="Shape 43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57" type="#_x0000_t202" style="position:absolute;margin-left:542.25pt;margin-top:822.95000000000005pt;width:3.3500000000000001pt;height:7.7000000000000002pt;z-index:-1887437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6777990</wp:posOffset>
              </wp:positionH>
              <wp:positionV relativeFrom="page">
                <wp:posOffset>9952355</wp:posOffset>
              </wp:positionV>
              <wp:extent cx="52070" cy="82550"/>
              <wp:wrapNone/>
              <wp:docPr id="38" name="Shape 38"/>
              <a:graphic xmlns:a="http://schemas.openxmlformats.org/drawingml/2006/main">
                <a:graphicData uri="http://schemas.microsoft.com/office/word/2010/wordprocessingShape">
                  <wps:wsp>
                    <wps:cNvSpPr txBox="1"/>
                    <wps:spPr>
                      <a:xfrm>
                        <a:ext cx="5207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33.70000000000005pt;margin-top:783.64999999999998pt;width:4.0999999999999996pt;height:6.5pt;z-index:-1887440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9" behindDoc="1" locked="0" layoutInCell="1" allowOverlap="1">
              <wp:simplePos x="0" y="0"/>
              <wp:positionH relativeFrom="page">
                <wp:posOffset>5842000</wp:posOffset>
              </wp:positionH>
              <wp:positionV relativeFrom="page">
                <wp:posOffset>10436860</wp:posOffset>
              </wp:positionV>
              <wp:extent cx="133985" cy="103505"/>
              <wp:wrapNone/>
              <wp:docPr id="40" name="Shape 4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6" type="#_x0000_t202" style="position:absolute;margin-left:460.pt;margin-top:821.80000000000007pt;width:10.550000000000001pt;height:8.1500000000000004pt;z-index:-1887440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6748145</wp:posOffset>
              </wp:positionH>
              <wp:positionV relativeFrom="page">
                <wp:posOffset>9966960</wp:posOffset>
              </wp:positionV>
              <wp:extent cx="103505" cy="82550"/>
              <wp:wrapNone/>
              <wp:docPr id="442" name="Shape 442"/>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68" type="#_x0000_t202" style="position:absolute;margin-left:531.35000000000002pt;margin-top:784.80000000000007pt;width:8.1500000000000004pt;height:6.5pt;z-index:-18874374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2" behindDoc="1" locked="0" layoutInCell="1" allowOverlap="1">
              <wp:simplePos x="0" y="0"/>
              <wp:positionH relativeFrom="page">
                <wp:posOffset>5864225</wp:posOffset>
              </wp:positionH>
              <wp:positionV relativeFrom="page">
                <wp:posOffset>10451465</wp:posOffset>
              </wp:positionV>
              <wp:extent cx="133985" cy="103505"/>
              <wp:wrapNone/>
              <wp:docPr id="444" name="Shape 44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70" type="#_x0000_t202" style="position:absolute;margin-left:461.75pt;margin-top:822.95000000000005pt;width:10.550000000000001pt;height:8.1500000000000004pt;z-index:-1887437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6748145</wp:posOffset>
              </wp:positionH>
              <wp:positionV relativeFrom="page">
                <wp:posOffset>9966960</wp:posOffset>
              </wp:positionV>
              <wp:extent cx="103505" cy="82550"/>
              <wp:wrapNone/>
              <wp:docPr id="449" name="Shape 449"/>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75" type="#_x0000_t202" style="position:absolute;margin-left:531.35000000000002pt;margin-top:784.80000000000007pt;width:8.1500000000000004pt;height:6.5pt;z-index:-18874373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8" behindDoc="1" locked="0" layoutInCell="1" allowOverlap="1">
              <wp:simplePos x="0" y="0"/>
              <wp:positionH relativeFrom="page">
                <wp:posOffset>5864225</wp:posOffset>
              </wp:positionH>
              <wp:positionV relativeFrom="page">
                <wp:posOffset>10451465</wp:posOffset>
              </wp:positionV>
              <wp:extent cx="133985" cy="103505"/>
              <wp:wrapNone/>
              <wp:docPr id="451" name="Shape 45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77" type="#_x0000_t202" style="position:absolute;margin-left:461.75pt;margin-top:822.95000000000005pt;width:10.550000000000001pt;height:8.1500000000000004pt;z-index:-1887437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6748145</wp:posOffset>
              </wp:positionH>
              <wp:positionV relativeFrom="page">
                <wp:posOffset>9966960</wp:posOffset>
              </wp:positionV>
              <wp:extent cx="103505" cy="82550"/>
              <wp:wrapNone/>
              <wp:docPr id="476" name="Shape 476"/>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02" type="#_x0000_t202" style="position:absolute;margin-left:531.35000000000002pt;margin-top:784.80000000000007pt;width:8.1500000000000004pt;height:6.5pt;z-index:-18874373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4" behindDoc="1" locked="0" layoutInCell="1" allowOverlap="1">
              <wp:simplePos x="0" y="0"/>
              <wp:positionH relativeFrom="page">
                <wp:posOffset>5864225</wp:posOffset>
              </wp:positionH>
              <wp:positionV relativeFrom="page">
                <wp:posOffset>10451465</wp:posOffset>
              </wp:positionV>
              <wp:extent cx="133985" cy="103505"/>
              <wp:wrapNone/>
              <wp:docPr id="478" name="Shape 47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04" type="#_x0000_t202" style="position:absolute;margin-left:461.75pt;margin-top:822.95000000000005pt;width:10.550000000000001pt;height:8.1500000000000004pt;z-index:-1887437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6736080</wp:posOffset>
              </wp:positionH>
              <wp:positionV relativeFrom="page">
                <wp:posOffset>10015855</wp:posOffset>
              </wp:positionV>
              <wp:extent cx="97790" cy="79375"/>
              <wp:wrapNone/>
              <wp:docPr id="483" name="Shape 4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09" type="#_x0000_t202" style="position:absolute;margin-left:530.39999999999998pt;margin-top:788.64999999999998pt;width:7.7000000000000002pt;height:6.25pt;z-index:-1887437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6722110</wp:posOffset>
              </wp:positionH>
              <wp:positionV relativeFrom="page">
                <wp:posOffset>9970135</wp:posOffset>
              </wp:positionV>
              <wp:extent cx="97790" cy="79375"/>
              <wp:wrapNone/>
              <wp:docPr id="488" name="Shape 48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14" type="#_x0000_t202" style="position:absolute;margin-left:529.29999999999995pt;margin-top:785.05000000000007pt;width:7.7000000000000002pt;height:6.25pt;z-index:-18874372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4" behindDoc="1" locked="0" layoutInCell="1" allowOverlap="1">
              <wp:simplePos x="0" y="0"/>
              <wp:positionH relativeFrom="page">
                <wp:posOffset>6886575</wp:posOffset>
              </wp:positionH>
              <wp:positionV relativeFrom="page">
                <wp:posOffset>10451465</wp:posOffset>
              </wp:positionV>
              <wp:extent cx="42545" cy="97790"/>
              <wp:wrapNone/>
              <wp:docPr id="490" name="Shape 49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16" type="#_x0000_t202" style="position:absolute;margin-left:542.25pt;margin-top:822.95000000000005pt;width:3.3500000000000001pt;height:7.7000000000000002pt;z-index:-1887437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6744970</wp:posOffset>
              </wp:positionH>
              <wp:positionV relativeFrom="page">
                <wp:posOffset>9966960</wp:posOffset>
              </wp:positionV>
              <wp:extent cx="109855" cy="79375"/>
              <wp:wrapNone/>
              <wp:docPr id="501" name="Shape 50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27" type="#_x0000_t202" style="position:absolute;margin-left:531.10000000000002pt;margin-top:784.80000000000007pt;width:8.6500000000000004pt;height:6.25pt;z-index:-18874371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4" behindDoc="1" locked="0" layoutInCell="1" allowOverlap="1">
              <wp:simplePos x="0" y="0"/>
              <wp:positionH relativeFrom="page">
                <wp:posOffset>6991985</wp:posOffset>
              </wp:positionH>
              <wp:positionV relativeFrom="page">
                <wp:posOffset>10451465</wp:posOffset>
              </wp:positionV>
              <wp:extent cx="45720" cy="97790"/>
              <wp:wrapNone/>
              <wp:docPr id="503" name="Shape 50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29" type="#_x0000_t202" style="position:absolute;margin-left:550.55000000000007pt;margin-top:822.95000000000005pt;width:3.6000000000000001pt;height:7.7000000000000002pt;z-index:-1887437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6127750</wp:posOffset>
              </wp:positionH>
              <wp:positionV relativeFrom="page">
                <wp:posOffset>9936480</wp:posOffset>
              </wp:positionV>
              <wp:extent cx="670560" cy="143510"/>
              <wp:wrapNone/>
              <wp:docPr id="508" name="Shape 508"/>
              <a:graphic xmlns:a="http://schemas.openxmlformats.org/drawingml/2006/main">
                <a:graphicData uri="http://schemas.microsoft.com/office/word/2010/wordprocessingShape">
                  <wps:wsp>
                    <wps:cNvSpPr txBox="1"/>
                    <wps:spPr>
                      <a:xfrm>
                        <a:ext cx="670560" cy="143510"/>
                      </a:xfrm>
                      <a:prstGeom prst="rect"/>
                      <a:noFill/>
                    </wps:spPr>
                    <wps:txbx>
                      <w:txbxContent>
                        <w:p>
                          <w:pPr>
                            <w:pStyle w:val="Style48"/>
                            <w:keepNext w:val="0"/>
                            <w:keepLines w:val="0"/>
                            <w:widowControl w:val="0"/>
                            <w:shd w:val="clear" w:color="auto" w:fill="auto"/>
                            <w:tabs>
                              <w:tab w:pos="1056" w:val="right"/>
                            </w:tabs>
                            <w:bidi w:val="0"/>
                            <w:spacing w:before="0" w:after="0" w:line="240" w:lineRule="auto"/>
                            <w:ind w:left="0" w:right="0" w:firstLine="0"/>
                            <w:jc w:val="left"/>
                            <w:rPr>
                              <w:sz w:val="18"/>
                              <w:szCs w:val="18"/>
                            </w:rPr>
                          </w:pPr>
                          <w:r>
                            <w:rPr>
                              <w:rFonts w:ascii="Times New Roman" w:eastAsia="Times New Roman" w:hAnsi="Times New Roman" w:cs="Times New Roman"/>
                              <w:color w:val="CFCFCF"/>
                              <w:spacing w:val="0"/>
                              <w:w w:val="100"/>
                              <w:position w:val="0"/>
                              <w:sz w:val="18"/>
                              <w:szCs w:val="18"/>
                            </w:rPr>
                            <w:t>C ■■</w:t>
                            <w:tab/>
                          </w: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lIns="0" tIns="0" rIns="0" bIns="0">
                      <a:spAutoFit/>
                    </wps:bodyPr>
                  </wps:wsp>
                </a:graphicData>
              </a:graphic>
            </wp:anchor>
          </w:drawing>
        </mc:Choice>
        <mc:Fallback>
          <w:pict>
            <v:shape id="_x0000_s1534" type="#_x0000_t202" style="position:absolute;margin-left:482.5pt;margin-top:782.39999999999998pt;width:52.800000000000004pt;height:11.300000000000001pt;z-index:-188743705;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1056" w:val="right"/>
                      </w:tabs>
                      <w:bidi w:val="0"/>
                      <w:spacing w:before="0" w:after="0" w:line="240" w:lineRule="auto"/>
                      <w:ind w:left="0" w:right="0" w:firstLine="0"/>
                      <w:jc w:val="left"/>
                      <w:rPr>
                        <w:sz w:val="18"/>
                        <w:szCs w:val="18"/>
                      </w:rPr>
                    </w:pPr>
                    <w:r>
                      <w:rPr>
                        <w:rFonts w:ascii="Times New Roman" w:eastAsia="Times New Roman" w:hAnsi="Times New Roman" w:cs="Times New Roman"/>
                        <w:color w:val="CFCFCF"/>
                        <w:spacing w:val="0"/>
                        <w:w w:val="100"/>
                        <w:position w:val="0"/>
                        <w:sz w:val="18"/>
                        <w:szCs w:val="18"/>
                      </w:rPr>
                      <w:t>C ■■</w:t>
                      <w:tab/>
                    </w: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6127750</wp:posOffset>
              </wp:positionH>
              <wp:positionV relativeFrom="page">
                <wp:posOffset>9936480</wp:posOffset>
              </wp:positionV>
              <wp:extent cx="670560" cy="143510"/>
              <wp:wrapNone/>
              <wp:docPr id="513" name="Shape 513"/>
              <a:graphic xmlns:a="http://schemas.openxmlformats.org/drawingml/2006/main">
                <a:graphicData uri="http://schemas.microsoft.com/office/word/2010/wordprocessingShape">
                  <wps:wsp>
                    <wps:cNvSpPr txBox="1"/>
                    <wps:spPr>
                      <a:xfrm>
                        <a:ext cx="670560" cy="143510"/>
                      </a:xfrm>
                      <a:prstGeom prst="rect"/>
                      <a:noFill/>
                    </wps:spPr>
                    <wps:txbx>
                      <w:txbxContent>
                        <w:p>
                          <w:pPr>
                            <w:pStyle w:val="Style48"/>
                            <w:keepNext w:val="0"/>
                            <w:keepLines w:val="0"/>
                            <w:widowControl w:val="0"/>
                            <w:shd w:val="clear" w:color="auto" w:fill="auto"/>
                            <w:tabs>
                              <w:tab w:pos="1056" w:val="right"/>
                            </w:tabs>
                            <w:bidi w:val="0"/>
                            <w:spacing w:before="0" w:after="0" w:line="240" w:lineRule="auto"/>
                            <w:ind w:left="0" w:right="0" w:firstLine="0"/>
                            <w:jc w:val="left"/>
                            <w:rPr>
                              <w:sz w:val="18"/>
                              <w:szCs w:val="18"/>
                            </w:rPr>
                          </w:pPr>
                          <w:r>
                            <w:rPr>
                              <w:rFonts w:ascii="Times New Roman" w:eastAsia="Times New Roman" w:hAnsi="Times New Roman" w:cs="Times New Roman"/>
                              <w:color w:val="CFCFCF"/>
                              <w:spacing w:val="0"/>
                              <w:w w:val="100"/>
                              <w:position w:val="0"/>
                              <w:sz w:val="18"/>
                              <w:szCs w:val="18"/>
                            </w:rPr>
                            <w:t>C ■■</w:t>
                            <w:tab/>
                          </w: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lIns="0" tIns="0" rIns="0" bIns="0">
                      <a:spAutoFit/>
                    </wps:bodyPr>
                  </wps:wsp>
                </a:graphicData>
              </a:graphic>
            </wp:anchor>
          </w:drawing>
        </mc:Choice>
        <mc:Fallback>
          <w:pict>
            <v:shape id="_x0000_s1539" type="#_x0000_t202" style="position:absolute;margin-left:482.5pt;margin-top:782.39999999999998pt;width:52.800000000000004pt;height:11.300000000000001pt;z-index:-188743701;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1056" w:val="right"/>
                      </w:tabs>
                      <w:bidi w:val="0"/>
                      <w:spacing w:before="0" w:after="0" w:line="240" w:lineRule="auto"/>
                      <w:ind w:left="0" w:right="0" w:firstLine="0"/>
                      <w:jc w:val="left"/>
                      <w:rPr>
                        <w:sz w:val="18"/>
                        <w:szCs w:val="18"/>
                      </w:rPr>
                    </w:pPr>
                    <w:r>
                      <w:rPr>
                        <w:rFonts w:ascii="Times New Roman" w:eastAsia="Times New Roman" w:hAnsi="Times New Roman" w:cs="Times New Roman"/>
                        <w:color w:val="CFCFCF"/>
                        <w:spacing w:val="0"/>
                        <w:w w:val="100"/>
                        <w:position w:val="0"/>
                        <w:sz w:val="18"/>
                        <w:szCs w:val="18"/>
                      </w:rPr>
                      <w:t>C ■■</w:t>
                      <w:tab/>
                    </w: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6777990</wp:posOffset>
              </wp:positionH>
              <wp:positionV relativeFrom="page">
                <wp:posOffset>9952355</wp:posOffset>
              </wp:positionV>
              <wp:extent cx="52070" cy="82550"/>
              <wp:wrapNone/>
              <wp:docPr id="45" name="Shape 45"/>
              <a:graphic xmlns:a="http://schemas.openxmlformats.org/drawingml/2006/main">
                <a:graphicData uri="http://schemas.microsoft.com/office/word/2010/wordprocessingShape">
                  <wps:wsp>
                    <wps:cNvSpPr txBox="1"/>
                    <wps:spPr>
                      <a:xfrm>
                        <a:ext cx="5207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33.70000000000005pt;margin-top:783.64999999999998pt;width:4.0999999999999996pt;height:6.5pt;z-index:-1887440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5" behindDoc="1" locked="0" layoutInCell="1" allowOverlap="1">
              <wp:simplePos x="0" y="0"/>
              <wp:positionH relativeFrom="page">
                <wp:posOffset>5842000</wp:posOffset>
              </wp:positionH>
              <wp:positionV relativeFrom="page">
                <wp:posOffset>10436860</wp:posOffset>
              </wp:positionV>
              <wp:extent cx="133985" cy="103505"/>
              <wp:wrapNone/>
              <wp:docPr id="47" name="Shape 4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73" type="#_x0000_t202" style="position:absolute;margin-left:460.pt;margin-top:821.80000000000007pt;width:10.550000000000001pt;height:8.1500000000000004pt;z-index:-1887440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6736080</wp:posOffset>
              </wp:positionH>
              <wp:positionV relativeFrom="page">
                <wp:posOffset>10015855</wp:posOffset>
              </wp:positionV>
              <wp:extent cx="97790" cy="79375"/>
              <wp:wrapNone/>
              <wp:docPr id="518" name="Shape 5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44" type="#_x0000_t202" style="position:absolute;margin-left:530.39999999999998pt;margin-top:788.64999999999998pt;width:7.7000000000000002pt;height:6.25pt;z-index:-1887436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6127750</wp:posOffset>
              </wp:positionH>
              <wp:positionV relativeFrom="page">
                <wp:posOffset>9924415</wp:posOffset>
              </wp:positionV>
              <wp:extent cx="673735" cy="191770"/>
              <wp:wrapNone/>
              <wp:docPr id="523" name="Shape 523"/>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49" type="#_x0000_t202" style="position:absolute;margin-left:482.5pt;margin-top:781.45000000000005pt;width:53.050000000000004pt;height:15.1pt;z-index:-18874369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6127750</wp:posOffset>
              </wp:positionH>
              <wp:positionV relativeFrom="page">
                <wp:posOffset>9924415</wp:posOffset>
              </wp:positionV>
              <wp:extent cx="673735" cy="191770"/>
              <wp:wrapNone/>
              <wp:docPr id="528" name="Shape 528"/>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54" type="#_x0000_t202" style="position:absolute;margin-left:482.5pt;margin-top:781.45000000000005pt;width:53.050000000000004pt;height:15.1pt;z-index:-18874368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6180455</wp:posOffset>
              </wp:positionH>
              <wp:positionV relativeFrom="page">
                <wp:posOffset>9924415</wp:posOffset>
              </wp:positionV>
              <wp:extent cx="673735" cy="191770"/>
              <wp:wrapNone/>
              <wp:docPr id="539" name="Shape 539"/>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rPr>
                            <w:t>”</w:t>
                          </w:r>
                        </w:p>
                      </w:txbxContent>
                    </wps:txbx>
                    <wps:bodyPr wrap="none" lIns="0" tIns="0" rIns="0" bIns="0">
                      <a:spAutoFit/>
                    </wps:bodyPr>
                  </wps:wsp>
                </a:graphicData>
              </a:graphic>
            </wp:anchor>
          </w:drawing>
        </mc:Choice>
        <mc:Fallback>
          <w:pict>
            <v:shape id="_x0000_s1565" type="#_x0000_t202" style="position:absolute;margin-left:486.65000000000003pt;margin-top:781.45000000000005pt;width:53.050000000000004pt;height:15.1pt;z-index:-18874368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rPr>
                      <w:t>”</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6180455</wp:posOffset>
              </wp:positionH>
              <wp:positionV relativeFrom="page">
                <wp:posOffset>9924415</wp:posOffset>
              </wp:positionV>
              <wp:extent cx="673735" cy="191770"/>
              <wp:wrapNone/>
              <wp:docPr id="544" name="Shape 544"/>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rPr>
                            <w:t>”</w:t>
                          </w:r>
                        </w:p>
                      </w:txbxContent>
                    </wps:txbx>
                    <wps:bodyPr wrap="none" lIns="0" tIns="0" rIns="0" bIns="0">
                      <a:spAutoFit/>
                    </wps:bodyPr>
                  </wps:wsp>
                </a:graphicData>
              </a:graphic>
            </wp:anchor>
          </w:drawing>
        </mc:Choice>
        <mc:Fallback>
          <w:pict>
            <v:shape id="_x0000_s1570" type="#_x0000_t202" style="position:absolute;margin-left:486.65000000000003pt;margin-top:781.45000000000005pt;width:53.050000000000004pt;height:15.1pt;z-index:-18874367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rPr>
                      <w:t>”</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6127750</wp:posOffset>
              </wp:positionH>
              <wp:positionV relativeFrom="page">
                <wp:posOffset>9924415</wp:posOffset>
              </wp:positionV>
              <wp:extent cx="673735" cy="191770"/>
              <wp:wrapNone/>
              <wp:docPr id="549" name="Shape 549"/>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75" type="#_x0000_t202" style="position:absolute;margin-left:482.5pt;margin-top:781.45000000000005pt;width:53.050000000000004pt;height:15.1pt;z-index:-18874367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6751955</wp:posOffset>
              </wp:positionH>
              <wp:positionV relativeFrom="page">
                <wp:posOffset>9980930</wp:posOffset>
              </wp:positionV>
              <wp:extent cx="103505" cy="79375"/>
              <wp:wrapNone/>
              <wp:docPr id="554" name="Shape 55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80" type="#_x0000_t202" style="position:absolute;margin-left:531.64999999999998pt;margin-top:785.89999999999998pt;width:8.1500000000000004pt;height:6.25pt;z-index:-18874366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6" behindDoc="1" locked="0" layoutInCell="1" allowOverlap="1">
              <wp:simplePos x="0" y="0"/>
              <wp:positionH relativeFrom="page">
                <wp:posOffset>5865495</wp:posOffset>
              </wp:positionH>
              <wp:positionV relativeFrom="page">
                <wp:posOffset>10462895</wp:posOffset>
              </wp:positionV>
              <wp:extent cx="133985" cy="103505"/>
              <wp:wrapNone/>
              <wp:docPr id="556" name="Shape 5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82" type="#_x0000_t202" style="position:absolute;margin-left:461.85000000000002pt;margin-top:823.85000000000002pt;width:10.550000000000001pt;height:8.1500000000000004pt;z-index:-1887436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6751955</wp:posOffset>
              </wp:positionH>
              <wp:positionV relativeFrom="page">
                <wp:posOffset>9980930</wp:posOffset>
              </wp:positionV>
              <wp:extent cx="103505" cy="79375"/>
              <wp:wrapNone/>
              <wp:docPr id="561" name="Shape 56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87" type="#_x0000_t202" style="position:absolute;margin-left:531.64999999999998pt;margin-top:785.89999999999998pt;width:8.1500000000000004pt;height:6.25pt;z-index:-18874366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2" behindDoc="1" locked="0" layoutInCell="1" allowOverlap="1">
              <wp:simplePos x="0" y="0"/>
              <wp:positionH relativeFrom="page">
                <wp:posOffset>5865495</wp:posOffset>
              </wp:positionH>
              <wp:positionV relativeFrom="page">
                <wp:posOffset>10462895</wp:posOffset>
              </wp:positionV>
              <wp:extent cx="133985" cy="103505"/>
              <wp:wrapNone/>
              <wp:docPr id="563" name="Shape 56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89" type="#_x0000_t202" style="position:absolute;margin-left:461.85000000000002pt;margin-top:823.85000000000002pt;width:10.550000000000001pt;height:8.1500000000000004pt;z-index:-1887436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6751955</wp:posOffset>
              </wp:positionH>
              <wp:positionV relativeFrom="page">
                <wp:posOffset>9980930</wp:posOffset>
              </wp:positionV>
              <wp:extent cx="103505" cy="79375"/>
              <wp:wrapNone/>
              <wp:docPr id="574" name="Shape 57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00" type="#_x0000_t202" style="position:absolute;margin-left:531.64999999999998pt;margin-top:785.89999999999998pt;width:8.1500000000000004pt;height:6.25pt;z-index:-18874365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6751955</wp:posOffset>
              </wp:positionH>
              <wp:positionV relativeFrom="page">
                <wp:posOffset>9980930</wp:posOffset>
              </wp:positionV>
              <wp:extent cx="103505" cy="79375"/>
              <wp:wrapNone/>
              <wp:docPr id="579" name="Shape 5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05" type="#_x0000_t202" style="position:absolute;margin-left:531.64999999999998pt;margin-top:785.89999999999998pt;width:8.1500000000000004pt;height:6.25pt;z-index:-18874364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6186805</wp:posOffset>
              </wp:positionH>
              <wp:positionV relativeFrom="page">
                <wp:posOffset>9903460</wp:posOffset>
              </wp:positionV>
              <wp:extent cx="673735" cy="191770"/>
              <wp:wrapNone/>
              <wp:docPr id="590" name="Shape 590"/>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16" type="#_x0000_t202" style="position:absolute;margin-left:487.15000000000003pt;margin-top:779.80000000000007pt;width:53.050000000000004pt;height:15.1pt;z-index:-18874364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6186805</wp:posOffset>
              </wp:positionH>
              <wp:positionV relativeFrom="page">
                <wp:posOffset>9903460</wp:posOffset>
              </wp:positionV>
              <wp:extent cx="673735" cy="191770"/>
              <wp:wrapNone/>
              <wp:docPr id="595" name="Shape 595"/>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21" type="#_x0000_t202" style="position:absolute;margin-left:487.15000000000003pt;margin-top:779.80000000000007pt;width:53.050000000000004pt;height:15.1pt;z-index:-18874363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6101715</wp:posOffset>
              </wp:positionH>
              <wp:positionV relativeFrom="page">
                <wp:posOffset>9790430</wp:posOffset>
              </wp:positionV>
              <wp:extent cx="868680" cy="243840"/>
              <wp:wrapNone/>
              <wp:docPr id="600" name="Shape 600"/>
              <a:graphic xmlns:a="http://schemas.openxmlformats.org/drawingml/2006/main">
                <a:graphicData uri="http://schemas.microsoft.com/office/word/2010/wordprocessingShape">
                  <wps:wsp>
                    <wps:cNvSpPr txBox="1"/>
                    <wps:spPr>
                      <a:xfrm>
                        <a:ext cx="868680" cy="2438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rPr>
                            <w:t xml:space="preserve">° </w:t>
                          </w:r>
                          <w:r>
                            <w:rPr>
                              <w:rFonts w:ascii="Arial" w:eastAsia="Arial" w:hAnsi="Arial" w:cs="Arial"/>
                              <w:b/>
                              <w:bCs/>
                              <w:color w:val="CFCFCF"/>
                              <w:spacing w:val="0"/>
                              <w:w w:val="100"/>
                              <w:position w:val="0"/>
                              <w:sz w:val="34"/>
                              <w:szCs w:val="34"/>
                            </w:rPr>
                            <w:t>!</w:t>
                          </w:r>
                        </w:p>
                      </w:txbxContent>
                    </wps:txbx>
                    <wps:bodyPr wrap="none" lIns="0" tIns="0" rIns="0" bIns="0">
                      <a:spAutoFit/>
                    </wps:bodyPr>
                  </wps:wsp>
                </a:graphicData>
              </a:graphic>
            </wp:anchor>
          </w:drawing>
        </mc:Choice>
        <mc:Fallback>
          <w:pict>
            <v:shape id="_x0000_s1626" type="#_x0000_t202" style="position:absolute;margin-left:480.44999999999999pt;margin-top:770.89999999999998pt;width:68.400000000000006pt;height:19.199999999999999pt;z-index:-18874363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rPr>
                      <w:t xml:space="preserve">° </w:t>
                    </w:r>
                    <w:r>
                      <w:rPr>
                        <w:rFonts w:ascii="Arial" w:eastAsia="Arial" w:hAnsi="Arial" w:cs="Arial"/>
                        <w:b/>
                        <w:bCs/>
                        <w:color w:val="CFCFCF"/>
                        <w:spacing w:val="0"/>
                        <w:w w:val="100"/>
                        <w:position w:val="0"/>
                        <w:sz w:val="34"/>
                        <w:szCs w:val="34"/>
                      </w:rPr>
                      <w:t>!</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6101715</wp:posOffset>
              </wp:positionH>
              <wp:positionV relativeFrom="page">
                <wp:posOffset>9790430</wp:posOffset>
              </wp:positionV>
              <wp:extent cx="868680" cy="243840"/>
              <wp:wrapNone/>
              <wp:docPr id="605" name="Shape 605"/>
              <a:graphic xmlns:a="http://schemas.openxmlformats.org/drawingml/2006/main">
                <a:graphicData uri="http://schemas.microsoft.com/office/word/2010/wordprocessingShape">
                  <wps:wsp>
                    <wps:cNvSpPr txBox="1"/>
                    <wps:spPr>
                      <a:xfrm>
                        <a:ext cx="868680" cy="24384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rPr>
                            <w:t xml:space="preserve">° </w:t>
                          </w:r>
                          <w:r>
                            <w:rPr>
                              <w:rFonts w:ascii="Arial" w:eastAsia="Arial" w:hAnsi="Arial" w:cs="Arial"/>
                              <w:b/>
                              <w:bCs/>
                              <w:color w:val="CFCFCF"/>
                              <w:spacing w:val="0"/>
                              <w:w w:val="100"/>
                              <w:position w:val="0"/>
                              <w:sz w:val="34"/>
                              <w:szCs w:val="34"/>
                            </w:rPr>
                            <w:t>!</w:t>
                          </w:r>
                        </w:p>
                      </w:txbxContent>
                    </wps:txbx>
                    <wps:bodyPr wrap="none" lIns="0" tIns="0" rIns="0" bIns="0">
                      <a:spAutoFit/>
                    </wps:bodyPr>
                  </wps:wsp>
                </a:graphicData>
              </a:graphic>
            </wp:anchor>
          </w:drawing>
        </mc:Choice>
        <mc:Fallback>
          <w:pict>
            <v:shape id="_x0000_s1631" type="#_x0000_t202" style="position:absolute;margin-left:480.44999999999999pt;margin-top:770.89999999999998pt;width:68.400000000000006pt;height:19.199999999999999pt;z-index:-18874362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CFCFCF"/>
                        <w:spacing w:val="0"/>
                        <w:w w:val="100"/>
                        <w:position w:val="0"/>
                        <w:sz w:val="34"/>
                        <w:szCs w:val="34"/>
                      </w:rPr>
                      <w:t xml:space="preserve">cnii </w:t>
                    </w:r>
                    <w:r>
                      <w:rPr>
                        <w:rFonts w:ascii="Arial" w:eastAsia="Arial" w:hAnsi="Arial" w:cs="Arial"/>
                        <w:b/>
                        <w:bCs/>
                        <w:color w:val="636363"/>
                        <w:spacing w:val="0"/>
                        <w:w w:val="100"/>
                        <w:position w:val="0"/>
                        <w:sz w:val="34"/>
                        <w:szCs w:val="34"/>
                      </w:rPr>
                      <w:t xml:space="preserve">° </w:t>
                    </w:r>
                    <w:r>
                      <w:rPr>
                        <w:rFonts w:ascii="Arial" w:eastAsia="Arial" w:hAnsi="Arial" w:cs="Arial"/>
                        <w:b/>
                        <w:bCs/>
                        <w:color w:val="CFCFCF"/>
                        <w:spacing w:val="0"/>
                        <w:w w:val="100"/>
                        <w:position w:val="0"/>
                        <w:sz w:val="34"/>
                        <w:szCs w:val="34"/>
                      </w:rPr>
                      <w: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4957445</wp:posOffset>
              </wp:positionH>
              <wp:positionV relativeFrom="page">
                <wp:posOffset>478790</wp:posOffset>
              </wp:positionV>
              <wp:extent cx="1874520" cy="106680"/>
              <wp:wrapNone/>
              <wp:docPr id="1" name="Shape 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90.35000000000002pt;margin-top:37.700000000000003pt;width:147.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4953000</wp:posOffset>
              </wp:positionH>
              <wp:positionV relativeFrom="page">
                <wp:posOffset>412115</wp:posOffset>
              </wp:positionV>
              <wp:extent cx="1874520" cy="106680"/>
              <wp:wrapNone/>
              <wp:docPr id="52" name="Shape 5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8" type="#_x0000_t202" style="position:absolute;margin-left:390.pt;margin-top:32.450000000000003pt;width:147.59999999999999pt;height:8.4000000000000004pt;z-index:-1887440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4953000</wp:posOffset>
              </wp:positionH>
              <wp:positionV relativeFrom="page">
                <wp:posOffset>412115</wp:posOffset>
              </wp:positionV>
              <wp:extent cx="1874520" cy="106680"/>
              <wp:wrapNone/>
              <wp:docPr id="607" name="Shape 60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33" type="#_x0000_t202" style="position:absolute;margin-left:390.pt;margin-top:32.450000000000003pt;width:147.59999999999999pt;height:8.4000000000000004pt;z-index:-1887436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609" name="Shape 6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4953000</wp:posOffset>
              </wp:positionH>
              <wp:positionV relativeFrom="page">
                <wp:posOffset>412115</wp:posOffset>
              </wp:positionV>
              <wp:extent cx="1874520" cy="106680"/>
              <wp:wrapNone/>
              <wp:docPr id="610" name="Shape 610"/>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36" type="#_x0000_t202" style="position:absolute;margin-left:390.pt;margin-top:32.450000000000003pt;width:147.59999999999999pt;height:8.4000000000000004pt;z-index:-1887436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612" name="Shape 6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4980305</wp:posOffset>
              </wp:positionH>
              <wp:positionV relativeFrom="page">
                <wp:posOffset>561340</wp:posOffset>
              </wp:positionV>
              <wp:extent cx="1874520" cy="106680"/>
              <wp:wrapNone/>
              <wp:docPr id="613" name="Shape 613"/>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9" type="#_x0000_t202" style="position:absolute;margin-left:392.15000000000003pt;margin-top:44.200000000000003pt;width:147.59999999999999pt;height:8.4000000000000004pt;z-index:-18874362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615" name="Shape 6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4986020</wp:posOffset>
              </wp:positionH>
              <wp:positionV relativeFrom="page">
                <wp:posOffset>561340</wp:posOffset>
              </wp:positionV>
              <wp:extent cx="1874520" cy="106680"/>
              <wp:wrapNone/>
              <wp:docPr id="618" name="Shape 61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4" type="#_x0000_t202" style="position:absolute;margin-left:392.60000000000002pt;margin-top:44.200000000000003pt;width:147.59999999999999pt;height:8.4000000000000004pt;z-index:-18874361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706120</wp:posOffset>
              </wp:positionV>
              <wp:extent cx="6163310" cy="0"/>
              <wp:wrapNone/>
              <wp:docPr id="620" name="Shape 6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50000000000001pt;margin-top:55.6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4980305</wp:posOffset>
              </wp:positionH>
              <wp:positionV relativeFrom="page">
                <wp:posOffset>567690</wp:posOffset>
              </wp:positionV>
              <wp:extent cx="1874520" cy="106680"/>
              <wp:wrapNone/>
              <wp:docPr id="623" name="Shape 623"/>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9" type="#_x0000_t202" style="position:absolute;margin-left:392.15000000000003pt;margin-top:44.700000000000003pt;width:147.59999999999999pt;height:8.4000000000000004pt;z-index:-18874361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625" name="Shape 6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4980305</wp:posOffset>
              </wp:positionH>
              <wp:positionV relativeFrom="page">
                <wp:posOffset>567690</wp:posOffset>
              </wp:positionV>
              <wp:extent cx="1874520" cy="106680"/>
              <wp:wrapNone/>
              <wp:docPr id="630" name="Shape 630"/>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6" type="#_x0000_t202" style="position:absolute;margin-left:392.15000000000003pt;margin-top:44.700000000000003pt;width:147.59999999999999pt;height:8.4000000000000004pt;z-index:-18874360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632" name="Shape 6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4956175</wp:posOffset>
              </wp:positionH>
              <wp:positionV relativeFrom="page">
                <wp:posOffset>567690</wp:posOffset>
              </wp:positionV>
              <wp:extent cx="1874520" cy="106680"/>
              <wp:wrapNone/>
              <wp:docPr id="637" name="Shape 63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3" type="#_x0000_t202" style="position:absolute;margin-left:390.25pt;margin-top:44.700000000000003pt;width:147.59999999999999pt;height:8.4000000000000004pt;z-index:-18874360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712470</wp:posOffset>
              </wp:positionV>
              <wp:extent cx="6163310" cy="0"/>
              <wp:wrapNone/>
              <wp:docPr id="639" name="Shape 6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6.1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4956175</wp:posOffset>
              </wp:positionH>
              <wp:positionV relativeFrom="page">
                <wp:posOffset>567690</wp:posOffset>
              </wp:positionV>
              <wp:extent cx="1874520" cy="106680"/>
              <wp:wrapNone/>
              <wp:docPr id="644" name="Shape 64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0" type="#_x0000_t202" style="position:absolute;margin-left:390.25pt;margin-top:44.700000000000003pt;width:147.59999999999999pt;height:8.4000000000000004pt;z-index:-18874359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712470</wp:posOffset>
              </wp:positionV>
              <wp:extent cx="6163310" cy="0"/>
              <wp:wrapNone/>
              <wp:docPr id="646" name="Shape 6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6.1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4980305</wp:posOffset>
              </wp:positionH>
              <wp:positionV relativeFrom="page">
                <wp:posOffset>561340</wp:posOffset>
              </wp:positionV>
              <wp:extent cx="1874520" cy="106680"/>
              <wp:wrapNone/>
              <wp:docPr id="651" name="Shape 65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7" type="#_x0000_t202" style="position:absolute;margin-left:392.15000000000003pt;margin-top:44.200000000000003pt;width:147.59999999999999pt;height:8.4000000000000004pt;z-index:-18874359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653" name="Shape 6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4980305</wp:posOffset>
              </wp:positionH>
              <wp:positionV relativeFrom="page">
                <wp:posOffset>561340</wp:posOffset>
              </wp:positionV>
              <wp:extent cx="1874520" cy="106680"/>
              <wp:wrapNone/>
              <wp:docPr id="658" name="Shape 65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4" type="#_x0000_t202" style="position:absolute;margin-left:392.15000000000003pt;margin-top:44.200000000000003pt;width:147.59999999999999pt;height:8.4000000000000004pt;z-index:-18874358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660" name="Shape 6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4959350</wp:posOffset>
              </wp:positionH>
              <wp:positionV relativeFrom="page">
                <wp:posOffset>428625</wp:posOffset>
              </wp:positionV>
              <wp:extent cx="1874520" cy="106680"/>
              <wp:wrapNone/>
              <wp:docPr id="56" name="Shape 5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2" type="#_x0000_t202" style="position:absolute;margin-left:390.5pt;margin-top:33.75pt;width:147.59999999999999pt;height:8.4000000000000004pt;z-index:-1887440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8" name="Shape 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4980305</wp:posOffset>
              </wp:positionH>
              <wp:positionV relativeFrom="page">
                <wp:posOffset>561340</wp:posOffset>
              </wp:positionV>
              <wp:extent cx="1874520" cy="106680"/>
              <wp:wrapNone/>
              <wp:docPr id="663" name="Shape 663"/>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9" type="#_x0000_t202" style="position:absolute;margin-left:392.15000000000003pt;margin-top:44.200000000000003pt;width:147.59999999999999pt;height:8.4000000000000004pt;z-index:-18874358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665" name="Shape 6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4980305</wp:posOffset>
              </wp:positionH>
              <wp:positionV relativeFrom="page">
                <wp:posOffset>561340</wp:posOffset>
              </wp:positionV>
              <wp:extent cx="1874520" cy="106680"/>
              <wp:wrapNone/>
              <wp:docPr id="670" name="Shape 670"/>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6" type="#_x0000_t202" style="position:absolute;margin-left:392.15000000000003pt;margin-top:44.200000000000003pt;width:147.59999999999999pt;height:8.4000000000000004pt;z-index:-18874357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672" name="Shape 6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4956175</wp:posOffset>
              </wp:positionH>
              <wp:positionV relativeFrom="page">
                <wp:posOffset>567690</wp:posOffset>
              </wp:positionV>
              <wp:extent cx="1874520" cy="106680"/>
              <wp:wrapNone/>
              <wp:docPr id="677" name="Shape 67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3" type="#_x0000_t202" style="position:absolute;margin-left:390.25pt;margin-top:44.700000000000003pt;width:147.59999999999999pt;height:8.4000000000000004pt;z-index:-18874356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712470</wp:posOffset>
              </wp:positionV>
              <wp:extent cx="6163310" cy="0"/>
              <wp:wrapNone/>
              <wp:docPr id="679" name="Shape 6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6.1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4953000</wp:posOffset>
              </wp:positionH>
              <wp:positionV relativeFrom="page">
                <wp:posOffset>412115</wp:posOffset>
              </wp:positionV>
              <wp:extent cx="1874520" cy="106680"/>
              <wp:wrapNone/>
              <wp:docPr id="684" name="Shape 68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10" type="#_x0000_t202" style="position:absolute;margin-left:390.pt;margin-top:32.450000000000003pt;width:147.59999999999999pt;height:8.4000000000000004pt;z-index:-1887435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686" name="Shape 6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4953000</wp:posOffset>
              </wp:positionH>
              <wp:positionV relativeFrom="page">
                <wp:posOffset>412115</wp:posOffset>
              </wp:positionV>
              <wp:extent cx="1874520" cy="106680"/>
              <wp:wrapNone/>
              <wp:docPr id="687" name="Shape 68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13" type="#_x0000_t202" style="position:absolute;margin-left:390.pt;margin-top:32.450000000000003pt;width:147.59999999999999pt;height:8.4000000000000004pt;z-index:-1887435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689" name="Shape 6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4956175</wp:posOffset>
              </wp:positionH>
              <wp:positionV relativeFrom="page">
                <wp:posOffset>561340</wp:posOffset>
              </wp:positionV>
              <wp:extent cx="1874520" cy="106680"/>
              <wp:wrapNone/>
              <wp:docPr id="690" name="Shape 690"/>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6" type="#_x0000_t202" style="position:absolute;margin-left:390.25pt;margin-top:44.200000000000003pt;width:147.59999999999999pt;height:8.4000000000000004pt;z-index:-18874355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710565</wp:posOffset>
              </wp:positionV>
              <wp:extent cx="6163310" cy="0"/>
              <wp:wrapNone/>
              <wp:docPr id="692" name="Shape 6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950000000000003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4980305</wp:posOffset>
              </wp:positionH>
              <wp:positionV relativeFrom="page">
                <wp:posOffset>561340</wp:posOffset>
              </wp:positionV>
              <wp:extent cx="1874520" cy="106680"/>
              <wp:wrapNone/>
              <wp:docPr id="697" name="Shape 69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3" type="#_x0000_t202" style="position:absolute;margin-left:392.15000000000003pt;margin-top:44.200000000000003pt;width:147.59999999999999pt;height:8.4000000000000004pt;z-index:-18874355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699" name="Shape 6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4980305</wp:posOffset>
              </wp:positionH>
              <wp:positionV relativeFrom="page">
                <wp:posOffset>561340</wp:posOffset>
              </wp:positionV>
              <wp:extent cx="1874520" cy="106680"/>
              <wp:wrapNone/>
              <wp:docPr id="704" name="Shape 70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0" type="#_x0000_t202" style="position:absolute;margin-left:392.15000000000003pt;margin-top:44.200000000000003pt;width:147.59999999999999pt;height:8.4000000000000004pt;z-index:-18874354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706" name="Shape 7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4980305</wp:posOffset>
              </wp:positionH>
              <wp:positionV relativeFrom="page">
                <wp:posOffset>561340</wp:posOffset>
              </wp:positionV>
              <wp:extent cx="1874520" cy="106680"/>
              <wp:wrapNone/>
              <wp:docPr id="711" name="Shape 71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7" type="#_x0000_t202" style="position:absolute;margin-left:392.15000000000003pt;margin-top:44.200000000000003pt;width:147.59999999999999pt;height:8.4000000000000004pt;z-index:-18874354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713" name="Shape 7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4980305</wp:posOffset>
              </wp:positionH>
              <wp:positionV relativeFrom="page">
                <wp:posOffset>561340</wp:posOffset>
              </wp:positionV>
              <wp:extent cx="1874520" cy="106680"/>
              <wp:wrapNone/>
              <wp:docPr id="716" name="Shape 71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2" type="#_x0000_t202" style="position:absolute;margin-left:392.15000000000003pt;margin-top:44.200000000000003pt;width:147.59999999999999pt;height:8.4000000000000004pt;z-index:-18874353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718" name="Shape 7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4959350</wp:posOffset>
              </wp:positionH>
              <wp:positionV relativeFrom="page">
                <wp:posOffset>428625</wp:posOffset>
              </wp:positionV>
              <wp:extent cx="1874520" cy="106680"/>
              <wp:wrapNone/>
              <wp:docPr id="61" name="Shape 6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7" type="#_x0000_t202" style="position:absolute;margin-left:390.5pt;margin-top:33.75pt;width:147.59999999999999pt;height:8.4000000000000004pt;z-index:-1887440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4980305</wp:posOffset>
              </wp:positionH>
              <wp:positionV relativeFrom="page">
                <wp:posOffset>561340</wp:posOffset>
              </wp:positionV>
              <wp:extent cx="1874520" cy="106680"/>
              <wp:wrapNone/>
              <wp:docPr id="723" name="Shape 723"/>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9" type="#_x0000_t202" style="position:absolute;margin-left:392.15000000000003pt;margin-top:44.200000000000003pt;width:147.59999999999999pt;height:8.4000000000000004pt;z-index:-18874353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725" name="Shape 7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4956175</wp:posOffset>
              </wp:positionH>
              <wp:positionV relativeFrom="page">
                <wp:posOffset>561340</wp:posOffset>
              </wp:positionV>
              <wp:extent cx="1874520" cy="106680"/>
              <wp:wrapNone/>
              <wp:docPr id="730" name="Shape 730"/>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6" type="#_x0000_t202" style="position:absolute;margin-left:390.25pt;margin-top:44.200000000000003pt;width:147.59999999999999pt;height:8.4000000000000004pt;z-index:-18874352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710565</wp:posOffset>
              </wp:positionV>
              <wp:extent cx="6163310" cy="0"/>
              <wp:wrapNone/>
              <wp:docPr id="732" name="Shape 7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950000000000003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4980305</wp:posOffset>
              </wp:positionH>
              <wp:positionV relativeFrom="page">
                <wp:posOffset>561340</wp:posOffset>
              </wp:positionV>
              <wp:extent cx="1874520" cy="106680"/>
              <wp:wrapNone/>
              <wp:docPr id="737" name="Shape 73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3" type="#_x0000_t202" style="position:absolute;margin-left:392.15000000000003pt;margin-top:44.200000000000003pt;width:147.59999999999999pt;height:8.4000000000000004pt;z-index:-18874351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739" name="Shape 7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4980305</wp:posOffset>
              </wp:positionH>
              <wp:positionV relativeFrom="page">
                <wp:posOffset>561340</wp:posOffset>
              </wp:positionV>
              <wp:extent cx="1874520" cy="106680"/>
              <wp:wrapNone/>
              <wp:docPr id="742" name="Shape 74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8" type="#_x0000_t202" style="position:absolute;margin-left:392.15000000000003pt;margin-top:44.200000000000003pt;width:147.59999999999999pt;height:8.4000000000000004pt;z-index:-18874351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744" name="Shape 7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4980305</wp:posOffset>
              </wp:positionH>
              <wp:positionV relativeFrom="page">
                <wp:posOffset>561340</wp:posOffset>
              </wp:positionV>
              <wp:extent cx="1874520" cy="106680"/>
              <wp:wrapNone/>
              <wp:docPr id="748" name="Shape 74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4" type="#_x0000_t202" style="position:absolute;margin-left:392.15000000000003pt;margin-top:44.200000000000003pt;width:147.59999999999999pt;height:8.4000000000000004pt;z-index:-18874351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750" name="Shape 7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4956175</wp:posOffset>
              </wp:positionH>
              <wp:positionV relativeFrom="page">
                <wp:posOffset>561340</wp:posOffset>
              </wp:positionV>
              <wp:extent cx="1874520" cy="106680"/>
              <wp:wrapNone/>
              <wp:docPr id="755" name="Shape 75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1" type="#_x0000_t202" style="position:absolute;margin-left:390.25pt;margin-top:44.200000000000003pt;width:147.59999999999999pt;height:8.4000000000000004pt;z-index:-18874350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710565</wp:posOffset>
              </wp:positionV>
              <wp:extent cx="6163310" cy="0"/>
              <wp:wrapNone/>
              <wp:docPr id="757" name="Shape 7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950000000000003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4956175</wp:posOffset>
              </wp:positionH>
              <wp:positionV relativeFrom="page">
                <wp:posOffset>561340</wp:posOffset>
              </wp:positionV>
              <wp:extent cx="1874520" cy="106680"/>
              <wp:wrapNone/>
              <wp:docPr id="762" name="Shape 76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8" type="#_x0000_t202" style="position:absolute;margin-left:390.25pt;margin-top:44.200000000000003pt;width:147.59999999999999pt;height:8.4000000000000004pt;z-index:-18874349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710565</wp:posOffset>
              </wp:positionV>
              <wp:extent cx="6163310" cy="0"/>
              <wp:wrapNone/>
              <wp:docPr id="764" name="Shape 7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950000000000003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4956175</wp:posOffset>
              </wp:positionH>
              <wp:positionV relativeFrom="page">
                <wp:posOffset>561340</wp:posOffset>
              </wp:positionV>
              <wp:extent cx="1874520" cy="106680"/>
              <wp:wrapNone/>
              <wp:docPr id="769" name="Shape 769"/>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5" type="#_x0000_t202" style="position:absolute;margin-left:390.25pt;margin-top:44.200000000000003pt;width:147.59999999999999pt;height:8.4000000000000004pt;z-index:-18874349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710565</wp:posOffset>
              </wp:positionV>
              <wp:extent cx="6163310" cy="0"/>
              <wp:wrapNone/>
              <wp:docPr id="771" name="Shape 7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950000000000003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4980305</wp:posOffset>
              </wp:positionH>
              <wp:positionV relativeFrom="page">
                <wp:posOffset>561340</wp:posOffset>
              </wp:positionV>
              <wp:extent cx="1874520" cy="106680"/>
              <wp:wrapNone/>
              <wp:docPr id="776" name="Shape 77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2" type="#_x0000_t202" style="position:absolute;margin-left:392.15000000000003pt;margin-top:44.200000000000003pt;width:147.59999999999999pt;height:8.4000000000000004pt;z-index:-18874348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778" name="Shape 7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4980305</wp:posOffset>
              </wp:positionH>
              <wp:positionV relativeFrom="page">
                <wp:posOffset>561340</wp:posOffset>
              </wp:positionV>
              <wp:extent cx="1874520" cy="106680"/>
              <wp:wrapNone/>
              <wp:docPr id="781" name="Shape 78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7" type="#_x0000_t202" style="position:absolute;margin-left:392.15000000000003pt;margin-top:44.200000000000003pt;width:147.59999999999999pt;height:8.4000000000000004pt;z-index:-18874348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783" name="Shape 7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4958715</wp:posOffset>
              </wp:positionH>
              <wp:positionV relativeFrom="page">
                <wp:posOffset>561340</wp:posOffset>
              </wp:positionV>
              <wp:extent cx="1874520" cy="106680"/>
              <wp:wrapNone/>
              <wp:docPr id="67" name="Shape 6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3" type="#_x0000_t202" style="position:absolute;margin-left:390.44999999999999pt;margin-top:44.200000000000003pt;width:147.59999999999999pt;height:8.4000000000000004pt;z-index:-1887440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4980305</wp:posOffset>
              </wp:positionH>
              <wp:positionV relativeFrom="page">
                <wp:posOffset>561340</wp:posOffset>
              </wp:positionV>
              <wp:extent cx="1874520" cy="106680"/>
              <wp:wrapNone/>
              <wp:docPr id="787" name="Shape 78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3" type="#_x0000_t202" style="position:absolute;margin-left:392.15000000000003pt;margin-top:44.200000000000003pt;width:147.59999999999999pt;height:8.4000000000000004pt;z-index:-18874347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789" name="Shape 7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4980305</wp:posOffset>
              </wp:positionH>
              <wp:positionV relativeFrom="page">
                <wp:posOffset>561340</wp:posOffset>
              </wp:positionV>
              <wp:extent cx="1874520" cy="106680"/>
              <wp:wrapNone/>
              <wp:docPr id="794" name="Shape 79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0" type="#_x0000_t202" style="position:absolute;margin-left:392.15000000000003pt;margin-top:44.200000000000003pt;width:147.59999999999999pt;height:8.4000000000000004pt;z-index:-18874347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796" name="Shape 7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4956175</wp:posOffset>
              </wp:positionH>
              <wp:positionV relativeFrom="page">
                <wp:posOffset>561340</wp:posOffset>
              </wp:positionV>
              <wp:extent cx="1874520" cy="106680"/>
              <wp:wrapNone/>
              <wp:docPr id="801" name="Shape 80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7" type="#_x0000_t202" style="position:absolute;margin-left:390.25pt;margin-top:44.200000000000003pt;width:147.59999999999999pt;height:8.4000000000000004pt;z-index:-18874346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710565</wp:posOffset>
              </wp:positionV>
              <wp:extent cx="6163310" cy="0"/>
              <wp:wrapNone/>
              <wp:docPr id="803" name="Shape 8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950000000000003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4980305</wp:posOffset>
              </wp:positionH>
              <wp:positionV relativeFrom="page">
                <wp:posOffset>561340</wp:posOffset>
              </wp:positionV>
              <wp:extent cx="1874520" cy="106680"/>
              <wp:wrapNone/>
              <wp:docPr id="808" name="Shape 80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4" type="#_x0000_t202" style="position:absolute;margin-left:392.15000000000003pt;margin-top:44.200000000000003pt;width:147.59999999999999pt;height:8.4000000000000004pt;z-index:-18874346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810" name="Shape 8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4980305</wp:posOffset>
              </wp:positionH>
              <wp:positionV relativeFrom="page">
                <wp:posOffset>561340</wp:posOffset>
              </wp:positionV>
              <wp:extent cx="1874520" cy="106680"/>
              <wp:wrapNone/>
              <wp:docPr id="814" name="Shape 81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0" type="#_x0000_t202" style="position:absolute;margin-left:392.15000000000003pt;margin-top:44.200000000000003pt;width:147.59999999999999pt;height:8.4000000000000004pt;z-index:-18874345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816" name="Shape 8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4980305</wp:posOffset>
              </wp:positionH>
              <wp:positionV relativeFrom="page">
                <wp:posOffset>561340</wp:posOffset>
              </wp:positionV>
              <wp:extent cx="1874520" cy="106680"/>
              <wp:wrapNone/>
              <wp:docPr id="821" name="Shape 82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7" type="#_x0000_t202" style="position:absolute;margin-left:392.15000000000003pt;margin-top:44.200000000000003pt;width:147.59999999999999pt;height:8.4000000000000004pt;z-index:-1887434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823" name="Shape 8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4958080</wp:posOffset>
              </wp:positionH>
              <wp:positionV relativeFrom="page">
                <wp:posOffset>561340</wp:posOffset>
              </wp:positionV>
              <wp:extent cx="1874520" cy="106680"/>
              <wp:wrapNone/>
              <wp:docPr id="828" name="Shape 82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4" type="#_x0000_t202" style="position:absolute;margin-left:390.40000000000003pt;margin-top:44.200000000000003pt;width:147.59999999999999pt;height:8.4000000000000004pt;z-index:-18874344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830" name="Shape 8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4956175</wp:posOffset>
              </wp:positionH>
              <wp:positionV relativeFrom="page">
                <wp:posOffset>561340</wp:posOffset>
              </wp:positionV>
              <wp:extent cx="1874520" cy="106680"/>
              <wp:wrapNone/>
              <wp:docPr id="835" name="Shape 83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1" type="#_x0000_t202" style="position:absolute;margin-left:390.25pt;margin-top:44.200000000000003pt;width:147.59999999999999pt;height:8.4000000000000004pt;z-index:-18874343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710565</wp:posOffset>
              </wp:positionV>
              <wp:extent cx="6163310" cy="0"/>
              <wp:wrapNone/>
              <wp:docPr id="837" name="Shape 8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950000000000003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4956175</wp:posOffset>
              </wp:positionH>
              <wp:positionV relativeFrom="page">
                <wp:posOffset>561340</wp:posOffset>
              </wp:positionV>
              <wp:extent cx="1874520" cy="106680"/>
              <wp:wrapNone/>
              <wp:docPr id="842" name="Shape 84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8" type="#_x0000_t202" style="position:absolute;margin-left:390.25pt;margin-top:44.200000000000003pt;width:147.59999999999999pt;height:8.4000000000000004pt;z-index:-18874343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710565</wp:posOffset>
              </wp:positionV>
              <wp:extent cx="6163310" cy="0"/>
              <wp:wrapNone/>
              <wp:docPr id="844" name="Shape 8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950000000000003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4980305</wp:posOffset>
              </wp:positionH>
              <wp:positionV relativeFrom="page">
                <wp:posOffset>561340</wp:posOffset>
              </wp:positionV>
              <wp:extent cx="1874520" cy="106680"/>
              <wp:wrapNone/>
              <wp:docPr id="849" name="Shape 849"/>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5" type="#_x0000_t202" style="position:absolute;margin-left:392.15000000000003pt;margin-top:44.200000000000003pt;width:147.59999999999999pt;height:8.4000000000000004pt;z-index:-18874342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851" name="Shape 8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4958715</wp:posOffset>
              </wp:positionH>
              <wp:positionV relativeFrom="page">
                <wp:posOffset>561340</wp:posOffset>
              </wp:positionV>
              <wp:extent cx="1874520" cy="106680"/>
              <wp:wrapNone/>
              <wp:docPr id="74" name="Shape 7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0" type="#_x0000_t202" style="position:absolute;margin-left:390.44999999999999pt;margin-top:44.200000000000003pt;width:147.59999999999999pt;height:8.4000000000000004pt;z-index:-1887440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76" name="Shape 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0" behindDoc="1" locked="0" layoutInCell="1" allowOverlap="1">
              <wp:simplePos x="0" y="0"/>
              <wp:positionH relativeFrom="page">
                <wp:posOffset>4980305</wp:posOffset>
              </wp:positionH>
              <wp:positionV relativeFrom="page">
                <wp:posOffset>561340</wp:posOffset>
              </wp:positionV>
              <wp:extent cx="1874520" cy="106680"/>
              <wp:wrapNone/>
              <wp:docPr id="854" name="Shape 85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0" type="#_x0000_t202" style="position:absolute;margin-left:392.15000000000003pt;margin-top:44.200000000000003pt;width:147.59999999999999pt;height:8.4000000000000004pt;z-index:-18874342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856" name="Shape 8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4953000</wp:posOffset>
              </wp:positionH>
              <wp:positionV relativeFrom="page">
                <wp:posOffset>412115</wp:posOffset>
              </wp:positionV>
              <wp:extent cx="1874520" cy="106680"/>
              <wp:wrapNone/>
              <wp:docPr id="860" name="Shape 860"/>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86" type="#_x0000_t202" style="position:absolute;margin-left:390.pt;margin-top:32.450000000000003pt;width:147.59999999999999pt;height:8.4000000000000004pt;z-index:-1887434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862" name="Shape 8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4953000</wp:posOffset>
              </wp:positionH>
              <wp:positionV relativeFrom="page">
                <wp:posOffset>412115</wp:posOffset>
              </wp:positionV>
              <wp:extent cx="1874520" cy="106680"/>
              <wp:wrapNone/>
              <wp:docPr id="863" name="Shape 863"/>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89" type="#_x0000_t202" style="position:absolute;margin-left:390.pt;margin-top:32.450000000000003pt;width:147.59999999999999pt;height:8.4000000000000004pt;z-index:-1887434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865" name="Shape 8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4980305</wp:posOffset>
              </wp:positionH>
              <wp:positionV relativeFrom="page">
                <wp:posOffset>561340</wp:posOffset>
              </wp:positionV>
              <wp:extent cx="1874520" cy="106680"/>
              <wp:wrapNone/>
              <wp:docPr id="867" name="Shape 86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3" type="#_x0000_t202" style="position:absolute;margin-left:392.15000000000003pt;margin-top:44.200000000000003pt;width:147.59999999999999pt;height:8.4000000000000004pt;z-index:-18874341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869" name="Shape 8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4980305</wp:posOffset>
              </wp:positionH>
              <wp:positionV relativeFrom="page">
                <wp:posOffset>561340</wp:posOffset>
              </wp:positionV>
              <wp:extent cx="1874520" cy="106680"/>
              <wp:wrapNone/>
              <wp:docPr id="874" name="Shape 87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0" type="#_x0000_t202" style="position:absolute;margin-left:392.15000000000003pt;margin-top:44.200000000000003pt;width:147.59999999999999pt;height:8.4000000000000004pt;z-index:-18874340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876" name="Shape 8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4962525</wp:posOffset>
              </wp:positionH>
              <wp:positionV relativeFrom="page">
                <wp:posOffset>561340</wp:posOffset>
              </wp:positionV>
              <wp:extent cx="1874520" cy="106680"/>
              <wp:wrapNone/>
              <wp:docPr id="881" name="Shape 88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7" type="#_x0000_t202" style="position:absolute;margin-left:390.75pt;margin-top:44.200000000000003pt;width:147.59999999999999pt;height:8.4000000000000004pt;z-index:-18874340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883" name="Shape 8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4962525</wp:posOffset>
              </wp:positionH>
              <wp:positionV relativeFrom="page">
                <wp:posOffset>561340</wp:posOffset>
              </wp:positionV>
              <wp:extent cx="1874520" cy="106680"/>
              <wp:wrapNone/>
              <wp:docPr id="888" name="Shape 88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4" type="#_x0000_t202" style="position:absolute;margin-left:390.75pt;margin-top:44.200000000000003pt;width:147.59999999999999pt;height:8.4000000000000004pt;z-index:-18874339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890" name="Shape 8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4956175</wp:posOffset>
              </wp:positionH>
              <wp:positionV relativeFrom="page">
                <wp:posOffset>561340</wp:posOffset>
              </wp:positionV>
              <wp:extent cx="1874520" cy="106680"/>
              <wp:wrapNone/>
              <wp:docPr id="895" name="Shape 89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1" type="#_x0000_t202" style="position:absolute;margin-left:390.25pt;margin-top:44.200000000000003pt;width:147.59999999999999pt;height:8.4000000000000004pt;z-index:-18874339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710565</wp:posOffset>
              </wp:positionV>
              <wp:extent cx="6163310" cy="0"/>
              <wp:wrapNone/>
              <wp:docPr id="897" name="Shape 8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950000000000003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4980305</wp:posOffset>
              </wp:positionH>
              <wp:positionV relativeFrom="page">
                <wp:posOffset>561340</wp:posOffset>
              </wp:positionV>
              <wp:extent cx="1874520" cy="106680"/>
              <wp:wrapNone/>
              <wp:docPr id="902" name="Shape 90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8" type="#_x0000_t202" style="position:absolute;margin-left:392.15000000000003pt;margin-top:44.200000000000003pt;width:147.59999999999999pt;height:8.4000000000000004pt;z-index:-18874338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904" name="Shape 9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4980305</wp:posOffset>
              </wp:positionH>
              <wp:positionV relativeFrom="page">
                <wp:posOffset>561340</wp:posOffset>
              </wp:positionV>
              <wp:extent cx="1874520" cy="106680"/>
              <wp:wrapNone/>
              <wp:docPr id="909" name="Shape 909"/>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5" type="#_x0000_t202" style="position:absolute;margin-left:392.15000000000003pt;margin-top:44.200000000000003pt;width:147.59999999999999pt;height:8.4000000000000004pt;z-index:-18874337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911" name="Shape 9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4959350</wp:posOffset>
              </wp:positionH>
              <wp:positionV relativeFrom="page">
                <wp:posOffset>428625</wp:posOffset>
              </wp:positionV>
              <wp:extent cx="1874520" cy="106680"/>
              <wp:wrapNone/>
              <wp:docPr id="81" name="Shape 8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7" type="#_x0000_t202" style="position:absolute;margin-left:390.5pt;margin-top:33.75pt;width:147.59999999999999pt;height:8.4000000000000004pt;z-index:-1887440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3" name="Shape 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4966970</wp:posOffset>
              </wp:positionH>
              <wp:positionV relativeFrom="page">
                <wp:posOffset>561340</wp:posOffset>
              </wp:positionV>
              <wp:extent cx="1874520" cy="106680"/>
              <wp:wrapNone/>
              <wp:docPr id="916" name="Shape 91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2" type="#_x0000_t202" style="position:absolute;margin-left:391.10000000000002pt;margin-top:44.200000000000003pt;width:147.59999999999999pt;height:8.4000000000000004pt;z-index:-18874337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918" name="Shape 9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4980305</wp:posOffset>
              </wp:positionH>
              <wp:positionV relativeFrom="page">
                <wp:posOffset>561340</wp:posOffset>
              </wp:positionV>
              <wp:extent cx="1874520" cy="106680"/>
              <wp:wrapNone/>
              <wp:docPr id="923" name="Shape 923"/>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9" type="#_x0000_t202" style="position:absolute;margin-left:392.15000000000003pt;margin-top:44.200000000000003pt;width:147.59999999999999pt;height:8.4000000000000004pt;z-index:-18874336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925" name="Shape 9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0" behindDoc="1" locked="0" layoutInCell="1" allowOverlap="1">
              <wp:simplePos x="0" y="0"/>
              <wp:positionH relativeFrom="page">
                <wp:posOffset>4980305</wp:posOffset>
              </wp:positionH>
              <wp:positionV relativeFrom="page">
                <wp:posOffset>561340</wp:posOffset>
              </wp:positionV>
              <wp:extent cx="1874520" cy="106680"/>
              <wp:wrapNone/>
              <wp:docPr id="928" name="Shape 92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4" type="#_x0000_t202" style="position:absolute;margin-left:392.15000000000003pt;margin-top:44.200000000000003pt;width:147.59999999999999pt;height:8.4000000000000004pt;z-index:-18874336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712470</wp:posOffset>
              </wp:positionV>
              <wp:extent cx="6163310" cy="0"/>
              <wp:wrapNone/>
              <wp:docPr id="930" name="Shape 9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100000000000001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4" behindDoc="1" locked="0" layoutInCell="1" allowOverlap="1">
              <wp:simplePos x="0" y="0"/>
              <wp:positionH relativeFrom="page">
                <wp:posOffset>4962525</wp:posOffset>
              </wp:positionH>
              <wp:positionV relativeFrom="page">
                <wp:posOffset>561340</wp:posOffset>
              </wp:positionV>
              <wp:extent cx="1874520" cy="106680"/>
              <wp:wrapNone/>
              <wp:docPr id="933" name="Shape 933"/>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9" type="#_x0000_t202" style="position:absolute;margin-left:390.75pt;margin-top:44.200000000000003pt;width:147.59999999999999pt;height:8.4000000000000004pt;z-index:-18874335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935" name="Shape 9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0" behindDoc="1" locked="0" layoutInCell="1" allowOverlap="1">
              <wp:simplePos x="0" y="0"/>
              <wp:positionH relativeFrom="page">
                <wp:posOffset>4953000</wp:posOffset>
              </wp:positionH>
              <wp:positionV relativeFrom="page">
                <wp:posOffset>412115</wp:posOffset>
              </wp:positionV>
              <wp:extent cx="1874520" cy="106680"/>
              <wp:wrapNone/>
              <wp:docPr id="941" name="Shape 94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67" type="#_x0000_t202" style="position:absolute;margin-left:390.pt;margin-top:32.450000000000003pt;width:147.59999999999999pt;height:8.4000000000000004pt;z-index:-1887433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943" name="Shape 9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2" behindDoc="1" locked="0" layoutInCell="1" allowOverlap="1">
              <wp:simplePos x="0" y="0"/>
              <wp:positionH relativeFrom="page">
                <wp:posOffset>4953000</wp:posOffset>
              </wp:positionH>
              <wp:positionV relativeFrom="page">
                <wp:posOffset>412115</wp:posOffset>
              </wp:positionV>
              <wp:extent cx="1874520" cy="106680"/>
              <wp:wrapNone/>
              <wp:docPr id="944" name="Shape 94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70" type="#_x0000_t202" style="position:absolute;margin-left:390.pt;margin-top:32.450000000000003pt;width:147.59999999999999pt;height:8.4000000000000004pt;z-index:-1887433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946" name="Shape 9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4959350</wp:posOffset>
              </wp:positionH>
              <wp:positionV relativeFrom="page">
                <wp:posOffset>428625</wp:posOffset>
              </wp:positionV>
              <wp:extent cx="1874520" cy="106680"/>
              <wp:wrapNone/>
              <wp:docPr id="86" name="Shape 8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2" type="#_x0000_t202" style="position:absolute;margin-left:390.5pt;margin-top:33.75pt;width:147.59999999999999pt;height:8.4000000000000004pt;z-index:-1887439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8" name="Shape 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4959985</wp:posOffset>
              </wp:positionH>
              <wp:positionV relativeFrom="page">
                <wp:posOffset>561340</wp:posOffset>
              </wp:positionV>
              <wp:extent cx="1874520" cy="106680"/>
              <wp:wrapNone/>
              <wp:docPr id="92" name="Shape 9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8" type="#_x0000_t202" style="position:absolute;margin-left:390.55000000000001pt;margin-top:44.200000000000003pt;width:147.59999999999999pt;height:8.4000000000000004pt;z-index:-1887439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4" name="Shape 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4959985</wp:posOffset>
              </wp:positionH>
              <wp:positionV relativeFrom="page">
                <wp:posOffset>561340</wp:posOffset>
              </wp:positionV>
              <wp:extent cx="1874520" cy="106680"/>
              <wp:wrapNone/>
              <wp:docPr id="99" name="Shape 99"/>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5" type="#_x0000_t202" style="position:absolute;margin-left:390.55000000000001pt;margin-top:44.200000000000003pt;width:147.59999999999999pt;height:8.4000000000000004pt;z-index:-1887439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1" name="Shape 1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4958715</wp:posOffset>
              </wp:positionH>
              <wp:positionV relativeFrom="page">
                <wp:posOffset>561340</wp:posOffset>
              </wp:positionV>
              <wp:extent cx="1874520" cy="106680"/>
              <wp:wrapNone/>
              <wp:docPr id="106" name="Shape 10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2" type="#_x0000_t202" style="position:absolute;margin-left:390.44999999999999pt;margin-top:44.200000000000003pt;width:147.59999999999999pt;height:8.4000000000000004pt;z-index:-1887439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108" name="Shape 1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4957445</wp:posOffset>
              </wp:positionH>
              <wp:positionV relativeFrom="page">
                <wp:posOffset>478790</wp:posOffset>
              </wp:positionV>
              <wp:extent cx="1874520" cy="106680"/>
              <wp:wrapNone/>
              <wp:docPr id="8" name="Shape 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4" type="#_x0000_t202" style="position:absolute;margin-left:390.35000000000002pt;margin-top:37.700000000000003pt;width:147.59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4937125</wp:posOffset>
              </wp:positionH>
              <wp:positionV relativeFrom="page">
                <wp:posOffset>561340</wp:posOffset>
              </wp:positionV>
              <wp:extent cx="1874520" cy="106680"/>
              <wp:wrapNone/>
              <wp:docPr id="113" name="Shape 113"/>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9" type="#_x0000_t202" style="position:absolute;margin-left:388.75pt;margin-top:44.200000000000003pt;width:147.59999999999999pt;height:8.4000000000000004pt;z-index:-1887439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115" name="Shape 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4937125</wp:posOffset>
              </wp:positionH>
              <wp:positionV relativeFrom="page">
                <wp:posOffset>561340</wp:posOffset>
              </wp:positionV>
              <wp:extent cx="1874520" cy="106680"/>
              <wp:wrapNone/>
              <wp:docPr id="118" name="Shape 11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4" type="#_x0000_t202" style="position:absolute;margin-left:388.75pt;margin-top:44.200000000000003pt;width:147.59999999999999pt;height:8.4000000000000004pt;z-index:-1887439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120" name="Shape 1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4937125</wp:posOffset>
              </wp:positionH>
              <wp:positionV relativeFrom="page">
                <wp:posOffset>561340</wp:posOffset>
              </wp:positionV>
              <wp:extent cx="1874520" cy="106680"/>
              <wp:wrapNone/>
              <wp:docPr id="123" name="Shape 123"/>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9" type="#_x0000_t202" style="position:absolute;margin-left:388.75pt;margin-top:44.200000000000003pt;width:147.59999999999999pt;height:8.4000000000000004pt;z-index:-1887439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125" name="Shape 1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4953000</wp:posOffset>
              </wp:positionH>
              <wp:positionV relativeFrom="page">
                <wp:posOffset>412115</wp:posOffset>
              </wp:positionV>
              <wp:extent cx="1874520" cy="106680"/>
              <wp:wrapNone/>
              <wp:docPr id="128" name="Shape 12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4" type="#_x0000_t202" style="position:absolute;margin-left:390.pt;margin-top:32.450000000000003pt;width:147.59999999999999pt;height:8.4000000000000004pt;z-index:-1887439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130" name="Shape 1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4953000</wp:posOffset>
              </wp:positionH>
              <wp:positionV relativeFrom="page">
                <wp:posOffset>412115</wp:posOffset>
              </wp:positionV>
              <wp:extent cx="1874520" cy="106680"/>
              <wp:wrapNone/>
              <wp:docPr id="131" name="Shape 13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7" type="#_x0000_t202" style="position:absolute;margin-left:390.pt;margin-top:32.450000000000003pt;width:147.59999999999999pt;height:8.4000000000000004pt;z-index:-1887439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133" name="Shape 1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4959985</wp:posOffset>
              </wp:positionH>
              <wp:positionV relativeFrom="page">
                <wp:posOffset>561340</wp:posOffset>
              </wp:positionV>
              <wp:extent cx="1874520" cy="106680"/>
              <wp:wrapNone/>
              <wp:docPr id="134" name="Shape 13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0" type="#_x0000_t202" style="position:absolute;margin-left:390.55000000000001pt;margin-top:44.200000000000003pt;width:147.59999999999999pt;height:8.4000000000000004pt;z-index:-1887439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6" name="Shape 1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4959985</wp:posOffset>
              </wp:positionH>
              <wp:positionV relativeFrom="page">
                <wp:posOffset>561340</wp:posOffset>
              </wp:positionV>
              <wp:extent cx="1874520" cy="106680"/>
              <wp:wrapNone/>
              <wp:docPr id="141" name="Shape 14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7" type="#_x0000_t202" style="position:absolute;margin-left:390.55000000000001pt;margin-top:44.200000000000003pt;width:147.59999999999999pt;height:8.4000000000000004pt;z-index:-1887439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3" name="Shape 1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4937125</wp:posOffset>
              </wp:positionH>
              <wp:positionV relativeFrom="page">
                <wp:posOffset>561340</wp:posOffset>
              </wp:positionV>
              <wp:extent cx="1874520" cy="106680"/>
              <wp:wrapNone/>
              <wp:docPr id="148" name="Shape 14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4" type="#_x0000_t202" style="position:absolute;margin-left:388.75pt;margin-top:44.200000000000003pt;width:147.59999999999999pt;height:8.4000000000000004pt;z-index:-1887439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150" name="Shape 1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4984750</wp:posOffset>
              </wp:positionH>
              <wp:positionV relativeFrom="page">
                <wp:posOffset>561340</wp:posOffset>
              </wp:positionV>
              <wp:extent cx="1874520" cy="106680"/>
              <wp:wrapNone/>
              <wp:docPr id="153" name="Shape 153"/>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9" type="#_x0000_t202" style="position:absolute;margin-left:392.5pt;margin-top:44.200000000000003pt;width:147.59999999999999pt;height:8.4000000000000004pt;z-index:-1887439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155" name="Shape 1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4984750</wp:posOffset>
              </wp:positionH>
              <wp:positionV relativeFrom="page">
                <wp:posOffset>561340</wp:posOffset>
              </wp:positionV>
              <wp:extent cx="1874520" cy="106680"/>
              <wp:wrapNone/>
              <wp:docPr id="160" name="Shape 160"/>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6" type="#_x0000_t202" style="position:absolute;margin-left:392.5pt;margin-top:44.200000000000003pt;width:147.59999999999999pt;height:8.4000000000000004pt;z-index:-1887439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162" name="Shape 1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4959350</wp:posOffset>
              </wp:positionH>
              <wp:positionV relativeFrom="page">
                <wp:posOffset>561340</wp:posOffset>
              </wp:positionV>
              <wp:extent cx="1874520" cy="106680"/>
              <wp:wrapNone/>
              <wp:docPr id="17" name="Shape 1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3" type="#_x0000_t202" style="position:absolute;margin-left:390.5pt;margin-top:44.200000000000003pt;width:147.59999999999999pt;height:8.4000000000000004pt;z-index:-1887440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4959350</wp:posOffset>
              </wp:positionH>
              <wp:positionV relativeFrom="page">
                <wp:posOffset>428625</wp:posOffset>
              </wp:positionV>
              <wp:extent cx="1874520" cy="106680"/>
              <wp:wrapNone/>
              <wp:docPr id="167" name="Shape 16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3" type="#_x0000_t202" style="position:absolute;margin-left:390.5pt;margin-top:33.75pt;width:147.59999999999999pt;height:8.4000000000000004pt;z-index:-1887439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69" name="Shape 1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4959350</wp:posOffset>
              </wp:positionH>
              <wp:positionV relativeFrom="page">
                <wp:posOffset>428625</wp:posOffset>
              </wp:positionV>
              <wp:extent cx="1874520" cy="106680"/>
              <wp:wrapNone/>
              <wp:docPr id="172" name="Shape 17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8" type="#_x0000_t202" style="position:absolute;margin-left:390.5pt;margin-top:33.75pt;width:147.59999999999999pt;height:8.4000000000000004pt;z-index:-1887439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4" name="Shape 1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4959985</wp:posOffset>
              </wp:positionH>
              <wp:positionV relativeFrom="page">
                <wp:posOffset>561340</wp:posOffset>
              </wp:positionV>
              <wp:extent cx="1874520" cy="106680"/>
              <wp:wrapNone/>
              <wp:docPr id="178" name="Shape 17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4" type="#_x0000_t202" style="position:absolute;margin-left:390.55000000000001pt;margin-top:44.200000000000003pt;width:147.59999999999999pt;height:8.4000000000000004pt;z-index:-1887439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0" name="Shape 1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4959985</wp:posOffset>
              </wp:positionH>
              <wp:positionV relativeFrom="page">
                <wp:posOffset>561340</wp:posOffset>
              </wp:positionV>
              <wp:extent cx="1874520" cy="106680"/>
              <wp:wrapNone/>
              <wp:docPr id="185" name="Shape 18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1" type="#_x0000_t202" style="position:absolute;margin-left:390.55000000000001pt;margin-top:44.200000000000003pt;width:147.59999999999999pt;height:8.4000000000000004pt;z-index:-1887439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7" name="Shape 1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4940935</wp:posOffset>
              </wp:positionH>
              <wp:positionV relativeFrom="page">
                <wp:posOffset>561340</wp:posOffset>
              </wp:positionV>
              <wp:extent cx="1874520" cy="106680"/>
              <wp:wrapNone/>
              <wp:docPr id="192" name="Shape 19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8" type="#_x0000_t202" style="position:absolute;margin-left:389.05000000000001pt;margin-top:44.200000000000003pt;width:147.59999999999999pt;height:8.4000000000000004pt;z-index:-1887439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194" name="Shape 1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4959350</wp:posOffset>
              </wp:positionH>
              <wp:positionV relativeFrom="page">
                <wp:posOffset>428625</wp:posOffset>
              </wp:positionV>
              <wp:extent cx="1874520" cy="106680"/>
              <wp:wrapNone/>
              <wp:docPr id="197" name="Shape 19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3" type="#_x0000_t202" style="position:absolute;margin-left:390.5pt;margin-top:33.75pt;width:147.59999999999999pt;height:8.4000000000000004pt;z-index:-1887439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99" name="Shape 1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4944110</wp:posOffset>
              </wp:positionH>
              <wp:positionV relativeFrom="page">
                <wp:posOffset>561340</wp:posOffset>
              </wp:positionV>
              <wp:extent cx="1874520" cy="106680"/>
              <wp:wrapNone/>
              <wp:docPr id="202" name="Shape 20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8" type="#_x0000_t202" style="position:absolute;margin-left:389.30000000000001pt;margin-top:44.200000000000003pt;width:147.59999999999999pt;height:8.4000000000000004pt;z-index:-188743904;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204" name="Shape 2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4959985</wp:posOffset>
              </wp:positionH>
              <wp:positionV relativeFrom="page">
                <wp:posOffset>561340</wp:posOffset>
              </wp:positionV>
              <wp:extent cx="1874520" cy="106680"/>
              <wp:wrapNone/>
              <wp:docPr id="208" name="Shape 20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4" type="#_x0000_t202" style="position:absolute;margin-left:390.55000000000001pt;margin-top:44.200000000000003pt;width:147.59999999999999pt;height:8.4000000000000004pt;z-index:-1887439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10" name="Shape 2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4959985</wp:posOffset>
              </wp:positionH>
              <wp:positionV relativeFrom="page">
                <wp:posOffset>561340</wp:posOffset>
              </wp:positionV>
              <wp:extent cx="1874520" cy="106680"/>
              <wp:wrapNone/>
              <wp:docPr id="215" name="Shape 21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1" type="#_x0000_t202" style="position:absolute;margin-left:390.55000000000001pt;margin-top:44.200000000000003pt;width:147.59999999999999pt;height:8.4000000000000004pt;z-index:-1887438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17" name="Shape 2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4953000</wp:posOffset>
              </wp:positionH>
              <wp:positionV relativeFrom="page">
                <wp:posOffset>412115</wp:posOffset>
              </wp:positionV>
              <wp:extent cx="1874520" cy="106680"/>
              <wp:wrapNone/>
              <wp:docPr id="222" name="Shape 22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48" type="#_x0000_t202" style="position:absolute;margin-left:390.pt;margin-top:32.450000000000003pt;width:147.59999999999999pt;height:8.4000000000000004pt;z-index:-1887438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24" name="Shape 2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4959350</wp:posOffset>
              </wp:positionH>
              <wp:positionV relativeFrom="page">
                <wp:posOffset>561340</wp:posOffset>
              </wp:positionV>
              <wp:extent cx="1874520" cy="106680"/>
              <wp:wrapNone/>
              <wp:docPr id="22" name="Shape 2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8" type="#_x0000_t202" style="position:absolute;margin-left:390.5pt;margin-top:44.200000000000003pt;width:147.59999999999999pt;height:8.4000000000000004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4963795</wp:posOffset>
              </wp:positionH>
              <wp:positionV relativeFrom="page">
                <wp:posOffset>613410</wp:posOffset>
              </wp:positionV>
              <wp:extent cx="1874520" cy="106680"/>
              <wp:wrapNone/>
              <wp:docPr id="225" name="Shape 22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1" type="#_x0000_t202" style="position:absolute;margin-left:390.85000000000002pt;margin-top:48.300000000000004pt;width:147.59999999999999pt;height:8.4000000000000004pt;z-index:-188743886;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758190</wp:posOffset>
              </wp:positionV>
              <wp:extent cx="6163310" cy="0"/>
              <wp:wrapNone/>
              <wp:docPr id="227" name="Shape 2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9.700000000000003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4963795</wp:posOffset>
              </wp:positionH>
              <wp:positionV relativeFrom="page">
                <wp:posOffset>613410</wp:posOffset>
              </wp:positionV>
              <wp:extent cx="1874520" cy="106680"/>
              <wp:wrapNone/>
              <wp:docPr id="232" name="Shape 23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8" type="#_x0000_t202" style="position:absolute;margin-left:390.85000000000002pt;margin-top:48.300000000000004pt;width:147.59999999999999pt;height:8.4000000000000004pt;z-index:-188743880;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758190</wp:posOffset>
              </wp:positionV>
              <wp:extent cx="6163310" cy="0"/>
              <wp:wrapNone/>
              <wp:docPr id="234" name="Shape 2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9.700000000000003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4953000</wp:posOffset>
              </wp:positionH>
              <wp:positionV relativeFrom="page">
                <wp:posOffset>412115</wp:posOffset>
              </wp:positionV>
              <wp:extent cx="1874520" cy="106680"/>
              <wp:wrapNone/>
              <wp:docPr id="241" name="Shape 24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7" type="#_x0000_t202" style="position:absolute;margin-left:390.pt;margin-top:32.450000000000003pt;width:147.59999999999999pt;height:8.4000000000000004pt;z-index:-1887438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43" name="Shape 2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4953000</wp:posOffset>
              </wp:positionH>
              <wp:positionV relativeFrom="page">
                <wp:posOffset>412115</wp:posOffset>
              </wp:positionV>
              <wp:extent cx="1874520" cy="106680"/>
              <wp:wrapNone/>
              <wp:docPr id="244" name="Shape 24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0" type="#_x0000_t202" style="position:absolute;margin-left:390.pt;margin-top:32.450000000000003pt;width:147.59999999999999pt;height:8.4000000000000004pt;z-index:-1887438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46" name="Shape 2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4953000</wp:posOffset>
              </wp:positionH>
              <wp:positionV relativeFrom="page">
                <wp:posOffset>412115</wp:posOffset>
              </wp:positionV>
              <wp:extent cx="1874520" cy="106680"/>
              <wp:wrapNone/>
              <wp:docPr id="248" name="Shape 24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4" type="#_x0000_t202" style="position:absolute;margin-left:390.pt;margin-top:32.450000000000003pt;width:147.59999999999999pt;height:8.4000000000000004pt;z-index:-1887438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50" name="Shape 2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4963795</wp:posOffset>
              </wp:positionH>
              <wp:positionV relativeFrom="page">
                <wp:posOffset>613410</wp:posOffset>
              </wp:positionV>
              <wp:extent cx="1874520" cy="106680"/>
              <wp:wrapNone/>
              <wp:docPr id="251" name="Shape 25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7" type="#_x0000_t202" style="position:absolute;margin-left:390.85000000000002pt;margin-top:48.300000000000004pt;width:147.59999999999999pt;height:8.4000000000000004pt;z-index:-188743868;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758190</wp:posOffset>
              </wp:positionV>
              <wp:extent cx="6163310" cy="0"/>
              <wp:wrapNone/>
              <wp:docPr id="253" name="Shape 2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9.700000000000003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4959985</wp:posOffset>
              </wp:positionH>
              <wp:positionV relativeFrom="page">
                <wp:posOffset>561340</wp:posOffset>
              </wp:positionV>
              <wp:extent cx="1874520" cy="106680"/>
              <wp:wrapNone/>
              <wp:docPr id="258" name="Shape 25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4" type="#_x0000_t202" style="position:absolute;margin-left:390.55000000000001pt;margin-top:44.200000000000003pt;width:147.59999999999999pt;height:8.4000000000000004pt;z-index:-1887438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60" name="Shape 2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4959350</wp:posOffset>
              </wp:positionH>
              <wp:positionV relativeFrom="page">
                <wp:posOffset>428625</wp:posOffset>
              </wp:positionV>
              <wp:extent cx="1874520" cy="106680"/>
              <wp:wrapNone/>
              <wp:docPr id="265" name="Shape 26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1" type="#_x0000_t202" style="position:absolute;margin-left:390.5pt;margin-top:33.75pt;width:147.59999999999999pt;height:8.4000000000000004pt;z-index:-1887438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67" name="Shape 2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4959350</wp:posOffset>
              </wp:positionH>
              <wp:positionV relativeFrom="page">
                <wp:posOffset>428625</wp:posOffset>
              </wp:positionV>
              <wp:extent cx="1874520" cy="106680"/>
              <wp:wrapNone/>
              <wp:docPr id="270" name="Shape 270"/>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6" type="#_x0000_t202" style="position:absolute;margin-left:390.5pt;margin-top:33.75pt;width:147.59999999999999pt;height:8.4000000000000004pt;z-index:-1887438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72" name="Shape 2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4953000</wp:posOffset>
              </wp:positionH>
              <wp:positionV relativeFrom="page">
                <wp:posOffset>412115</wp:posOffset>
              </wp:positionV>
              <wp:extent cx="1874520" cy="106680"/>
              <wp:wrapNone/>
              <wp:docPr id="276" name="Shape 27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2" type="#_x0000_t202" style="position:absolute;margin-left:390.pt;margin-top:32.450000000000003pt;width:147.59999999999999pt;height:8.4000000000000004pt;z-index:-1887438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78" name="Shape 2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4953000</wp:posOffset>
              </wp:positionH>
              <wp:positionV relativeFrom="page">
                <wp:posOffset>412115</wp:posOffset>
              </wp:positionV>
              <wp:extent cx="1874520" cy="106680"/>
              <wp:wrapNone/>
              <wp:docPr id="29" name="Shape 29"/>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5" type="#_x0000_t202" style="position:absolute;margin-left:390.pt;margin-top:32.450000000000003pt;width:147.59999999999999pt;height:8.4000000000000004pt;z-index:-1887440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31" name="Shape 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4953000</wp:posOffset>
              </wp:positionH>
              <wp:positionV relativeFrom="page">
                <wp:posOffset>412115</wp:posOffset>
              </wp:positionV>
              <wp:extent cx="1874520" cy="106680"/>
              <wp:wrapNone/>
              <wp:docPr id="279" name="Shape 279"/>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5" type="#_x0000_t202" style="position:absolute;margin-left:390.pt;margin-top:32.450000000000003pt;width:147.59999999999999pt;height:8.4000000000000004pt;z-index:-1887438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81" name="Shape 2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4940935</wp:posOffset>
              </wp:positionH>
              <wp:positionV relativeFrom="page">
                <wp:posOffset>549275</wp:posOffset>
              </wp:positionV>
              <wp:extent cx="1874520" cy="106680"/>
              <wp:wrapNone/>
              <wp:docPr id="288" name="Shape 28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4" type="#_x0000_t202" style="position:absolute;margin-left:389.05000000000001pt;margin-top:43.25pt;width:147.59999999999999pt;height:8.4000000000000004pt;z-index:-18874384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694055</wp:posOffset>
              </wp:positionV>
              <wp:extent cx="6163310" cy="0"/>
              <wp:wrapNone/>
              <wp:docPr id="290" name="Shape 2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54.649999999999999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4940935</wp:posOffset>
              </wp:positionH>
              <wp:positionV relativeFrom="page">
                <wp:posOffset>549275</wp:posOffset>
              </wp:positionV>
              <wp:extent cx="1874520" cy="106680"/>
              <wp:wrapNone/>
              <wp:docPr id="295" name="Shape 29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1" type="#_x0000_t202" style="position:absolute;margin-left:389.05000000000001pt;margin-top:43.25pt;width:147.59999999999999pt;height:8.4000000000000004pt;z-index:-18874383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694055</wp:posOffset>
              </wp:positionV>
              <wp:extent cx="6163310" cy="0"/>
              <wp:wrapNone/>
              <wp:docPr id="297" name="Shape 2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54.649999999999999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5013960</wp:posOffset>
              </wp:positionH>
              <wp:positionV relativeFrom="page">
                <wp:posOffset>549275</wp:posOffset>
              </wp:positionV>
              <wp:extent cx="1874520" cy="106680"/>
              <wp:wrapNone/>
              <wp:docPr id="302" name="Shape 30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8" type="#_x0000_t202" style="position:absolute;margin-left:394.80000000000001pt;margin-top:43.25pt;width:147.59999999999999pt;height:8.4000000000000004pt;z-index:-18874382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749935</wp:posOffset>
              </wp:positionH>
              <wp:positionV relativeFrom="page">
                <wp:posOffset>694055</wp:posOffset>
              </wp:positionV>
              <wp:extent cx="6163310" cy="0"/>
              <wp:wrapNone/>
              <wp:docPr id="304" name="Shape 3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050000000000004pt;margin-top:54.649999999999999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4940935</wp:posOffset>
              </wp:positionH>
              <wp:positionV relativeFrom="page">
                <wp:posOffset>549275</wp:posOffset>
              </wp:positionV>
              <wp:extent cx="1874520" cy="106680"/>
              <wp:wrapNone/>
              <wp:docPr id="309" name="Shape 309"/>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5" type="#_x0000_t202" style="position:absolute;margin-left:389.05000000000001pt;margin-top:43.25pt;width:147.59999999999999pt;height:8.4000000000000004pt;z-index:-18874382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694055</wp:posOffset>
              </wp:positionV>
              <wp:extent cx="6163310" cy="0"/>
              <wp:wrapNone/>
              <wp:docPr id="311" name="Shape 3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54.649999999999999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4940935</wp:posOffset>
              </wp:positionH>
              <wp:positionV relativeFrom="page">
                <wp:posOffset>549275</wp:posOffset>
              </wp:positionV>
              <wp:extent cx="1874520" cy="106680"/>
              <wp:wrapNone/>
              <wp:docPr id="314" name="Shape 31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0" type="#_x0000_t202" style="position:absolute;margin-left:389.05000000000001pt;margin-top:43.25pt;width:147.59999999999999pt;height:8.4000000000000004pt;z-index:-18874381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694055</wp:posOffset>
              </wp:positionV>
              <wp:extent cx="6163310" cy="0"/>
              <wp:wrapNone/>
              <wp:docPr id="316" name="Shape 3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54.649999999999999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4940935</wp:posOffset>
              </wp:positionH>
              <wp:positionV relativeFrom="page">
                <wp:posOffset>597535</wp:posOffset>
              </wp:positionV>
              <wp:extent cx="1874520" cy="106680"/>
              <wp:wrapNone/>
              <wp:docPr id="319" name="Shape 319"/>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5" type="#_x0000_t202" style="position:absolute;margin-left:389.05000000000001pt;margin-top:47.050000000000004pt;width:147.59999999999999pt;height:8.4000000000000004pt;z-index:-18874381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676275</wp:posOffset>
              </wp:positionH>
              <wp:positionV relativeFrom="page">
                <wp:posOffset>742315</wp:posOffset>
              </wp:positionV>
              <wp:extent cx="6163310" cy="0"/>
              <wp:wrapNone/>
              <wp:docPr id="321" name="Shape 3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5pt;margin-top:58.450000000000003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4959350</wp:posOffset>
              </wp:positionH>
              <wp:positionV relativeFrom="page">
                <wp:posOffset>428625</wp:posOffset>
              </wp:positionV>
              <wp:extent cx="1874520" cy="106680"/>
              <wp:wrapNone/>
              <wp:docPr id="324" name="Shape 32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50" type="#_x0000_t202" style="position:absolute;margin-left:390.5pt;margin-top:33.75pt;width:147.59999999999999pt;height:8.4000000000000004pt;z-index:-1887438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26" name="Shape 3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4959350</wp:posOffset>
              </wp:positionH>
              <wp:positionV relativeFrom="page">
                <wp:posOffset>428625</wp:posOffset>
              </wp:positionV>
              <wp:extent cx="1874520" cy="106680"/>
              <wp:wrapNone/>
              <wp:docPr id="329" name="Shape 329"/>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55" type="#_x0000_t202" style="position:absolute;margin-left:390.5pt;margin-top:33.75pt;width:147.59999999999999pt;height:8.4000000000000004pt;z-index:-1887438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31" name="Shape 3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4958715</wp:posOffset>
              </wp:positionH>
              <wp:positionV relativeFrom="page">
                <wp:posOffset>561340</wp:posOffset>
              </wp:positionV>
              <wp:extent cx="1874520" cy="106680"/>
              <wp:wrapNone/>
              <wp:docPr id="335" name="Shape 33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1" type="#_x0000_t202" style="position:absolute;margin-left:390.44999999999999pt;margin-top:44.200000000000003pt;width:147.59999999999999pt;height:8.4000000000000004pt;z-index:-18874380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337" name="Shape 3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4953000</wp:posOffset>
              </wp:positionH>
              <wp:positionV relativeFrom="page">
                <wp:posOffset>412115</wp:posOffset>
              </wp:positionV>
              <wp:extent cx="1874520" cy="106680"/>
              <wp:wrapNone/>
              <wp:docPr id="32" name="Shape 3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8" type="#_x0000_t202" style="position:absolute;margin-left:390.pt;margin-top:32.450000000000003pt;width:147.59999999999999pt;height:8.4000000000000004pt;z-index:-1887440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4958715</wp:posOffset>
              </wp:positionH>
              <wp:positionV relativeFrom="page">
                <wp:posOffset>561340</wp:posOffset>
              </wp:positionV>
              <wp:extent cx="1874520" cy="106680"/>
              <wp:wrapNone/>
              <wp:docPr id="342" name="Shape 34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8" type="#_x0000_t202" style="position:absolute;margin-left:390.44999999999999pt;margin-top:44.200000000000003pt;width:147.59999999999999pt;height:8.4000000000000004pt;z-index:-18874379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344" name="Shape 3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4959350</wp:posOffset>
              </wp:positionH>
              <wp:positionV relativeFrom="page">
                <wp:posOffset>428625</wp:posOffset>
              </wp:positionV>
              <wp:extent cx="1874520" cy="106680"/>
              <wp:wrapNone/>
              <wp:docPr id="349" name="Shape 349"/>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75" type="#_x0000_t202" style="position:absolute;margin-left:390.5pt;margin-top:33.75pt;width:147.59999999999999pt;height:8.4000000000000004pt;z-index:-1887437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51" name="Shape 3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4959350</wp:posOffset>
              </wp:positionH>
              <wp:positionV relativeFrom="page">
                <wp:posOffset>428625</wp:posOffset>
              </wp:positionV>
              <wp:extent cx="1874520" cy="106680"/>
              <wp:wrapNone/>
              <wp:docPr id="354" name="Shape 35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0" type="#_x0000_t202" style="position:absolute;margin-left:390.5pt;margin-top:33.75pt;width:147.59999999999999pt;height:8.4000000000000004pt;z-index:-1887437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56" name="Shape 3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4980305</wp:posOffset>
              </wp:positionH>
              <wp:positionV relativeFrom="page">
                <wp:posOffset>574675</wp:posOffset>
              </wp:positionV>
              <wp:extent cx="1874520" cy="106680"/>
              <wp:wrapNone/>
              <wp:docPr id="366" name="Shape 36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2" type="#_x0000_t202" style="position:absolute;margin-left:392.15000000000003pt;margin-top:45.25pt;width:147.59999999999999pt;height:8.4000000000000004pt;z-index:-18874378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720725</wp:posOffset>
              </wp:positionV>
              <wp:extent cx="6163310" cy="0"/>
              <wp:wrapNone/>
              <wp:docPr id="368" name="Shape 3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75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4980305</wp:posOffset>
              </wp:positionH>
              <wp:positionV relativeFrom="page">
                <wp:posOffset>574675</wp:posOffset>
              </wp:positionV>
              <wp:extent cx="1874520" cy="106680"/>
              <wp:wrapNone/>
              <wp:docPr id="373" name="Shape 373"/>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9" type="#_x0000_t202" style="position:absolute;margin-left:392.15000000000003pt;margin-top:45.25pt;width:147.59999999999999pt;height:8.4000000000000004pt;z-index:-18874377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720725</wp:posOffset>
              </wp:positionV>
              <wp:extent cx="6163310" cy="0"/>
              <wp:wrapNone/>
              <wp:docPr id="375" name="Shape 3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75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4980305</wp:posOffset>
              </wp:positionH>
              <wp:positionV relativeFrom="page">
                <wp:posOffset>574675</wp:posOffset>
              </wp:positionV>
              <wp:extent cx="1874520" cy="106680"/>
              <wp:wrapNone/>
              <wp:docPr id="390" name="Shape 390"/>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6" type="#_x0000_t202" style="position:absolute;margin-left:392.15000000000003pt;margin-top:45.25pt;width:147.59999999999999pt;height:8.4000000000000004pt;z-index:-18874377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720725</wp:posOffset>
              </wp:positionV>
              <wp:extent cx="6163310" cy="0"/>
              <wp:wrapNone/>
              <wp:docPr id="392" name="Shape 3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75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4980305</wp:posOffset>
              </wp:positionH>
              <wp:positionV relativeFrom="page">
                <wp:posOffset>574675</wp:posOffset>
              </wp:positionV>
              <wp:extent cx="1874520" cy="106680"/>
              <wp:wrapNone/>
              <wp:docPr id="397" name="Shape 39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3" type="#_x0000_t202" style="position:absolute;margin-left:392.15000000000003pt;margin-top:45.25pt;width:147.59999999999999pt;height:8.4000000000000004pt;z-index:-18874376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720725</wp:posOffset>
              </wp:positionV>
              <wp:extent cx="6163310" cy="0"/>
              <wp:wrapNone/>
              <wp:docPr id="399" name="Shape 3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75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4953000</wp:posOffset>
              </wp:positionH>
              <wp:positionV relativeFrom="page">
                <wp:posOffset>412115</wp:posOffset>
              </wp:positionV>
              <wp:extent cx="1874520" cy="106680"/>
              <wp:wrapNone/>
              <wp:docPr id="404" name="Shape 40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30" type="#_x0000_t202" style="position:absolute;margin-left:390.pt;margin-top:32.450000000000003pt;width:147.59999999999999pt;height:8.4000000000000004pt;z-index:-1887437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406" name="Shape 4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4954270</wp:posOffset>
              </wp:positionH>
              <wp:positionV relativeFrom="page">
                <wp:posOffset>574675</wp:posOffset>
              </wp:positionV>
              <wp:extent cx="1874520" cy="106680"/>
              <wp:wrapNone/>
              <wp:docPr id="419" name="Shape 419"/>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5" type="#_x0000_t202" style="position:absolute;margin-left:390.10000000000002pt;margin-top:45.25pt;width:147.59999999999999pt;height:8.4000000000000004pt;z-index:-18874375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719455</wp:posOffset>
              </wp:positionV>
              <wp:extent cx="6163310" cy="0"/>
              <wp:wrapNone/>
              <wp:docPr id="421" name="Shape 4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649999999999999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4954270</wp:posOffset>
              </wp:positionH>
              <wp:positionV relativeFrom="page">
                <wp:posOffset>574675</wp:posOffset>
              </wp:positionV>
              <wp:extent cx="1874520" cy="106680"/>
              <wp:wrapNone/>
              <wp:docPr id="426" name="Shape 42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2" type="#_x0000_t202" style="position:absolute;margin-left:390.10000000000002pt;margin-top:45.25pt;width:147.59999999999999pt;height:8.4000000000000004pt;z-index:-1887437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719455</wp:posOffset>
              </wp:positionV>
              <wp:extent cx="6163310" cy="0"/>
              <wp:wrapNone/>
              <wp:docPr id="428" name="Shape 4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649999999999999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4958080</wp:posOffset>
              </wp:positionH>
              <wp:positionV relativeFrom="page">
                <wp:posOffset>561340</wp:posOffset>
              </wp:positionV>
              <wp:extent cx="1874520" cy="106680"/>
              <wp:wrapNone/>
              <wp:docPr id="35" name="Shape 3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1" type="#_x0000_t202" style="position:absolute;margin-left:390.40000000000003pt;margin-top:44.200000000000003pt;width:147.59999999999999pt;height:8.4000000000000004pt;z-index:-1887440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4980305</wp:posOffset>
              </wp:positionH>
              <wp:positionV relativeFrom="page">
                <wp:posOffset>574675</wp:posOffset>
              </wp:positionV>
              <wp:extent cx="1874520" cy="106680"/>
              <wp:wrapNone/>
              <wp:docPr id="439" name="Shape 439"/>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5" type="#_x0000_t202" style="position:absolute;margin-left:392.15000000000003pt;margin-top:45.25pt;width:147.59999999999999pt;height:8.4000000000000004pt;z-index:-18874374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720725</wp:posOffset>
              </wp:positionV>
              <wp:extent cx="6163310" cy="0"/>
              <wp:wrapNone/>
              <wp:docPr id="441" name="Shape 4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75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4980305</wp:posOffset>
              </wp:positionH>
              <wp:positionV relativeFrom="page">
                <wp:posOffset>574675</wp:posOffset>
              </wp:positionV>
              <wp:extent cx="1874520" cy="106680"/>
              <wp:wrapNone/>
              <wp:docPr id="446" name="Shape 44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2" type="#_x0000_t202" style="position:absolute;margin-left:392.15000000000003pt;margin-top:45.25pt;width:147.59999999999999pt;height:8.4000000000000004pt;z-index:-18874373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720725</wp:posOffset>
              </wp:positionV>
              <wp:extent cx="6163310" cy="0"/>
              <wp:wrapNone/>
              <wp:docPr id="448" name="Shape 4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75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4980305</wp:posOffset>
              </wp:positionH>
              <wp:positionV relativeFrom="page">
                <wp:posOffset>574675</wp:posOffset>
              </wp:positionV>
              <wp:extent cx="1874520" cy="106680"/>
              <wp:wrapNone/>
              <wp:docPr id="473" name="Shape 473"/>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9" type="#_x0000_t202" style="position:absolute;margin-left:392.15000000000003pt;margin-top:45.25pt;width:147.59999999999999pt;height:8.4000000000000004pt;z-index:-18874373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720725</wp:posOffset>
              </wp:positionV>
              <wp:extent cx="6163310" cy="0"/>
              <wp:wrapNone/>
              <wp:docPr id="475" name="Shape 4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75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4959350</wp:posOffset>
              </wp:positionH>
              <wp:positionV relativeFrom="page">
                <wp:posOffset>428625</wp:posOffset>
              </wp:positionV>
              <wp:extent cx="1874520" cy="106680"/>
              <wp:wrapNone/>
              <wp:docPr id="480" name="Shape 480"/>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06" type="#_x0000_t202" style="position:absolute;margin-left:390.5pt;margin-top:33.75pt;width:147.59999999999999pt;height:8.4000000000000004pt;z-index:-1887437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82" name="Shape 4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4954270</wp:posOffset>
              </wp:positionH>
              <wp:positionV relativeFrom="page">
                <wp:posOffset>574675</wp:posOffset>
              </wp:positionV>
              <wp:extent cx="1874520" cy="106680"/>
              <wp:wrapNone/>
              <wp:docPr id="485" name="Shape 48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1" type="#_x0000_t202" style="position:absolute;margin-left:390.10000000000002pt;margin-top:45.25pt;width:147.59999999999999pt;height:8.4000000000000004pt;z-index:-18874372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719455</wp:posOffset>
              </wp:positionV>
              <wp:extent cx="6163310" cy="0"/>
              <wp:wrapNone/>
              <wp:docPr id="487" name="Shape 4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649999999999999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4953000</wp:posOffset>
              </wp:positionH>
              <wp:positionV relativeFrom="page">
                <wp:posOffset>412115</wp:posOffset>
              </wp:positionV>
              <wp:extent cx="1874520" cy="106680"/>
              <wp:wrapNone/>
              <wp:docPr id="492" name="Shape 49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18" type="#_x0000_t202" style="position:absolute;margin-left:390.pt;margin-top:32.450000000000003pt;width:147.59999999999999pt;height:8.4000000000000004pt;z-index:-1887437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494" name="Shape 4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4953000</wp:posOffset>
              </wp:positionH>
              <wp:positionV relativeFrom="page">
                <wp:posOffset>412115</wp:posOffset>
              </wp:positionV>
              <wp:extent cx="1874520" cy="106680"/>
              <wp:wrapNone/>
              <wp:docPr id="495" name="Shape 49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21" type="#_x0000_t202" style="position:absolute;margin-left:390.pt;margin-top:32.450000000000003pt;width:147.59999999999999pt;height:8.4000000000000004pt;z-index:-1887437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497" name="Shape 4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4980305</wp:posOffset>
              </wp:positionH>
              <wp:positionV relativeFrom="page">
                <wp:posOffset>575945</wp:posOffset>
              </wp:positionV>
              <wp:extent cx="1874520" cy="106680"/>
              <wp:wrapNone/>
              <wp:docPr id="498" name="Shape 49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4" type="#_x0000_t202" style="position:absolute;margin-left:392.15000000000003pt;margin-top:45.350000000000001pt;width:147.59999999999999pt;height:8.4000000000000004pt;z-index:-18874371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720725</wp:posOffset>
              </wp:positionV>
              <wp:extent cx="6163310" cy="0"/>
              <wp:wrapNone/>
              <wp:docPr id="500" name="Shape 5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99999999999999pt;margin-top:56.75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4926965</wp:posOffset>
              </wp:positionH>
              <wp:positionV relativeFrom="page">
                <wp:posOffset>606425</wp:posOffset>
              </wp:positionV>
              <wp:extent cx="1874520" cy="106680"/>
              <wp:wrapNone/>
              <wp:docPr id="505" name="Shape 50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1" type="#_x0000_t202" style="position:absolute;margin-left:387.94999999999999pt;margin-top:47.75pt;width:147.59999999999999pt;height:8.4000000000000004pt;z-index:-18874370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751205</wp:posOffset>
              </wp:positionV>
              <wp:extent cx="6163310" cy="0"/>
              <wp:wrapNone/>
              <wp:docPr id="507" name="Shape 5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9.149999999999999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4926965</wp:posOffset>
              </wp:positionH>
              <wp:positionV relativeFrom="page">
                <wp:posOffset>606425</wp:posOffset>
              </wp:positionV>
              <wp:extent cx="1874520" cy="106680"/>
              <wp:wrapNone/>
              <wp:docPr id="510" name="Shape 510"/>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6" type="#_x0000_t202" style="position:absolute;margin-left:387.94999999999999pt;margin-top:47.75pt;width:147.59999999999999pt;height:8.4000000000000004pt;z-index:-18874370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751205</wp:posOffset>
              </wp:positionV>
              <wp:extent cx="6163310" cy="0"/>
              <wp:wrapNone/>
              <wp:docPr id="512" name="Shape 5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9.149999999999999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4958080</wp:posOffset>
              </wp:positionH>
              <wp:positionV relativeFrom="page">
                <wp:posOffset>561340</wp:posOffset>
              </wp:positionV>
              <wp:extent cx="1874520" cy="106680"/>
              <wp:wrapNone/>
              <wp:docPr id="42" name="Shape 4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8" type="#_x0000_t202" style="position:absolute;margin-left:390.40000000000003pt;margin-top:44.200000000000003pt;width:147.59999999999999pt;height:8.4000000000000004pt;z-index:-1887440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4959350</wp:posOffset>
              </wp:positionH>
              <wp:positionV relativeFrom="page">
                <wp:posOffset>428625</wp:posOffset>
              </wp:positionV>
              <wp:extent cx="1874520" cy="106680"/>
              <wp:wrapNone/>
              <wp:docPr id="515" name="Shape 51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41" type="#_x0000_t202" style="position:absolute;margin-left:390.5pt;margin-top:33.75pt;width:147.59999999999999pt;height:8.4000000000000004pt;z-index:-1887436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17" name="Shape 5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4926965</wp:posOffset>
              </wp:positionH>
              <wp:positionV relativeFrom="page">
                <wp:posOffset>631190</wp:posOffset>
              </wp:positionV>
              <wp:extent cx="1874520" cy="106680"/>
              <wp:wrapNone/>
              <wp:docPr id="520" name="Shape 520"/>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6" type="#_x0000_t202" style="position:absolute;margin-left:387.94999999999999pt;margin-top:49.700000000000003pt;width:147.59999999999999pt;height:8.4000000000000004pt;z-index:-18874369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775970</wp:posOffset>
              </wp:positionV>
              <wp:extent cx="6163310" cy="0"/>
              <wp:wrapNone/>
              <wp:docPr id="522" name="Shape 5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61.1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4926965</wp:posOffset>
              </wp:positionH>
              <wp:positionV relativeFrom="page">
                <wp:posOffset>631190</wp:posOffset>
              </wp:positionV>
              <wp:extent cx="1874520" cy="106680"/>
              <wp:wrapNone/>
              <wp:docPr id="525" name="Shape 52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1" type="#_x0000_t202" style="position:absolute;margin-left:387.94999999999999pt;margin-top:49.700000000000003pt;width:147.59999999999999pt;height:8.4000000000000004pt;z-index:-18874369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775970</wp:posOffset>
              </wp:positionV>
              <wp:extent cx="6163310" cy="0"/>
              <wp:wrapNone/>
              <wp:docPr id="527" name="Shape 5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61.1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4953000</wp:posOffset>
              </wp:positionH>
              <wp:positionV relativeFrom="page">
                <wp:posOffset>412115</wp:posOffset>
              </wp:positionV>
              <wp:extent cx="1874520" cy="106680"/>
              <wp:wrapNone/>
              <wp:docPr id="530" name="Shape 530"/>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56" type="#_x0000_t202" style="position:absolute;margin-left:390.pt;margin-top:32.450000000000003pt;width:147.59999999999999pt;height:8.4000000000000004pt;z-index:-1887436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532" name="Shape 5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4953000</wp:posOffset>
              </wp:positionH>
              <wp:positionV relativeFrom="page">
                <wp:posOffset>412115</wp:posOffset>
              </wp:positionV>
              <wp:extent cx="1874520" cy="106680"/>
              <wp:wrapNone/>
              <wp:docPr id="533" name="Shape 533"/>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59" type="#_x0000_t202" style="position:absolute;margin-left:390.pt;margin-top:32.450000000000003pt;width:147.59999999999999pt;height:8.4000000000000004pt;z-index:-1887436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535" name="Shape 5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4979670</wp:posOffset>
              </wp:positionH>
              <wp:positionV relativeFrom="page">
                <wp:posOffset>643255</wp:posOffset>
              </wp:positionV>
              <wp:extent cx="1874520" cy="106680"/>
              <wp:wrapNone/>
              <wp:docPr id="536" name="Shape 53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2" type="#_x0000_t202" style="position:absolute;margin-left:392.10000000000002pt;margin-top:50.649999999999999pt;width:147.59999999999999pt;height:8.4000000000000004pt;z-index:-18874368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788035</wp:posOffset>
              </wp:positionV>
              <wp:extent cx="6163310" cy="0"/>
              <wp:wrapNone/>
              <wp:docPr id="538" name="Shape 5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62.050000000000004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4979670</wp:posOffset>
              </wp:positionH>
              <wp:positionV relativeFrom="page">
                <wp:posOffset>643255</wp:posOffset>
              </wp:positionV>
              <wp:extent cx="1874520" cy="106680"/>
              <wp:wrapNone/>
              <wp:docPr id="541" name="Shape 54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7" type="#_x0000_t202" style="position:absolute;margin-left:392.10000000000002pt;margin-top:50.649999999999999pt;width:147.59999999999999pt;height:8.4000000000000004pt;z-index:-18874367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788035</wp:posOffset>
              </wp:positionV>
              <wp:extent cx="6163310" cy="0"/>
              <wp:wrapNone/>
              <wp:docPr id="543" name="Shape 5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62.050000000000004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4926965</wp:posOffset>
              </wp:positionH>
              <wp:positionV relativeFrom="page">
                <wp:posOffset>631190</wp:posOffset>
              </wp:positionV>
              <wp:extent cx="1874520" cy="106680"/>
              <wp:wrapNone/>
              <wp:docPr id="546" name="Shape 54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2" type="#_x0000_t202" style="position:absolute;margin-left:387.94999999999999pt;margin-top:49.700000000000003pt;width:147.59999999999999pt;height:8.4000000000000004pt;z-index:-18874367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775970</wp:posOffset>
              </wp:positionV>
              <wp:extent cx="6163310" cy="0"/>
              <wp:wrapNone/>
              <wp:docPr id="548" name="Shape 5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61.1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4981575</wp:posOffset>
              </wp:positionH>
              <wp:positionV relativeFrom="page">
                <wp:posOffset>587375</wp:posOffset>
              </wp:positionV>
              <wp:extent cx="1874520" cy="106680"/>
              <wp:wrapNone/>
              <wp:docPr id="551" name="Shape 55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7" type="#_x0000_t202" style="position:absolute;margin-left:392.25pt;margin-top:46.25pt;width:147.59999999999999pt;height:8.4000000000000004pt;z-index:-18874367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731520</wp:posOffset>
              </wp:positionV>
              <wp:extent cx="6163310" cy="0"/>
              <wp:wrapNone/>
              <wp:docPr id="553" name="Shape 5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7.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4981575</wp:posOffset>
              </wp:positionH>
              <wp:positionV relativeFrom="page">
                <wp:posOffset>587375</wp:posOffset>
              </wp:positionV>
              <wp:extent cx="1874520" cy="106680"/>
              <wp:wrapNone/>
              <wp:docPr id="558" name="Shape 55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4" type="#_x0000_t202" style="position:absolute;margin-left:392.25pt;margin-top:46.25pt;width:147.59999999999999pt;height:8.4000000000000004pt;z-index:-18874366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731520</wp:posOffset>
              </wp:positionV>
              <wp:extent cx="6163310" cy="0"/>
              <wp:wrapNone/>
              <wp:docPr id="560" name="Shape 5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7.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4953000</wp:posOffset>
              </wp:positionH>
              <wp:positionV relativeFrom="page">
                <wp:posOffset>412115</wp:posOffset>
              </wp:positionV>
              <wp:extent cx="1874520" cy="106680"/>
              <wp:wrapNone/>
              <wp:docPr id="49" name="Shape 49"/>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5" type="#_x0000_t202" style="position:absolute;margin-left:390.pt;margin-top:32.450000000000003pt;width:147.59999999999999pt;height:8.4000000000000004pt;z-index:-1887440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4953000</wp:posOffset>
              </wp:positionH>
              <wp:positionV relativeFrom="page">
                <wp:posOffset>412115</wp:posOffset>
              </wp:positionV>
              <wp:extent cx="1874520" cy="106680"/>
              <wp:wrapNone/>
              <wp:docPr id="565" name="Shape 565"/>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91" type="#_x0000_t202" style="position:absolute;margin-left:390.pt;margin-top:32.450000000000003pt;width:147.59999999999999pt;height:8.4000000000000004pt;z-index:-1887436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567" name="Shape 5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4953000</wp:posOffset>
              </wp:positionH>
              <wp:positionV relativeFrom="page">
                <wp:posOffset>412115</wp:posOffset>
              </wp:positionV>
              <wp:extent cx="1874520" cy="106680"/>
              <wp:wrapNone/>
              <wp:docPr id="568" name="Shape 568"/>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94" type="#_x0000_t202" style="position:absolute;margin-left:390.pt;margin-top:32.450000000000003pt;width:147.59999999999999pt;height:8.4000000000000004pt;z-index:-1887436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570" name="Shape 5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4981575</wp:posOffset>
              </wp:positionH>
              <wp:positionV relativeFrom="page">
                <wp:posOffset>587375</wp:posOffset>
              </wp:positionV>
              <wp:extent cx="1874520" cy="106680"/>
              <wp:wrapNone/>
              <wp:docPr id="571" name="Shape 57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7" type="#_x0000_t202" style="position:absolute;margin-left:392.25pt;margin-top:46.25pt;width:147.59999999999999pt;height:8.4000000000000004pt;z-index:-18874365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731520</wp:posOffset>
              </wp:positionV>
              <wp:extent cx="6163310" cy="0"/>
              <wp:wrapNone/>
              <wp:docPr id="573" name="Shape 5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7.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4981575</wp:posOffset>
              </wp:positionH>
              <wp:positionV relativeFrom="page">
                <wp:posOffset>587375</wp:posOffset>
              </wp:positionV>
              <wp:extent cx="1874520" cy="106680"/>
              <wp:wrapNone/>
              <wp:docPr id="576" name="Shape 576"/>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2" type="#_x0000_t202" style="position:absolute;margin-left:392.25pt;margin-top:46.25pt;width:147.59999999999999pt;height:8.4000000000000004pt;z-index:-1887436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731520</wp:posOffset>
              </wp:positionV>
              <wp:extent cx="6163310" cy="0"/>
              <wp:wrapNone/>
              <wp:docPr id="578" name="Shape 5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7.600000000000001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4953000</wp:posOffset>
              </wp:positionH>
              <wp:positionV relativeFrom="page">
                <wp:posOffset>412115</wp:posOffset>
              </wp:positionV>
              <wp:extent cx="1874520" cy="106680"/>
              <wp:wrapNone/>
              <wp:docPr id="581" name="Shape 581"/>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07" type="#_x0000_t202" style="position:absolute;margin-left:390.pt;margin-top:32.450000000000003pt;width:147.59999999999999pt;height:8.4000000000000004pt;z-index:-1887436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583" name="Shape 5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4953000</wp:posOffset>
              </wp:positionH>
              <wp:positionV relativeFrom="page">
                <wp:posOffset>412115</wp:posOffset>
              </wp:positionV>
              <wp:extent cx="1874520" cy="106680"/>
              <wp:wrapNone/>
              <wp:docPr id="584" name="Shape 584"/>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10" type="#_x0000_t202" style="position:absolute;margin-left:390.pt;margin-top:32.450000000000003pt;width:147.59999999999999pt;height:8.4000000000000004pt;z-index:-1887436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586" name="Shape 5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4986020</wp:posOffset>
              </wp:positionH>
              <wp:positionV relativeFrom="page">
                <wp:posOffset>561340</wp:posOffset>
              </wp:positionV>
              <wp:extent cx="1874520" cy="106680"/>
              <wp:wrapNone/>
              <wp:docPr id="587" name="Shape 58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3" type="#_x0000_t202" style="position:absolute;margin-left:392.60000000000002pt;margin-top:44.200000000000003pt;width:147.59999999999999pt;height:8.4000000000000004pt;z-index:-18874364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706120</wp:posOffset>
              </wp:positionV>
              <wp:extent cx="6163310" cy="0"/>
              <wp:wrapNone/>
              <wp:docPr id="589" name="Shape 5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50000000000001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4986020</wp:posOffset>
              </wp:positionH>
              <wp:positionV relativeFrom="page">
                <wp:posOffset>561340</wp:posOffset>
              </wp:positionV>
              <wp:extent cx="1874520" cy="106680"/>
              <wp:wrapNone/>
              <wp:docPr id="592" name="Shape 59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8" type="#_x0000_t202" style="position:absolute;margin-left:392.60000000000002pt;margin-top:44.200000000000003pt;width:147.59999999999999pt;height:8.4000000000000004pt;z-index:-18874363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721995</wp:posOffset>
              </wp:positionH>
              <wp:positionV relativeFrom="page">
                <wp:posOffset>706120</wp:posOffset>
              </wp:positionV>
              <wp:extent cx="6163310" cy="0"/>
              <wp:wrapNone/>
              <wp:docPr id="594" name="Shape 5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50000000000001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4912995</wp:posOffset>
              </wp:positionH>
              <wp:positionV relativeFrom="page">
                <wp:posOffset>561340</wp:posOffset>
              </wp:positionV>
              <wp:extent cx="1874520" cy="106680"/>
              <wp:wrapNone/>
              <wp:docPr id="597" name="Shape 597"/>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3" type="#_x0000_t202" style="position:absolute;margin-left:386.85000000000002pt;margin-top:44.200000000000003pt;width:147.59999999999999pt;height:8.4000000000000004pt;z-index:-18874363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648335</wp:posOffset>
              </wp:positionH>
              <wp:positionV relativeFrom="page">
                <wp:posOffset>706120</wp:posOffset>
              </wp:positionV>
              <wp:extent cx="6163310" cy="0"/>
              <wp:wrapNone/>
              <wp:docPr id="599" name="Shape 5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050000000000004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4912995</wp:posOffset>
              </wp:positionH>
              <wp:positionV relativeFrom="page">
                <wp:posOffset>561340</wp:posOffset>
              </wp:positionV>
              <wp:extent cx="1874520" cy="106680"/>
              <wp:wrapNone/>
              <wp:docPr id="602" name="Shape 602"/>
              <a:graphic xmlns:a="http://schemas.openxmlformats.org/drawingml/2006/main">
                <a:graphicData uri="http://schemas.microsoft.com/office/word/2010/wordprocessingShape">
                  <wps:wsp>
                    <wps:cNvSpPr txBox="1"/>
                    <wps:spPr>
                      <a:xfrm>
                        <a:ext cx="187452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8" type="#_x0000_t202" style="position:absolute;margin-left:386.85000000000002pt;margin-top:44.200000000000003pt;width:147.59999999999999pt;height:8.4000000000000004pt;z-index:-18874363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648335</wp:posOffset>
              </wp:positionH>
              <wp:positionV relativeFrom="page">
                <wp:posOffset>706120</wp:posOffset>
              </wp:positionV>
              <wp:extent cx="6163310" cy="0"/>
              <wp:wrapNone/>
              <wp:docPr id="604" name="Shape 6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050000000000004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标题 #1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标题 #2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3)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7">
    <w:name w:val="正文文本 (4)_"/>
    <w:basedOn w:val="DefaultParagraphFont"/>
    <w:link w:val="Style46"/>
    <w:rPr>
      <w:rFonts w:ascii="Arial" w:eastAsia="Arial" w:hAnsi="Arial" w:cs="Arial"/>
      <w:b/>
      <w:bCs/>
      <w:i w:val="0"/>
      <w:iCs w:val="0"/>
      <w:smallCaps w:val="0"/>
      <w:strike w:val="0"/>
      <w:color w:val="CFCFCF"/>
      <w:sz w:val="34"/>
      <w:szCs w:val="34"/>
      <w:u w:val="none"/>
      <w:shd w:val="clear" w:color="auto" w:fill="auto"/>
    </w:rPr>
  </w:style>
  <w:style w:type="character" w:customStyle="1" w:styleId="CharStyle49">
    <w:name w:val="页眉或页脚_"/>
    <w:basedOn w:val="DefaultParagraphFont"/>
    <w:link w:val="Style48"/>
    <w:rPr>
      <w:rFonts w:ascii="SimSun" w:eastAsia="SimSun" w:hAnsi="SimSun" w:cs="SimSun"/>
      <w:b w:val="0"/>
      <w:bCs w:val="0"/>
      <w:i w:val="0"/>
      <w:iCs w:val="0"/>
      <w:smallCaps w:val="0"/>
      <w:strike w:val="0"/>
      <w:sz w:val="17"/>
      <w:szCs w:val="17"/>
      <w:u w:val="none"/>
      <w:shd w:val="clear" w:color="auto" w:fill="auto"/>
    </w:rPr>
  </w:style>
  <w:style w:type="character" w:customStyle="1" w:styleId="CharStyle55">
    <w:name w:val="正文文本 (9)_"/>
    <w:basedOn w:val="DefaultParagraphFont"/>
    <w:link w:val="Style54"/>
    <w:rPr>
      <w:rFonts w:ascii="SimSun" w:eastAsia="SimSun" w:hAnsi="SimSun" w:cs="SimSun"/>
      <w:b w:val="0"/>
      <w:bCs w:val="0"/>
      <w:i w:val="0"/>
      <w:iCs w:val="0"/>
      <w:smallCaps w:val="0"/>
      <w:strike w:val="0"/>
      <w:u w:val="none"/>
      <w:shd w:val="clear" w:color="auto" w:fill="auto"/>
    </w:rPr>
  </w:style>
  <w:style w:type="character" w:customStyle="1" w:styleId="CharStyle57">
    <w:name w:val="正文文本 (7)_"/>
    <w:basedOn w:val="DefaultParagraphFont"/>
    <w:link w:val="Style56"/>
    <w:rPr>
      <w:rFonts w:ascii="SimSun" w:eastAsia="SimSun" w:hAnsi="SimSun" w:cs="SimSun"/>
      <w:b w:val="0"/>
      <w:bCs w:val="0"/>
      <w:i w:val="0"/>
      <w:iCs w:val="0"/>
      <w:smallCaps w:val="0"/>
      <w:strike w:val="0"/>
      <w:sz w:val="20"/>
      <w:szCs w:val="20"/>
      <w:u w:val="none"/>
      <w:shd w:val="clear" w:color="auto" w:fill="auto"/>
    </w:rPr>
  </w:style>
  <w:style w:type="character" w:customStyle="1" w:styleId="CharStyle63">
    <w:name w:val="正文文本 (8)_"/>
    <w:basedOn w:val="DefaultParagraphFont"/>
    <w:link w:val="Style62"/>
    <w:rPr>
      <w:rFonts w:ascii="Times New Roman" w:eastAsia="Times New Roman" w:hAnsi="Times New Roman" w:cs="Times New Roman"/>
      <w:b/>
      <w:bCs/>
      <w:i w:val="0"/>
      <w:iCs w:val="0"/>
      <w:smallCaps w:val="0"/>
      <w:strike w:val="0"/>
      <w:sz w:val="16"/>
      <w:szCs w:val="16"/>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标题 #1"/>
    <w:basedOn w:val="Normal"/>
    <w:link w:val="CharStyle8"/>
    <w:pPr>
      <w:widowControl w:val="0"/>
      <w:shd w:val="clear" w:color="auto" w:fill="auto"/>
      <w:spacing w:after="44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9">
    <w:name w:val="标题 #2"/>
    <w:basedOn w:val="Normal"/>
    <w:link w:val="CharStyle10"/>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3)"/>
    <w:basedOn w:val="Normal"/>
    <w:link w:val="CharStyle13"/>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320"/>
    </w:pPr>
    <w:rPr>
      <w:rFonts w:ascii="SimSun" w:eastAsia="SimSun" w:hAnsi="SimSun" w:cs="SimSun"/>
      <w:b/>
      <w:bCs/>
      <w:i w:val="0"/>
      <w:iCs w:val="0"/>
      <w:smallCaps w:val="0"/>
      <w:strike w:val="0"/>
      <w:sz w:val="28"/>
      <w:szCs w:val="28"/>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3"/>
    <w:basedOn w:val="Normal"/>
    <w:link w:val="CharStyle26"/>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after="40"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4"/>
    <w:basedOn w:val="Normal"/>
    <w:link w:val="CharStyle35"/>
    <w:pPr>
      <w:widowControl w:val="0"/>
      <w:shd w:val="clear" w:color="auto" w:fill="auto"/>
      <w:spacing w:after="3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6">
    <w:name w:val="正文文本 (4)"/>
    <w:basedOn w:val="Normal"/>
    <w:link w:val="CharStyle47"/>
    <w:pPr>
      <w:widowControl w:val="0"/>
      <w:shd w:val="clear" w:color="auto" w:fill="auto"/>
      <w:jc w:val="right"/>
    </w:pPr>
    <w:rPr>
      <w:rFonts w:ascii="Arial" w:eastAsia="Arial" w:hAnsi="Arial" w:cs="Arial"/>
      <w:b/>
      <w:bCs/>
      <w:i w:val="0"/>
      <w:iCs w:val="0"/>
      <w:smallCaps w:val="0"/>
      <w:strike w:val="0"/>
      <w:color w:val="CFCFCF"/>
      <w:sz w:val="34"/>
      <w:szCs w:val="34"/>
      <w:u w:val="none"/>
      <w:shd w:val="clear" w:color="auto" w:fill="auto"/>
    </w:rPr>
  </w:style>
  <w:style w:type="paragraph" w:customStyle="1" w:styleId="Style48">
    <w:name w:val="页眉或页脚"/>
    <w:basedOn w:val="Normal"/>
    <w:link w:val="CharStyle4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4">
    <w:name w:val="正文文本 (9)"/>
    <w:basedOn w:val="Normal"/>
    <w:link w:val="CharStyle55"/>
    <w:pPr>
      <w:widowControl w:val="0"/>
      <w:shd w:val="clear" w:color="auto" w:fill="auto"/>
      <w:spacing w:after="280"/>
    </w:pPr>
    <w:rPr>
      <w:rFonts w:ascii="SimSun" w:eastAsia="SimSun" w:hAnsi="SimSun" w:cs="SimSun"/>
      <w:b w:val="0"/>
      <w:bCs w:val="0"/>
      <w:i w:val="0"/>
      <w:iCs w:val="0"/>
      <w:smallCaps w:val="0"/>
      <w:strike w:val="0"/>
      <w:u w:val="none"/>
      <w:shd w:val="clear" w:color="auto" w:fill="auto"/>
    </w:rPr>
  </w:style>
  <w:style w:type="paragraph" w:customStyle="1" w:styleId="Style56">
    <w:name w:val="正文文本 (7)"/>
    <w:basedOn w:val="Normal"/>
    <w:link w:val="CharStyle57"/>
    <w:pPr>
      <w:widowControl w:val="0"/>
      <w:shd w:val="clear" w:color="auto" w:fill="auto"/>
      <w:spacing w:after="120"/>
      <w:ind w:firstLine="70"/>
    </w:pPr>
    <w:rPr>
      <w:rFonts w:ascii="SimSun" w:eastAsia="SimSun" w:hAnsi="SimSun" w:cs="SimSun"/>
      <w:b w:val="0"/>
      <w:bCs w:val="0"/>
      <w:i w:val="0"/>
      <w:iCs w:val="0"/>
      <w:smallCaps w:val="0"/>
      <w:strike w:val="0"/>
      <w:sz w:val="20"/>
      <w:szCs w:val="20"/>
      <w:u w:val="none"/>
      <w:shd w:val="clear" w:color="auto" w:fill="auto"/>
    </w:rPr>
  </w:style>
  <w:style w:type="paragraph" w:customStyle="1" w:styleId="Style62">
    <w:name w:val="正文文本 (8)"/>
    <w:basedOn w:val="Normal"/>
    <w:link w:val="CharStyle63"/>
    <w:pPr>
      <w:widowControl w:val="0"/>
      <w:shd w:val="clear" w:color="auto" w:fill="auto"/>
      <w:spacing w:after="30"/>
    </w:pPr>
    <w:rPr>
      <w:rFonts w:ascii="Times New Roman" w:eastAsia="Times New Roman" w:hAnsi="Times New Roman" w:cs="Times New Roman"/>
      <w:b/>
      <w:bCs/>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image" Target="media/image4.jpeg"/><Relationship Id="rId32" Type="http://schemas.openxmlformats.org/officeDocument/2006/relationships/image" Target="media/image4.jpeg" TargetMode="Externa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image" Target="media/image5.jpeg"/><Relationship Id="rId38" Type="http://schemas.openxmlformats.org/officeDocument/2006/relationships/image" Target="media/image5.jpeg" TargetMode="External"/><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image" Target="media/image6.jpeg"/><Relationship Id="rId48" Type="http://schemas.openxmlformats.org/officeDocument/2006/relationships/image" Target="media/image6.jpeg" TargetMode="External"/><Relationship Id="rId49" Type="http://schemas.openxmlformats.org/officeDocument/2006/relationships/header" Target="header17.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footer" Target="footer18.xm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header" Target="header23.xml"/><Relationship Id="rId62" Type="http://schemas.openxmlformats.org/officeDocument/2006/relationships/footer" Target="footer23.xml"/><Relationship Id="rId63" Type="http://schemas.openxmlformats.org/officeDocument/2006/relationships/header" Target="header24.xml"/><Relationship Id="rId64" Type="http://schemas.openxmlformats.org/officeDocument/2006/relationships/footer" Target="footer24.xml"/><Relationship Id="rId65" Type="http://schemas.openxmlformats.org/officeDocument/2006/relationships/header" Target="header25.xml"/><Relationship Id="rId66" Type="http://schemas.openxmlformats.org/officeDocument/2006/relationships/footer" Target="footer25.xm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header" Target="header29.xml"/><Relationship Id="rId74" Type="http://schemas.openxmlformats.org/officeDocument/2006/relationships/footer" Target="footer29.xm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header" Target="header31.xml"/><Relationship Id="rId78" Type="http://schemas.openxmlformats.org/officeDocument/2006/relationships/footer" Target="footer31.xml"/><Relationship Id="rId79" Type="http://schemas.openxmlformats.org/officeDocument/2006/relationships/image" Target="media/image7.jpeg"/><Relationship Id="rId80" Type="http://schemas.openxmlformats.org/officeDocument/2006/relationships/image" Target="media/image7.jpeg" TargetMode="External"/><Relationship Id="rId81" Type="http://schemas.openxmlformats.org/officeDocument/2006/relationships/header" Target="header32.xml"/><Relationship Id="rId82" Type="http://schemas.openxmlformats.org/officeDocument/2006/relationships/footer" Target="footer32.xml"/><Relationship Id="rId83" Type="http://schemas.openxmlformats.org/officeDocument/2006/relationships/header" Target="header33.xml"/><Relationship Id="rId84" Type="http://schemas.openxmlformats.org/officeDocument/2006/relationships/footer" Target="footer33.xml"/><Relationship Id="rId85" Type="http://schemas.openxmlformats.org/officeDocument/2006/relationships/header" Target="header34.xml"/><Relationship Id="rId86" Type="http://schemas.openxmlformats.org/officeDocument/2006/relationships/footer" Target="footer34.xml"/><Relationship Id="rId87" Type="http://schemas.openxmlformats.org/officeDocument/2006/relationships/header" Target="header35.xml"/><Relationship Id="rId88" Type="http://schemas.openxmlformats.org/officeDocument/2006/relationships/footer" Target="footer35.xml"/><Relationship Id="rId89" Type="http://schemas.openxmlformats.org/officeDocument/2006/relationships/header" Target="header36.xml"/><Relationship Id="rId90" Type="http://schemas.openxmlformats.org/officeDocument/2006/relationships/footer" Target="footer36.xml"/><Relationship Id="rId91" Type="http://schemas.openxmlformats.org/officeDocument/2006/relationships/image" Target="media/image8.jpeg"/><Relationship Id="rId92" Type="http://schemas.openxmlformats.org/officeDocument/2006/relationships/image" Target="media/image8.jpeg" TargetMode="External"/><Relationship Id="rId93" Type="http://schemas.openxmlformats.org/officeDocument/2006/relationships/header" Target="header37.xml"/><Relationship Id="rId94" Type="http://schemas.openxmlformats.org/officeDocument/2006/relationships/footer" Target="footer37.xml"/><Relationship Id="rId95" Type="http://schemas.openxmlformats.org/officeDocument/2006/relationships/header" Target="header38.xml"/><Relationship Id="rId96" Type="http://schemas.openxmlformats.org/officeDocument/2006/relationships/footer" Target="footer38.xml"/><Relationship Id="rId97" Type="http://schemas.openxmlformats.org/officeDocument/2006/relationships/header" Target="header39.xml"/><Relationship Id="rId98" Type="http://schemas.openxmlformats.org/officeDocument/2006/relationships/footer" Target="footer39.xml"/><Relationship Id="rId99" Type="http://schemas.openxmlformats.org/officeDocument/2006/relationships/header" Target="header40.xml"/><Relationship Id="rId100" Type="http://schemas.openxmlformats.org/officeDocument/2006/relationships/footer" Target="footer40.xml"/><Relationship Id="rId101" Type="http://schemas.openxmlformats.org/officeDocument/2006/relationships/header" Target="header41.xml"/><Relationship Id="rId102" Type="http://schemas.openxmlformats.org/officeDocument/2006/relationships/footer" Target="footer41.xml"/><Relationship Id="rId103" Type="http://schemas.openxmlformats.org/officeDocument/2006/relationships/image" Target="media/image9.jpeg"/><Relationship Id="rId104" Type="http://schemas.openxmlformats.org/officeDocument/2006/relationships/image" Target="media/image9.jpeg" TargetMode="External"/><Relationship Id="rId105" Type="http://schemas.openxmlformats.org/officeDocument/2006/relationships/image" Target="media/image10.jpeg"/><Relationship Id="rId106" Type="http://schemas.openxmlformats.org/officeDocument/2006/relationships/image" Target="media/image10.jpeg" TargetMode="External"/><Relationship Id="rId107" Type="http://schemas.openxmlformats.org/officeDocument/2006/relationships/header" Target="header42.xml"/><Relationship Id="rId108" Type="http://schemas.openxmlformats.org/officeDocument/2006/relationships/footer" Target="footer42.xml"/><Relationship Id="rId109" Type="http://schemas.openxmlformats.org/officeDocument/2006/relationships/header" Target="header43.xml"/><Relationship Id="rId110" Type="http://schemas.openxmlformats.org/officeDocument/2006/relationships/footer" Target="footer43.xml"/><Relationship Id="rId111" Type="http://schemas.openxmlformats.org/officeDocument/2006/relationships/image" Target="media/image11.jpeg"/><Relationship Id="rId112" Type="http://schemas.openxmlformats.org/officeDocument/2006/relationships/image" Target="media/image11.jpeg" TargetMode="External"/><Relationship Id="rId113" Type="http://schemas.openxmlformats.org/officeDocument/2006/relationships/header" Target="header44.xml"/><Relationship Id="rId114" Type="http://schemas.openxmlformats.org/officeDocument/2006/relationships/footer" Target="footer44.xml"/><Relationship Id="rId115" Type="http://schemas.openxmlformats.org/officeDocument/2006/relationships/header" Target="header45.xml"/><Relationship Id="rId116" Type="http://schemas.openxmlformats.org/officeDocument/2006/relationships/footer" Target="footer45.xml"/><Relationship Id="rId117" Type="http://schemas.openxmlformats.org/officeDocument/2006/relationships/header" Target="header46.xml"/><Relationship Id="rId118" Type="http://schemas.openxmlformats.org/officeDocument/2006/relationships/footer" Target="footer46.xml"/><Relationship Id="rId119" Type="http://schemas.openxmlformats.org/officeDocument/2006/relationships/header" Target="header47.xml"/><Relationship Id="rId120" Type="http://schemas.openxmlformats.org/officeDocument/2006/relationships/footer" Target="footer47.xml"/><Relationship Id="rId121" Type="http://schemas.openxmlformats.org/officeDocument/2006/relationships/header" Target="header48.xml"/><Relationship Id="rId122" Type="http://schemas.openxmlformats.org/officeDocument/2006/relationships/footer" Target="footer48.xml"/><Relationship Id="rId123" Type="http://schemas.openxmlformats.org/officeDocument/2006/relationships/image" Target="media/image12.jpeg"/><Relationship Id="rId124" Type="http://schemas.openxmlformats.org/officeDocument/2006/relationships/image" Target="media/image12.jpeg" TargetMode="External"/><Relationship Id="rId125" Type="http://schemas.openxmlformats.org/officeDocument/2006/relationships/header" Target="header49.xml"/><Relationship Id="rId126" Type="http://schemas.openxmlformats.org/officeDocument/2006/relationships/footer" Target="footer49.xml"/><Relationship Id="rId127" Type="http://schemas.openxmlformats.org/officeDocument/2006/relationships/header" Target="header50.xml"/><Relationship Id="rId128" Type="http://schemas.openxmlformats.org/officeDocument/2006/relationships/footer" Target="footer50.xml"/><Relationship Id="rId129" Type="http://schemas.openxmlformats.org/officeDocument/2006/relationships/image" Target="media/image13.jpeg"/><Relationship Id="rId130" Type="http://schemas.openxmlformats.org/officeDocument/2006/relationships/image" Target="media/image13.jpeg" TargetMode="External"/><Relationship Id="rId131" Type="http://schemas.openxmlformats.org/officeDocument/2006/relationships/image" Target="media/image14.jpeg"/><Relationship Id="rId132" Type="http://schemas.openxmlformats.org/officeDocument/2006/relationships/image" Target="media/image14.jpeg" TargetMode="External"/><Relationship Id="rId133" Type="http://schemas.openxmlformats.org/officeDocument/2006/relationships/image" Target="media/image15.jpeg"/><Relationship Id="rId134" Type="http://schemas.openxmlformats.org/officeDocument/2006/relationships/image" Target="media/image15.jpeg" TargetMode="External"/><Relationship Id="rId135" Type="http://schemas.openxmlformats.org/officeDocument/2006/relationships/header" Target="header51.xml"/><Relationship Id="rId136" Type="http://schemas.openxmlformats.org/officeDocument/2006/relationships/footer" Target="footer51.xml"/><Relationship Id="rId137" Type="http://schemas.openxmlformats.org/officeDocument/2006/relationships/header" Target="header52.xml"/><Relationship Id="rId138" Type="http://schemas.openxmlformats.org/officeDocument/2006/relationships/footer" Target="footer52.xml"/><Relationship Id="rId139" Type="http://schemas.openxmlformats.org/officeDocument/2006/relationships/header" Target="header53.xml"/><Relationship Id="rId140" Type="http://schemas.openxmlformats.org/officeDocument/2006/relationships/footer" Target="footer53.xml"/><Relationship Id="rId141" Type="http://schemas.openxmlformats.org/officeDocument/2006/relationships/header" Target="header54.xml"/><Relationship Id="rId142" Type="http://schemas.openxmlformats.org/officeDocument/2006/relationships/footer" Target="footer54.xml"/><Relationship Id="rId143" Type="http://schemas.openxmlformats.org/officeDocument/2006/relationships/header" Target="header55.xml"/><Relationship Id="rId144" Type="http://schemas.openxmlformats.org/officeDocument/2006/relationships/footer" Target="footer55.xml"/><Relationship Id="rId145" Type="http://schemas.openxmlformats.org/officeDocument/2006/relationships/header" Target="header56.xml"/><Relationship Id="rId146" Type="http://schemas.openxmlformats.org/officeDocument/2006/relationships/footer" Target="footer56.xml"/><Relationship Id="rId147" Type="http://schemas.openxmlformats.org/officeDocument/2006/relationships/header" Target="header57.xml"/><Relationship Id="rId148" Type="http://schemas.openxmlformats.org/officeDocument/2006/relationships/footer" Target="footer57.xml"/><Relationship Id="rId149" Type="http://schemas.openxmlformats.org/officeDocument/2006/relationships/header" Target="header58.xml"/><Relationship Id="rId150" Type="http://schemas.openxmlformats.org/officeDocument/2006/relationships/footer" Target="footer58.xml"/><Relationship Id="rId151" Type="http://schemas.openxmlformats.org/officeDocument/2006/relationships/image" Target="media/image16.jpeg"/><Relationship Id="rId152" Type="http://schemas.openxmlformats.org/officeDocument/2006/relationships/image" Target="media/image16.jpeg" TargetMode="External"/><Relationship Id="rId153" Type="http://schemas.openxmlformats.org/officeDocument/2006/relationships/header" Target="header59.xml"/><Relationship Id="rId154" Type="http://schemas.openxmlformats.org/officeDocument/2006/relationships/footer" Target="footer59.xml"/><Relationship Id="rId155" Type="http://schemas.openxmlformats.org/officeDocument/2006/relationships/header" Target="header60.xml"/><Relationship Id="rId156" Type="http://schemas.openxmlformats.org/officeDocument/2006/relationships/footer" Target="footer60.xml"/><Relationship Id="rId157" Type="http://schemas.openxmlformats.org/officeDocument/2006/relationships/header" Target="header61.xml"/><Relationship Id="rId158" Type="http://schemas.openxmlformats.org/officeDocument/2006/relationships/footer" Target="footer61.xml"/><Relationship Id="rId159" Type="http://schemas.openxmlformats.org/officeDocument/2006/relationships/header" Target="header62.xml"/><Relationship Id="rId160" Type="http://schemas.openxmlformats.org/officeDocument/2006/relationships/footer" Target="footer62.xml"/><Relationship Id="rId161" Type="http://schemas.openxmlformats.org/officeDocument/2006/relationships/image" Target="media/image17.jpeg"/><Relationship Id="rId162" Type="http://schemas.openxmlformats.org/officeDocument/2006/relationships/image" Target="media/image17.jpeg" TargetMode="External"/><Relationship Id="rId163" Type="http://schemas.openxmlformats.org/officeDocument/2006/relationships/header" Target="header63.xml"/><Relationship Id="rId164" Type="http://schemas.openxmlformats.org/officeDocument/2006/relationships/footer" Target="footer63.xml"/><Relationship Id="rId165" Type="http://schemas.openxmlformats.org/officeDocument/2006/relationships/header" Target="header64.xml"/><Relationship Id="rId166" Type="http://schemas.openxmlformats.org/officeDocument/2006/relationships/footer" Target="footer64.xml"/><Relationship Id="rId167" Type="http://schemas.openxmlformats.org/officeDocument/2006/relationships/image" Target="media/image18.jpeg"/><Relationship Id="rId168" Type="http://schemas.openxmlformats.org/officeDocument/2006/relationships/image" Target="media/image18.jpeg" TargetMode="External"/><Relationship Id="rId169" Type="http://schemas.openxmlformats.org/officeDocument/2006/relationships/header" Target="header65.xml"/><Relationship Id="rId170" Type="http://schemas.openxmlformats.org/officeDocument/2006/relationships/footer" Target="footer65.xml"/><Relationship Id="rId171" Type="http://schemas.openxmlformats.org/officeDocument/2006/relationships/header" Target="header66.xml"/><Relationship Id="rId172" Type="http://schemas.openxmlformats.org/officeDocument/2006/relationships/footer" Target="footer66.xml"/><Relationship Id="rId173" Type="http://schemas.openxmlformats.org/officeDocument/2006/relationships/header" Target="header67.xml"/><Relationship Id="rId174" Type="http://schemas.openxmlformats.org/officeDocument/2006/relationships/footer" Target="footer67.xml"/><Relationship Id="rId175" Type="http://schemas.openxmlformats.org/officeDocument/2006/relationships/header" Target="header68.xml"/><Relationship Id="rId176" Type="http://schemas.openxmlformats.org/officeDocument/2006/relationships/footer" Target="footer68.xml"/><Relationship Id="rId177" Type="http://schemas.openxmlformats.org/officeDocument/2006/relationships/header" Target="header69.xml"/><Relationship Id="rId178" Type="http://schemas.openxmlformats.org/officeDocument/2006/relationships/footer" Target="footer69.xml"/><Relationship Id="rId179" Type="http://schemas.openxmlformats.org/officeDocument/2006/relationships/header" Target="header70.xml"/><Relationship Id="rId180" Type="http://schemas.openxmlformats.org/officeDocument/2006/relationships/footer" Target="footer70.xml"/><Relationship Id="rId181" Type="http://schemas.openxmlformats.org/officeDocument/2006/relationships/header" Target="header71.xml"/><Relationship Id="rId182" Type="http://schemas.openxmlformats.org/officeDocument/2006/relationships/footer" Target="footer71.xml"/><Relationship Id="rId183" Type="http://schemas.openxmlformats.org/officeDocument/2006/relationships/image" Target="media/image19.jpeg"/><Relationship Id="rId184" Type="http://schemas.openxmlformats.org/officeDocument/2006/relationships/image" Target="media/image19.jpeg" TargetMode="External"/><Relationship Id="rId185" Type="http://schemas.openxmlformats.org/officeDocument/2006/relationships/header" Target="header72.xml"/><Relationship Id="rId186" Type="http://schemas.openxmlformats.org/officeDocument/2006/relationships/footer" Target="footer72.xml"/><Relationship Id="rId187" Type="http://schemas.openxmlformats.org/officeDocument/2006/relationships/header" Target="header73.xml"/><Relationship Id="rId188" Type="http://schemas.openxmlformats.org/officeDocument/2006/relationships/footer" Target="footer73.xml"/><Relationship Id="rId189" Type="http://schemas.openxmlformats.org/officeDocument/2006/relationships/header" Target="header74.xml"/><Relationship Id="rId190" Type="http://schemas.openxmlformats.org/officeDocument/2006/relationships/footer" Target="footer74.xml"/><Relationship Id="rId191" Type="http://schemas.openxmlformats.org/officeDocument/2006/relationships/header" Target="header75.xml"/><Relationship Id="rId192" Type="http://schemas.openxmlformats.org/officeDocument/2006/relationships/footer" Target="footer75.xml"/><Relationship Id="rId193" Type="http://schemas.openxmlformats.org/officeDocument/2006/relationships/header" Target="header76.xml"/><Relationship Id="rId194" Type="http://schemas.openxmlformats.org/officeDocument/2006/relationships/footer" Target="footer76.xml"/><Relationship Id="rId195" Type="http://schemas.openxmlformats.org/officeDocument/2006/relationships/header" Target="header77.xml"/><Relationship Id="rId196" Type="http://schemas.openxmlformats.org/officeDocument/2006/relationships/footer" Target="footer77.xml"/><Relationship Id="rId197" Type="http://schemas.openxmlformats.org/officeDocument/2006/relationships/header" Target="header78.xml"/><Relationship Id="rId198" Type="http://schemas.openxmlformats.org/officeDocument/2006/relationships/footer" Target="footer78.xml"/><Relationship Id="rId199" Type="http://schemas.openxmlformats.org/officeDocument/2006/relationships/header" Target="header79.xml"/><Relationship Id="rId200" Type="http://schemas.openxmlformats.org/officeDocument/2006/relationships/footer" Target="footer79.xml"/><Relationship Id="rId201" Type="http://schemas.openxmlformats.org/officeDocument/2006/relationships/header" Target="header80.xml"/><Relationship Id="rId202" Type="http://schemas.openxmlformats.org/officeDocument/2006/relationships/footer" Target="footer80.xml"/><Relationship Id="rId203" Type="http://schemas.openxmlformats.org/officeDocument/2006/relationships/header" Target="header81.xml"/><Relationship Id="rId204" Type="http://schemas.openxmlformats.org/officeDocument/2006/relationships/footer" Target="footer81.xml"/><Relationship Id="rId205" Type="http://schemas.openxmlformats.org/officeDocument/2006/relationships/header" Target="header82.xml"/><Relationship Id="rId206" Type="http://schemas.openxmlformats.org/officeDocument/2006/relationships/footer" Target="footer82.xml"/><Relationship Id="rId207" Type="http://schemas.openxmlformats.org/officeDocument/2006/relationships/header" Target="header83.xml"/><Relationship Id="rId208" Type="http://schemas.openxmlformats.org/officeDocument/2006/relationships/footer" Target="footer83.xml"/><Relationship Id="rId209" Type="http://schemas.openxmlformats.org/officeDocument/2006/relationships/header" Target="header84.xml"/><Relationship Id="rId210" Type="http://schemas.openxmlformats.org/officeDocument/2006/relationships/footer" Target="footer84.xml"/><Relationship Id="rId211" Type="http://schemas.openxmlformats.org/officeDocument/2006/relationships/header" Target="header85.xml"/><Relationship Id="rId212" Type="http://schemas.openxmlformats.org/officeDocument/2006/relationships/footer" Target="footer85.xml"/><Relationship Id="rId213" Type="http://schemas.openxmlformats.org/officeDocument/2006/relationships/header" Target="header86.xml"/><Relationship Id="rId214" Type="http://schemas.openxmlformats.org/officeDocument/2006/relationships/footer" Target="footer86.xml"/><Relationship Id="rId215" Type="http://schemas.openxmlformats.org/officeDocument/2006/relationships/header" Target="header87.xml"/><Relationship Id="rId216" Type="http://schemas.openxmlformats.org/officeDocument/2006/relationships/footer" Target="footer87.xml"/><Relationship Id="rId217" Type="http://schemas.openxmlformats.org/officeDocument/2006/relationships/header" Target="header88.xml"/><Relationship Id="rId218" Type="http://schemas.openxmlformats.org/officeDocument/2006/relationships/footer" Target="footer88.xml"/><Relationship Id="rId219" Type="http://schemas.openxmlformats.org/officeDocument/2006/relationships/header" Target="header89.xml"/><Relationship Id="rId220" Type="http://schemas.openxmlformats.org/officeDocument/2006/relationships/footer" Target="footer89.xml"/><Relationship Id="rId221" Type="http://schemas.openxmlformats.org/officeDocument/2006/relationships/header" Target="header90.xml"/><Relationship Id="rId222" Type="http://schemas.openxmlformats.org/officeDocument/2006/relationships/footer" Target="footer90.xml"/><Relationship Id="rId223" Type="http://schemas.openxmlformats.org/officeDocument/2006/relationships/header" Target="header91.xml"/><Relationship Id="rId224" Type="http://schemas.openxmlformats.org/officeDocument/2006/relationships/footer" Target="footer91.xml"/><Relationship Id="rId225" Type="http://schemas.openxmlformats.org/officeDocument/2006/relationships/header" Target="header92.xml"/><Relationship Id="rId226" Type="http://schemas.openxmlformats.org/officeDocument/2006/relationships/footer" Target="footer92.xml"/><Relationship Id="rId227" Type="http://schemas.openxmlformats.org/officeDocument/2006/relationships/header" Target="header93.xml"/><Relationship Id="rId228" Type="http://schemas.openxmlformats.org/officeDocument/2006/relationships/footer" Target="footer93.xml"/><Relationship Id="rId229" Type="http://schemas.openxmlformats.org/officeDocument/2006/relationships/header" Target="header94.xml"/><Relationship Id="rId230" Type="http://schemas.openxmlformats.org/officeDocument/2006/relationships/footer" Target="footer94.xml"/><Relationship Id="rId231" Type="http://schemas.openxmlformats.org/officeDocument/2006/relationships/header" Target="header95.xml"/><Relationship Id="rId232" Type="http://schemas.openxmlformats.org/officeDocument/2006/relationships/footer" Target="footer95.xml"/><Relationship Id="rId233" Type="http://schemas.openxmlformats.org/officeDocument/2006/relationships/header" Target="header96.xml"/><Relationship Id="rId234" Type="http://schemas.openxmlformats.org/officeDocument/2006/relationships/footer" Target="footer96.xml"/><Relationship Id="rId235" Type="http://schemas.openxmlformats.org/officeDocument/2006/relationships/header" Target="header97.xml"/><Relationship Id="rId236" Type="http://schemas.openxmlformats.org/officeDocument/2006/relationships/footer" Target="footer97.xml"/><Relationship Id="rId237" Type="http://schemas.openxmlformats.org/officeDocument/2006/relationships/header" Target="header98.xml"/><Relationship Id="rId238" Type="http://schemas.openxmlformats.org/officeDocument/2006/relationships/footer" Target="footer98.xml"/><Relationship Id="rId239" Type="http://schemas.openxmlformats.org/officeDocument/2006/relationships/header" Target="header99.xml"/><Relationship Id="rId240" Type="http://schemas.openxmlformats.org/officeDocument/2006/relationships/footer" Target="footer99.xml"/><Relationship Id="rId241" Type="http://schemas.openxmlformats.org/officeDocument/2006/relationships/header" Target="header100.xml"/><Relationship Id="rId242" Type="http://schemas.openxmlformats.org/officeDocument/2006/relationships/footer" Target="footer100.xml"/><Relationship Id="rId243" Type="http://schemas.openxmlformats.org/officeDocument/2006/relationships/header" Target="header101.xml"/><Relationship Id="rId244" Type="http://schemas.openxmlformats.org/officeDocument/2006/relationships/footer" Target="footer101.xml"/><Relationship Id="rId245" Type="http://schemas.openxmlformats.org/officeDocument/2006/relationships/header" Target="header102.xml"/><Relationship Id="rId246" Type="http://schemas.openxmlformats.org/officeDocument/2006/relationships/footer" Target="footer102.xml"/><Relationship Id="rId247" Type="http://schemas.openxmlformats.org/officeDocument/2006/relationships/header" Target="header103.xml"/><Relationship Id="rId248" Type="http://schemas.openxmlformats.org/officeDocument/2006/relationships/footer" Target="footer103.xml"/><Relationship Id="rId249" Type="http://schemas.openxmlformats.org/officeDocument/2006/relationships/header" Target="header104.xml"/><Relationship Id="rId250" Type="http://schemas.openxmlformats.org/officeDocument/2006/relationships/footer" Target="footer104.xml"/><Relationship Id="rId251" Type="http://schemas.openxmlformats.org/officeDocument/2006/relationships/header" Target="header105.xml"/><Relationship Id="rId252" Type="http://schemas.openxmlformats.org/officeDocument/2006/relationships/footer" Target="footer105.xml"/><Relationship Id="rId253" Type="http://schemas.openxmlformats.org/officeDocument/2006/relationships/header" Target="header106.xml"/><Relationship Id="rId254" Type="http://schemas.openxmlformats.org/officeDocument/2006/relationships/footer" Target="footer106.xml"/><Relationship Id="rId255" Type="http://schemas.openxmlformats.org/officeDocument/2006/relationships/header" Target="header107.xml"/><Relationship Id="rId256" Type="http://schemas.openxmlformats.org/officeDocument/2006/relationships/footer" Target="footer107.xml"/><Relationship Id="rId257" Type="http://schemas.openxmlformats.org/officeDocument/2006/relationships/header" Target="header108.xml"/><Relationship Id="rId258" Type="http://schemas.openxmlformats.org/officeDocument/2006/relationships/footer" Target="footer108.xml"/><Relationship Id="rId259" Type="http://schemas.openxmlformats.org/officeDocument/2006/relationships/header" Target="header109.xml"/><Relationship Id="rId260" Type="http://schemas.openxmlformats.org/officeDocument/2006/relationships/footer" Target="footer109.xml"/><Relationship Id="rId261" Type="http://schemas.openxmlformats.org/officeDocument/2006/relationships/header" Target="header110.xml"/><Relationship Id="rId262" Type="http://schemas.openxmlformats.org/officeDocument/2006/relationships/footer" Target="footer110.xml"/><Relationship Id="rId263" Type="http://schemas.openxmlformats.org/officeDocument/2006/relationships/header" Target="header111.xml"/><Relationship Id="rId264" Type="http://schemas.openxmlformats.org/officeDocument/2006/relationships/footer" Target="footer111.xml"/><Relationship Id="rId265" Type="http://schemas.openxmlformats.org/officeDocument/2006/relationships/header" Target="header112.xml"/><Relationship Id="rId266" Type="http://schemas.openxmlformats.org/officeDocument/2006/relationships/footer" Target="footer112.xml"/><Relationship Id="rId267" Type="http://schemas.openxmlformats.org/officeDocument/2006/relationships/header" Target="header113.xml"/><Relationship Id="rId268" Type="http://schemas.openxmlformats.org/officeDocument/2006/relationships/footer" Target="footer113.xml"/><Relationship Id="rId269" Type="http://schemas.openxmlformats.org/officeDocument/2006/relationships/header" Target="header114.xml"/><Relationship Id="rId270" Type="http://schemas.openxmlformats.org/officeDocument/2006/relationships/footer" Target="footer114.xml"/><Relationship Id="rId271" Type="http://schemas.openxmlformats.org/officeDocument/2006/relationships/header" Target="header115.xml"/><Relationship Id="rId272" Type="http://schemas.openxmlformats.org/officeDocument/2006/relationships/footer" Target="footer115.xml"/><Relationship Id="rId273" Type="http://schemas.openxmlformats.org/officeDocument/2006/relationships/header" Target="header116.xml"/><Relationship Id="rId274" Type="http://schemas.openxmlformats.org/officeDocument/2006/relationships/footer" Target="footer116.xml"/><Relationship Id="rId275" Type="http://schemas.openxmlformats.org/officeDocument/2006/relationships/header" Target="header117.xml"/><Relationship Id="rId276" Type="http://schemas.openxmlformats.org/officeDocument/2006/relationships/footer" Target="footer117.xml"/><Relationship Id="rId277" Type="http://schemas.openxmlformats.org/officeDocument/2006/relationships/header" Target="header118.xml"/><Relationship Id="rId278" Type="http://schemas.openxmlformats.org/officeDocument/2006/relationships/footer" Target="footer118.xml"/><Relationship Id="rId279" Type="http://schemas.openxmlformats.org/officeDocument/2006/relationships/header" Target="header119.xml"/><Relationship Id="rId280" Type="http://schemas.openxmlformats.org/officeDocument/2006/relationships/footer" Target="footer119.xml"/><Relationship Id="rId281" Type="http://schemas.openxmlformats.org/officeDocument/2006/relationships/header" Target="header120.xml"/><Relationship Id="rId282" Type="http://schemas.openxmlformats.org/officeDocument/2006/relationships/footer" Target="footer120.xml"/><Relationship Id="rId283" Type="http://schemas.openxmlformats.org/officeDocument/2006/relationships/header" Target="header121.xml"/><Relationship Id="rId284" Type="http://schemas.openxmlformats.org/officeDocument/2006/relationships/footer" Target="footer121.xml"/><Relationship Id="rId285" Type="http://schemas.openxmlformats.org/officeDocument/2006/relationships/header" Target="header122.xml"/><Relationship Id="rId286" Type="http://schemas.openxmlformats.org/officeDocument/2006/relationships/footer" Target="footer122.xml"/><Relationship Id="rId287" Type="http://schemas.openxmlformats.org/officeDocument/2006/relationships/header" Target="header123.xml"/><Relationship Id="rId288" Type="http://schemas.openxmlformats.org/officeDocument/2006/relationships/footer" Target="footer123.xml"/><Relationship Id="rId289" Type="http://schemas.openxmlformats.org/officeDocument/2006/relationships/image" Target="media/image20.jpeg"/><Relationship Id="rId290" Type="http://schemas.openxmlformats.org/officeDocument/2006/relationships/image" Target="media/image20.jpeg" TargetMode="External"/><Relationship Id="rId291" Type="http://schemas.openxmlformats.org/officeDocument/2006/relationships/header" Target="header124.xml"/><Relationship Id="rId292" Type="http://schemas.openxmlformats.org/officeDocument/2006/relationships/footer" Target="footer124.xml"/><Relationship Id="rId293" Type="http://schemas.openxmlformats.org/officeDocument/2006/relationships/header" Target="header125.xml"/><Relationship Id="rId294" Type="http://schemas.openxmlformats.org/officeDocument/2006/relationships/footer" Target="footer125.xml"/><Relationship Id="rId295" Type="http://schemas.openxmlformats.org/officeDocument/2006/relationships/header" Target="header126.xml"/><Relationship Id="rId296" Type="http://schemas.openxmlformats.org/officeDocument/2006/relationships/footer" Target="footer126.xml"/><Relationship Id="rId297" Type="http://schemas.openxmlformats.org/officeDocument/2006/relationships/header" Target="header127.xml"/><Relationship Id="rId298" Type="http://schemas.openxmlformats.org/officeDocument/2006/relationships/footer" Target="footer127.xml"/><Relationship Id="rId299" Type="http://schemas.openxmlformats.org/officeDocument/2006/relationships/header" Target="header128.xml"/><Relationship Id="rId300" Type="http://schemas.openxmlformats.org/officeDocument/2006/relationships/footer" Target="footer128.xml"/><Relationship Id="rId301" Type="http://schemas.openxmlformats.org/officeDocument/2006/relationships/header" Target="header129.xml"/><Relationship Id="rId302" Type="http://schemas.openxmlformats.org/officeDocument/2006/relationships/footer" Target="footer129.xml"/><Relationship Id="rId303" Type="http://schemas.openxmlformats.org/officeDocument/2006/relationships/image" Target="media/image21.jpeg"/><Relationship Id="rId304" Type="http://schemas.openxmlformats.org/officeDocument/2006/relationships/image" Target="media/image21.jpeg" TargetMode="External"/><Relationship Id="rId305" Type="http://schemas.openxmlformats.org/officeDocument/2006/relationships/header" Target="header130.xml"/><Relationship Id="rId306" Type="http://schemas.openxmlformats.org/officeDocument/2006/relationships/footer" Target="footer130.xml"/><Relationship Id="rId307" Type="http://schemas.openxmlformats.org/officeDocument/2006/relationships/header" Target="header131.xml"/><Relationship Id="rId308" Type="http://schemas.openxmlformats.org/officeDocument/2006/relationships/footer" Target="footer131.xml"/><Relationship Id="rId309" Type="http://schemas.openxmlformats.org/officeDocument/2006/relationships/header" Target="header132.xml"/><Relationship Id="rId310" Type="http://schemas.openxmlformats.org/officeDocument/2006/relationships/footer" Target="footer132.xml"/><Relationship Id="rId311" Type="http://schemas.openxmlformats.org/officeDocument/2006/relationships/header" Target="header133.xml"/><Relationship Id="rId312" Type="http://schemas.openxmlformats.org/officeDocument/2006/relationships/footer" Target="footer133.xml"/><Relationship Id="rId313" Type="http://schemas.openxmlformats.org/officeDocument/2006/relationships/image" Target="media/image22.jpeg"/><Relationship Id="rId314" Type="http://schemas.openxmlformats.org/officeDocument/2006/relationships/image" Target="media/image22.jpeg" TargetMode="External"/><Relationship Id="rId315" Type="http://schemas.openxmlformats.org/officeDocument/2006/relationships/header" Target="header134.xml"/><Relationship Id="rId316" Type="http://schemas.openxmlformats.org/officeDocument/2006/relationships/footer" Target="footer134.xml"/><Relationship Id="rId317" Type="http://schemas.openxmlformats.org/officeDocument/2006/relationships/header" Target="header135.xml"/><Relationship Id="rId318" Type="http://schemas.openxmlformats.org/officeDocument/2006/relationships/footer" Target="footer135.xml"/><Relationship Id="rId319" Type="http://schemas.openxmlformats.org/officeDocument/2006/relationships/header" Target="header136.xml"/><Relationship Id="rId320" Type="http://schemas.openxmlformats.org/officeDocument/2006/relationships/footer" Target="footer136.xml"/><Relationship Id="rId321" Type="http://schemas.openxmlformats.org/officeDocument/2006/relationships/header" Target="header137.xml"/><Relationship Id="rId322" Type="http://schemas.openxmlformats.org/officeDocument/2006/relationships/footer" Target="footer137.xml"/><Relationship Id="rId323" Type="http://schemas.openxmlformats.org/officeDocument/2006/relationships/header" Target="header138.xml"/><Relationship Id="rId324" Type="http://schemas.openxmlformats.org/officeDocument/2006/relationships/footer" Target="footer138.xml"/><Relationship Id="rId325" Type="http://schemas.openxmlformats.org/officeDocument/2006/relationships/header" Target="header139.xml"/><Relationship Id="rId326" Type="http://schemas.openxmlformats.org/officeDocument/2006/relationships/footer" Target="footer139.xml"/><Relationship Id="rId327" Type="http://schemas.openxmlformats.org/officeDocument/2006/relationships/header" Target="header140.xml"/><Relationship Id="rId328" Type="http://schemas.openxmlformats.org/officeDocument/2006/relationships/footer" Target="footer140.xml"/><Relationship Id="rId329" Type="http://schemas.openxmlformats.org/officeDocument/2006/relationships/image" Target="media/image23.jpeg"/><Relationship Id="rId330" Type="http://schemas.openxmlformats.org/officeDocument/2006/relationships/image" Target="media/image23.jpeg" TargetMode="External"/><Relationship Id="rId331" Type="http://schemas.openxmlformats.org/officeDocument/2006/relationships/header" Target="header141.xml"/><Relationship Id="rId332" Type="http://schemas.openxmlformats.org/officeDocument/2006/relationships/footer" Target="footer141.xml"/><Relationship Id="rId333" Type="http://schemas.openxmlformats.org/officeDocument/2006/relationships/header" Target="header142.xml"/><Relationship Id="rId334" Type="http://schemas.openxmlformats.org/officeDocument/2006/relationships/footer" Target="footer142.xml"/><Relationship Id="rId335" Type="http://schemas.openxmlformats.org/officeDocument/2006/relationships/image" Target="media/image24.jpeg"/><Relationship Id="rId336" Type="http://schemas.openxmlformats.org/officeDocument/2006/relationships/image" Target="media/image24.jpeg" TargetMode="External"/><Relationship Id="rId337" Type="http://schemas.openxmlformats.org/officeDocument/2006/relationships/header" Target="header143.xml"/><Relationship Id="rId338" Type="http://schemas.openxmlformats.org/officeDocument/2006/relationships/footer" Target="footer143.xml"/><Relationship Id="rId339" Type="http://schemas.openxmlformats.org/officeDocument/2006/relationships/header" Target="header144.xml"/><Relationship Id="rId340" Type="http://schemas.openxmlformats.org/officeDocument/2006/relationships/footer" Target="footer144.xml"/><Relationship Id="rId341" Type="http://schemas.openxmlformats.org/officeDocument/2006/relationships/header" Target="header145.xml"/><Relationship Id="rId342" Type="http://schemas.openxmlformats.org/officeDocument/2006/relationships/footer" Target="footer145.xml"/><Relationship Id="rId343" Type="http://schemas.openxmlformats.org/officeDocument/2006/relationships/header" Target="header146.xml"/><Relationship Id="rId344" Type="http://schemas.openxmlformats.org/officeDocument/2006/relationships/footer" Target="footer146.xml"/><Relationship Id="rId345" Type="http://schemas.openxmlformats.org/officeDocument/2006/relationships/header" Target="header147.xml"/><Relationship Id="rId346" Type="http://schemas.openxmlformats.org/officeDocument/2006/relationships/footer" Target="footer147.xml"/><Relationship Id="rId347" Type="http://schemas.openxmlformats.org/officeDocument/2006/relationships/header" Target="header148.xml"/><Relationship Id="rId348" Type="http://schemas.openxmlformats.org/officeDocument/2006/relationships/footer" Target="footer148.xml"/><Relationship Id="rId349" Type="http://schemas.openxmlformats.org/officeDocument/2006/relationships/header" Target="header149.xml"/><Relationship Id="rId350" Type="http://schemas.openxmlformats.org/officeDocument/2006/relationships/footer" Target="footer149.xml"/><Relationship Id="rId351" Type="http://schemas.openxmlformats.org/officeDocument/2006/relationships/header" Target="header150.xml"/><Relationship Id="rId352" Type="http://schemas.openxmlformats.org/officeDocument/2006/relationships/footer" Target="footer150.xml"/><Relationship Id="rId353" Type="http://schemas.openxmlformats.org/officeDocument/2006/relationships/header" Target="header151.xml"/><Relationship Id="rId354" Type="http://schemas.openxmlformats.org/officeDocument/2006/relationships/footer" Target="footer151.xml"/><Relationship Id="rId355" Type="http://schemas.openxmlformats.org/officeDocument/2006/relationships/header" Target="header152.xml"/><Relationship Id="rId356" Type="http://schemas.openxmlformats.org/officeDocument/2006/relationships/footer" Target="footer152.xml"/><Relationship Id="rId357" Type="http://schemas.openxmlformats.org/officeDocument/2006/relationships/header" Target="header153.xml"/><Relationship Id="rId358" Type="http://schemas.openxmlformats.org/officeDocument/2006/relationships/footer" Target="footer153.xml"/><Relationship Id="rId359" Type="http://schemas.openxmlformats.org/officeDocument/2006/relationships/image" Target="media/image25.jpeg"/><Relationship Id="rId360" Type="http://schemas.openxmlformats.org/officeDocument/2006/relationships/image" Target="media/image25.jpeg" TargetMode="External"/><Relationship Id="rId361" Type="http://schemas.openxmlformats.org/officeDocument/2006/relationships/header" Target="header154.xml"/><Relationship Id="rId362" Type="http://schemas.openxmlformats.org/officeDocument/2006/relationships/footer" Target="footer154.xml"/><Relationship Id="rId363" Type="http://schemas.openxmlformats.org/officeDocument/2006/relationships/header" Target="header155.xml"/><Relationship Id="rId364" Type="http://schemas.openxmlformats.org/officeDocument/2006/relationships/footer" Target="footer155.xml"/></Relationships>
</file>