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今梦网科技</w:t>
      </w:r>
      <w:bookmarkEnd w:id="0"/>
      <w:bookmarkEnd w:id="1"/>
      <w:bookmarkEnd w:id="2"/>
    </w:p>
    <w:p>
      <w:pPr>
        <w:pStyle w:val="Style4"/>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color w:val="000000"/>
          <w:spacing w:val="0"/>
          <w:w w:val="100"/>
          <w:position w:val="0"/>
        </w:rPr>
        <w:t>梦网云科技集团股份有限公司</w:t>
      </w:r>
      <w:bookmarkEnd w:id="3"/>
      <w:bookmarkEnd w:id="4"/>
      <w:bookmarkEnd w:id="5"/>
    </w:p>
    <w:p>
      <w:pPr>
        <w:pStyle w:val="Style6"/>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6"/>
        <w:keepNext w:val="0"/>
        <w:keepLines w:val="0"/>
        <w:widowControl w:val="0"/>
        <w:shd w:val="clear" w:color="auto" w:fill="auto"/>
        <w:bidi w:val="0"/>
        <w:spacing w:before="0" w:after="420" w:line="240" w:lineRule="auto"/>
        <w:ind w:left="0" w:right="0" w:firstLine="0"/>
        <w:jc w:val="center"/>
        <w:rPr>
          <w:sz w:val="32"/>
          <w:szCs w:val="32"/>
        </w:rPr>
        <w:sectPr>
          <w:footnotePr>
            <w:pos w:val="pageBottom"/>
            <w:numFmt w:val="decimal"/>
            <w:numRestart w:val="continuous"/>
          </w:footnotePr>
          <w:pgSz w:w="11900" w:h="16840"/>
          <w:pgMar w:top="2626" w:right="1085" w:bottom="2626" w:left="1109"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0"/>
        <w:keepNext/>
        <w:keepLines/>
        <w:widowControl w:val="0"/>
        <w:shd w:val="clear" w:color="auto" w:fill="auto"/>
        <w:bidi w:val="0"/>
        <w:spacing w:before="620" w:after="44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2"/>
        <w:keepNext w:val="0"/>
        <w:keepLines w:val="0"/>
        <w:widowControl w:val="0"/>
        <w:shd w:val="clear" w:color="auto" w:fill="auto"/>
        <w:bidi w:val="0"/>
        <w:spacing w:before="0" w:after="0" w:line="467" w:lineRule="exact"/>
        <w:ind w:left="0" w:right="0" w:firstLine="440"/>
        <w:jc w:val="both"/>
      </w:pPr>
      <w:bookmarkStart w:id="9" w:name="bookmark9"/>
      <w:r>
        <w:rPr>
          <w:color w:val="000000"/>
          <w:spacing w:val="0"/>
          <w:w w:val="100"/>
          <w:position w:val="0"/>
        </w:rPr>
        <w:t>公司董事会、监事会及董事、监事、高级管理人员保证年度报告内容的真实、准确、完整，不存在虚 假记载、误导性陈述或重大遗漏，并承担个别和连带的法律责任。</w:t>
      </w:r>
      <w:bookmarkEnd w:id="9"/>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公司负责人余文胜、主管会计工作负责人李局春及会计机构负责人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刘勇声明：保证本 年度报告中财务报告的真实、准确、完整。</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声明：本报告中涉及未来计划等前瞻性陈述，该计划不构成公司对投资者的实质承诺，投资者及相关 人士均应对此保持足够的风险认识，并且应当理解计划、预测与承诺之间的差异。</w:t>
      </w:r>
    </w:p>
    <w:p>
      <w:pPr>
        <w:pStyle w:val="Style12"/>
        <w:keepNext w:val="0"/>
        <w:keepLines w:val="0"/>
        <w:widowControl w:val="0"/>
        <w:shd w:val="clear" w:color="auto" w:fill="auto"/>
        <w:tabs>
          <w:tab w:pos="891" w:val="left"/>
        </w:tabs>
        <w:bidi w:val="0"/>
        <w:spacing w:before="0" w:after="0" w:line="467" w:lineRule="exact"/>
        <w:ind w:left="0" w:right="0" w:firstLine="440"/>
        <w:jc w:val="both"/>
      </w:pPr>
      <w:bookmarkStart w:id="10" w:name="bookmark10"/>
      <w:r>
        <w:rPr>
          <w:color w:val="000000"/>
          <w:spacing w:val="0"/>
          <w:w w:val="100"/>
          <w:position w:val="0"/>
        </w:rPr>
        <w:t>（</w:t>
      </w:r>
      <w:bookmarkEnd w:id="10"/>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5G</w:t>
      </w:r>
      <w:r>
        <w:rPr>
          <w:color w:val="000000"/>
          <w:spacing w:val="0"/>
          <w:w w:val="100"/>
          <w:position w:val="0"/>
        </w:rPr>
        <w:t>富媒体消息产品的创新投入风险</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通过持续的</w:t>
      </w:r>
      <w:r>
        <w:rPr>
          <w:rFonts w:ascii="Times New Roman" w:eastAsia="Times New Roman" w:hAnsi="Times New Roman" w:cs="Times New Roman"/>
          <w:color w:val="000000"/>
          <w:spacing w:val="0"/>
          <w:w w:val="100"/>
          <w:position w:val="0"/>
        </w:rPr>
        <w:t>5G</w:t>
      </w:r>
      <w:r>
        <w:rPr>
          <w:color w:val="000000"/>
          <w:spacing w:val="0"/>
          <w:w w:val="100"/>
          <w:position w:val="0"/>
        </w:rPr>
        <w:t>富媒体消息产品创新及时满足客户需求，是公司把握新产业红利的基础，为此公司必 须保持高比例的研发和市场投入。虽然公司拥有自主研发和技术创新实力，但梦网</w:t>
      </w:r>
      <w:r>
        <w:rPr>
          <w:rFonts w:ascii="Times New Roman" w:eastAsia="Times New Roman" w:hAnsi="Times New Roman" w:cs="Times New Roman"/>
          <w:color w:val="000000"/>
          <w:spacing w:val="0"/>
          <w:w w:val="100"/>
          <w:position w:val="0"/>
        </w:rPr>
        <w:t>5G</w:t>
      </w:r>
      <w:r>
        <w:rPr>
          <w:color w:val="000000"/>
          <w:spacing w:val="0"/>
          <w:w w:val="100"/>
          <w:position w:val="0"/>
        </w:rPr>
        <w:t>富媒体消息业务还 处于成长初期，如果公司不能准确判断市场发展趋势，或者不能持续更新具有市场竞争力的</w:t>
      </w:r>
      <w:r>
        <w:rPr>
          <w:rFonts w:ascii="Times New Roman" w:eastAsia="Times New Roman" w:hAnsi="Times New Roman" w:cs="Times New Roman"/>
          <w:color w:val="000000"/>
          <w:spacing w:val="0"/>
          <w:w w:val="100"/>
          <w:position w:val="0"/>
        </w:rPr>
        <w:t>5G</w:t>
      </w:r>
      <w:r>
        <w:rPr>
          <w:color w:val="000000"/>
          <w:spacing w:val="0"/>
          <w:w w:val="100"/>
          <w:position w:val="0"/>
        </w:rPr>
        <w:t>富媒体消 息产品，将会削弱公司的竞争优势，公司盈利能力增长将低于预期。对此，公司建立以研发院为主要载体 的技术创新体系，加大研发投入，加强现有队伍建设，引进高端人才，提高研发创新体系管理水平。同时 实行积极有效的研发激励机制，提高研发技术人员的工作积极性、主动性和创造性，实现提高产品研发效 率、提高产品的质量可靠性。</w:t>
      </w:r>
    </w:p>
    <w:p>
      <w:pPr>
        <w:pStyle w:val="Style12"/>
        <w:keepNext w:val="0"/>
        <w:keepLines w:val="0"/>
        <w:widowControl w:val="0"/>
        <w:shd w:val="clear" w:color="auto" w:fill="auto"/>
        <w:tabs>
          <w:tab w:pos="891" w:val="left"/>
        </w:tabs>
        <w:bidi w:val="0"/>
        <w:spacing w:before="0" w:after="0" w:line="467" w:lineRule="exact"/>
        <w:ind w:left="0" w:right="0" w:firstLine="440"/>
        <w:jc w:val="both"/>
      </w:pPr>
      <w:bookmarkStart w:id="11" w:name="bookmark11"/>
      <w:r>
        <w:rPr>
          <w:color w:val="000000"/>
          <w:spacing w:val="0"/>
          <w:w w:val="100"/>
          <w:position w:val="0"/>
        </w:rPr>
        <w:t>（</w:t>
      </w:r>
      <w:bookmarkEnd w:id="11"/>
      <w:r>
        <w:rPr>
          <w:rFonts w:ascii="Times New Roman" w:eastAsia="Times New Roman" w:hAnsi="Times New Roman" w:cs="Times New Roman"/>
          <w:color w:val="000000"/>
          <w:spacing w:val="0"/>
          <w:w w:val="100"/>
          <w:position w:val="0"/>
        </w:rPr>
        <w:t>2</w:t>
      </w:r>
      <w:r>
        <w:rPr>
          <w:color w:val="000000"/>
          <w:spacing w:val="0"/>
          <w:w w:val="100"/>
          <w:position w:val="0"/>
        </w:rPr>
        <w:t>）</w:t>
        <w:tab/>
        <w:t>新产品市场开拓的风险</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公司长期看好私域流量经营业务，建立服务号业务是公司重要战略部署之一。为快速抢占市场，对于 梦网</w:t>
      </w:r>
      <w:r>
        <w:rPr>
          <w:rFonts w:ascii="Times New Roman" w:eastAsia="Times New Roman" w:hAnsi="Times New Roman" w:cs="Times New Roman"/>
          <w:color w:val="000000"/>
          <w:spacing w:val="0"/>
          <w:w w:val="100"/>
          <w:position w:val="0"/>
        </w:rPr>
        <w:t>5G</w:t>
      </w:r>
      <w:r>
        <w:rPr>
          <w:color w:val="000000"/>
          <w:spacing w:val="0"/>
          <w:w w:val="100"/>
          <w:position w:val="0"/>
        </w:rPr>
        <w:t>富媒体消息和服务号等新业务公司需要投入更多的资金、技术、人力等资源以迅速扩大市场占有 率。若公司的营销策略、拓展方案等不能很好的适应并引导客户需求，市场开拓可能不达预期。</w:t>
      </w:r>
    </w:p>
    <w:p>
      <w:pPr>
        <w:pStyle w:val="Style12"/>
        <w:keepNext w:val="0"/>
        <w:keepLines w:val="0"/>
        <w:widowControl w:val="0"/>
        <w:shd w:val="clear" w:color="auto" w:fill="auto"/>
        <w:tabs>
          <w:tab w:pos="891" w:val="left"/>
        </w:tabs>
        <w:bidi w:val="0"/>
        <w:spacing w:before="0" w:after="0" w:line="467" w:lineRule="exact"/>
        <w:ind w:left="0" w:right="0" w:firstLine="440"/>
        <w:jc w:val="both"/>
      </w:pPr>
      <w:bookmarkStart w:id="12" w:name="bookmark12"/>
      <w:r>
        <w:rPr>
          <w:color w:val="000000"/>
          <w:spacing w:val="0"/>
          <w:w w:val="100"/>
          <w:position w:val="0"/>
        </w:rPr>
        <w:t>（</w:t>
      </w:r>
      <w:bookmarkEnd w:id="12"/>
      <w:r>
        <w:rPr>
          <w:rFonts w:ascii="Times New Roman" w:eastAsia="Times New Roman" w:hAnsi="Times New Roman" w:cs="Times New Roman"/>
          <w:color w:val="000000"/>
          <w:spacing w:val="0"/>
          <w:w w:val="100"/>
          <w:position w:val="0"/>
        </w:rPr>
        <w:t>3</w:t>
      </w:r>
      <w:r>
        <w:rPr>
          <w:color w:val="000000"/>
          <w:spacing w:val="0"/>
          <w:w w:val="100"/>
          <w:position w:val="0"/>
        </w:rPr>
        <w:t>）</w:t>
        <w:tab/>
        <w:t>商誉减值风险</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公司因收购深圳市梦网科技发展有限公司（以下简称“深圳梦网”）、深圳市梦网视讯有限公司（以下 简称“梦网视讯”）、深圳市尚鼎企业形象策划有限公司（以下简称“尚鼎策划”）等公司形成</w:t>
      </w:r>
      <w:r>
        <w:rPr>
          <w:rFonts w:ascii="Times New Roman" w:eastAsia="Times New Roman" w:hAnsi="Times New Roman" w:cs="Times New Roman"/>
          <w:color w:val="000000"/>
          <w:spacing w:val="0"/>
          <w:w w:val="100"/>
          <w:position w:val="0"/>
        </w:rPr>
        <w:t>25.43</w:t>
      </w:r>
      <w:r>
        <w:rPr>
          <w:color w:val="000000"/>
          <w:spacing w:val="0"/>
          <w:w w:val="100"/>
          <w:position w:val="0"/>
        </w:rPr>
        <w:t>亿元 的商誉。根据《企业会计准则》规定，交易形成的商誉不作摊销处理，但至少应当在每个会计年度终了时 进行减值测试。截止报告期末，已累计计提商誉减值</w:t>
      </w:r>
      <w:r>
        <w:rPr>
          <w:rFonts w:ascii="Times New Roman" w:eastAsia="Times New Roman" w:hAnsi="Times New Roman" w:cs="Times New Roman"/>
          <w:color w:val="000000"/>
          <w:spacing w:val="0"/>
          <w:w w:val="100"/>
          <w:position w:val="0"/>
        </w:rPr>
        <w:t>3.11</w:t>
      </w:r>
      <w:r>
        <w:rPr>
          <w:color w:val="000000"/>
          <w:spacing w:val="0"/>
          <w:w w:val="100"/>
          <w:position w:val="0"/>
        </w:rPr>
        <w:t>亿元。如果未来相关子公司经营状况下滑后不达 预期，将有可能继续出现商誉减值，对公司的经营管理产生不利影响。针对商誉减值导致业绩亏损风险： 第一、公司将围绕</w:t>
      </w:r>
      <w:r>
        <w:rPr>
          <w:rFonts w:ascii="Times New Roman" w:eastAsia="Times New Roman" w:hAnsi="Times New Roman" w:cs="Times New Roman"/>
          <w:color w:val="000000"/>
          <w:spacing w:val="0"/>
          <w:w w:val="100"/>
          <w:position w:val="0"/>
        </w:rPr>
        <w:t>5G</w:t>
      </w:r>
      <w:r>
        <w:rPr>
          <w:color w:val="000000"/>
          <w:spacing w:val="0"/>
          <w:w w:val="100"/>
          <w:position w:val="0"/>
        </w:rPr>
        <w:t xml:space="preserve">消息核心业务，努力提升新业务在总收入和毛利中的占比，减小减值可能；第二、 </w:t>
      </w:r>
      <w:r>
        <w:rPr>
          <w:color w:val="000000"/>
          <w:spacing w:val="0"/>
          <w:w w:val="100"/>
          <w:position w:val="0"/>
        </w:rPr>
        <w:t>公司将不断加强目标公司的生产经营管理，强化内部控制，持续提升目标公司的经营效率，从而尽力降低 商誉减值的风险。</w:t>
      </w:r>
    </w:p>
    <w:p>
      <w:pPr>
        <w:pStyle w:val="Style12"/>
        <w:keepNext w:val="0"/>
        <w:keepLines w:val="0"/>
        <w:widowControl w:val="0"/>
        <w:shd w:val="clear" w:color="auto" w:fill="auto"/>
        <w:bidi w:val="0"/>
        <w:spacing w:before="0" w:after="0" w:line="475" w:lineRule="exact"/>
        <w:ind w:left="0" w:right="0" w:firstLine="420"/>
        <w:jc w:val="left"/>
        <w:sectPr>
          <w:footnotePr>
            <w:pos w:val="pageBottom"/>
            <w:numFmt w:val="decimal"/>
            <w:numRestart w:val="continuous"/>
          </w:footnotePr>
          <w:pgSz w:w="11900" w:h="16840"/>
          <w:pgMar w:top="1316" w:right="1090" w:bottom="1902"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4"/>
        <w:keepNext/>
        <w:keepLines/>
        <w:widowControl w:val="0"/>
        <w:shd w:val="clear" w:color="auto" w:fill="auto"/>
        <w:bidi w:val="0"/>
        <w:spacing w:before="0" w:after="1600" w:line="240" w:lineRule="auto"/>
        <w:ind w:left="0" w:right="0" w:firstLine="0"/>
        <w:jc w:val="center"/>
      </w:pPr>
      <w:bookmarkStart w:id="13" w:name="bookmark13"/>
      <w:bookmarkStart w:id="14" w:name="bookmark14"/>
      <w:bookmarkStart w:id="15" w:name="bookmark15"/>
      <w:r>
        <w:rPr>
          <w:color w:val="000000"/>
          <w:spacing w:val="0"/>
          <w:w w:val="100"/>
          <w:position w:val="0"/>
        </w:rPr>
        <w:t>目录</w:t>
      </w:r>
      <w:bookmarkEnd w:id="13"/>
      <w:bookmarkEnd w:id="14"/>
      <w:bookmarkEnd w:id="15"/>
    </w:p>
    <w:p>
      <w:pPr>
        <w:pStyle w:val="Style15"/>
        <w:keepNext w:val="0"/>
        <w:keepLines w:val="0"/>
        <w:widowControl w:val="0"/>
        <w:shd w:val="clear" w:color="auto" w:fill="auto"/>
        <w:tabs>
          <w:tab w:pos="819" w:val="left"/>
          <w:tab w:leader="dot" w:pos="9606"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5"/>
        <w:keepNext w:val="0"/>
        <w:keepLines w:val="0"/>
        <w:widowControl w:val="0"/>
        <w:shd w:val="clear" w:color="auto" w:fill="auto"/>
        <w:tabs>
          <w:tab w:pos="819" w:val="left"/>
          <w:tab w:leader="dot" w:pos="9606" w:val="right"/>
        </w:tabs>
        <w:bidi w:val="0"/>
        <w:spacing w:before="0" w:line="240" w:lineRule="auto"/>
        <w:ind w:left="0" w:right="0" w:firstLine="0"/>
        <w:jc w:val="left"/>
      </w:pPr>
      <w:hyperlink w:anchor="bookmark31"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5"/>
        <w:keepNext w:val="0"/>
        <w:keepLines w:val="0"/>
        <w:widowControl w:val="0"/>
        <w:shd w:val="clear" w:color="auto" w:fill="auto"/>
        <w:tabs>
          <w:tab w:leader="dot" w:pos="9606" w:val="right"/>
        </w:tabs>
        <w:bidi w:val="0"/>
        <w:spacing w:before="0" w:line="240" w:lineRule="auto"/>
        <w:ind w:left="0" w:right="0" w:firstLine="0"/>
        <w:jc w:val="left"/>
      </w:pPr>
      <w:hyperlink w:anchor="bookmark79"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5"/>
        <w:keepNext w:val="0"/>
        <w:keepLines w:val="0"/>
        <w:widowControl w:val="0"/>
        <w:shd w:val="clear" w:color="auto" w:fill="auto"/>
        <w:tabs>
          <w:tab w:leader="dot" w:pos="9606" w:val="right"/>
        </w:tabs>
        <w:bidi w:val="0"/>
        <w:spacing w:before="0" w:line="240" w:lineRule="auto"/>
        <w:ind w:left="0" w:right="0" w:firstLine="0"/>
        <w:jc w:val="left"/>
      </w:pPr>
      <w:hyperlink w:anchor="bookmark290"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43</w:t>
        </w:r>
      </w:hyperlink>
    </w:p>
    <w:p>
      <w:pPr>
        <w:pStyle w:val="Style15"/>
        <w:keepNext w:val="0"/>
        <w:keepLines w:val="0"/>
        <w:widowControl w:val="0"/>
        <w:shd w:val="clear" w:color="auto" w:fill="auto"/>
        <w:tabs>
          <w:tab w:pos="819" w:val="left"/>
          <w:tab w:leader="dot" w:pos="9606" w:val="right"/>
        </w:tabs>
        <w:bidi w:val="0"/>
        <w:spacing w:before="0" w:line="240" w:lineRule="auto"/>
        <w:ind w:left="0" w:right="0" w:firstLine="0"/>
        <w:jc w:val="left"/>
      </w:pPr>
      <w:hyperlink w:anchor="bookmark459" w:tooltip="Current Document">
        <w:r>
          <w:rPr>
            <w:color w:val="000000"/>
            <w:spacing w:val="0"/>
            <w:w w:val="100"/>
            <w:position w:val="0"/>
          </w:rPr>
          <w:t>第五节</w:t>
          <w:tab/>
          <w:t>环境和社会责任</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15"/>
        <w:keepNext w:val="0"/>
        <w:keepLines w:val="0"/>
        <w:widowControl w:val="0"/>
        <w:shd w:val="clear" w:color="auto" w:fill="auto"/>
        <w:tabs>
          <w:tab w:pos="819" w:val="left"/>
          <w:tab w:leader="dot" w:pos="9606" w:val="right"/>
        </w:tabs>
        <w:bidi w:val="0"/>
        <w:spacing w:before="0" w:line="240" w:lineRule="auto"/>
        <w:ind w:left="0" w:right="0" w:firstLine="0"/>
        <w:jc w:val="left"/>
      </w:pPr>
      <w:hyperlink w:anchor="bookmark475"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15"/>
        <w:keepNext w:val="0"/>
        <w:keepLines w:val="0"/>
        <w:widowControl w:val="0"/>
        <w:shd w:val="clear" w:color="auto" w:fill="auto"/>
        <w:tabs>
          <w:tab w:leader="dot" w:pos="9606" w:val="right"/>
        </w:tabs>
        <w:bidi w:val="0"/>
        <w:spacing w:before="0" w:line="240" w:lineRule="auto"/>
        <w:ind w:left="0" w:right="0" w:firstLine="0"/>
        <w:jc w:val="left"/>
      </w:pPr>
      <w:hyperlink w:anchor="bookmark614"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105</w:t>
        </w:r>
      </w:hyperlink>
    </w:p>
    <w:p>
      <w:pPr>
        <w:pStyle w:val="Style15"/>
        <w:keepNext w:val="0"/>
        <w:keepLines w:val="0"/>
        <w:widowControl w:val="0"/>
        <w:shd w:val="clear" w:color="auto" w:fill="auto"/>
        <w:tabs>
          <w:tab w:leader="dot" w:pos="9606" w:val="right"/>
        </w:tabs>
        <w:bidi w:val="0"/>
        <w:spacing w:before="0" w:line="240" w:lineRule="auto"/>
        <w:ind w:left="0" w:right="0" w:firstLine="0"/>
        <w:jc w:val="left"/>
      </w:pPr>
      <w:hyperlink w:anchor="bookmark456"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114</w:t>
        </w:r>
      </w:hyperlink>
    </w:p>
    <w:p>
      <w:pPr>
        <w:pStyle w:val="Style15"/>
        <w:keepNext w:val="0"/>
        <w:keepLines w:val="0"/>
        <w:widowControl w:val="0"/>
        <w:shd w:val="clear" w:color="auto" w:fill="auto"/>
        <w:tabs>
          <w:tab w:leader="dot" w:pos="9606" w:val="right"/>
        </w:tabs>
        <w:bidi w:val="0"/>
        <w:spacing w:before="0" w:line="240" w:lineRule="auto"/>
        <w:ind w:left="0" w:right="0" w:firstLine="0"/>
        <w:jc w:val="left"/>
      </w:pPr>
      <w:hyperlink w:anchor="bookmark681"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115</w:t>
        </w:r>
      </w:hyperlink>
    </w:p>
    <w:p>
      <w:pPr>
        <w:pStyle w:val="Style15"/>
        <w:keepNext w:val="0"/>
        <w:keepLines w:val="0"/>
        <w:widowControl w:val="0"/>
        <w:shd w:val="clear" w:color="auto" w:fill="auto"/>
        <w:tabs>
          <w:tab w:leader="dot" w:pos="9606" w:val="right"/>
        </w:tabs>
        <w:bidi w:val="0"/>
        <w:spacing w:before="0" w:line="240" w:lineRule="auto"/>
        <w:ind w:left="0" w:right="0" w:firstLine="0"/>
        <w:jc w:val="left"/>
        <w:sectPr>
          <w:footnotePr>
            <w:pos w:val="pageBottom"/>
            <w:numFmt w:val="decimal"/>
            <w:numRestart w:val="continuous"/>
          </w:footnotePr>
          <w:pgSz w:w="11900" w:h="16840"/>
          <w:pgMar w:top="2962" w:right="1119" w:bottom="2962" w:left="1109" w:header="0" w:footer="3" w:gutter="0"/>
          <w:cols w:space="720"/>
          <w:noEndnote/>
          <w:rtlGutter w:val="0"/>
          <w:docGrid w:linePitch="360"/>
        </w:sectPr>
      </w:pPr>
      <w:hyperlink w:anchor="bookmark684"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116</w:t>
        </w:r>
      </w:hyperlink>
      <w:r>
        <w:fldChar w:fldCharType="end"/>
      </w:r>
    </w:p>
    <w:p>
      <w:pPr>
        <w:pStyle w:val="Style10"/>
        <w:keepNext/>
        <w:keepLines/>
        <w:widowControl w:val="0"/>
        <w:shd w:val="clear" w:color="auto" w:fill="auto"/>
        <w:bidi w:val="0"/>
        <w:spacing w:before="940" w:after="700" w:line="240" w:lineRule="auto"/>
        <w:ind w:left="0" w:right="0" w:firstLine="0"/>
        <w:jc w:val="center"/>
      </w:pPr>
      <w:bookmarkStart w:id="19" w:name="bookmark19"/>
      <w:bookmarkStart w:id="20" w:name="bookmark20"/>
      <w:bookmarkStart w:id="21" w:name="bookmark21"/>
      <w:r>
        <w:rPr>
          <w:color w:val="000000"/>
          <w:spacing w:val="0"/>
          <w:w w:val="100"/>
          <w:position w:val="0"/>
        </w:rPr>
        <w:t>备查文件目录</w:t>
      </w:r>
      <w:bookmarkEnd w:id="19"/>
      <w:bookmarkEnd w:id="20"/>
      <w:bookmarkEnd w:id="21"/>
    </w:p>
    <w:p>
      <w:pPr>
        <w:pStyle w:val="Style12"/>
        <w:keepNext w:val="0"/>
        <w:keepLines w:val="0"/>
        <w:widowControl w:val="0"/>
        <w:shd w:val="clear" w:color="auto" w:fill="auto"/>
        <w:tabs>
          <w:tab w:pos="909" w:val="left"/>
        </w:tabs>
        <w:bidi w:val="0"/>
        <w:spacing w:before="0" w:after="0" w:line="470" w:lineRule="exact"/>
        <w:ind w:left="0" w:right="0" w:firstLine="440"/>
        <w:jc w:val="left"/>
      </w:pPr>
      <w:bookmarkStart w:id="22" w:name="bookmark22"/>
      <w:r>
        <w:rPr>
          <w:color w:val="000000"/>
          <w:spacing w:val="0"/>
          <w:w w:val="100"/>
          <w:position w:val="0"/>
        </w:rPr>
        <w:t>一</w:t>
      </w:r>
      <w:bookmarkEnd w:id="22"/>
      <w:r>
        <w:rPr>
          <w:color w:val="000000"/>
          <w:spacing w:val="0"/>
          <w:w w:val="100"/>
          <w:position w:val="0"/>
        </w:rPr>
        <w:t>、</w:t>
        <w:tab/>
        <w:t>载有公司董事、监事、高级管理人员签名并加盖公司公章的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年年度报告全文及摘要。</w:t>
      </w:r>
    </w:p>
    <w:p>
      <w:pPr>
        <w:pStyle w:val="Style12"/>
        <w:keepNext w:val="0"/>
        <w:keepLines w:val="0"/>
        <w:widowControl w:val="0"/>
        <w:shd w:val="clear" w:color="auto" w:fill="auto"/>
        <w:tabs>
          <w:tab w:pos="896" w:val="left"/>
        </w:tabs>
        <w:bidi w:val="0"/>
        <w:spacing w:before="0" w:after="0" w:line="470" w:lineRule="exact"/>
        <w:ind w:left="0" w:right="0" w:firstLine="440"/>
        <w:jc w:val="both"/>
      </w:pPr>
      <w:bookmarkStart w:id="23" w:name="bookmark23"/>
      <w:r>
        <w:rPr>
          <w:color w:val="000000"/>
          <w:spacing w:val="0"/>
          <w:w w:val="100"/>
          <w:position w:val="0"/>
        </w:rPr>
        <w:t>二</w:t>
      </w:r>
      <w:bookmarkEnd w:id="23"/>
      <w:r>
        <w:rPr>
          <w:color w:val="000000"/>
          <w:spacing w:val="0"/>
          <w:w w:val="100"/>
          <w:position w:val="0"/>
        </w:rPr>
        <w:t>、</w:t>
        <w:tab/>
        <w:t>载有法定代表人余文胜先生、主管会计工作负责人李局春先生、会计机构负责人刘勇先生签名并 盖章的财务报告文本。</w:t>
      </w:r>
    </w:p>
    <w:p>
      <w:pPr>
        <w:pStyle w:val="Style12"/>
        <w:keepNext w:val="0"/>
        <w:keepLines w:val="0"/>
        <w:widowControl w:val="0"/>
        <w:shd w:val="clear" w:color="auto" w:fill="auto"/>
        <w:tabs>
          <w:tab w:pos="914" w:val="left"/>
        </w:tabs>
        <w:bidi w:val="0"/>
        <w:spacing w:before="0" w:after="0" w:line="470" w:lineRule="exact"/>
        <w:ind w:left="0" w:right="0" w:firstLine="440"/>
        <w:jc w:val="left"/>
      </w:pPr>
      <w:bookmarkStart w:id="24" w:name="bookmark24"/>
      <w:r>
        <w:rPr>
          <w:color w:val="000000"/>
          <w:spacing w:val="0"/>
          <w:w w:val="100"/>
          <w:position w:val="0"/>
        </w:rPr>
        <w:t>三</w:t>
      </w:r>
      <w:bookmarkEnd w:id="24"/>
      <w:r>
        <w:rPr>
          <w:color w:val="000000"/>
          <w:spacing w:val="0"/>
          <w:w w:val="100"/>
          <w:position w:val="0"/>
        </w:rPr>
        <w:t>、</w:t>
        <w:tab/>
        <w:t>载有会计师事务所盖章、注册会计师签名并盖章的审计报告原件。</w:t>
      </w:r>
    </w:p>
    <w:p>
      <w:pPr>
        <w:pStyle w:val="Style12"/>
        <w:keepNext w:val="0"/>
        <w:keepLines w:val="0"/>
        <w:widowControl w:val="0"/>
        <w:shd w:val="clear" w:color="auto" w:fill="auto"/>
        <w:tabs>
          <w:tab w:pos="915" w:val="left"/>
        </w:tabs>
        <w:bidi w:val="0"/>
        <w:spacing w:before="0" w:after="0" w:line="470" w:lineRule="exact"/>
        <w:ind w:left="0" w:right="0" w:firstLine="440"/>
        <w:jc w:val="both"/>
      </w:pPr>
      <w:bookmarkStart w:id="25" w:name="bookmark25"/>
      <w:r>
        <w:rPr>
          <w:color w:val="000000"/>
          <w:spacing w:val="0"/>
          <w:w w:val="100"/>
          <w:position w:val="0"/>
        </w:rPr>
        <w:t>四</w:t>
      </w:r>
      <w:bookmarkEnd w:id="25"/>
      <w:r>
        <w:rPr>
          <w:color w:val="000000"/>
          <w:spacing w:val="0"/>
          <w:w w:val="100"/>
          <w:position w:val="0"/>
        </w:rPr>
        <w:t>、</w:t>
        <w:tab/>
        <w:t>报告期内在《中国证券报》、《证券时报》、《上海证券报》及巨潮资讯网上公开披露过的所有公司 文件的正本及公告的原稿。</w:t>
      </w:r>
    </w:p>
    <w:p>
      <w:pPr>
        <w:pStyle w:val="Style12"/>
        <w:keepNext w:val="0"/>
        <w:keepLines w:val="0"/>
        <w:widowControl w:val="0"/>
        <w:shd w:val="clear" w:color="auto" w:fill="auto"/>
        <w:tabs>
          <w:tab w:pos="914" w:val="left"/>
        </w:tabs>
        <w:bidi w:val="0"/>
        <w:spacing w:before="0" w:after="0" w:line="470" w:lineRule="exact"/>
        <w:ind w:left="0" w:right="0" w:firstLine="440"/>
        <w:jc w:val="left"/>
      </w:pPr>
      <w:bookmarkStart w:id="26" w:name="bookmark26"/>
      <w:r>
        <w:rPr>
          <w:color w:val="000000"/>
          <w:spacing w:val="0"/>
          <w:w w:val="100"/>
          <w:position w:val="0"/>
        </w:rPr>
        <w:t>五</w:t>
      </w:r>
      <w:bookmarkEnd w:id="26"/>
      <w:r>
        <w:rPr>
          <w:color w:val="000000"/>
          <w:spacing w:val="0"/>
          <w:w w:val="100"/>
          <w:position w:val="0"/>
        </w:rPr>
        <w:t>、</w:t>
        <w:tab/>
        <w:t>其他相关资料。</w:t>
      </w:r>
    </w:p>
    <w:p>
      <w:pPr>
        <w:pStyle w:val="Style12"/>
        <w:keepNext w:val="0"/>
        <w:keepLines w:val="0"/>
        <w:widowControl w:val="0"/>
        <w:shd w:val="clear" w:color="auto" w:fill="auto"/>
        <w:bidi w:val="0"/>
        <w:spacing w:before="0" w:after="340" w:line="470" w:lineRule="exact"/>
        <w:ind w:left="0" w:right="0" w:firstLine="440"/>
        <w:jc w:val="left"/>
      </w:pPr>
      <w:r>
        <w:rPr>
          <w:color w:val="000000"/>
          <w:spacing w:val="0"/>
          <w:w w:val="100"/>
          <w:position w:val="0"/>
        </w:rPr>
        <w:t>以上备查文件的备置地点：公司证券部</w:t>
      </w:r>
      <w:r>
        <w:br w:type="page"/>
      </w:r>
    </w:p>
    <w:p>
      <w:pPr>
        <w:pStyle w:val="Style10"/>
        <w:keepNext/>
        <w:keepLines/>
        <w:widowControl w:val="0"/>
        <w:shd w:val="clear" w:color="auto" w:fill="auto"/>
        <w:bidi w:val="0"/>
        <w:spacing w:before="0" w:after="800" w:line="240" w:lineRule="auto"/>
        <w:ind w:left="0" w:right="0" w:firstLine="0"/>
        <w:jc w:val="center"/>
      </w:pPr>
      <w:bookmarkStart w:id="27" w:name="bookmark27"/>
      <w:bookmarkStart w:id="28" w:name="bookmark28"/>
      <w:bookmarkStart w:id="29" w:name="bookmark29"/>
      <w:r>
        <w:rPr>
          <w:color w:val="000000"/>
          <w:spacing w:val="0"/>
          <w:w w:val="100"/>
          <w:position w:val="0"/>
        </w:rPr>
        <w:t>释义</w:t>
      </w:r>
      <w:bookmarkEnd w:id="27"/>
      <w:bookmarkEnd w:id="28"/>
      <w:bookmarkEnd w:id="2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公司、梦网科技、本公司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梦网云科技集团股份有限公司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深圳梦网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深圳市梦网科技发展有限公司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第五代移动通信技术</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富媒体消息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梦网</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富媒体消息解决方案包含</w:t>
            </w:r>
            <w:r>
              <w:rPr>
                <w:rFonts w:ascii="Times New Roman" w:eastAsia="Times New Roman" w:hAnsi="Times New Roman" w:cs="Times New Roman"/>
                <w:color w:val="000000"/>
                <w:spacing w:val="0"/>
                <w:w w:val="100"/>
                <w:position w:val="0"/>
                <w:sz w:val="18"/>
                <w:szCs w:val="18"/>
              </w:rPr>
              <w:t>Chatbot</w:t>
            </w:r>
            <w:r>
              <w:rPr>
                <w:color w:val="000000"/>
                <w:spacing w:val="0"/>
                <w:w w:val="100"/>
                <w:position w:val="0"/>
                <w:sz w:val="18"/>
                <w:szCs w:val="18"/>
              </w:rPr>
              <w:t>消息、</w:t>
            </w:r>
            <w:r>
              <w:rPr>
                <w:rFonts w:ascii="Times New Roman" w:eastAsia="Times New Roman" w:hAnsi="Times New Roman" w:cs="Times New Roman"/>
                <w:color w:val="000000"/>
                <w:spacing w:val="0"/>
                <w:w w:val="100"/>
                <w:position w:val="0"/>
                <w:sz w:val="18"/>
                <w:szCs w:val="18"/>
              </w:rPr>
              <w:t>AIM/</w:t>
            </w:r>
            <w:r>
              <w:rPr>
                <w:color w:val="000000"/>
                <w:spacing w:val="0"/>
                <w:w w:val="100"/>
                <w:position w:val="0"/>
                <w:sz w:val="18"/>
                <w:szCs w:val="18"/>
              </w:rPr>
              <w:t>短信小程序、 视频短信、短信服务号等业务，实现全消息类型回落方案。用户在消 息窗口内就能完成服务搜索、发现、交互、支付等一站式的业务体验， 构建了全新的信息服务入口，梦网</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富媒体消息又简称富信。</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Chatbot </w:t>
            </w:r>
            <w:r>
              <w:rPr>
                <w:color w:val="000000"/>
                <w:spacing w:val="0"/>
                <w:w w:val="100"/>
                <w:position w:val="0"/>
                <w:sz w:val="18"/>
                <w:szCs w:val="18"/>
              </w:rPr>
              <w:t>消息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消息中行业消息的呈现形式，以消息对话的方式向用户提供行业 消息服务功能。</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AIM/</w:t>
            </w:r>
            <w:r>
              <w:rPr>
                <w:color w:val="000000"/>
                <w:spacing w:val="0"/>
                <w:w w:val="100"/>
                <w:position w:val="0"/>
                <w:sz w:val="18"/>
                <w:szCs w:val="18"/>
              </w:rPr>
              <w:t>短信小程序</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通过手机终端短信智能解析增强技木，将传统文本短信无缝升级为可 交互的富媒体信息。支持视频、语音、高清图片文子等多种媒体元 素及浏览器内置访问、</w:t>
            </w:r>
            <w:r>
              <w:rPr>
                <w:rFonts w:ascii="Times New Roman" w:eastAsia="Times New Roman" w:hAnsi="Times New Roman" w:cs="Times New Roman"/>
                <w:color w:val="000000"/>
                <w:spacing w:val="0"/>
                <w:w w:val="100"/>
                <w:position w:val="0"/>
                <w:sz w:val="18"/>
                <w:szCs w:val="18"/>
              </w:rPr>
              <w:t>LBS</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w:t>
            </w:r>
            <w:r>
              <w:rPr>
                <w:color w:val="000000"/>
                <w:spacing w:val="0"/>
                <w:w w:val="100"/>
                <w:position w:val="0"/>
                <w:sz w:val="18"/>
                <w:szCs w:val="18"/>
              </w:rPr>
              <w:t>快应用、服务号、快捷支付等应 用交互能力。可实现与用户应用交互、内容访问、信息查询、智能客 服的实时互动。</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视频短信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集成文字、短链、图片、语音、视频、二维码等多媒体消息通讯能力， 打破传统短信在长度、展现形式上的限制，为用户呈现丰富、直观、 多元化的视觉展示效果，是移动新媒体技术发展下的新型通讯和传播 工具。</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华为服务号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基于华为终端打造的集营销、转化、服务为一体的经营阵地。聚合华 为生活服务、华为智慧助手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今天等多入口流量，具备活动营销、客 服导购及服务通知等核心能力，拓宽商家私域经营阵地。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CDN</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Content Delivery Network</w:t>
            </w:r>
            <w:r>
              <w:rPr>
                <w:color w:val="000000"/>
                <w:spacing w:val="0"/>
                <w:w w:val="100"/>
                <w:position w:val="0"/>
                <w:sz w:val="18"/>
                <w:szCs w:val="18"/>
              </w:rPr>
              <w:t>，即内容分发网络</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PaaS</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Platform-as-a-Servic</w:t>
            </w:r>
            <w:r>
              <w:rPr>
                <w:color w:val="000000"/>
                <w:spacing w:val="0"/>
                <w:w w:val="100"/>
                <w:position w:val="0"/>
                <w:sz w:val="18"/>
                <w:szCs w:val="18"/>
              </w:rPr>
              <w:t>，即平台即服务，云服务之一</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Software-as-a-Service</w:t>
            </w:r>
            <w:r>
              <w:rPr>
                <w:color w:val="000000"/>
                <w:spacing w:val="0"/>
                <w:w w:val="100"/>
                <w:position w:val="0"/>
                <w:sz w:val="18"/>
                <w:szCs w:val="18"/>
              </w:rPr>
              <w:t>，</w:t>
            </w:r>
            <w:r>
              <w:rPr>
                <w:color w:val="000000"/>
                <w:spacing w:val="0"/>
                <w:w w:val="100"/>
                <w:position w:val="0"/>
                <w:sz w:val="18"/>
                <w:szCs w:val="18"/>
              </w:rPr>
              <w:t>即软件即服务，云服务之一</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A2P</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Application to Person</w:t>
            </w:r>
            <w:r>
              <w:rPr>
                <w:color w:val="000000"/>
                <w:spacing w:val="0"/>
                <w:w w:val="100"/>
                <w:position w:val="0"/>
                <w:sz w:val="18"/>
                <w:szCs w:val="18"/>
              </w:rPr>
              <w:t>，即应用与个人之间的联系</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RBM</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RCS Business Messaging</w:t>
            </w:r>
            <w:r>
              <w:rPr>
                <w:color w:val="000000"/>
                <w:spacing w:val="0"/>
                <w:w w:val="100"/>
                <w:position w:val="0"/>
                <w:sz w:val="18"/>
                <w:szCs w:val="18"/>
              </w:rPr>
              <w:t>，即富媒体商务消息</w:t>
            </w:r>
          </w:p>
        </w:tc>
      </w:tr>
    </w:tbl>
    <w:p>
      <w:pPr>
        <w:spacing w:lineRule="exact" w:line="1"/>
        <w:rPr>
          <w:sz w:val="2"/>
          <w:szCs w:val="2"/>
        </w:rPr>
      </w:pPr>
      <w:r>
        <w:br w:type="page"/>
      </w:r>
    </w:p>
    <w:p>
      <w:pPr>
        <w:pStyle w:val="Style10"/>
        <w:keepNext/>
        <w:keepLines/>
        <w:widowControl w:val="0"/>
        <w:shd w:val="clear" w:color="auto" w:fill="auto"/>
        <w:bidi w:val="0"/>
        <w:spacing w:before="0" w:after="540" w:line="240" w:lineRule="auto"/>
        <w:ind w:left="0" w:right="0" w:firstLine="0"/>
        <w:jc w:val="center"/>
      </w:pPr>
      <w:bookmarkStart w:id="30" w:name="bookmark30"/>
      <w:bookmarkStart w:id="31" w:name="bookmark31"/>
      <w:bookmarkStart w:id="32" w:name="bookmark32"/>
      <w:r>
        <w:rPr>
          <w:color w:val="000000"/>
          <w:spacing w:val="0"/>
          <w:w w:val="100"/>
          <w:position w:val="0"/>
        </w:rPr>
        <w:t>第二节公司简介和主要财务指标</w:t>
      </w:r>
      <w:bookmarkEnd w:id="30"/>
      <w:bookmarkEnd w:id="31"/>
      <w:bookmarkEnd w:id="32"/>
    </w:p>
    <w:p>
      <w:pPr>
        <w:pStyle w:val="Style72"/>
        <w:keepNext/>
        <w:keepLines/>
        <w:widowControl w:val="0"/>
        <w:shd w:val="clear" w:color="auto" w:fill="auto"/>
        <w:bidi w:val="0"/>
        <w:spacing w:before="0" w:after="300" w:line="240" w:lineRule="auto"/>
        <w:ind w:left="0" w:right="0" w:firstLine="0"/>
        <w:jc w:val="left"/>
      </w:pPr>
      <w:bookmarkStart w:id="33" w:name="bookmark33"/>
      <w:bookmarkStart w:id="34" w:name="bookmark34"/>
      <w:bookmarkStart w:id="35" w:name="bookmark35"/>
      <w:bookmarkStart w:id="36" w:name="bookmark36"/>
      <w:bookmarkStart w:id="37" w:name="bookmark37"/>
      <w:r>
        <w:rPr>
          <w:color w:val="000000"/>
          <w:spacing w:val="0"/>
          <w:w w:val="100"/>
          <w:position w:val="0"/>
          <w:sz w:val="24"/>
          <w:szCs w:val="24"/>
        </w:rPr>
        <w:t>一</w:t>
      </w:r>
      <w:bookmarkEnd w:id="36"/>
      <w:r>
        <w:rPr>
          <w:color w:val="000000"/>
          <w:spacing w:val="0"/>
          <w:w w:val="100"/>
          <w:position w:val="0"/>
          <w:sz w:val="24"/>
          <w:szCs w:val="24"/>
        </w:rPr>
        <w:t>、公司信息</w:t>
      </w:r>
      <w:bookmarkEnd w:id="34"/>
      <w:bookmarkEnd w:id="35"/>
      <w:bookmarkEnd w:id="37"/>
      <w:bookmarkEnd w:id="33"/>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股票简称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color w:val="000000"/>
                <w:spacing w:val="0"/>
                <w:w w:val="100"/>
                <w:position w:val="0"/>
                <w:sz w:val="18"/>
                <w:szCs w:val="18"/>
              </w:rPr>
              <w:t>梦网科技</w:t>
              <w:tab/>
              <w:t>股票代码</w:t>
              <w:tab/>
            </w:r>
            <w:r>
              <w:rPr>
                <w:rFonts w:ascii="Times New Roman" w:eastAsia="Times New Roman" w:hAnsi="Times New Roman" w:cs="Times New Roman"/>
                <w:color w:val="000000"/>
                <w:spacing w:val="0"/>
                <w:w w:val="100"/>
                <w:position w:val="0"/>
                <w:sz w:val="18"/>
                <w:szCs w:val="18"/>
              </w:rPr>
              <w:t>002123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变更后的股票简称（如有）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梦网科技</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股票上市证券交易所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梦网云科技集团股份有限公司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公司的中文简称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梦网科技</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MONTNETS CLOUD TECHNOLOGY GROUP CO.,LTD</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公司的外文名称缩写（如有）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MONTNETS TECHNOLOGY</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公司的法定代表人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辽宁省鞍山市立山区光仪路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号楼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栋（辽宁激光产业园光通讯工业园）</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注册地址的邮政编码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114051</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公司注册地址历史变更情况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日，公司注册地址由“鞍山高新区鞍千路</w:t>
            </w:r>
            <w:r>
              <w:rPr>
                <w:rFonts w:ascii="Times New Roman" w:eastAsia="Times New Roman" w:hAnsi="Times New Roman" w:cs="Times New Roman"/>
                <w:color w:val="000000"/>
                <w:spacing w:val="0"/>
                <w:w w:val="100"/>
                <w:position w:val="0"/>
                <w:sz w:val="18"/>
                <w:szCs w:val="18"/>
              </w:rPr>
              <w:t>261</w:t>
            </w:r>
            <w:r>
              <w:rPr>
                <w:color w:val="000000"/>
                <w:spacing w:val="0"/>
                <w:w w:val="100"/>
                <w:position w:val="0"/>
                <w:sz w:val="18"/>
                <w:szCs w:val="18"/>
              </w:rPr>
              <w:t>号”变更为“辽宁省鞍山市铁东 区科技路</w:t>
            </w:r>
            <w:r>
              <w:rPr>
                <w:rFonts w:ascii="Times New Roman" w:eastAsia="Times New Roman" w:hAnsi="Times New Roman" w:cs="Times New Roman"/>
                <w:color w:val="000000"/>
                <w:spacing w:val="0"/>
                <w:w w:val="100"/>
                <w:position w:val="0"/>
                <w:sz w:val="18"/>
                <w:szCs w:val="18"/>
              </w:rPr>
              <w:t>108</w:t>
            </w:r>
            <w:r>
              <w:rPr>
                <w:color w:val="000000"/>
                <w:spacing w:val="0"/>
                <w:w w:val="100"/>
                <w:position w:val="0"/>
                <w:sz w:val="18"/>
                <w:szCs w:val="18"/>
              </w:rPr>
              <w:t>号”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日，公司注册地址由“辽宁省鞍山市铁东区科技路</w:t>
            </w:r>
            <w:r>
              <w:rPr>
                <w:rFonts w:ascii="Times New Roman" w:eastAsia="Times New Roman" w:hAnsi="Times New Roman" w:cs="Times New Roman"/>
                <w:color w:val="000000"/>
                <w:spacing w:val="0"/>
                <w:w w:val="100"/>
                <w:position w:val="0"/>
                <w:sz w:val="18"/>
                <w:szCs w:val="18"/>
              </w:rPr>
              <w:t xml:space="preserve">108 </w:t>
            </w:r>
            <w:r>
              <w:rPr>
                <w:color w:val="000000"/>
                <w:spacing w:val="0"/>
                <w:w w:val="100"/>
                <w:position w:val="0"/>
                <w:sz w:val="18"/>
                <w:szCs w:val="18"/>
              </w:rPr>
              <w:t>号”变更为“辽宁省鞍山市立山区光仪路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号楼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辽宁激光产业园光通讯工业园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深圳市南山区高新中四道</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号龙泰利科技大厦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层</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办公地址的邮政编码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"http://www.montnets.com" </w:instrText>
            </w:r>
            <w:r>
              <w:fldChar w:fldCharType="separate"/>
            </w:r>
            <w:r>
              <w:rPr>
                <w:rFonts w:ascii="Times New Roman" w:eastAsia="Times New Roman" w:hAnsi="Times New Roman" w:cs="Times New Roman"/>
                <w:color w:val="000000"/>
                <w:spacing w:val="0"/>
                <w:w w:val="100"/>
                <w:position w:val="0"/>
                <w:sz w:val="18"/>
                <w:szCs w:val="18"/>
              </w:rPr>
              <w:t>www.montnets.com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"mailto:zqb@montnets.com" </w:instrText>
            </w:r>
            <w:r>
              <w:fldChar w:fldCharType="separate"/>
            </w:r>
            <w:r>
              <w:rPr>
                <w:rFonts w:ascii="Times New Roman" w:eastAsia="Times New Roman" w:hAnsi="Times New Roman" w:cs="Times New Roman"/>
                <w:color w:val="000000"/>
                <w:spacing w:val="0"/>
                <w:w w:val="100"/>
                <w:position w:val="0"/>
                <w:sz w:val="18"/>
                <w:szCs w:val="18"/>
              </w:rPr>
              <w:t>zqb@montnets.com</w:t>
            </w:r>
            <w:r>
              <w:fldChar w:fldCharType="end"/>
            </w:r>
          </w:p>
        </w:tc>
      </w:tr>
    </w:tbl>
    <w:p>
      <w:pPr>
        <w:widowControl w:val="0"/>
        <w:spacing w:after="299" w:line="1" w:lineRule="exact"/>
      </w:pPr>
    </w:p>
    <w:p>
      <w:pPr>
        <w:pStyle w:val="Style72"/>
        <w:keepNext/>
        <w:keepLines/>
        <w:widowControl w:val="0"/>
        <w:shd w:val="clear" w:color="auto" w:fill="auto"/>
        <w:bidi w:val="0"/>
        <w:spacing w:before="0" w:after="30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二</w:t>
      </w:r>
      <w:bookmarkEnd w:id="40"/>
      <w:r>
        <w:rPr>
          <w:color w:val="000000"/>
          <w:spacing w:val="0"/>
          <w:w w:val="100"/>
          <w:position w:val="0"/>
          <w:sz w:val="24"/>
          <w:szCs w:val="24"/>
        </w:rPr>
        <w:t>、联系人和联系方式</w:t>
      </w:r>
      <w:bookmarkEnd w:id="38"/>
      <w:bookmarkEnd w:id="39"/>
      <w:bookmarkEnd w:id="4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朱雯雯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赵迪</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深圳市南山区高新中四道</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号龙泰利科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技大厦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深圳市南山区高新中四道</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号龙泰利科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技大厦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层</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0755-86011280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0755-86010035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0755-86015772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0755-86015772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"mailto:zhuwenwen@montnets.com" </w:instrText>
            </w:r>
            <w:r>
              <w:fldChar w:fldCharType="separate"/>
            </w:r>
            <w:r>
              <w:rPr>
                <w:rFonts w:ascii="Times New Roman" w:eastAsia="Times New Roman" w:hAnsi="Times New Roman" w:cs="Times New Roman"/>
                <w:color w:val="000000"/>
                <w:spacing w:val="0"/>
                <w:w w:val="100"/>
                <w:position w:val="0"/>
                <w:sz w:val="18"/>
                <w:szCs w:val="18"/>
              </w:rPr>
              <w:t>zhuwenwen@montnets.com</w:t>
            </w:r>
            <w:r>
              <w:fldChar w:fldCharType="end"/>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"mailto:zhaodi@montnets.com" </w:instrText>
            </w:r>
            <w:r>
              <w:fldChar w:fldCharType="separate"/>
            </w:r>
            <w:r>
              <w:rPr>
                <w:rFonts w:ascii="Times New Roman" w:eastAsia="Times New Roman" w:hAnsi="Times New Roman" w:cs="Times New Roman"/>
                <w:color w:val="000000"/>
                <w:spacing w:val="0"/>
                <w:w w:val="100"/>
                <w:position w:val="0"/>
                <w:sz w:val="18"/>
                <w:szCs w:val="18"/>
              </w:rPr>
              <w:t>zhaodi@montnets.com</w:t>
            </w:r>
            <w:r>
              <w:fldChar w:fldCharType="end"/>
            </w:r>
          </w:p>
        </w:tc>
      </w:tr>
    </w:tbl>
    <w:p>
      <w:pPr>
        <w:widowControl w:val="0"/>
        <w:spacing w:after="299" w:line="1" w:lineRule="exact"/>
      </w:pPr>
    </w:p>
    <w:p>
      <w:pPr>
        <w:pStyle w:val="Style72"/>
        <w:keepNext/>
        <w:keepLines/>
        <w:widowControl w:val="0"/>
        <w:shd w:val="clear" w:color="auto" w:fill="auto"/>
        <w:bidi w:val="0"/>
        <w:spacing w:before="0" w:after="30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三</w:t>
      </w:r>
      <w:bookmarkEnd w:id="44"/>
      <w:r>
        <w:rPr>
          <w:color w:val="000000"/>
          <w:spacing w:val="0"/>
          <w:w w:val="100"/>
          <w:position w:val="0"/>
          <w:sz w:val="24"/>
          <w:szCs w:val="24"/>
        </w:rPr>
        <w:t>、信息披露及备置地点</w:t>
      </w:r>
      <w:bookmarkEnd w:id="42"/>
      <w:bookmarkEnd w:id="43"/>
      <w:bookmarkEnd w:id="45"/>
    </w:p>
    <w:tbl>
      <w:tblPr>
        <w:tblOverlap w:val="never"/>
        <w:jc w:val="center"/>
        <w:tblLayout w:type="fixed"/>
      </w:tblPr>
      <w:tblGrid>
        <w:gridCol w:w="3998"/>
        <w:gridCol w:w="558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公司披露年度报告的证券交易所网站</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《中国证券报》、《证券时报》、《上海证券报》</w:t>
            </w:r>
          </w:p>
        </w:tc>
      </w:tr>
    </w:tbl>
    <w:p>
      <w:pPr>
        <w:widowControl w:val="0"/>
        <w:spacing w:line="1" w:lineRule="exact"/>
      </w:pPr>
      <w:r>
        <w:br w:type="page"/>
      </w:r>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公司披露年度报告的媒体名称及网址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深圳市南山区高新中四道</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号龙泰利科技大厦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层证券部</w:t>
            </w:r>
          </w:p>
        </w:tc>
      </w:tr>
    </w:tbl>
    <w:p>
      <w:pPr>
        <w:widowControl w:val="0"/>
        <w:spacing w:after="319" w:line="1" w:lineRule="exact"/>
      </w:pPr>
    </w:p>
    <w:p>
      <w:pPr>
        <w:pStyle w:val="Style72"/>
        <w:keepNext/>
        <w:keepLines/>
        <w:widowControl w:val="0"/>
        <w:shd w:val="clear" w:color="auto" w:fill="auto"/>
        <w:bidi w:val="0"/>
        <w:spacing w:before="0" w:after="32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四</w:t>
      </w:r>
      <w:bookmarkEnd w:id="48"/>
      <w:r>
        <w:rPr>
          <w:color w:val="000000"/>
          <w:spacing w:val="0"/>
          <w:w w:val="100"/>
          <w:position w:val="0"/>
          <w:sz w:val="24"/>
          <w:szCs w:val="24"/>
        </w:rPr>
        <w:t>、注册变更情况</w:t>
      </w:r>
      <w:bookmarkEnd w:id="46"/>
      <w:bookmarkEnd w:id="47"/>
      <w:bookmarkEnd w:id="49"/>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组织机构代码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91210000118887313L</w:t>
            </w: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公司上市以来主营业务的变化情况（如 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上市之初，公司主营节能大功率电力电子设备制造业务，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年公司与深圳梦网 重大资产重组，由单主业变为电力电子设备制造与移动互联网云通信双主业。随 着移动互联网流量的快速发展以及</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应用的展开，云通信行业规模化提升，公 司陆续剥离传统电力电子业务，聚焦云通信服务。目前公司经营采取云通信单主 业的发展模式。</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历次控股股东的变更情况（如有）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日，公司控股股东从深圳市松禾创业投资有限公司、左强变更为余 文胜。</w:t>
            </w:r>
          </w:p>
        </w:tc>
      </w:tr>
    </w:tbl>
    <w:p>
      <w:pPr>
        <w:widowControl w:val="0"/>
        <w:spacing w:after="319" w:line="1" w:lineRule="exact"/>
      </w:pPr>
    </w:p>
    <w:p>
      <w:pPr>
        <w:pStyle w:val="Style72"/>
        <w:keepNext/>
        <w:keepLines/>
        <w:widowControl w:val="0"/>
        <w:shd w:val="clear" w:color="auto" w:fill="auto"/>
        <w:bidi w:val="0"/>
        <w:spacing w:before="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五</w:t>
      </w:r>
      <w:bookmarkEnd w:id="52"/>
      <w:r>
        <w:rPr>
          <w:color w:val="000000"/>
          <w:spacing w:val="0"/>
          <w:w w:val="100"/>
          <w:position w:val="0"/>
          <w:sz w:val="24"/>
          <w:szCs w:val="24"/>
        </w:rPr>
        <w:t>、其他有关资料</w:t>
      </w:r>
      <w:bookmarkEnd w:id="50"/>
      <w:bookmarkEnd w:id="51"/>
      <w:bookmarkEnd w:id="53"/>
    </w:p>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深圳市福田区滨河大道</w:t>
            </w:r>
            <w:r>
              <w:rPr>
                <w:rFonts w:ascii="Times New Roman" w:eastAsia="Times New Roman" w:hAnsi="Times New Roman" w:cs="Times New Roman"/>
                <w:color w:val="000000"/>
                <w:spacing w:val="0"/>
                <w:w w:val="100"/>
                <w:position w:val="0"/>
                <w:sz w:val="18"/>
                <w:szCs w:val="18"/>
              </w:rPr>
              <w:t>5022</w:t>
            </w:r>
            <w:r>
              <w:rPr>
                <w:color w:val="000000"/>
                <w:spacing w:val="0"/>
                <w:w w:val="100"/>
                <w:position w:val="0"/>
                <w:sz w:val="18"/>
                <w:szCs w:val="18"/>
              </w:rPr>
              <w:t>号联合广场</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座</w:t>
            </w:r>
            <w:r>
              <w:rPr>
                <w:rFonts w:ascii="Times New Roman" w:eastAsia="Times New Roman" w:hAnsi="Times New Roman" w:cs="Times New Roman"/>
                <w:color w:val="000000"/>
                <w:spacing w:val="0"/>
                <w:w w:val="100"/>
                <w:position w:val="0"/>
                <w:sz w:val="18"/>
                <w:szCs w:val="18"/>
              </w:rPr>
              <w:t>49</w:t>
            </w:r>
            <w:r>
              <w:rPr>
                <w:color w:val="000000"/>
                <w:spacing w:val="0"/>
                <w:w w:val="100"/>
                <w:position w:val="0"/>
                <w:sz w:val="18"/>
                <w:szCs w:val="18"/>
              </w:rPr>
              <w:t>层</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陈启生、章舟</w:t>
            </w:r>
          </w:p>
        </w:tc>
      </w:tr>
    </w:tbl>
    <w:p>
      <w:pPr>
        <w:widowControl w:val="0"/>
        <w:spacing w:after="79" w:line="1" w:lineRule="exact"/>
      </w:pP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2"/>
        <w:keepNext/>
        <w:keepLines/>
        <w:widowControl w:val="0"/>
        <w:shd w:val="clear" w:color="auto" w:fill="auto"/>
        <w:bidi w:val="0"/>
        <w:spacing w:before="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sz w:val="24"/>
          <w:szCs w:val="24"/>
        </w:rPr>
        <w:t>六</w:t>
      </w:r>
      <w:bookmarkEnd w:id="56"/>
      <w:r>
        <w:rPr>
          <w:color w:val="000000"/>
          <w:spacing w:val="0"/>
          <w:w w:val="100"/>
          <w:position w:val="0"/>
          <w:sz w:val="24"/>
          <w:szCs w:val="24"/>
        </w:rPr>
        <w:t>、主要会计数据和财务指标</w:t>
      </w:r>
      <w:bookmarkEnd w:id="54"/>
      <w:bookmarkEnd w:id="55"/>
      <w:bookmarkEnd w:id="57"/>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7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3,175,249,438.44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2,735,645,260.03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3,200,696,561.59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归属于上市公司股东的净利润</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-238,113,811.08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101,167,159.23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-278,069,177.50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归属于上市公司股东的扣除非经 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-301,391,189.95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43,560,428.05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-597,819,567.02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经营活动产生的现金流量净额</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-681,524,914.59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397,096,504.86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137,823,114.19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bl>
    <w:p>
      <w:pPr>
        <w:widowControl w:val="0"/>
        <w:spacing w:line="1" w:lineRule="exact"/>
      </w:pP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6,239,898,779.21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6,533,818,753.74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5,955,410,936.92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归属于上市公司股东的净资产</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4,208,323,048.80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4,458,843,302.93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4,176,880,414.71</w:t>
            </w:r>
          </w:p>
        </w:tc>
      </w:tr>
    </w:tbl>
    <w:p>
      <w:pPr>
        <w:pStyle w:val="Style76"/>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7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76"/>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7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3,175,249,438.44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2,735,645,260.03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营业总收入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营业收入扣除金额（元）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5,562,606.47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9,826,045.19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营业收入扣除后金额（元）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3,169,686,831.97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2,725,819,214.84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r>
    </w:tbl>
    <w:p>
      <w:pPr>
        <w:widowControl w:val="0"/>
        <w:spacing w:after="359" w:line="1" w:lineRule="exact"/>
      </w:pPr>
    </w:p>
    <w:p>
      <w:pPr>
        <w:pStyle w:val="Style72"/>
        <w:keepNext/>
        <w:keepLines/>
        <w:widowControl w:val="0"/>
        <w:shd w:val="clear" w:color="auto" w:fill="auto"/>
        <w:tabs>
          <w:tab w:pos="522" w:val="left"/>
        </w:tabs>
        <w:bidi w:val="0"/>
        <w:spacing w:before="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sz w:val="24"/>
          <w:szCs w:val="24"/>
        </w:rPr>
        <w:t>七</w:t>
      </w:r>
      <w:bookmarkEnd w:id="60"/>
      <w:r>
        <w:rPr>
          <w:color w:val="000000"/>
          <w:spacing w:val="0"/>
          <w:w w:val="100"/>
          <w:position w:val="0"/>
          <w:sz w:val="24"/>
          <w:szCs w:val="24"/>
        </w:rPr>
        <w:t>、</w:t>
        <w:tab/>
        <w:t>境内外会计准则下会计数据差异</w:t>
      </w:r>
      <w:bookmarkEnd w:id="58"/>
      <w:bookmarkEnd w:id="59"/>
      <w:bookmarkEnd w:id="61"/>
    </w:p>
    <w:p>
      <w:pPr>
        <w:pStyle w:val="Style48"/>
        <w:keepNext/>
        <w:keepLines/>
        <w:widowControl w:val="0"/>
        <w:shd w:val="clear" w:color="auto" w:fill="auto"/>
        <w:tabs>
          <w:tab w:pos="403" w:val="left"/>
        </w:tabs>
        <w:bidi w:val="0"/>
        <w:spacing w:before="0" w:line="240" w:lineRule="auto"/>
        <w:ind w:left="0" w:right="0" w:firstLine="0"/>
        <w:jc w:val="left"/>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1</w:t>
      </w:r>
      <w:bookmarkEnd w:id="64"/>
      <w:r>
        <w:rPr>
          <w:color w:val="000000"/>
          <w:spacing w:val="0"/>
          <w:w w:val="100"/>
          <w:position w:val="0"/>
        </w:rPr>
        <w:t>、</w:t>
        <w:tab/>
        <w:t>同时按照国际会计准则与按照中国会计准则披露的财务报告中净利润和净资产差异情况</w:t>
      </w:r>
      <w:bookmarkEnd w:id="62"/>
      <w:bookmarkEnd w:id="63"/>
      <w:bookmarkEnd w:id="65"/>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48"/>
        <w:keepNext/>
        <w:keepLines/>
        <w:widowControl w:val="0"/>
        <w:shd w:val="clear" w:color="auto" w:fill="auto"/>
        <w:tabs>
          <w:tab w:pos="403" w:val="left"/>
        </w:tabs>
        <w:bidi w:val="0"/>
        <w:spacing w:before="0" w:line="240" w:lineRule="auto"/>
        <w:ind w:left="0" w:right="0" w:firstLine="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2</w:t>
      </w:r>
      <w:bookmarkEnd w:id="68"/>
      <w:r>
        <w:rPr>
          <w:color w:val="000000"/>
          <w:spacing w:val="0"/>
          <w:w w:val="100"/>
          <w:position w:val="0"/>
        </w:rPr>
        <w:t>、</w:t>
        <w:tab/>
        <w:t>同时按照境外会计准则与按照中国会计准则披露的财务报告中净利润和净资产差异情况</w:t>
      </w:r>
      <w:bookmarkEnd w:id="66"/>
      <w:bookmarkEnd w:id="67"/>
      <w:bookmarkEnd w:id="69"/>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72"/>
        <w:keepNext/>
        <w:keepLines/>
        <w:widowControl w:val="0"/>
        <w:shd w:val="clear" w:color="auto" w:fill="auto"/>
        <w:tabs>
          <w:tab w:pos="522" w:val="left"/>
        </w:tabs>
        <w:bidi w:val="0"/>
        <w:spacing w:before="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八</w:t>
      </w:r>
      <w:bookmarkEnd w:id="72"/>
      <w:r>
        <w:rPr>
          <w:color w:val="000000"/>
          <w:spacing w:val="0"/>
          <w:w w:val="100"/>
          <w:position w:val="0"/>
          <w:sz w:val="24"/>
          <w:szCs w:val="24"/>
        </w:rPr>
        <w:t>、</w:t>
        <w:tab/>
        <w:t>分季度主要财务指标</w:t>
      </w:r>
      <w:bookmarkEnd w:id="70"/>
      <w:bookmarkEnd w:id="71"/>
      <w:bookmarkEnd w:id="73"/>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第四季度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623,709,229.04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762,873,303.40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552,225,614.91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1,236,441,291.09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47,283,881.74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44,577,588.19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-2,756,523.82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-327,218,757.19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42,834,882.48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30,618,648.53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-11,860,013.94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-362,984,707.02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-181,357,857.04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-60,400,167.78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-3,544,375.39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-436,222,514.38</w:t>
            </w:r>
          </w:p>
        </w:tc>
      </w:tr>
    </w:tbl>
    <w:p>
      <w:pPr>
        <w:widowControl w:val="0"/>
        <w:spacing w:after="79" w:line="1" w:lineRule="exact"/>
      </w:pPr>
    </w:p>
    <w:p>
      <w:pPr>
        <w:pStyle w:val="Style76"/>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76"/>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r>
        <w:br w:type="page"/>
      </w:r>
    </w:p>
    <w:p>
      <w:pPr>
        <w:pStyle w:val="Style72"/>
        <w:keepNext/>
        <w:keepLines/>
        <w:widowControl w:val="0"/>
        <w:shd w:val="clear" w:color="auto" w:fill="auto"/>
        <w:bidi w:val="0"/>
        <w:spacing w:before="0" w:line="240" w:lineRule="auto"/>
        <w:ind w:left="0" w:right="0" w:firstLine="0"/>
        <w:jc w:val="both"/>
      </w:pPr>
      <w:bookmarkStart w:id="74" w:name="bookmark74"/>
      <w:bookmarkStart w:id="75" w:name="bookmark75"/>
      <w:bookmarkStart w:id="76" w:name="bookmark76"/>
      <w:bookmarkStart w:id="77" w:name="bookmark77"/>
      <w:r>
        <w:rPr>
          <w:color w:val="000000"/>
          <w:spacing w:val="0"/>
          <w:w w:val="100"/>
          <w:position w:val="0"/>
          <w:sz w:val="24"/>
          <w:szCs w:val="24"/>
        </w:rPr>
        <w:t>九</w:t>
      </w:r>
      <w:bookmarkEnd w:id="76"/>
      <w:r>
        <w:rPr>
          <w:color w:val="000000"/>
          <w:spacing w:val="0"/>
          <w:w w:val="100"/>
          <w:position w:val="0"/>
          <w:sz w:val="24"/>
          <w:szCs w:val="24"/>
        </w:rPr>
        <w:t>、非经常性损益项目及金额</w:t>
      </w:r>
      <w:bookmarkEnd w:id="74"/>
      <w:bookmarkEnd w:id="75"/>
      <w:bookmarkEnd w:id="77"/>
    </w:p>
    <w:p>
      <w:pPr>
        <w:pStyle w:val="Style7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-228,488.89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-539,468.06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266,145,131.54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44,194,362.08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25,643,220.22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28,160,882.81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-921,286.74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13,589,532.18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27,978,585.82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12,519,738.43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单独进行减值测试的应收款项减值准备转 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13,062,816.20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18,218,052.69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23,586,508.73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175,153.43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3,842,875.02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-9,152,219.78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440,935.49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6,683,492.69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16,524,099.33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1,881,157.16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832,503.44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91,148.44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69,430.54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63,277,378.87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57,606,731.18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319,750,389.52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76"/>
        <w:keepNext w:val="0"/>
        <w:keepLines w:val="0"/>
        <w:widowControl w:val="0"/>
        <w:shd w:val="clear" w:color="auto" w:fill="auto"/>
        <w:bidi w:val="0"/>
        <w:spacing w:before="0" w:line="317" w:lineRule="exact"/>
        <w:ind w:left="0" w:right="0" w:firstLine="0"/>
        <w:jc w:val="both"/>
      </w:pPr>
      <w:r>
        <w:rPr>
          <w:color w:val="000000"/>
          <w:spacing w:val="0"/>
          <w:w w:val="100"/>
          <w:position w:val="0"/>
        </w:rPr>
        <w:t>其他符合非经常性损益定义的损益项目的具体情况：</w:t>
      </w:r>
    </w:p>
    <w:p>
      <w:pPr>
        <w:pStyle w:val="Style7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76"/>
        <w:keepNext w:val="0"/>
        <w:keepLines w:val="0"/>
        <w:widowControl w:val="0"/>
        <w:shd w:val="clear" w:color="auto" w:fill="auto"/>
        <w:bidi w:val="0"/>
        <w:spacing w:before="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号一非经常性损益》中列举的非经常性损益项目界定为经常性损益项目 的情况说明</w:t>
      </w:r>
    </w:p>
    <w:p>
      <w:pPr>
        <w:pStyle w:val="Style7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line="317" w:lineRule="exact"/>
        <w:ind w:left="0" w:right="0" w:firstLine="0"/>
        <w:jc w:val="both"/>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 性损益的项目的情形。</w:t>
      </w:r>
    </w:p>
    <w:p>
      <w:pPr>
        <w:pStyle w:val="Style10"/>
        <w:keepNext/>
        <w:keepLines/>
        <w:widowControl w:val="0"/>
        <w:shd w:val="clear" w:color="auto" w:fill="auto"/>
        <w:bidi w:val="0"/>
        <w:spacing w:before="0" w:line="240" w:lineRule="auto"/>
        <w:ind w:left="0" w:right="0" w:firstLine="0"/>
        <w:jc w:val="center"/>
      </w:pPr>
      <w:bookmarkStart w:id="78" w:name="bookmark78"/>
      <w:bookmarkStart w:id="79" w:name="bookmark79"/>
      <w:bookmarkStart w:id="80" w:name="bookmark80"/>
      <w:r>
        <w:rPr>
          <w:color w:val="000000"/>
          <w:spacing w:val="0"/>
          <w:w w:val="100"/>
          <w:position w:val="0"/>
        </w:rPr>
        <w:t>第三节管理层讨论与分析</w:t>
      </w:r>
      <w:bookmarkEnd w:id="78"/>
      <w:bookmarkEnd w:id="79"/>
      <w:bookmarkEnd w:id="80"/>
    </w:p>
    <w:p>
      <w:pPr>
        <w:pStyle w:val="Style72"/>
        <w:keepNext/>
        <w:keepLines/>
        <w:widowControl w:val="0"/>
        <w:shd w:val="clear" w:color="auto" w:fill="auto"/>
        <w:bidi w:val="0"/>
        <w:spacing w:before="0" w:after="100" w:line="240" w:lineRule="auto"/>
        <w:ind w:left="0" w:right="0" w:firstLine="0"/>
        <w:jc w:val="left"/>
      </w:pPr>
      <w:bookmarkStart w:id="81" w:name="bookmark81"/>
      <w:bookmarkStart w:id="82" w:name="bookmark82"/>
      <w:bookmarkStart w:id="83" w:name="bookmark83"/>
      <w:bookmarkStart w:id="84" w:name="bookmark84"/>
      <w:bookmarkStart w:id="85" w:name="bookmark85"/>
      <w:r>
        <w:rPr>
          <w:color w:val="000000"/>
          <w:spacing w:val="0"/>
          <w:w w:val="100"/>
          <w:position w:val="0"/>
          <w:sz w:val="24"/>
          <w:szCs w:val="24"/>
        </w:rPr>
        <w:t>一</w:t>
      </w:r>
      <w:bookmarkEnd w:id="84"/>
      <w:r>
        <w:rPr>
          <w:color w:val="000000"/>
          <w:spacing w:val="0"/>
          <w:w w:val="100"/>
          <w:position w:val="0"/>
          <w:sz w:val="24"/>
          <w:szCs w:val="24"/>
        </w:rPr>
        <w:t>、报告期内公司所处的行业情况</w:t>
      </w:r>
      <w:bookmarkEnd w:id="82"/>
      <w:bookmarkEnd w:id="83"/>
      <w:bookmarkEnd w:id="85"/>
      <w:bookmarkEnd w:id="81"/>
    </w:p>
    <w:p>
      <w:pPr>
        <w:pStyle w:val="Style76"/>
        <w:keepNext w:val="0"/>
        <w:keepLines w:val="0"/>
        <w:widowControl w:val="0"/>
        <w:shd w:val="clear" w:color="auto" w:fill="auto"/>
        <w:bidi w:val="0"/>
        <w:spacing w:before="0" w:after="220" w:line="468"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12"/>
        <w:keepNext w:val="0"/>
        <w:keepLines w:val="0"/>
        <w:widowControl w:val="0"/>
        <w:shd w:val="clear" w:color="auto" w:fill="auto"/>
        <w:bidi w:val="0"/>
        <w:spacing w:before="0" w:after="0"/>
        <w:ind w:left="0" w:right="0" w:firstLine="440"/>
        <w:jc w:val="both"/>
      </w:pPr>
      <w:bookmarkStart w:id="86" w:name="bookmark86"/>
      <w:r>
        <w:rPr>
          <w:rFonts w:ascii="Times New Roman" w:eastAsia="Times New Roman" w:hAnsi="Times New Roman" w:cs="Times New Roman"/>
          <w:b/>
          <w:bCs/>
          <w:color w:val="000000"/>
          <w:spacing w:val="0"/>
          <w:w w:val="100"/>
          <w:position w:val="0"/>
        </w:rPr>
        <w:t>1</w:t>
      </w:r>
      <w:bookmarkEnd w:id="86"/>
      <w:r>
        <w:rPr>
          <w:b/>
          <w:bCs/>
          <w:color w:val="000000"/>
          <w:spacing w:val="0"/>
          <w:w w:val="100"/>
          <w:position w:val="0"/>
        </w:rPr>
        <w:t>、行业基本情况</w:t>
      </w:r>
    </w:p>
    <w:p>
      <w:pPr>
        <w:pStyle w:val="Style12"/>
        <w:keepNext w:val="0"/>
        <w:keepLines w:val="0"/>
        <w:widowControl w:val="0"/>
        <w:shd w:val="clear" w:color="auto" w:fill="auto"/>
        <w:bidi w:val="0"/>
        <w:spacing w:before="0" w:after="0" w:line="468" w:lineRule="exact"/>
        <w:ind w:left="0" w:right="0" w:firstLine="440"/>
        <w:jc w:val="both"/>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rPr>
        <w:t>1</w:t>
      </w:r>
      <w:r>
        <w:rPr>
          <w:color w:val="000000"/>
          <w:spacing w:val="0"/>
          <w:w w:val="100"/>
          <w:position w:val="0"/>
        </w:rPr>
        <w:t>）企业短信市场保持较高的增长水平</w:t>
      </w:r>
    </w:p>
    <w:p>
      <w:pPr>
        <w:pStyle w:val="Style12"/>
        <w:keepNext w:val="0"/>
        <w:keepLines w:val="0"/>
        <w:widowControl w:val="0"/>
        <w:shd w:val="clear" w:color="auto" w:fill="auto"/>
        <w:bidi w:val="0"/>
        <w:spacing w:before="0" w:after="400" w:line="468" w:lineRule="exact"/>
        <w:ind w:left="0" w:right="0" w:firstLine="440"/>
        <w:jc w:val="both"/>
      </w:pPr>
      <w:r>
        <w:rPr>
          <w:color w:val="000000"/>
          <w:spacing w:val="0"/>
          <w:w w:val="100"/>
          <w:position w:val="0"/>
        </w:rPr>
        <w:t>企业短信作为移动信息服务的主要形式，具有便捷性、稳定性与可靠性的特征。随着移动互联网蓬勃 发展，企业短信凭借精准触达、高渗透率、低成本的特点，成为企业管理客户、沟通客户、服务客户的主 要渠道，为移动信息服务市场带来大量包括动态验证码、通知提醒、会员营销等短信在内的即时通信需求。 根据工信部发布的</w:t>
      </w:r>
      <w:r>
        <w:rPr>
          <w:rFonts w:ascii="Times New Roman" w:eastAsia="Times New Roman" w:hAnsi="Times New Roman" w:cs="Times New Roman"/>
          <w:color w:val="000000"/>
          <w:spacing w:val="0"/>
          <w:w w:val="100"/>
          <w:position w:val="0"/>
        </w:rPr>
        <w:t>2021</w:t>
      </w:r>
      <w:r>
        <w:rPr>
          <w:color w:val="000000"/>
          <w:spacing w:val="0"/>
          <w:w w:val="100"/>
          <w:position w:val="0"/>
        </w:rPr>
        <w:t>年通信业统计公报显示，</w:t>
      </w:r>
      <w:r>
        <w:rPr>
          <w:rFonts w:ascii="Times New Roman" w:eastAsia="Times New Roman" w:hAnsi="Times New Roman" w:cs="Times New Roman"/>
          <w:color w:val="000000"/>
          <w:spacing w:val="0"/>
          <w:w w:val="100"/>
          <w:position w:val="0"/>
        </w:rPr>
        <w:t>2021</w:t>
      </w:r>
      <w:r>
        <w:rPr>
          <w:color w:val="000000"/>
          <w:spacing w:val="0"/>
          <w:w w:val="100"/>
          <w:position w:val="0"/>
        </w:rPr>
        <w:t>年，移动短信业务收入比上年增长</w:t>
      </w:r>
      <w:r>
        <w:rPr>
          <w:rFonts w:ascii="Times New Roman" w:eastAsia="Times New Roman" w:hAnsi="Times New Roman" w:cs="Times New Roman"/>
          <w:color w:val="000000"/>
          <w:spacing w:val="0"/>
          <w:w w:val="100"/>
          <w:position w:val="0"/>
        </w:rPr>
        <w:t>6.6%</w:t>
      </w:r>
      <w:r>
        <w:rPr>
          <w:color w:val="000000"/>
          <w:spacing w:val="0"/>
          <w:w w:val="100"/>
          <w:position w:val="0"/>
        </w:rPr>
        <w:t>，全国移动短 信业务量比上年减少</w:t>
      </w:r>
      <w:r>
        <w:rPr>
          <w:rFonts w:ascii="Times New Roman" w:eastAsia="Times New Roman" w:hAnsi="Times New Roman" w:cs="Times New Roman"/>
          <w:color w:val="000000"/>
          <w:spacing w:val="0"/>
          <w:w w:val="100"/>
          <w:position w:val="0"/>
        </w:rPr>
        <w:t>1%</w:t>
      </w:r>
      <w:r>
        <w:rPr>
          <w:color w:val="000000"/>
          <w:spacing w:val="0"/>
          <w:w w:val="100"/>
          <w:position w:val="0"/>
        </w:rPr>
        <w:t>。</w:t>
      </w:r>
    </w:p>
    <w:p>
      <w:pPr>
        <w:widowControl w:val="0"/>
        <w:jc w:val="center"/>
        <w:rPr>
          <w:sz w:val="2"/>
          <w:szCs w:val="2"/>
        </w:rPr>
      </w:pPr>
      <w:r>
        <w:drawing>
          <wp:inline>
            <wp:extent cx="5577840" cy="25361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577840" cy="2536190"/>
                    </a:xfrm>
                    <a:prstGeom prst="rect"/>
                  </pic:spPr>
                </pic:pic>
              </a:graphicData>
            </a:graphic>
          </wp:inline>
        </w:drawing>
      </w:r>
    </w:p>
    <w:p>
      <w:pPr>
        <w:widowControl w:val="0"/>
        <w:spacing w:after="259" w:line="1" w:lineRule="exact"/>
      </w:pPr>
    </w:p>
    <w:p>
      <w:pPr>
        <w:pStyle w:val="Style12"/>
        <w:keepNext w:val="0"/>
        <w:keepLines w:val="0"/>
        <w:widowControl w:val="0"/>
        <w:shd w:val="clear" w:color="auto" w:fill="auto"/>
        <w:bidi w:val="0"/>
        <w:spacing w:before="0" w:after="0" w:line="466" w:lineRule="exact"/>
        <w:ind w:left="0" w:right="0" w:firstLine="0"/>
        <w:jc w:val="center"/>
      </w:pPr>
      <w:r>
        <w:rPr>
          <w:rFonts w:ascii="Times New Roman" w:eastAsia="Times New Roman" w:hAnsi="Times New Roman" w:cs="Times New Roman"/>
          <w:color w:val="000000"/>
          <w:spacing w:val="0"/>
          <w:w w:val="100"/>
          <w:position w:val="0"/>
        </w:rPr>
        <w:t>▲ 2016-2021</w:t>
      </w:r>
      <w:r>
        <w:rPr>
          <w:color w:val="000000"/>
          <w:spacing w:val="0"/>
          <w:w w:val="100"/>
          <w:position w:val="0"/>
        </w:rPr>
        <w:t>年移动短信业务量和收入增长情况</w:t>
      </w:r>
    </w:p>
    <w:p>
      <w:pPr>
        <w:pStyle w:val="Style12"/>
        <w:keepNext w:val="0"/>
        <w:keepLines w:val="0"/>
        <w:widowControl w:val="0"/>
        <w:shd w:val="clear" w:color="auto" w:fill="auto"/>
        <w:bidi w:val="0"/>
        <w:spacing w:before="0" w:after="0" w:line="466" w:lineRule="exact"/>
        <w:ind w:left="0" w:right="0" w:firstLine="44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rPr>
        <w:t>2</w:t>
      </w:r>
      <w:r>
        <w:rPr>
          <w:color w:val="000000"/>
          <w:spacing w:val="0"/>
          <w:w w:val="100"/>
          <w:position w:val="0"/>
        </w:rPr>
        <w:t>）互联网和移动互联网行业用户规模保持平稳增长</w:t>
      </w:r>
    </w:p>
    <w:p>
      <w:pPr>
        <w:pStyle w:val="Style12"/>
        <w:keepNext w:val="0"/>
        <w:keepLines w:val="0"/>
        <w:widowControl w:val="0"/>
        <w:shd w:val="clear" w:color="auto" w:fill="auto"/>
        <w:bidi w:val="0"/>
        <w:spacing w:before="0" w:after="200" w:line="466" w:lineRule="exact"/>
        <w:ind w:left="0" w:right="0" w:firstLine="440"/>
        <w:jc w:val="left"/>
      </w:pPr>
      <w:r>
        <w:rPr>
          <w:color w:val="000000"/>
          <w:spacing w:val="0"/>
          <w:w w:val="100"/>
          <w:position w:val="0"/>
        </w:rPr>
        <w:t>作为人与人之间沟通、连接线上与线下的信息桥梁，即时短信在短信验证码、信息推送等场景下的应 用比例正随着互联网行业的不断壮大而大幅提高。移动互联网的发展为移动互联网技术和信息服务领域创 造了新的成长空间。随着互联网的飞速发展，现如今已经成为影响我国经济社会发展、改变人民生活形态 的关键行业。根据中国互联网络信息中心</w:t>
      </w:r>
      <w:r>
        <w:rPr>
          <w:color w:val="000000"/>
          <w:spacing w:val="0"/>
          <w:w w:val="100"/>
          <w:position w:val="0"/>
        </w:rPr>
        <w:t>（</w:t>
      </w:r>
      <w:r>
        <w:rPr>
          <w:rFonts w:ascii="Times New Roman" w:eastAsia="Times New Roman" w:hAnsi="Times New Roman" w:cs="Times New Roman"/>
          <w:color w:val="000000"/>
          <w:spacing w:val="0"/>
          <w:w w:val="100"/>
          <w:position w:val="0"/>
        </w:rPr>
        <w:t>CNNIC</w:t>
      </w:r>
      <w:r>
        <w:rPr>
          <w:color w:val="000000"/>
          <w:spacing w:val="0"/>
          <w:w w:val="100"/>
          <w:position w:val="0"/>
        </w:rPr>
        <w:t>）</w:t>
      </w:r>
      <w:r>
        <w:rPr>
          <w:color w:val="000000"/>
          <w:spacing w:val="0"/>
          <w:w w:val="100"/>
          <w:position w:val="0"/>
        </w:rPr>
        <w:t>的数据，截至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月，我国网民规模达</w:t>
      </w:r>
      <w:r>
        <w:rPr>
          <w:rFonts w:ascii="Times New Roman" w:eastAsia="Times New Roman" w:hAnsi="Times New Roman" w:cs="Times New Roman"/>
          <w:color w:val="000000"/>
          <w:spacing w:val="0"/>
          <w:w w:val="100"/>
          <w:position w:val="0"/>
        </w:rPr>
        <w:t>10.32</w:t>
      </w:r>
      <w:r>
        <w:rPr>
          <w:color w:val="000000"/>
          <w:spacing w:val="0"/>
          <w:w w:val="100"/>
          <w:position w:val="0"/>
        </w:rPr>
        <w:t>亿， 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月增长</w:t>
      </w:r>
      <w:r>
        <w:rPr>
          <w:rFonts w:ascii="Times New Roman" w:eastAsia="Times New Roman" w:hAnsi="Times New Roman" w:cs="Times New Roman"/>
          <w:color w:val="000000"/>
          <w:spacing w:val="0"/>
          <w:w w:val="100"/>
          <w:position w:val="0"/>
        </w:rPr>
        <w:t>4296</w:t>
      </w:r>
      <w:r>
        <w:rPr>
          <w:color w:val="000000"/>
          <w:spacing w:val="0"/>
          <w:w w:val="100"/>
          <w:position w:val="0"/>
        </w:rPr>
        <w:t>万，互联网普及率达</w:t>
      </w:r>
      <w:r>
        <w:rPr>
          <w:rFonts w:ascii="Times New Roman" w:eastAsia="Times New Roman" w:hAnsi="Times New Roman" w:cs="Times New Roman"/>
          <w:color w:val="000000"/>
          <w:spacing w:val="0"/>
          <w:w w:val="100"/>
          <w:position w:val="0"/>
        </w:rPr>
        <w:t>73.0%</w:t>
      </w:r>
      <w:r>
        <w:rPr>
          <w:color w:val="000000"/>
          <w:spacing w:val="0"/>
          <w:w w:val="100"/>
          <w:position w:val="0"/>
        </w:rPr>
        <w:t>。我国网民人均每周上网时长达到</w:t>
      </w:r>
      <w:r>
        <w:rPr>
          <w:rFonts w:ascii="Times New Roman" w:eastAsia="Times New Roman" w:hAnsi="Times New Roman" w:cs="Times New Roman"/>
          <w:color w:val="000000"/>
          <w:spacing w:val="0"/>
          <w:w w:val="100"/>
          <w:position w:val="0"/>
        </w:rPr>
        <w:t>28.5</w:t>
      </w:r>
      <w:r>
        <w:rPr>
          <w:color w:val="000000"/>
          <w:spacing w:val="0"/>
          <w:w w:val="100"/>
          <w:position w:val="0"/>
        </w:rPr>
        <w:t>个小时，较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月提升</w:t>
      </w:r>
      <w:r>
        <w:rPr>
          <w:rFonts w:ascii="Times New Roman" w:eastAsia="Times New Roman" w:hAnsi="Times New Roman" w:cs="Times New Roman"/>
          <w:color w:val="000000"/>
          <w:spacing w:val="0"/>
          <w:w w:val="100"/>
          <w:position w:val="0"/>
        </w:rPr>
        <w:t>2.3</w:t>
      </w:r>
      <w:r>
        <w:rPr>
          <w:color w:val="000000"/>
          <w:spacing w:val="0"/>
          <w:w w:val="100"/>
          <w:position w:val="0"/>
        </w:rPr>
        <w:t>个小时，互联网深度融入人民日常生活。此外上网终端设备使用更加多元，截至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月，我国网民使用手机上网的比例达</w:t>
      </w:r>
      <w:r>
        <w:rPr>
          <w:rFonts w:ascii="Times New Roman" w:eastAsia="Times New Roman" w:hAnsi="Times New Roman" w:cs="Times New Roman"/>
          <w:color w:val="000000"/>
          <w:spacing w:val="0"/>
          <w:w w:val="100"/>
          <w:position w:val="0"/>
        </w:rPr>
        <w:t>99.7%</w:t>
      </w:r>
      <w:r>
        <w:rPr>
          <w:color w:val="000000"/>
          <w:spacing w:val="0"/>
          <w:w w:val="100"/>
          <w:position w:val="0"/>
        </w:rPr>
        <w:t>，台式电脑、笔记本电脑、电视和平板电脑上网的比例分别为</w:t>
      </w:r>
    </w:p>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w:t>
      </w:r>
      <w:r>
        <w:rPr>
          <w:color w:val="000000"/>
          <w:spacing w:val="0"/>
          <w:w w:val="100"/>
          <w:position w:val="0"/>
        </w:rPr>
        <w:t>%、</w:t>
      </w:r>
      <w:r>
        <w:rPr>
          <w:rFonts w:ascii="Times New Roman" w:eastAsia="Times New Roman" w:hAnsi="Times New Roman" w:cs="Times New Roman"/>
          <w:color w:val="000000"/>
          <w:spacing w:val="0"/>
          <w:w w:val="100"/>
          <w:position w:val="0"/>
        </w:rPr>
        <w:t>33.0</w:t>
      </w:r>
      <w:r>
        <w:rPr>
          <w:color w:val="000000"/>
          <w:spacing w:val="0"/>
          <w:w w:val="100"/>
          <w:position w:val="0"/>
        </w:rPr>
        <w:t>%、</w:t>
      </w:r>
      <w:r>
        <w:rPr>
          <w:rFonts w:ascii="Times New Roman" w:eastAsia="Times New Roman" w:hAnsi="Times New Roman" w:cs="Times New Roman"/>
          <w:color w:val="000000"/>
          <w:spacing w:val="0"/>
          <w:w w:val="100"/>
          <w:position w:val="0"/>
        </w:rPr>
        <w:t>28.1</w:t>
      </w:r>
      <w:r>
        <w:rPr>
          <w:color w:val="000000"/>
          <w:spacing w:val="0"/>
          <w:w w:val="100"/>
          <w:position w:val="0"/>
        </w:rPr>
        <w:t>%和</w:t>
      </w:r>
      <w:r>
        <w:rPr>
          <w:rFonts w:ascii="Times New Roman" w:eastAsia="Times New Roman" w:hAnsi="Times New Roman" w:cs="Times New Roman"/>
          <w:color w:val="000000"/>
          <w:spacing w:val="0"/>
          <w:w w:val="100"/>
          <w:position w:val="0"/>
        </w:rPr>
        <w:t>27.4</w:t>
      </w:r>
      <w:r>
        <w:rPr>
          <w:color w:val="000000"/>
          <w:spacing w:val="0"/>
          <w:w w:val="100"/>
          <w:position w:val="0"/>
        </w:rPr>
        <w:t>%。互联网应用用户规模保持平稳增长，以互联网为代表的数字技术正在加</w:t>
      </w:r>
    </w:p>
    <w:p>
      <w:pPr>
        <w:pStyle w:val="Style12"/>
        <w:keepNext w:val="0"/>
        <w:keepLines w:val="0"/>
        <w:widowControl w:val="0"/>
        <w:shd w:val="clear" w:color="auto" w:fill="auto"/>
        <w:bidi w:val="0"/>
        <w:spacing w:before="0" w:after="200" w:line="470" w:lineRule="exact"/>
        <w:ind w:left="0" w:right="0" w:firstLine="0"/>
        <w:jc w:val="left"/>
      </w:pPr>
      <w:r>
        <w:rPr>
          <w:color w:val="000000"/>
          <w:spacing w:val="0"/>
          <w:w w:val="100"/>
          <w:position w:val="0"/>
        </w:rPr>
        <w:t>速与我国经济社会各领域深度融合，成为促进我国消费升级、转型数字经济、构建国家竞争优势的重要推 动力。</w:t>
      </w:r>
    </w:p>
    <w:p>
      <w:pPr>
        <w:pStyle w:val="Style12"/>
        <w:keepNext w:val="0"/>
        <w:keepLines w:val="0"/>
        <w:widowControl w:val="0"/>
        <w:shd w:val="clear" w:color="auto" w:fill="auto"/>
        <w:bidi w:val="0"/>
        <w:spacing w:before="0" w:after="200" w:line="240" w:lineRule="auto"/>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年，移动互联网接入流量达</w:t>
      </w:r>
      <w:r>
        <w:rPr>
          <w:rFonts w:ascii="Times New Roman" w:eastAsia="Times New Roman" w:hAnsi="Times New Roman" w:cs="Times New Roman"/>
          <w:color w:val="000000"/>
          <w:spacing w:val="0"/>
          <w:w w:val="100"/>
          <w:position w:val="0"/>
        </w:rPr>
        <w:t>2216</w:t>
      </w:r>
      <w:r>
        <w:rPr>
          <w:color w:val="000000"/>
          <w:spacing w:val="0"/>
          <w:w w:val="100"/>
          <w:position w:val="0"/>
        </w:rPr>
        <w:t>亿</w:t>
      </w:r>
      <w:r>
        <w:rPr>
          <w:rFonts w:ascii="Times New Roman" w:eastAsia="Times New Roman" w:hAnsi="Times New Roman" w:cs="Times New Roman"/>
          <w:color w:val="000000"/>
          <w:spacing w:val="0"/>
          <w:w w:val="100"/>
          <w:position w:val="0"/>
        </w:rPr>
        <w:t>GB</w:t>
      </w:r>
      <w:r>
        <w:rPr>
          <w:color w:val="000000"/>
          <w:spacing w:val="0"/>
          <w:w w:val="100"/>
          <w:position w:val="0"/>
        </w:rPr>
        <w:t>，</w:t>
      </w:r>
      <w:r>
        <w:rPr>
          <w:color w:val="000000"/>
          <w:spacing w:val="0"/>
          <w:w w:val="100"/>
          <w:position w:val="0"/>
        </w:rPr>
        <w:t>比上年增长</w:t>
      </w:r>
      <w:r>
        <w:rPr>
          <w:rFonts w:ascii="Times New Roman" w:eastAsia="Times New Roman" w:hAnsi="Times New Roman" w:cs="Times New Roman"/>
          <w:color w:val="000000"/>
          <w:spacing w:val="0"/>
          <w:w w:val="100"/>
          <w:position w:val="0"/>
        </w:rPr>
        <w:t>33.9%</w:t>
      </w:r>
      <w:r>
        <w:rPr>
          <w:color w:val="000000"/>
          <w:spacing w:val="0"/>
          <w:w w:val="100"/>
          <w:position w:val="0"/>
        </w:rPr>
        <w:t>。全年移动互联网月户均流量（</w:t>
      </w:r>
      <w:r>
        <w:rPr>
          <w:rFonts w:ascii="Times New Roman" w:eastAsia="Times New Roman" w:hAnsi="Times New Roman" w:cs="Times New Roman"/>
          <w:color w:val="000000"/>
          <w:spacing w:val="0"/>
          <w:w w:val="100"/>
          <w:position w:val="0"/>
        </w:rPr>
        <w:t>MOU</w:t>
      </w:r>
      <w:r>
        <w:rPr>
          <w:color w:val="000000"/>
          <w:spacing w:val="0"/>
          <w:w w:val="100"/>
          <w:position w:val="0"/>
        </w:rPr>
        <w:t>）</w:t>
      </w:r>
    </w:p>
    <w:p>
      <w:pPr>
        <w:pStyle w:val="Style22"/>
        <w:keepNext w:val="0"/>
        <w:keepLines w:val="0"/>
        <w:widowControl w:val="0"/>
        <w:shd w:val="clear" w:color="auto" w:fill="auto"/>
        <w:tabs>
          <w:tab w:pos="3557" w:val="left"/>
        </w:tabs>
        <w:bidi w:val="0"/>
        <w:spacing w:before="0" w:after="0" w:line="240" w:lineRule="auto"/>
        <w:ind w:left="10" w:right="0" w:firstLine="0"/>
        <w:jc w:val="left"/>
        <w:rPr>
          <w:sz w:val="20"/>
          <w:szCs w:val="20"/>
        </w:rPr>
      </w:pPr>
      <w:r>
        <w:rPr>
          <w:rFonts w:ascii="SimSun" w:eastAsia="SimSun" w:hAnsi="SimSun" w:cs="SimSun"/>
          <w:color w:val="000000"/>
          <w:spacing w:val="0"/>
          <w:w w:val="100"/>
          <w:position w:val="0"/>
          <w:sz w:val="20"/>
          <w:szCs w:val="20"/>
        </w:rPr>
        <w:t>达</w:t>
      </w:r>
      <w:r>
        <w:rPr>
          <w:rFonts w:ascii="Times New Roman" w:eastAsia="Times New Roman" w:hAnsi="Times New Roman" w:cs="Times New Roman"/>
          <w:color w:val="000000"/>
          <w:spacing w:val="0"/>
          <w:w w:val="100"/>
          <w:position w:val="0"/>
          <w:sz w:val="20"/>
          <w:szCs w:val="20"/>
        </w:rPr>
        <w:t>13.36GB/</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月，比上年增长</w:t>
      </w:r>
      <w:r>
        <w:rPr>
          <w:rFonts w:ascii="Times New Roman" w:eastAsia="Times New Roman" w:hAnsi="Times New Roman" w:cs="Times New Roman"/>
          <w:color w:val="000000"/>
          <w:spacing w:val="0"/>
          <w:w w:val="100"/>
          <w:position w:val="0"/>
          <w:sz w:val="20"/>
          <w:szCs w:val="20"/>
        </w:rPr>
        <w:t>29.2%</w:t>
      </w:r>
      <w:r>
        <w:rPr>
          <w:rFonts w:ascii="SimSun" w:eastAsia="SimSun" w:hAnsi="SimSun" w:cs="SimSun"/>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12</w:t>
      </w:r>
      <w:r>
        <w:rPr>
          <w:rFonts w:ascii="SimSun" w:eastAsia="SimSun" w:hAnsi="SimSun" w:cs="SimSun"/>
          <w:color w:val="000000"/>
          <w:spacing w:val="0"/>
          <w:w w:val="100"/>
          <w:position w:val="0"/>
          <w:sz w:val="20"/>
          <w:szCs w:val="20"/>
        </w:rPr>
        <w:t>月当月</w:t>
      </w:r>
      <w:r>
        <w:rPr>
          <w:rFonts w:ascii="Times New Roman" w:eastAsia="Times New Roman" w:hAnsi="Times New Roman" w:cs="Times New Roman"/>
          <w:color w:val="000000"/>
          <w:spacing w:val="0"/>
          <w:w w:val="100"/>
          <w:position w:val="0"/>
          <w:sz w:val="20"/>
          <w:szCs w:val="20"/>
        </w:rPr>
        <w:t>MOU</w:t>
      </w:r>
      <w:r>
        <w:rPr>
          <w:rFonts w:ascii="SimSun" w:eastAsia="SimSun" w:hAnsi="SimSun" w:cs="SimSun"/>
          <w:color w:val="000000"/>
          <w:spacing w:val="0"/>
          <w:w w:val="100"/>
          <w:position w:val="0"/>
          <w:sz w:val="20"/>
          <w:szCs w:val="20"/>
        </w:rPr>
        <w:t>达</w:t>
      </w:r>
      <w:r>
        <w:rPr>
          <w:rFonts w:ascii="Times New Roman" w:eastAsia="Times New Roman" w:hAnsi="Times New Roman" w:cs="Times New Roman"/>
          <w:color w:val="000000"/>
          <w:spacing w:val="0"/>
          <w:w w:val="100"/>
          <w:position w:val="0"/>
          <w:sz w:val="20"/>
          <w:szCs w:val="20"/>
        </w:rPr>
        <w:t>14.72GB/</w:t>
      </w:r>
      <w:r>
        <w:rPr>
          <w:rFonts w:ascii="SimSun" w:eastAsia="SimSun" w:hAnsi="SimSun" w:cs="SimSun"/>
          <w:color w:val="000000"/>
          <w:spacing w:val="0"/>
          <w:w w:val="100"/>
          <w:position w:val="0"/>
          <w:sz w:val="20"/>
          <w:szCs w:val="20"/>
        </w:rPr>
        <w:t>户，创历史新高。</w:t>
      </w:r>
    </w:p>
    <w:p>
      <w:pPr>
        <w:widowControl w:val="0"/>
        <w:jc w:val="center"/>
        <w:rPr>
          <w:sz w:val="2"/>
          <w:szCs w:val="2"/>
        </w:rPr>
      </w:pPr>
      <w:r>
        <w:drawing>
          <wp:inline>
            <wp:extent cx="6175375" cy="298704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6175375" cy="2987040"/>
                    </a:xfrm>
                    <a:prstGeom prst="rect"/>
                  </pic:spPr>
                </pic:pic>
              </a:graphicData>
            </a:graphic>
          </wp:inline>
        </w:drawing>
      </w:r>
    </w:p>
    <w:p>
      <w:pPr>
        <w:pStyle w:val="Style22"/>
        <w:keepNext w:val="0"/>
        <w:keepLines w:val="0"/>
        <w:widowControl w:val="0"/>
        <w:shd w:val="clear" w:color="auto" w:fill="auto"/>
        <w:bidi w:val="0"/>
        <w:spacing w:before="0" w:after="0" w:line="240" w:lineRule="auto"/>
        <w:ind w:left="2630" w:right="0" w:firstLine="0"/>
        <w:jc w:val="left"/>
        <w:rPr>
          <w:sz w:val="20"/>
          <w:szCs w:val="20"/>
        </w:rPr>
      </w:pPr>
      <w:r>
        <w:rPr>
          <w:rFonts w:ascii="Times New Roman" w:eastAsia="Times New Roman" w:hAnsi="Times New Roman" w:cs="Times New Roman"/>
          <w:color w:val="000000"/>
          <w:spacing w:val="0"/>
          <w:w w:val="100"/>
          <w:position w:val="0"/>
          <w:sz w:val="20"/>
          <w:szCs w:val="20"/>
        </w:rPr>
        <w:t>▲ 2016-2021</w:t>
      </w:r>
      <w:r>
        <w:rPr>
          <w:rFonts w:ascii="SimSun" w:eastAsia="SimSun" w:hAnsi="SimSun" w:cs="SimSun"/>
          <w:color w:val="000000"/>
          <w:spacing w:val="0"/>
          <w:w w:val="100"/>
          <w:position w:val="0"/>
          <w:sz w:val="20"/>
          <w:szCs w:val="20"/>
        </w:rPr>
        <w:t>年移动互联网流量及月</w:t>
      </w:r>
      <w:r>
        <w:rPr>
          <w:rFonts w:ascii="Times New Roman" w:eastAsia="Times New Roman" w:hAnsi="Times New Roman" w:cs="Times New Roman"/>
          <w:color w:val="000000"/>
          <w:spacing w:val="0"/>
          <w:w w:val="100"/>
          <w:position w:val="0"/>
          <w:sz w:val="20"/>
          <w:szCs w:val="20"/>
        </w:rPr>
        <w:t>MOU</w:t>
      </w:r>
      <w:r>
        <w:rPr>
          <w:rFonts w:ascii="SimSun" w:eastAsia="SimSun" w:hAnsi="SimSun" w:cs="SimSun"/>
          <w:color w:val="000000"/>
          <w:spacing w:val="0"/>
          <w:w w:val="100"/>
          <w:position w:val="0"/>
          <w:sz w:val="20"/>
          <w:szCs w:val="20"/>
        </w:rPr>
        <w:t>增长情况</w:t>
      </w:r>
    </w:p>
    <w:p>
      <w:pPr>
        <w:widowControl w:val="0"/>
        <w:spacing w:after="199" w:line="1" w:lineRule="exact"/>
      </w:pPr>
    </w:p>
    <w:p>
      <w:pPr>
        <w:pStyle w:val="Style12"/>
        <w:keepNext w:val="0"/>
        <w:keepLines w:val="0"/>
        <w:widowControl w:val="0"/>
        <w:shd w:val="clear" w:color="auto" w:fill="auto"/>
        <w:bidi w:val="0"/>
        <w:spacing w:before="0" w:after="0" w:line="240" w:lineRule="auto"/>
        <w:ind w:left="0" w:right="0" w:firstLine="440"/>
        <w:jc w:val="left"/>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rPr>
        <w:t>3</w:t>
      </w:r>
      <w:r>
        <w:rPr>
          <w:color w:val="000000"/>
          <w:spacing w:val="0"/>
          <w:w w:val="100"/>
          <w:position w:val="0"/>
        </w:rPr>
        <w:t>）市场份额进一步集中</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随着国家工信部对信息安全的不断强调、行业法律法规的不断完善、主管部门相应监管的不断深入， 移动信息服务行业对行业的新进入者具有较强的壁垒。在中央网络安全和信息化委员印发的《“十四五” 国家信息化规划》中，明确了关键信息基础设施安全、网络安全和数据安全的重点工程和重大任务，强化 了对数据安全保障能力建设的要求，加强数据交易安全管理与监督保障、加强对重要数据、企业商业秘密 和个人信息的保护。一些技术力量不强，运营能力较弱的小型移动信息服务提供商将无法满足监管要求， 逐渐被这个行业所淘汰，行业内的客户及供应商资源等上下游产业链相关方将向技术实力过硬、运营能力 强的大型移动信息服务提供商汇聚。未来，这些具有核心竞争力的企业的市场份额将进一步扩大，移动信 息服务行业经营集中度将进一步提升，在国家不断强调数字经济转型期得到优先级发展。</w:t>
      </w:r>
    </w:p>
    <w:p>
      <w:pPr>
        <w:pStyle w:val="Style12"/>
        <w:keepNext w:val="0"/>
        <w:keepLines w:val="0"/>
        <w:widowControl w:val="0"/>
        <w:shd w:val="clear" w:color="auto" w:fill="auto"/>
        <w:tabs>
          <w:tab w:pos="918" w:val="left"/>
        </w:tabs>
        <w:bidi w:val="0"/>
        <w:spacing w:before="0" w:after="0" w:line="470" w:lineRule="exact"/>
        <w:ind w:left="0" w:right="0" w:firstLine="440"/>
        <w:jc w:val="left"/>
      </w:pPr>
      <w:bookmarkStart w:id="90" w:name="bookmark90"/>
      <w:r>
        <w:rPr>
          <w:color w:val="000000"/>
          <w:spacing w:val="0"/>
          <w:w w:val="100"/>
          <w:position w:val="0"/>
          <w:shd w:val="clear" w:color="auto" w:fill="FFFFFF"/>
        </w:rPr>
        <w:t>（</w:t>
      </w:r>
      <w:bookmarkEnd w:id="90"/>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5G</w:t>
      </w:r>
      <w:r>
        <w:rPr>
          <w:color w:val="000000"/>
          <w:spacing w:val="0"/>
          <w:w w:val="100"/>
          <w:position w:val="0"/>
        </w:rPr>
        <w:t>富媒体消息商用，信息化服务迎来更好的发展空间</w:t>
      </w:r>
    </w:p>
    <w:p>
      <w:pPr>
        <w:pStyle w:val="Style12"/>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至</w:t>
      </w:r>
      <w:r>
        <w:rPr>
          <w:rFonts w:ascii="Times New Roman" w:eastAsia="Times New Roman" w:hAnsi="Times New Roman" w:cs="Times New Roman"/>
          <w:color w:val="000000"/>
          <w:spacing w:val="0"/>
          <w:w w:val="100"/>
          <w:position w:val="0"/>
        </w:rPr>
        <w:t>2022</w:t>
      </w:r>
      <w:r>
        <w:rPr>
          <w:color w:val="000000"/>
          <w:spacing w:val="0"/>
          <w:w w:val="100"/>
          <w:position w:val="0"/>
        </w:rPr>
        <w:t>年初，运营商全新定义</w:t>
      </w:r>
      <w:r>
        <w:rPr>
          <w:rFonts w:ascii="Times New Roman" w:eastAsia="Times New Roman" w:hAnsi="Times New Roman" w:cs="Times New Roman"/>
          <w:color w:val="000000"/>
          <w:spacing w:val="0"/>
          <w:w w:val="100"/>
          <w:position w:val="0"/>
        </w:rPr>
        <w:t>5G</w:t>
      </w:r>
      <w:r>
        <w:rPr>
          <w:color w:val="000000"/>
          <w:spacing w:val="0"/>
          <w:w w:val="100"/>
          <w:position w:val="0"/>
        </w:rPr>
        <w:t>消息的中国标准，让传统短信华丽变身。</w:t>
      </w:r>
      <w:r>
        <w:rPr>
          <w:rFonts w:ascii="Times New Roman" w:eastAsia="Times New Roman" w:hAnsi="Times New Roman" w:cs="Times New Roman"/>
          <w:color w:val="000000"/>
          <w:spacing w:val="0"/>
          <w:w w:val="100"/>
          <w:position w:val="0"/>
        </w:rPr>
        <w:t>5G</w:t>
      </w:r>
      <w:r>
        <w:rPr>
          <w:color w:val="000000"/>
          <w:spacing w:val="0"/>
          <w:w w:val="100"/>
          <w:position w:val="0"/>
        </w:rPr>
        <w:t>消息虽然脱胎于国 际</w:t>
      </w:r>
      <w:r>
        <w:rPr>
          <w:rFonts w:ascii="Times New Roman" w:eastAsia="Times New Roman" w:hAnsi="Times New Roman" w:cs="Times New Roman"/>
          <w:color w:val="000000"/>
          <w:spacing w:val="0"/>
          <w:w w:val="100"/>
          <w:position w:val="0"/>
        </w:rPr>
        <w:t>RCS UP2.4</w:t>
      </w:r>
      <w:r>
        <w:rPr>
          <w:color w:val="000000"/>
          <w:spacing w:val="0"/>
          <w:w w:val="100"/>
          <w:position w:val="0"/>
        </w:rPr>
        <w:t>标准，但是在中国其产品形态得到进一步升华，目前已形成自有的中国特色标准。</w:t>
      </w:r>
    </w:p>
    <w:p>
      <w:pPr>
        <w:pStyle w:val="Style12"/>
        <w:keepNext w:val="0"/>
        <w:keepLines w:val="0"/>
        <w:widowControl w:val="0"/>
        <w:shd w:val="clear" w:color="auto" w:fill="auto"/>
        <w:bidi w:val="0"/>
        <w:spacing w:before="0" w:after="240" w:line="470" w:lineRule="exact"/>
        <w:ind w:left="0" w:right="0" w:firstLine="440"/>
        <w:jc w:val="left"/>
      </w:pPr>
      <w:r>
        <w:rPr>
          <w:color w:val="000000"/>
          <w:spacing w:val="0"/>
          <w:w w:val="100"/>
          <w:position w:val="0"/>
        </w:rPr>
        <w:t>目前，在国内三大电信运营商及产业链企业的共同努力下，</w:t>
      </w:r>
      <w:r>
        <w:rPr>
          <w:rFonts w:ascii="Times New Roman" w:eastAsia="Times New Roman" w:hAnsi="Times New Roman" w:cs="Times New Roman"/>
          <w:color w:val="000000"/>
          <w:spacing w:val="0"/>
          <w:w w:val="100"/>
          <w:position w:val="0"/>
        </w:rPr>
        <w:t>5G</w:t>
      </w:r>
      <w:r>
        <w:rPr>
          <w:color w:val="000000"/>
          <w:spacing w:val="0"/>
          <w:w w:val="100"/>
          <w:position w:val="0"/>
        </w:rPr>
        <w:t xml:space="preserve">富媒体消息产业生态已经初步推入市场。 </w:t>
      </w:r>
      <w:r>
        <w:rPr>
          <w:color w:val="000000"/>
          <w:spacing w:val="0"/>
          <w:w w:val="100"/>
          <w:position w:val="0"/>
        </w:rPr>
        <w:t>在商用导入层面，三大运营商联合产业合作伙伴积极推广</w:t>
      </w:r>
      <w:r>
        <w:rPr>
          <w:rFonts w:ascii="Times New Roman" w:eastAsia="Times New Roman" w:hAnsi="Times New Roman" w:cs="Times New Roman"/>
          <w:color w:val="000000"/>
          <w:spacing w:val="0"/>
          <w:w w:val="100"/>
          <w:position w:val="0"/>
        </w:rPr>
        <w:t>5G</w:t>
      </w:r>
      <w:r>
        <w:rPr>
          <w:color w:val="000000"/>
          <w:spacing w:val="0"/>
          <w:w w:val="100"/>
          <w:position w:val="0"/>
        </w:rPr>
        <w:t>富媒体消息平台运用。在终端推进方面，主流 手机厂商已发布超过</w:t>
      </w:r>
      <w:r>
        <w:rPr>
          <w:rFonts w:ascii="Times New Roman" w:eastAsia="Times New Roman" w:hAnsi="Times New Roman" w:cs="Times New Roman"/>
          <w:color w:val="000000"/>
          <w:spacing w:val="0"/>
          <w:w w:val="100"/>
          <w:position w:val="0"/>
        </w:rPr>
        <w:t>125</w:t>
      </w:r>
      <w:r>
        <w:rPr>
          <w:color w:val="000000"/>
          <w:spacing w:val="0"/>
          <w:w w:val="100"/>
          <w:position w:val="0"/>
        </w:rPr>
        <w:t>款终端支持</w:t>
      </w:r>
      <w:r>
        <w:rPr>
          <w:rFonts w:ascii="Times New Roman" w:eastAsia="Times New Roman" w:hAnsi="Times New Roman" w:cs="Times New Roman"/>
          <w:color w:val="000000"/>
          <w:spacing w:val="0"/>
          <w:w w:val="100"/>
          <w:position w:val="0"/>
        </w:rPr>
        <w:t>5G</w:t>
      </w:r>
      <w:r>
        <w:rPr>
          <w:color w:val="000000"/>
          <w:spacing w:val="0"/>
          <w:w w:val="100"/>
          <w:position w:val="0"/>
        </w:rPr>
        <w:t>消息解决方案；与此同时，视频短信的推出以及梦网支撑中国移动 推出的短信小程序为</w:t>
      </w:r>
      <w:r>
        <w:rPr>
          <w:rFonts w:ascii="Times New Roman" w:eastAsia="Times New Roman" w:hAnsi="Times New Roman" w:cs="Times New Roman"/>
          <w:color w:val="000000"/>
          <w:spacing w:val="0"/>
          <w:w w:val="100"/>
          <w:position w:val="0"/>
        </w:rPr>
        <w:t>5G</w:t>
      </w:r>
      <w:r>
        <w:rPr>
          <w:color w:val="000000"/>
          <w:spacing w:val="0"/>
          <w:w w:val="100"/>
          <w:position w:val="0"/>
        </w:rPr>
        <w:t>富媒体消息增加了新的展示方式，在应用生态构建方面，</w:t>
      </w:r>
      <w:r>
        <w:rPr>
          <w:rFonts w:ascii="Times New Roman" w:eastAsia="Times New Roman" w:hAnsi="Times New Roman" w:cs="Times New Roman"/>
          <w:color w:val="000000"/>
          <w:spacing w:val="0"/>
          <w:w w:val="100"/>
          <w:position w:val="0"/>
        </w:rPr>
        <w:t>5G</w:t>
      </w:r>
      <w:r>
        <w:rPr>
          <w:color w:val="000000"/>
          <w:spacing w:val="0"/>
          <w:w w:val="100"/>
          <w:position w:val="0"/>
        </w:rPr>
        <w:t>富媒体消息充分展示 了与千行百业融合的创新应用场景，可以看到，随着</w:t>
      </w:r>
      <w:r>
        <w:rPr>
          <w:rFonts w:ascii="Times New Roman" w:eastAsia="Times New Roman" w:hAnsi="Times New Roman" w:cs="Times New Roman"/>
          <w:color w:val="000000"/>
          <w:spacing w:val="0"/>
          <w:w w:val="100"/>
          <w:position w:val="0"/>
        </w:rPr>
        <w:t>5G</w:t>
      </w:r>
      <w:r>
        <w:rPr>
          <w:color w:val="000000"/>
          <w:spacing w:val="0"/>
          <w:w w:val="100"/>
          <w:position w:val="0"/>
        </w:rPr>
        <w:t>消息技术创新成为现实，产业生态逐渐走高。在</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年工信部第四届绽放杯大赛新增了</w:t>
      </w:r>
      <w:r>
        <w:rPr>
          <w:rFonts w:ascii="Times New Roman" w:eastAsia="Times New Roman" w:hAnsi="Times New Roman" w:cs="Times New Roman"/>
          <w:color w:val="000000"/>
          <w:spacing w:val="0"/>
          <w:w w:val="100"/>
          <w:position w:val="0"/>
        </w:rPr>
        <w:t>5G</w:t>
      </w:r>
      <w:r>
        <w:rPr>
          <w:color w:val="000000"/>
          <w:spacing w:val="0"/>
          <w:w w:val="100"/>
          <w:position w:val="0"/>
        </w:rPr>
        <w:t>消息赛道，推动</w:t>
      </w:r>
      <w:r>
        <w:rPr>
          <w:rFonts w:ascii="Times New Roman" w:eastAsia="Times New Roman" w:hAnsi="Times New Roman" w:cs="Times New Roman"/>
          <w:color w:val="000000"/>
          <w:spacing w:val="0"/>
          <w:w w:val="100"/>
          <w:position w:val="0"/>
        </w:rPr>
        <w:t>5G</w:t>
      </w:r>
      <w:r>
        <w:rPr>
          <w:color w:val="000000"/>
          <w:spacing w:val="0"/>
          <w:w w:val="100"/>
          <w:position w:val="0"/>
        </w:rPr>
        <w:t>消息进入千行百业，</w:t>
      </w:r>
      <w:r>
        <w:rPr>
          <w:rFonts w:ascii="Times New Roman" w:eastAsia="Times New Roman" w:hAnsi="Times New Roman" w:cs="Times New Roman"/>
          <w:color w:val="000000"/>
          <w:spacing w:val="0"/>
          <w:w w:val="100"/>
          <w:position w:val="0"/>
        </w:rPr>
        <w:t>5G</w:t>
      </w:r>
      <w:r>
        <w:rPr>
          <w:color w:val="000000"/>
          <w:spacing w:val="0"/>
          <w:w w:val="100"/>
          <w:position w:val="0"/>
        </w:rPr>
        <w:t>消息市场将迎来全面爆发 期。</w:t>
      </w:r>
    </w:p>
    <w:p>
      <w:pPr>
        <w:pStyle w:val="Style12"/>
        <w:keepNext w:val="0"/>
        <w:keepLines w:val="0"/>
        <w:widowControl w:val="0"/>
        <w:shd w:val="clear" w:color="auto" w:fill="auto"/>
        <w:bidi w:val="0"/>
        <w:spacing w:before="0" w:after="0"/>
        <w:ind w:left="0" w:right="0" w:firstLine="440"/>
        <w:jc w:val="both"/>
      </w:pPr>
      <w:bookmarkStart w:id="91" w:name="bookmark91"/>
      <w:r>
        <w:rPr>
          <w:rFonts w:ascii="Times New Roman" w:eastAsia="Times New Roman" w:hAnsi="Times New Roman" w:cs="Times New Roman"/>
          <w:b/>
          <w:bCs/>
          <w:color w:val="000000"/>
          <w:spacing w:val="0"/>
          <w:w w:val="100"/>
          <w:position w:val="0"/>
        </w:rPr>
        <w:t>2</w:t>
      </w:r>
      <w:bookmarkEnd w:id="91"/>
      <w:r>
        <w:rPr>
          <w:b/>
          <w:bCs/>
          <w:color w:val="000000"/>
          <w:spacing w:val="0"/>
          <w:w w:val="100"/>
          <w:position w:val="0"/>
        </w:rPr>
        <w:t>、行业地位</w:t>
      </w:r>
    </w:p>
    <w:p>
      <w:pPr>
        <w:pStyle w:val="Style12"/>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梦网科技是国内领先的云通信服务商，经过多年发展，公司已建立为客户提供多格式、跨平台、低延 时、广覆盖的综合云通信平台服务能力。公司携手三大运营商及头部终端厂商，在云通信领域开展了深入 的创新研发、平台建设、客户侧部署，软硬件产品广泛应用于金融、政务、互联网、交通运输、物流、电 商、教育等多个行业领域，为十数万家大中型企业与超十亿个人用户提供沟通便利。公司的云通信业务主 要包含“消息云、终端云、视讯云、物联云”，公司基于用户需求，可提供多种部署模式，不断推出不同 领域的</w:t>
      </w:r>
      <w:r>
        <w:rPr>
          <w:rFonts w:ascii="Times New Roman" w:eastAsia="Times New Roman" w:hAnsi="Times New Roman" w:cs="Times New Roman"/>
          <w:color w:val="000000"/>
          <w:spacing w:val="0"/>
          <w:w w:val="100"/>
          <w:position w:val="0"/>
        </w:rPr>
        <w:t>SaaS</w:t>
      </w:r>
      <w:r>
        <w:rPr>
          <w:color w:val="000000"/>
          <w:spacing w:val="0"/>
          <w:w w:val="100"/>
          <w:position w:val="0"/>
        </w:rPr>
        <w:t>产品，也推出</w:t>
      </w:r>
      <w:r>
        <w:rPr>
          <w:rFonts w:ascii="Times New Roman" w:eastAsia="Times New Roman" w:hAnsi="Times New Roman" w:cs="Times New Roman"/>
          <w:color w:val="000000"/>
          <w:spacing w:val="0"/>
          <w:w w:val="100"/>
          <w:position w:val="0"/>
        </w:rPr>
        <w:t>PaaS</w:t>
      </w:r>
      <w:r>
        <w:rPr>
          <w:color w:val="000000"/>
          <w:spacing w:val="0"/>
          <w:w w:val="100"/>
          <w:position w:val="0"/>
        </w:rPr>
        <w:t>级平台产品，为企业客户提供稳定的云通信服务。多年来，梦网通过持续创 新，不断铸造高品质运营体验，公司的客户规模、开发者规模、行业覆盖率、平台日活跃用户数、日均消 息量等方面均保持行业领先。</w:t>
      </w:r>
    </w:p>
    <w:p>
      <w:pPr>
        <w:pStyle w:val="Style72"/>
        <w:keepNext/>
        <w:keepLines/>
        <w:widowControl w:val="0"/>
        <w:shd w:val="clear" w:color="auto" w:fill="auto"/>
        <w:bidi w:val="0"/>
        <w:spacing w:before="0" w:after="42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sz w:val="24"/>
          <w:szCs w:val="24"/>
        </w:rPr>
        <w:t>二</w:t>
      </w:r>
      <w:bookmarkEnd w:id="94"/>
      <w:r>
        <w:rPr>
          <w:color w:val="000000"/>
          <w:spacing w:val="0"/>
          <w:w w:val="100"/>
          <w:position w:val="0"/>
          <w:sz w:val="24"/>
          <w:szCs w:val="24"/>
        </w:rPr>
        <w:t>、报告期内公司从事的主要业务</w:t>
      </w:r>
      <w:bookmarkEnd w:id="92"/>
      <w:bookmarkEnd w:id="93"/>
      <w:bookmarkEnd w:id="95"/>
    </w:p>
    <w:p>
      <w:pPr>
        <w:pStyle w:val="Style12"/>
        <w:keepNext w:val="0"/>
        <w:keepLines w:val="0"/>
        <w:widowControl w:val="0"/>
        <w:shd w:val="clear" w:color="auto" w:fill="auto"/>
        <w:bidi w:val="0"/>
        <w:spacing w:before="0" w:after="0"/>
        <w:ind w:left="0" w:right="0" w:firstLine="520"/>
        <w:jc w:val="both"/>
      </w:pPr>
      <w:bookmarkStart w:id="96" w:name="bookmark96"/>
      <w:r>
        <w:rPr>
          <w:rFonts w:ascii="Times New Roman" w:eastAsia="Times New Roman" w:hAnsi="Times New Roman" w:cs="Times New Roman"/>
          <w:color w:val="000000"/>
          <w:spacing w:val="0"/>
          <w:w w:val="100"/>
          <w:position w:val="0"/>
        </w:rPr>
        <w:t>1</w:t>
      </w:r>
      <w:bookmarkEnd w:id="96"/>
      <w:r>
        <w:rPr>
          <w:color w:val="000000"/>
          <w:spacing w:val="0"/>
          <w:w w:val="100"/>
          <w:position w:val="0"/>
        </w:rPr>
        <w:t>、公司核心产品</w:t>
      </w:r>
    </w:p>
    <w:p>
      <w:pPr>
        <w:pStyle w:val="Style12"/>
        <w:keepNext w:val="0"/>
        <w:keepLines w:val="0"/>
        <w:widowControl w:val="0"/>
        <w:shd w:val="clear" w:color="auto" w:fill="auto"/>
        <w:bidi w:val="0"/>
        <w:spacing w:before="0" w:after="0" w:line="468" w:lineRule="exact"/>
        <w:ind w:left="0" w:right="0" w:firstLine="520"/>
        <w:jc w:val="both"/>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rPr>
        <w:t>1</w:t>
      </w:r>
      <w:r>
        <w:rPr>
          <w:color w:val="000000"/>
          <w:spacing w:val="0"/>
          <w:w w:val="100"/>
          <w:position w:val="0"/>
        </w:rPr>
        <w:t>）消息云</w:t>
      </w:r>
    </w:p>
    <w:p>
      <w:pPr>
        <w:pStyle w:val="Style1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消息云是基于互联网和运营商网络，采用文字、图片、语音、视频方式实现企业与个人用户间即时消 息通讯的云沟通平台，是梦网规模最大、业务最成熟的产品。消息云基于消息通信的生产力和生产关系的 基础需求，用新的交互方式推动客户在产品、服务以及工作方式等各个方面变革，使企业的开发人员能够 在软件应用程序中构建、扩展和操作实时通信。梦网消息云是一个高性能的</w:t>
      </w:r>
      <w:r>
        <w:rPr>
          <w:rFonts w:ascii="Times New Roman" w:eastAsia="Times New Roman" w:hAnsi="Times New Roman" w:cs="Times New Roman"/>
          <w:color w:val="000000"/>
          <w:spacing w:val="0"/>
          <w:w w:val="100"/>
          <w:position w:val="0"/>
        </w:rPr>
        <w:t>PAAS</w:t>
      </w:r>
      <w:r>
        <w:rPr>
          <w:color w:val="000000"/>
          <w:spacing w:val="0"/>
          <w:w w:val="100"/>
          <w:position w:val="0"/>
        </w:rPr>
        <w:t xml:space="preserve">平台，为行业客户提供 </w:t>
      </w:r>
      <w:r>
        <w:rPr>
          <w:rFonts w:ascii="Times New Roman" w:eastAsia="Times New Roman" w:hAnsi="Times New Roman" w:cs="Times New Roman"/>
          <w:color w:val="000000"/>
          <w:spacing w:val="0"/>
          <w:w w:val="100"/>
          <w:position w:val="0"/>
        </w:rPr>
        <w:t>SaaS</w:t>
      </w:r>
      <w:r>
        <w:rPr>
          <w:color w:val="000000"/>
          <w:spacing w:val="0"/>
          <w:w w:val="100"/>
          <w:position w:val="0"/>
        </w:rPr>
        <w:t>和</w:t>
      </w:r>
      <w:r>
        <w:rPr>
          <w:rFonts w:ascii="Times New Roman" w:eastAsia="Times New Roman" w:hAnsi="Times New Roman" w:cs="Times New Roman"/>
          <w:color w:val="000000"/>
          <w:spacing w:val="0"/>
          <w:w w:val="100"/>
          <w:position w:val="0"/>
        </w:rPr>
        <w:t>API</w:t>
      </w:r>
      <w:r>
        <w:rPr>
          <w:color w:val="000000"/>
          <w:spacing w:val="0"/>
          <w:w w:val="100"/>
          <w:position w:val="0"/>
        </w:rPr>
        <w:t>两种基本接入方式，还有部署在企业侧的</w:t>
      </w:r>
      <w:r>
        <w:rPr>
          <w:rFonts w:ascii="Times New Roman" w:eastAsia="Times New Roman" w:hAnsi="Times New Roman" w:cs="Times New Roman"/>
          <w:color w:val="000000"/>
          <w:spacing w:val="0"/>
          <w:w w:val="100"/>
          <w:position w:val="0"/>
        </w:rPr>
        <w:t>UMC</w:t>
      </w:r>
      <w:r>
        <w:rPr>
          <w:color w:val="000000"/>
          <w:spacing w:val="0"/>
          <w:w w:val="100"/>
          <w:position w:val="0"/>
        </w:rPr>
        <w:t>作为综合接入手段</w:t>
      </w:r>
      <w:r>
        <w:rPr>
          <w:color w:val="000000"/>
          <w:spacing w:val="0"/>
          <w:w w:val="100"/>
          <w:position w:val="0"/>
        </w:rPr>
        <w:t>，</w:t>
      </w:r>
      <w:r>
        <w:rPr>
          <w:color w:val="000000"/>
          <w:spacing w:val="0"/>
          <w:w w:val="100"/>
          <w:position w:val="0"/>
        </w:rPr>
        <w:t>其核心系列产品包括云短信和 云</w:t>
      </w:r>
      <w:r>
        <w:rPr>
          <w:rFonts w:ascii="Times New Roman" w:eastAsia="Times New Roman" w:hAnsi="Times New Roman" w:cs="Times New Roman"/>
          <w:color w:val="000000"/>
          <w:spacing w:val="0"/>
          <w:w w:val="100"/>
          <w:position w:val="0"/>
        </w:rPr>
        <w:t>5G</w:t>
      </w:r>
      <w:r>
        <w:rPr>
          <w:color w:val="000000"/>
          <w:spacing w:val="0"/>
          <w:w w:val="100"/>
          <w:position w:val="0"/>
        </w:rPr>
        <w:t>富媒体消息两类：</w:t>
      </w:r>
    </w:p>
    <w:p>
      <w:pPr>
        <w:pStyle w:val="Style12"/>
        <w:keepNext w:val="0"/>
        <w:keepLines w:val="0"/>
        <w:widowControl w:val="0"/>
        <w:shd w:val="clear" w:color="auto" w:fill="auto"/>
        <w:bidi w:val="0"/>
        <w:spacing w:before="0" w:after="0"/>
        <w:ind w:left="0" w:right="0" w:firstLine="520"/>
        <w:jc w:val="both"/>
      </w:pPr>
      <w:bookmarkStart w:id="98" w:name="bookmark98"/>
      <w:r>
        <w:rPr>
          <w:rFonts w:ascii="Times New Roman" w:eastAsia="Times New Roman" w:hAnsi="Times New Roman" w:cs="Times New Roman"/>
          <w:color w:val="000000"/>
          <w:spacing w:val="0"/>
          <w:w w:val="100"/>
          <w:position w:val="0"/>
        </w:rPr>
        <w:t>A</w:t>
      </w:r>
      <w:bookmarkEnd w:id="98"/>
      <w:r>
        <w:rPr>
          <w:color w:val="000000"/>
          <w:spacing w:val="0"/>
          <w:w w:val="100"/>
          <w:position w:val="0"/>
        </w:rPr>
        <w:t>、</w:t>
      </w:r>
      <w:r>
        <w:rPr>
          <w:color w:val="000000"/>
          <w:spacing w:val="0"/>
          <w:w w:val="100"/>
          <w:position w:val="0"/>
        </w:rPr>
        <w:t>云短信</w:t>
      </w:r>
    </w:p>
    <w:p>
      <w:pPr>
        <w:pStyle w:val="Style12"/>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云短信是基于运营商网络，面向广大用户的功能全面的跨平台短信通知发送服务。企业短信通知平台 以分发系统和资源配置系统进行多点部署，主力通道加多个规避突发风险的备份通道确保发送顺畅，让用 户享有稳定安全的短信通知发送服务。此外，梦网以三网合一专属通道和多通道智能路由技术优化来维持 高到达率，毫秒内完成处理。行业应用短信是根据行业客户不同需求提供的短信应用服务，广泛地运用于</w:t>
        <w:br w:type="page"/>
      </w:r>
      <w:r>
        <w:rPr>
          <w:color w:val="000000"/>
          <w:spacing w:val="0"/>
          <w:w w:val="100"/>
          <w:position w:val="0"/>
        </w:rPr>
        <w:t>产品宣传、活动通知、客户联系、会员管理等，有利于产品服务的推广和提高工作效率。</w:t>
      </w:r>
    </w:p>
    <w:p>
      <w:pPr>
        <w:pStyle w:val="Style12"/>
        <w:keepNext w:val="0"/>
        <w:keepLines w:val="0"/>
        <w:widowControl w:val="0"/>
        <w:shd w:val="clear" w:color="auto" w:fill="auto"/>
        <w:bidi w:val="0"/>
        <w:spacing w:before="0" w:after="0"/>
        <w:ind w:left="0" w:right="0" w:firstLine="680"/>
        <w:jc w:val="both"/>
      </w:pPr>
      <w:bookmarkStart w:id="99" w:name="bookmark99"/>
      <w:r>
        <w:rPr>
          <w:rFonts w:ascii="Times New Roman" w:eastAsia="Times New Roman" w:hAnsi="Times New Roman" w:cs="Times New Roman"/>
          <w:color w:val="000000"/>
          <w:spacing w:val="0"/>
          <w:w w:val="100"/>
          <w:position w:val="0"/>
        </w:rPr>
        <w:t>B</w:t>
      </w:r>
      <w:bookmarkEnd w:id="99"/>
      <w:r>
        <w:rPr>
          <w:color w:val="000000"/>
          <w:spacing w:val="0"/>
          <w:w w:val="100"/>
          <w:position w:val="0"/>
        </w:rPr>
        <w:t>、</w:t>
      </w:r>
      <w:r>
        <w:rPr>
          <w:color w:val="000000"/>
          <w:spacing w:val="0"/>
          <w:w w:val="100"/>
          <w:position w:val="0"/>
        </w:rPr>
        <w:t>视频短信（富信</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1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视频短信是云短信的升级产品，它集成文字、短链、图片、语音、视频、二维码等多媒体消息通讯能 力，打破传统短信在长度、展现形式上的限制，为用户呈现丰富、直观、多元化的视觉展示效果，是移动 新媒体技术发展下的新型通讯和传播工具。目前主要面向包括银行、证券、基金、保险、政务、公共事业、 医疗、电商、直播、汽车、美妆、游戏、服饰、餐饮、影视、旅游等多类型行业应用场景。视频短信是</w:t>
      </w:r>
      <w:r>
        <w:rPr>
          <w:rFonts w:ascii="Times New Roman" w:eastAsia="Times New Roman" w:hAnsi="Times New Roman" w:cs="Times New Roman"/>
          <w:color w:val="000000"/>
          <w:spacing w:val="0"/>
          <w:w w:val="100"/>
          <w:position w:val="0"/>
        </w:rPr>
        <w:t xml:space="preserve">5G </w:t>
      </w:r>
      <w:r>
        <w:rPr>
          <w:color w:val="000000"/>
          <w:spacing w:val="0"/>
          <w:w w:val="100"/>
          <w:position w:val="0"/>
        </w:rPr>
        <w:t>富媒体消息的最初解决方案，目前已经覆盖了几乎全部的手机终端</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下图是视频短信用户界面截图：</w:t>
      </w:r>
    </w:p>
    <w:p>
      <w:pPr>
        <w:widowControl w:val="0"/>
        <w:spacing w:line="1" w:lineRule="exact"/>
      </w:pPr>
      <w:r>
        <mc:AlternateContent>
          <mc:Choice Requires="wps">
            <w:drawing>
              <wp:anchor distT="1702435" distB="938530" distL="0" distR="0" simplePos="0" relativeHeight="125829378" behindDoc="0" locked="0" layoutInCell="1" allowOverlap="1">
                <wp:simplePos x="0" y="0"/>
                <wp:positionH relativeFrom="page">
                  <wp:posOffset>1656715</wp:posOffset>
                </wp:positionH>
                <wp:positionV relativeFrom="paragraph">
                  <wp:posOffset>1702435</wp:posOffset>
                </wp:positionV>
                <wp:extent cx="831850" cy="228600"/>
                <wp:wrapTopAndBottom/>
                <wp:docPr id="3" name="Shape 3"/>
                <a:graphic xmlns:a="http://schemas.openxmlformats.org/drawingml/2006/main">
                  <a:graphicData uri="http://schemas.microsoft.com/office/word/2010/wordprocessingShape">
                    <wps:wsp>
                      <wps:cNvSpPr txBox="1"/>
                      <wps:spPr>
                        <a:xfrm>
                          <a:ext cx="831850" cy="228600"/>
                        </a:xfrm>
                        <a:prstGeom prst="rect"/>
                        <a:noFill/>
                      </wps:spPr>
                      <wps:txbx>
                        <w:txbxContent>
                          <w:p>
                            <w:pPr>
                              <w:pStyle w:val="Style18"/>
                              <w:keepNext w:val="0"/>
                              <w:keepLines w:val="0"/>
                              <w:widowControl w:val="0"/>
                              <w:shd w:val="clear" w:color="auto" w:fill="auto"/>
                              <w:bidi w:val="0"/>
                              <w:spacing w:before="0" w:after="0" w:line="173" w:lineRule="exact"/>
                              <w:ind w:left="0" w:right="0" w:firstLine="0"/>
                              <w:jc w:val="right"/>
                            </w:pPr>
                            <w:r>
                              <w:rPr>
                                <w:color w:val="838383"/>
                                <w:spacing w:val="0"/>
                                <w:w w:val="100"/>
                                <w:position w:val="0"/>
                              </w:rPr>
                              <w:t>三网覆盖，</w:t>
                            </w:r>
                            <w:r>
                              <w:rPr>
                                <w:rFonts w:ascii="Arial" w:eastAsia="Arial" w:hAnsi="Arial" w:cs="Arial"/>
                                <w:color w:val="838383"/>
                                <w:spacing w:val="0"/>
                                <w:w w:val="100"/>
                                <w:position w:val="0"/>
                              </w:rPr>
                              <w:t>5</w:t>
                            </w:r>
                            <w:r>
                              <w:rPr>
                                <w:color w:val="838383"/>
                                <w:spacing w:val="0"/>
                                <w:w w:val="100"/>
                                <w:position w:val="0"/>
                              </w:rPr>
                              <w:t>秒必达 手机适配度可达</w:t>
                            </w:r>
                            <w:r>
                              <w:rPr>
                                <w:rFonts w:ascii="Arial" w:eastAsia="Arial" w:hAnsi="Arial" w:cs="Arial"/>
                                <w:color w:val="838383"/>
                                <w:spacing w:val="0"/>
                                <w:w w:val="100"/>
                                <w:position w:val="0"/>
                              </w:rPr>
                              <w:t>99.99%</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30.44999999999999pt;margin-top:134.05000000000001pt;width:65.5pt;height:18.pt;z-index:-125829375;mso-wrap-distance-left:0;mso-wrap-distance-top:134.05000000000001pt;mso-wrap-distance-right:0;mso-wrap-distance-bottom:73.900000000000006pt;mso-position-horizontal-relative:page" filled="f" stroked="f">
                <v:textbox inset="0,0,0,0">
                  <w:txbxContent>
                    <w:p>
                      <w:pPr>
                        <w:pStyle w:val="Style18"/>
                        <w:keepNext w:val="0"/>
                        <w:keepLines w:val="0"/>
                        <w:widowControl w:val="0"/>
                        <w:shd w:val="clear" w:color="auto" w:fill="auto"/>
                        <w:bidi w:val="0"/>
                        <w:spacing w:before="0" w:after="0" w:line="173" w:lineRule="exact"/>
                        <w:ind w:left="0" w:right="0" w:firstLine="0"/>
                        <w:jc w:val="right"/>
                      </w:pPr>
                      <w:r>
                        <w:rPr>
                          <w:color w:val="838383"/>
                          <w:spacing w:val="0"/>
                          <w:w w:val="100"/>
                          <w:position w:val="0"/>
                        </w:rPr>
                        <w:t>三网覆盖，</w:t>
                      </w:r>
                      <w:r>
                        <w:rPr>
                          <w:rFonts w:ascii="Arial" w:eastAsia="Arial" w:hAnsi="Arial" w:cs="Arial"/>
                          <w:color w:val="838383"/>
                          <w:spacing w:val="0"/>
                          <w:w w:val="100"/>
                          <w:position w:val="0"/>
                        </w:rPr>
                        <w:t>5</w:t>
                      </w:r>
                      <w:r>
                        <w:rPr>
                          <w:color w:val="838383"/>
                          <w:spacing w:val="0"/>
                          <w:w w:val="100"/>
                          <w:position w:val="0"/>
                        </w:rPr>
                        <w:t>秒必达 手机适配度可达</w:t>
                      </w:r>
                      <w:r>
                        <w:rPr>
                          <w:rFonts w:ascii="Arial" w:eastAsia="Arial" w:hAnsi="Arial" w:cs="Arial"/>
                          <w:color w:val="838383"/>
                          <w:spacing w:val="0"/>
                          <w:w w:val="100"/>
                          <w:position w:val="0"/>
                        </w:rPr>
                        <w:t>99.99%</w:t>
                      </w:r>
                    </w:p>
                  </w:txbxContent>
                </v:textbox>
                <w10:wrap type="topAndBottom" anchorx="page"/>
              </v:shape>
            </w:pict>
          </mc:Fallback>
        </mc:AlternateContent>
      </w:r>
      <w:r>
        <w:drawing>
          <wp:anchor distT="495300" distB="0" distL="1341120" distR="1645920" simplePos="0" relativeHeight="125829380" behindDoc="0" locked="0" layoutInCell="1" allowOverlap="1">
            <wp:simplePos x="0" y="0"/>
            <wp:positionH relativeFrom="page">
              <wp:posOffset>2726690</wp:posOffset>
            </wp:positionH>
            <wp:positionV relativeFrom="paragraph">
              <wp:posOffset>495300</wp:posOffset>
            </wp:positionV>
            <wp:extent cx="1170305" cy="237744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1170305" cy="23774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1385570</wp:posOffset>
                </wp:positionH>
                <wp:positionV relativeFrom="paragraph">
                  <wp:posOffset>958850</wp:posOffset>
                </wp:positionV>
                <wp:extent cx="1112520" cy="292735"/>
                <wp:wrapNone/>
                <wp:docPr id="7" name="Shape 7"/>
                <a:graphic xmlns:a="http://schemas.openxmlformats.org/drawingml/2006/main">
                  <a:graphicData uri="http://schemas.microsoft.com/office/word/2010/wordprocessingShape">
                    <wps:wsp>
                      <wps:cNvSpPr txBox="1"/>
                      <wps:spPr>
                        <a:xfrm>
                          <a:ext cx="1112520" cy="292735"/>
                        </a:xfrm>
                        <a:prstGeom prst="rect"/>
                        <a:noFill/>
                      </wps:spPr>
                      <wps:txbx>
                        <w:txbxContent>
                          <w:p>
                            <w:pPr>
                              <w:pStyle w:val="Style22"/>
                              <w:keepNext w:val="0"/>
                              <w:keepLines w:val="0"/>
                              <w:widowControl w:val="0"/>
                              <w:shd w:val="clear" w:color="auto" w:fill="auto"/>
                              <w:bidi w:val="0"/>
                              <w:spacing w:before="0" w:after="0" w:line="142" w:lineRule="exact"/>
                              <w:ind w:left="0" w:right="0" w:firstLine="0"/>
                              <w:jc w:val="right"/>
                              <w:rPr>
                                <w:sz w:val="12"/>
                                <w:szCs w:val="12"/>
                              </w:rPr>
                            </w:pPr>
                            <w:r>
                              <w:rPr>
                                <w:rFonts w:ascii="SimHei" w:eastAsia="SimHei" w:hAnsi="SimHei" w:cs="SimHei"/>
                                <w:color w:val="747475"/>
                                <w:spacing w:val="0"/>
                                <w:w w:val="100"/>
                                <w:position w:val="0"/>
                                <w:sz w:val="12"/>
                                <w:szCs w:val="12"/>
                              </w:rPr>
                              <w:t>聚合文字、图片、音乐、视频等 提供页血栗合编辑能力 自动下载，自动展示</w:t>
                            </w:r>
                          </w:p>
                        </w:txbxContent>
                      </wps:txbx>
                      <wps:bodyPr lIns="0" tIns="0" rIns="0" bIns="0">
                        <a:noAutoFit/>
                      </wps:bodyPr>
                    </wps:wsp>
                  </a:graphicData>
                </a:graphic>
              </wp:anchor>
            </w:drawing>
          </mc:Choice>
          <mc:Fallback>
            <w:pict>
              <v:shape id="_x0000_s1033" type="#_x0000_t202" style="position:absolute;margin-left:109.10000000000001pt;margin-top:75.5pt;width:87.600000000000009pt;height:23.050000000000001pt;z-index:251657729;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142" w:lineRule="exact"/>
                        <w:ind w:left="0" w:right="0" w:firstLine="0"/>
                        <w:jc w:val="right"/>
                        <w:rPr>
                          <w:sz w:val="12"/>
                          <w:szCs w:val="12"/>
                        </w:rPr>
                      </w:pPr>
                      <w:r>
                        <w:rPr>
                          <w:rFonts w:ascii="SimHei" w:eastAsia="SimHei" w:hAnsi="SimHei" w:cs="SimHei"/>
                          <w:color w:val="747475"/>
                          <w:spacing w:val="0"/>
                          <w:w w:val="100"/>
                          <w:position w:val="0"/>
                          <w:sz w:val="12"/>
                          <w:szCs w:val="12"/>
                        </w:rPr>
                        <w:t>聚合文字、图片、音乐、视频等 提供页血栗合编辑能力 自动下载，自动展示</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4091940</wp:posOffset>
                </wp:positionH>
                <wp:positionV relativeFrom="paragraph">
                  <wp:posOffset>958850</wp:posOffset>
                </wp:positionV>
                <wp:extent cx="1048385" cy="292735"/>
                <wp:wrapNone/>
                <wp:docPr id="9" name="Shape 9"/>
                <a:graphic xmlns:a="http://schemas.openxmlformats.org/drawingml/2006/main">
                  <a:graphicData uri="http://schemas.microsoft.com/office/word/2010/wordprocessingShape">
                    <wps:wsp>
                      <wps:cNvSpPr txBox="1"/>
                      <wps:spPr>
                        <a:xfrm>
                          <a:ext cx="1048385" cy="29273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838383"/>
                                <w:spacing w:val="0"/>
                                <w:w w:val="100"/>
                                <w:position w:val="0"/>
                                <w:sz w:val="12"/>
                                <w:szCs w:val="12"/>
                              </w:rPr>
                              <w:t>2MB</w:t>
                            </w:r>
                            <w:r>
                              <w:rPr>
                                <w:rFonts w:ascii="SimHei" w:eastAsia="SimHei" w:hAnsi="SimHei" w:cs="SimHei"/>
                                <w:color w:val="747475"/>
                                <w:spacing w:val="0"/>
                                <w:w w:val="100"/>
                                <w:position w:val="0"/>
                                <w:sz w:val="12"/>
                                <w:szCs w:val="12"/>
                              </w:rPr>
                              <w:t>大</w:t>
                            </w:r>
                            <w:r>
                              <w:rPr>
                                <w:rFonts w:ascii="SimHei" w:eastAsia="SimHei" w:hAnsi="SimHei" w:cs="SimHei"/>
                                <w:color w:val="838383"/>
                                <w:spacing w:val="0"/>
                                <w:w w:val="100"/>
                                <w:position w:val="0"/>
                                <w:sz w:val="12"/>
                                <w:szCs w:val="12"/>
                              </w:rPr>
                              <w:t>小内容</w:t>
                            </w:r>
                          </w:p>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838383"/>
                                <w:spacing w:val="0"/>
                                <w:w w:val="100"/>
                                <w:position w:val="0"/>
                                <w:sz w:val="12"/>
                                <w:szCs w:val="12"/>
                              </w:rPr>
                              <w:t>相较于</w:t>
                            </w:r>
                            <w:r>
                              <w:rPr>
                                <w:color w:val="838383"/>
                                <w:spacing w:val="0"/>
                                <w:w w:val="100"/>
                                <w:position w:val="0"/>
                                <w:sz w:val="12"/>
                                <w:szCs w:val="12"/>
                              </w:rPr>
                              <w:t>60</w:t>
                            </w:r>
                            <w:r>
                              <w:rPr>
                                <w:rFonts w:ascii="SimHei" w:eastAsia="SimHei" w:hAnsi="SimHei" w:cs="SimHei"/>
                                <w:color w:val="747475"/>
                                <w:spacing w:val="0"/>
                                <w:w w:val="100"/>
                                <w:position w:val="0"/>
                                <w:sz w:val="12"/>
                                <w:szCs w:val="12"/>
                              </w:rPr>
                              <w:t>秒</w:t>
                            </w:r>
                            <w:r>
                              <w:rPr>
                                <w:rFonts w:ascii="SimHei" w:eastAsia="SimHei" w:hAnsi="SimHei" w:cs="SimHei"/>
                                <w:color w:val="838383"/>
                                <w:spacing w:val="0"/>
                                <w:w w:val="100"/>
                                <w:position w:val="0"/>
                                <w:sz w:val="12"/>
                                <w:szCs w:val="12"/>
                              </w:rPr>
                              <w:t>高洛视频</w:t>
                            </w:r>
                          </w:p>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838383"/>
                                <w:spacing w:val="0"/>
                                <w:w w:val="100"/>
                                <w:position w:val="0"/>
                                <w:sz w:val="12"/>
                                <w:szCs w:val="12"/>
                              </w:rPr>
                              <w:t>5</w:t>
                            </w:r>
                            <w:r>
                              <w:rPr>
                                <w:rFonts w:ascii="SimHei" w:eastAsia="SimHei" w:hAnsi="SimHei" w:cs="SimHei"/>
                                <w:color w:val="838383"/>
                                <w:spacing w:val="0"/>
                                <w:w w:val="100"/>
                                <w:position w:val="0"/>
                                <w:sz w:val="12"/>
                                <w:szCs w:val="12"/>
                              </w:rPr>
                              <w:t>张高清图片或</w:t>
                            </w:r>
                            <w:r>
                              <w:rPr>
                                <w:color w:val="838383"/>
                                <w:spacing w:val="0"/>
                                <w:w w:val="100"/>
                                <w:position w:val="0"/>
                                <w:sz w:val="12"/>
                                <w:szCs w:val="12"/>
                              </w:rPr>
                              <w:t>1</w:t>
                            </w:r>
                            <w:r>
                              <w:rPr>
                                <w:rFonts w:ascii="SimHei" w:eastAsia="SimHei" w:hAnsi="SimHei" w:cs="SimHei"/>
                                <w:color w:val="838383"/>
                                <w:spacing w:val="0"/>
                                <w:w w:val="100"/>
                                <w:position w:val="0"/>
                                <w:sz w:val="12"/>
                                <w:szCs w:val="12"/>
                              </w:rPr>
                              <w:t>部百万字小说</w:t>
                            </w:r>
                          </w:p>
                        </w:txbxContent>
                      </wps:txbx>
                      <wps:bodyPr lIns="0" tIns="0" rIns="0" bIns="0">
                        <a:noAutoFit/>
                      </wps:bodyPr>
                    </wps:wsp>
                  </a:graphicData>
                </a:graphic>
              </wp:anchor>
            </w:drawing>
          </mc:Choice>
          <mc:Fallback>
            <w:pict>
              <v:shape id="_x0000_s1035" type="#_x0000_t202" style="position:absolute;margin-left:322.19999999999999pt;margin-top:75.5pt;width:82.549999999999997pt;height:23.050000000000001pt;z-index:251657731;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838383"/>
                          <w:spacing w:val="0"/>
                          <w:w w:val="100"/>
                          <w:position w:val="0"/>
                          <w:sz w:val="12"/>
                          <w:szCs w:val="12"/>
                        </w:rPr>
                        <w:t>2MB</w:t>
                      </w:r>
                      <w:r>
                        <w:rPr>
                          <w:rFonts w:ascii="SimHei" w:eastAsia="SimHei" w:hAnsi="SimHei" w:cs="SimHei"/>
                          <w:color w:val="747475"/>
                          <w:spacing w:val="0"/>
                          <w:w w:val="100"/>
                          <w:position w:val="0"/>
                          <w:sz w:val="12"/>
                          <w:szCs w:val="12"/>
                        </w:rPr>
                        <w:t>大</w:t>
                      </w:r>
                      <w:r>
                        <w:rPr>
                          <w:rFonts w:ascii="SimHei" w:eastAsia="SimHei" w:hAnsi="SimHei" w:cs="SimHei"/>
                          <w:color w:val="838383"/>
                          <w:spacing w:val="0"/>
                          <w:w w:val="100"/>
                          <w:position w:val="0"/>
                          <w:sz w:val="12"/>
                          <w:szCs w:val="12"/>
                        </w:rPr>
                        <w:t>小内容</w:t>
                      </w:r>
                    </w:p>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838383"/>
                          <w:spacing w:val="0"/>
                          <w:w w:val="100"/>
                          <w:position w:val="0"/>
                          <w:sz w:val="12"/>
                          <w:szCs w:val="12"/>
                        </w:rPr>
                        <w:t>相较于</w:t>
                      </w:r>
                      <w:r>
                        <w:rPr>
                          <w:color w:val="838383"/>
                          <w:spacing w:val="0"/>
                          <w:w w:val="100"/>
                          <w:position w:val="0"/>
                          <w:sz w:val="12"/>
                          <w:szCs w:val="12"/>
                        </w:rPr>
                        <w:t>60</w:t>
                      </w:r>
                      <w:r>
                        <w:rPr>
                          <w:rFonts w:ascii="SimHei" w:eastAsia="SimHei" w:hAnsi="SimHei" w:cs="SimHei"/>
                          <w:color w:val="747475"/>
                          <w:spacing w:val="0"/>
                          <w:w w:val="100"/>
                          <w:position w:val="0"/>
                          <w:sz w:val="12"/>
                          <w:szCs w:val="12"/>
                        </w:rPr>
                        <w:t>秒</w:t>
                      </w:r>
                      <w:r>
                        <w:rPr>
                          <w:rFonts w:ascii="SimHei" w:eastAsia="SimHei" w:hAnsi="SimHei" w:cs="SimHei"/>
                          <w:color w:val="838383"/>
                          <w:spacing w:val="0"/>
                          <w:w w:val="100"/>
                          <w:position w:val="0"/>
                          <w:sz w:val="12"/>
                          <w:szCs w:val="12"/>
                        </w:rPr>
                        <w:t>高洛视频</w:t>
                      </w:r>
                    </w:p>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838383"/>
                          <w:spacing w:val="0"/>
                          <w:w w:val="100"/>
                          <w:position w:val="0"/>
                          <w:sz w:val="12"/>
                          <w:szCs w:val="12"/>
                        </w:rPr>
                        <w:t>5</w:t>
                      </w:r>
                      <w:r>
                        <w:rPr>
                          <w:rFonts w:ascii="SimHei" w:eastAsia="SimHei" w:hAnsi="SimHei" w:cs="SimHei"/>
                          <w:color w:val="838383"/>
                          <w:spacing w:val="0"/>
                          <w:w w:val="100"/>
                          <w:position w:val="0"/>
                          <w:sz w:val="12"/>
                          <w:szCs w:val="12"/>
                        </w:rPr>
                        <w:t>张高清图片或</w:t>
                      </w:r>
                      <w:r>
                        <w:rPr>
                          <w:color w:val="838383"/>
                          <w:spacing w:val="0"/>
                          <w:w w:val="100"/>
                          <w:position w:val="0"/>
                          <w:sz w:val="12"/>
                          <w:szCs w:val="12"/>
                        </w:rPr>
                        <w:t>1</w:t>
                      </w:r>
                      <w:r>
                        <w:rPr>
                          <w:rFonts w:ascii="SimHei" w:eastAsia="SimHei" w:hAnsi="SimHei" w:cs="SimHei"/>
                          <w:color w:val="838383"/>
                          <w:spacing w:val="0"/>
                          <w:w w:val="100"/>
                          <w:position w:val="0"/>
                          <w:sz w:val="12"/>
                          <w:szCs w:val="12"/>
                        </w:rPr>
                        <w:t>部百万字小说</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4104640</wp:posOffset>
                </wp:positionH>
                <wp:positionV relativeFrom="paragraph">
                  <wp:posOffset>1711325</wp:posOffset>
                </wp:positionV>
                <wp:extent cx="1353185" cy="207010"/>
                <wp:wrapNone/>
                <wp:docPr id="11" name="Shape 11"/>
                <a:graphic xmlns:a="http://schemas.openxmlformats.org/drawingml/2006/main">
                  <a:graphicData uri="http://schemas.microsoft.com/office/word/2010/wordprocessingShape">
                    <wps:wsp>
                      <wps:cNvSpPr txBox="1"/>
                      <wps:spPr>
                        <a:xfrm>
                          <a:ext cx="1353185" cy="207010"/>
                        </a:xfrm>
                        <a:prstGeom prst="rect"/>
                        <a:noFill/>
                      </wps:spPr>
                      <wps:txbx>
                        <w:txbxContent>
                          <w:p>
                            <w:pPr>
                              <w:pStyle w:val="Style22"/>
                              <w:keepNext w:val="0"/>
                              <w:keepLines w:val="0"/>
                              <w:widowControl w:val="0"/>
                              <w:shd w:val="clear" w:color="auto" w:fill="auto"/>
                              <w:bidi w:val="0"/>
                              <w:spacing w:before="0" w:after="0" w:line="144" w:lineRule="exact"/>
                              <w:ind w:left="0" w:right="0" w:firstLine="0"/>
                              <w:jc w:val="left"/>
                              <w:rPr>
                                <w:sz w:val="12"/>
                                <w:szCs w:val="12"/>
                              </w:rPr>
                            </w:pPr>
                            <w:r>
                              <w:rPr>
                                <w:rFonts w:ascii="SimHei" w:eastAsia="SimHei" w:hAnsi="SimHei" w:cs="SimHei"/>
                                <w:color w:val="747475"/>
                                <w:spacing w:val="0"/>
                                <w:w w:val="100"/>
                                <w:position w:val="0"/>
                                <w:sz w:val="12"/>
                                <w:szCs w:val="12"/>
                              </w:rPr>
                              <w:t>信息保存于短信收件箱内，可随时反复 查看</w:t>
                            </w:r>
                          </w:p>
                        </w:txbxContent>
                      </wps:txbx>
                      <wps:bodyPr lIns="0" tIns="0" rIns="0" bIns="0">
                        <a:noAutoFit/>
                      </wps:bodyPr>
                    </wps:wsp>
                  </a:graphicData>
                </a:graphic>
              </wp:anchor>
            </w:drawing>
          </mc:Choice>
          <mc:Fallback>
            <w:pict>
              <v:shape id="_x0000_s1037" type="#_x0000_t202" style="position:absolute;margin-left:323.19999999999999pt;margin-top:134.75pt;width:106.55pt;height:16.300000000000001pt;z-index:251657733;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144" w:lineRule="exact"/>
                        <w:ind w:left="0" w:right="0" w:firstLine="0"/>
                        <w:jc w:val="left"/>
                        <w:rPr>
                          <w:sz w:val="12"/>
                          <w:szCs w:val="12"/>
                        </w:rPr>
                      </w:pPr>
                      <w:r>
                        <w:rPr>
                          <w:rFonts w:ascii="SimHei" w:eastAsia="SimHei" w:hAnsi="SimHei" w:cs="SimHei"/>
                          <w:color w:val="747475"/>
                          <w:spacing w:val="0"/>
                          <w:w w:val="100"/>
                          <w:position w:val="0"/>
                          <w:sz w:val="12"/>
                          <w:szCs w:val="12"/>
                        </w:rPr>
                        <w:t>信息保存于短信收件箱内，可随时反复 查看</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1455420</wp:posOffset>
                </wp:positionH>
                <wp:positionV relativeFrom="paragraph">
                  <wp:posOffset>2427605</wp:posOffset>
                </wp:positionV>
                <wp:extent cx="1042670" cy="113030"/>
                <wp:wrapNone/>
                <wp:docPr id="13" name="Shape 13"/>
                <a:graphic xmlns:a="http://schemas.openxmlformats.org/drawingml/2006/main">
                  <a:graphicData uri="http://schemas.microsoft.com/office/word/2010/wordprocessingShape">
                    <wps:wsp>
                      <wps:cNvSpPr txBox="1"/>
                      <wps:spPr>
                        <a:xfrm>
                          <a:ext cx="1042670" cy="11303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747475"/>
                                <w:spacing w:val="0"/>
                                <w:w w:val="100"/>
                                <w:position w:val="0"/>
                                <w:sz w:val="12"/>
                                <w:szCs w:val="12"/>
                              </w:rPr>
                              <w:t>支持短链迫踪，品牌快速传播</w:t>
                            </w:r>
                          </w:p>
                        </w:txbxContent>
                      </wps:txbx>
                      <wps:bodyPr lIns="0" tIns="0" rIns="0" bIns="0">
                        <a:noAutoFit/>
                      </wps:bodyPr>
                    </wps:wsp>
                  </a:graphicData>
                </a:graphic>
              </wp:anchor>
            </w:drawing>
          </mc:Choice>
          <mc:Fallback>
            <w:pict>
              <v:shape id="_x0000_s1039" type="#_x0000_t202" style="position:absolute;margin-left:114.60000000000001pt;margin-top:191.15000000000001pt;width:82.100000000000009pt;height:8.9000000000000004pt;z-index:251657735;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747475"/>
                          <w:spacing w:val="0"/>
                          <w:w w:val="100"/>
                          <w:position w:val="0"/>
                          <w:sz w:val="12"/>
                          <w:szCs w:val="12"/>
                        </w:rPr>
                        <w:t>支持短链迫踪，品牌快速传播</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4095115</wp:posOffset>
                </wp:positionH>
                <wp:positionV relativeFrom="paragraph">
                  <wp:posOffset>2427605</wp:posOffset>
                </wp:positionV>
                <wp:extent cx="1444625" cy="204470"/>
                <wp:wrapNone/>
                <wp:docPr id="15" name="Shape 15"/>
                <a:graphic xmlns:a="http://schemas.openxmlformats.org/drawingml/2006/main">
                  <a:graphicData uri="http://schemas.microsoft.com/office/word/2010/wordprocessingShape">
                    <wps:wsp>
                      <wps:cNvSpPr txBox="1"/>
                      <wps:spPr>
                        <a:xfrm>
                          <a:ext cx="1444625" cy="204470"/>
                        </a:xfrm>
                        <a:prstGeom prst="rect"/>
                        <a:noFill/>
                      </wps:spPr>
                      <wps:txbx>
                        <w:txbxContent>
                          <w:p>
                            <w:pPr>
                              <w:pStyle w:val="Style22"/>
                              <w:keepNext w:val="0"/>
                              <w:keepLines w:val="0"/>
                              <w:widowControl w:val="0"/>
                              <w:shd w:val="clear" w:color="auto" w:fill="auto"/>
                              <w:bidi w:val="0"/>
                              <w:spacing w:before="0" w:after="0" w:line="149" w:lineRule="exact"/>
                              <w:ind w:left="0" w:right="0" w:firstLine="0"/>
                              <w:jc w:val="left"/>
                              <w:rPr>
                                <w:sz w:val="12"/>
                                <w:szCs w:val="12"/>
                              </w:rPr>
                            </w:pPr>
                            <w:r>
                              <w:rPr>
                                <w:rFonts w:ascii="SimHei" w:eastAsia="SimHei" w:hAnsi="SimHei" w:cs="SimHei"/>
                                <w:color w:val="747475"/>
                                <w:spacing w:val="0"/>
                                <w:w w:val="100"/>
                                <w:position w:val="0"/>
                                <w:sz w:val="12"/>
                                <w:szCs w:val="12"/>
                              </w:rPr>
                              <w:t>动态交互、支持</w:t>
                            </w:r>
                            <w:r>
                              <w:rPr>
                                <w:color w:val="838383"/>
                                <w:spacing w:val="0"/>
                                <w:w w:val="100"/>
                                <w:position w:val="0"/>
                                <w:sz w:val="12"/>
                                <w:szCs w:val="12"/>
                              </w:rPr>
                              <w:t>H5</w:t>
                            </w:r>
                            <w:r>
                              <w:rPr>
                                <w:rFonts w:ascii="SimHei" w:eastAsia="SimHei" w:hAnsi="SimHei" w:cs="SimHei"/>
                                <w:color w:val="838383"/>
                                <w:spacing w:val="0"/>
                                <w:w w:val="100"/>
                                <w:position w:val="0"/>
                                <w:sz w:val="12"/>
                                <w:szCs w:val="12"/>
                              </w:rPr>
                              <w:t>、</w:t>
                            </w:r>
                            <w:r>
                              <w:rPr>
                                <w:rFonts w:ascii="SimHei" w:eastAsia="SimHei" w:hAnsi="SimHei" w:cs="SimHei"/>
                                <w:color w:val="838383"/>
                                <w:spacing w:val="0"/>
                                <w:w w:val="100"/>
                                <w:position w:val="0"/>
                                <w:sz w:val="12"/>
                                <w:szCs w:val="12"/>
                              </w:rPr>
                              <w:t>小</w:t>
                            </w:r>
                            <w:r>
                              <w:rPr>
                                <w:rFonts w:ascii="SimHei" w:eastAsia="SimHei" w:hAnsi="SimHei" w:cs="SimHei"/>
                                <w:color w:val="747475"/>
                                <w:spacing w:val="0"/>
                                <w:w w:val="100"/>
                                <w:position w:val="0"/>
                                <w:sz w:val="12"/>
                                <w:szCs w:val="12"/>
                              </w:rPr>
                              <w:t>程序、快应用跳转 手机收件箱内容一次打开，增强营销效果</w:t>
                            </w:r>
                          </w:p>
                        </w:txbxContent>
                      </wps:txbx>
                      <wps:bodyPr lIns="0" tIns="0" rIns="0" bIns="0">
                        <a:noAutoFit/>
                      </wps:bodyPr>
                    </wps:wsp>
                  </a:graphicData>
                </a:graphic>
              </wp:anchor>
            </w:drawing>
          </mc:Choice>
          <mc:Fallback>
            <w:pict>
              <v:shape id="_x0000_s1041" type="#_x0000_t202" style="position:absolute;margin-left:322.44999999999999pt;margin-top:191.15000000000001pt;width:113.75pt;height:16.100000000000001pt;z-index:251657737;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149" w:lineRule="exact"/>
                        <w:ind w:left="0" w:right="0" w:firstLine="0"/>
                        <w:jc w:val="left"/>
                        <w:rPr>
                          <w:sz w:val="12"/>
                          <w:szCs w:val="12"/>
                        </w:rPr>
                      </w:pPr>
                      <w:r>
                        <w:rPr>
                          <w:rFonts w:ascii="SimHei" w:eastAsia="SimHei" w:hAnsi="SimHei" w:cs="SimHei"/>
                          <w:color w:val="747475"/>
                          <w:spacing w:val="0"/>
                          <w:w w:val="100"/>
                          <w:position w:val="0"/>
                          <w:sz w:val="12"/>
                          <w:szCs w:val="12"/>
                        </w:rPr>
                        <w:t>动态交互、支持</w:t>
                      </w:r>
                      <w:r>
                        <w:rPr>
                          <w:color w:val="838383"/>
                          <w:spacing w:val="0"/>
                          <w:w w:val="100"/>
                          <w:position w:val="0"/>
                          <w:sz w:val="12"/>
                          <w:szCs w:val="12"/>
                        </w:rPr>
                        <w:t>H5</w:t>
                      </w:r>
                      <w:r>
                        <w:rPr>
                          <w:rFonts w:ascii="SimHei" w:eastAsia="SimHei" w:hAnsi="SimHei" w:cs="SimHei"/>
                          <w:color w:val="838383"/>
                          <w:spacing w:val="0"/>
                          <w:w w:val="100"/>
                          <w:position w:val="0"/>
                          <w:sz w:val="12"/>
                          <w:szCs w:val="12"/>
                        </w:rPr>
                        <w:t>、</w:t>
                      </w:r>
                      <w:r>
                        <w:rPr>
                          <w:rFonts w:ascii="SimHei" w:eastAsia="SimHei" w:hAnsi="SimHei" w:cs="SimHei"/>
                          <w:color w:val="838383"/>
                          <w:spacing w:val="0"/>
                          <w:w w:val="100"/>
                          <w:position w:val="0"/>
                          <w:sz w:val="12"/>
                          <w:szCs w:val="12"/>
                        </w:rPr>
                        <w:t>小</w:t>
                      </w:r>
                      <w:r>
                        <w:rPr>
                          <w:rFonts w:ascii="SimHei" w:eastAsia="SimHei" w:hAnsi="SimHei" w:cs="SimHei"/>
                          <w:color w:val="747475"/>
                          <w:spacing w:val="0"/>
                          <w:w w:val="100"/>
                          <w:position w:val="0"/>
                          <w:sz w:val="12"/>
                          <w:szCs w:val="12"/>
                        </w:rPr>
                        <w:t>程序、快应用跳转 手机收件箱内容一次打开，增强营销效果</w:t>
                      </w:r>
                    </w:p>
                  </w:txbxContent>
                </v:textbox>
                <w10:wrap anchorx="page"/>
              </v:shape>
            </w:pict>
          </mc:Fallback>
        </mc:AlternateContent>
      </w:r>
    </w:p>
    <w:p>
      <w:pPr>
        <w:pStyle w:val="Style12"/>
        <w:keepNext w:val="0"/>
        <w:keepLines w:val="0"/>
        <w:widowControl w:val="0"/>
        <w:shd w:val="clear" w:color="auto" w:fill="auto"/>
        <w:bidi w:val="0"/>
        <w:spacing w:before="0" w:after="0" w:line="470" w:lineRule="exact"/>
        <w:ind w:left="0" w:right="0" w:firstLine="440"/>
        <w:jc w:val="both"/>
      </w:pPr>
      <w:bookmarkStart w:id="100" w:name="bookmark100"/>
      <w:r>
        <w:rPr>
          <w:rFonts w:ascii="Times New Roman" w:eastAsia="Times New Roman" w:hAnsi="Times New Roman" w:cs="Times New Roman"/>
          <w:color w:val="000000"/>
          <w:spacing w:val="0"/>
          <w:w w:val="100"/>
          <w:position w:val="0"/>
        </w:rPr>
        <w:t>C</w:t>
      </w:r>
      <w:bookmarkEnd w:id="100"/>
      <w:r>
        <w:rPr>
          <w:color w:val="000000"/>
          <w:spacing w:val="0"/>
          <w:w w:val="100"/>
          <w:position w:val="0"/>
        </w:rPr>
        <w:t>、</w:t>
      </w:r>
      <w:r>
        <w:rPr>
          <w:rFonts w:ascii="Times New Roman" w:eastAsia="Times New Roman" w:hAnsi="Times New Roman" w:cs="Times New Roman"/>
          <w:color w:val="000000"/>
          <w:spacing w:val="0"/>
          <w:w w:val="100"/>
          <w:position w:val="0"/>
        </w:rPr>
        <w:t>AIM/</w:t>
      </w:r>
      <w:r>
        <w:rPr>
          <w:color w:val="000000"/>
          <w:spacing w:val="0"/>
          <w:w w:val="100"/>
          <w:position w:val="0"/>
        </w:rPr>
        <w:t>短信小程序（富信</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12"/>
        <w:keepNext w:val="0"/>
        <w:keepLines w:val="0"/>
        <w:widowControl w:val="0"/>
        <w:shd w:val="clear" w:color="auto" w:fill="auto"/>
        <w:bidi w:val="0"/>
        <w:spacing w:before="0" w:after="0" w:line="470" w:lineRule="exact"/>
        <w:ind w:left="0" w:right="0" w:firstLine="460"/>
        <w:jc w:val="both"/>
      </w:pPr>
      <w:r>
        <w:rPr>
          <w:rFonts w:ascii="Times New Roman" w:eastAsia="Times New Roman" w:hAnsi="Times New Roman" w:cs="Times New Roman"/>
          <w:color w:val="000000"/>
          <w:spacing w:val="0"/>
          <w:w w:val="100"/>
          <w:position w:val="0"/>
        </w:rPr>
        <w:t>AIM/</w:t>
      </w:r>
      <w:r>
        <w:rPr>
          <w:color w:val="000000"/>
          <w:spacing w:val="0"/>
          <w:w w:val="100"/>
          <w:position w:val="0"/>
        </w:rPr>
        <w:t>短信小程序通过手机终端短信智能解析增强技术，将传统文本短信无缝升级为可交互的富媒体应 用消息。智能消息支持视频、语音、高清图片、文字等多种媒体元素，并具备浏览器内置访问、</w:t>
      </w:r>
      <w:r>
        <w:rPr>
          <w:rFonts w:ascii="Times New Roman" w:eastAsia="Times New Roman" w:hAnsi="Times New Roman" w:cs="Times New Roman"/>
          <w:color w:val="000000"/>
          <w:spacing w:val="0"/>
          <w:w w:val="100"/>
          <w:position w:val="0"/>
        </w:rPr>
        <w:t>LBS</w:t>
      </w:r>
      <w:r>
        <w:rPr>
          <w:color w:val="000000"/>
          <w:spacing w:val="0"/>
          <w:w w:val="100"/>
          <w:position w:val="0"/>
        </w:rPr>
        <w:t>、</w:t>
      </w:r>
      <w:r>
        <w:rPr>
          <w:rFonts w:ascii="Times New Roman" w:eastAsia="Times New Roman" w:hAnsi="Times New Roman" w:cs="Times New Roman"/>
          <w:color w:val="000000"/>
          <w:spacing w:val="0"/>
          <w:w w:val="100"/>
          <w:position w:val="0"/>
        </w:rPr>
        <w:t>APP</w:t>
      </w:r>
      <w:r>
        <w:rPr>
          <w:color w:val="000000"/>
          <w:spacing w:val="0"/>
          <w:w w:val="100"/>
          <w:position w:val="0"/>
        </w:rPr>
        <w:t xml:space="preserve">、 </w:t>
      </w:r>
      <w:r>
        <w:rPr>
          <w:color w:val="000000"/>
          <w:spacing w:val="0"/>
          <w:w w:val="100"/>
          <w:position w:val="0"/>
        </w:rPr>
        <w:t>快应用、小程序、服务号、快捷支付等应用交互能力。用户可实现应用交互、内容访问、信息查询、智能 客服等多功能实时互动。</w:t>
      </w:r>
      <w:r>
        <w:rPr>
          <w:rFonts w:ascii="Times New Roman" w:eastAsia="Times New Roman" w:hAnsi="Times New Roman" w:cs="Times New Roman"/>
          <w:color w:val="000000"/>
          <w:spacing w:val="0"/>
          <w:w w:val="100"/>
          <w:position w:val="0"/>
        </w:rPr>
        <w:t>AIM/</w:t>
      </w:r>
      <w:r>
        <w:rPr>
          <w:color w:val="000000"/>
          <w:spacing w:val="0"/>
          <w:w w:val="100"/>
          <w:position w:val="0"/>
        </w:rPr>
        <w:t>短信小程序目前已经覆盖将近</w:t>
      </w:r>
      <w:r>
        <w:rPr>
          <w:rFonts w:ascii="Times New Roman" w:eastAsia="Times New Roman" w:hAnsi="Times New Roman" w:cs="Times New Roman"/>
          <w:color w:val="000000"/>
          <w:spacing w:val="0"/>
          <w:w w:val="100"/>
          <w:position w:val="0"/>
        </w:rPr>
        <w:t>4</w:t>
      </w:r>
      <w:r>
        <w:rPr>
          <w:color w:val="000000"/>
          <w:spacing w:val="0"/>
          <w:w w:val="100"/>
          <w:position w:val="0"/>
        </w:rPr>
        <w:t>亿手机终端，是</w:t>
      </w:r>
      <w:r>
        <w:rPr>
          <w:rFonts w:ascii="Times New Roman" w:eastAsia="Times New Roman" w:hAnsi="Times New Roman" w:cs="Times New Roman"/>
          <w:color w:val="000000"/>
          <w:spacing w:val="0"/>
          <w:w w:val="100"/>
          <w:position w:val="0"/>
        </w:rPr>
        <w:t>5G</w:t>
      </w:r>
      <w:r>
        <w:rPr>
          <w:color w:val="000000"/>
          <w:spacing w:val="0"/>
          <w:w w:val="100"/>
          <w:position w:val="0"/>
        </w:rPr>
        <w:t>富媒体消息的升级版之一</w:t>
      </w:r>
    </w:p>
    <w:p>
      <w:pPr>
        <w:pStyle w:val="Style12"/>
        <w:keepNext w:val="0"/>
        <w:keepLines w:val="0"/>
        <w:widowControl w:val="0"/>
        <w:shd w:val="clear" w:color="auto" w:fill="auto"/>
        <w:bidi w:val="0"/>
        <w:spacing w:before="0" w:after="0" w:line="470" w:lineRule="exact"/>
        <w:ind w:left="0" w:right="0" w:firstLine="460"/>
        <w:jc w:val="both"/>
      </w:pPr>
      <w:r>
        <w:rPr>
          <w:rFonts w:ascii="Times New Roman" w:eastAsia="Times New Roman" w:hAnsi="Times New Roman" w:cs="Times New Roman"/>
          <w:color w:val="000000"/>
          <w:spacing w:val="0"/>
          <w:w w:val="100"/>
          <w:position w:val="0"/>
        </w:rPr>
        <w:t>AIM/</w:t>
      </w:r>
      <w:r>
        <w:rPr>
          <w:color w:val="000000"/>
          <w:spacing w:val="0"/>
          <w:w w:val="100"/>
          <w:position w:val="0"/>
        </w:rPr>
        <w:t>短信小程序由富媒体内容、文本、互动按钮等构成，同时可以通过选择叠加短信服务号以展示企 业品牌和底部菜单。产品智能交互，服务、应用服务一触即达，在场景应用上，通过美观的页面展示</w:t>
      </w:r>
      <w:r>
        <w:rPr>
          <w:rFonts w:ascii="Times New Roman" w:eastAsia="Times New Roman" w:hAnsi="Times New Roman" w:cs="Times New Roman"/>
          <w:color w:val="000000"/>
          <w:spacing w:val="0"/>
          <w:w w:val="100"/>
          <w:position w:val="0"/>
        </w:rPr>
        <w:t>+</w:t>
      </w:r>
      <w:r>
        <w:rPr>
          <w:color w:val="000000"/>
          <w:spacing w:val="0"/>
          <w:w w:val="100"/>
          <w:position w:val="0"/>
        </w:rPr>
        <w:t>多 样的交互方式，完成多应用跳转，实现丰富的生产服务场景。</w:t>
      </w:r>
      <w:r>
        <w:br w:type="page"/>
      </w:r>
    </w:p>
    <w:p>
      <w:pPr>
        <w:widowControl w:val="0"/>
        <w:spacing w:line="1" w:lineRule="exact"/>
      </w:pPr>
      <w:r>
        <w:drawing>
          <wp:anchor distT="118745" distB="177800" distL="0" distR="417830" simplePos="0" relativeHeight="125829381" behindDoc="0" locked="0" layoutInCell="1" allowOverlap="1">
            <wp:simplePos x="0" y="0"/>
            <wp:positionH relativeFrom="page">
              <wp:posOffset>1175385</wp:posOffset>
            </wp:positionH>
            <wp:positionV relativeFrom="paragraph">
              <wp:posOffset>118745</wp:posOffset>
            </wp:positionV>
            <wp:extent cx="3163570" cy="2438400"/>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1"/>
                    <a:stretch/>
                  </pic:blipFill>
                  <pic:spPr>
                    <a:xfrm>
                      <a:ext cx="3163570" cy="243840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4348480</wp:posOffset>
                </wp:positionH>
                <wp:positionV relativeFrom="paragraph">
                  <wp:posOffset>612775</wp:posOffset>
                </wp:positionV>
                <wp:extent cx="408305" cy="106680"/>
                <wp:wrapNone/>
                <wp:docPr id="19" name="Shape 19"/>
                <a:graphic xmlns:a="http://schemas.openxmlformats.org/drawingml/2006/main">
                  <a:graphicData uri="http://schemas.microsoft.com/office/word/2010/wordprocessingShape">
                    <wps:wsp>
                      <wps:cNvSpPr txBox="1"/>
                      <wps:spPr>
                        <a:xfrm>
                          <a:ext cx="408305" cy="106680"/>
                        </a:xfrm>
                        <a:prstGeom prst="rect"/>
                        <a:noFill/>
                      </wps:spPr>
                      <wps:txbx>
                        <w:txbxContent>
                          <w:p>
                            <w:pPr>
                              <w:pStyle w:val="Style22"/>
                              <w:keepNext w:val="0"/>
                              <w:keepLines w:val="0"/>
                              <w:widowControl w:val="0"/>
                              <w:pBdr>
                                <w:top w:val="single" w:sz="0" w:space="0" w:color="2CA2D3"/>
                                <w:left w:val="single" w:sz="0" w:space="0" w:color="2CA2D3"/>
                                <w:bottom w:val="single" w:sz="0" w:space="0" w:color="2CA2D3"/>
                                <w:right w:val="single" w:sz="0" w:space="0" w:color="2CA2D3"/>
                              </w:pBdr>
                              <w:shd w:val="clear" w:color="auto" w:fill="2CA2D3"/>
                              <w:bidi w:val="0"/>
                              <w:spacing w:before="0" w:after="0" w:line="240" w:lineRule="auto"/>
                              <w:ind w:left="0" w:right="0" w:firstLine="0"/>
                              <w:jc w:val="left"/>
                            </w:pPr>
                            <w:r>
                              <w:rPr>
                                <w:rFonts w:ascii="SimHei" w:eastAsia="SimHei" w:hAnsi="SimHei" w:cs="SimHei"/>
                                <w:color w:val="A3E4F1"/>
                                <w:spacing w:val="0"/>
                                <w:w w:val="100"/>
                                <w:position w:val="0"/>
                              </w:rPr>
                              <w:t>短信通道号</w:t>
                            </w:r>
                          </w:p>
                        </w:txbxContent>
                      </wps:txbx>
                      <wps:bodyPr lIns="0" tIns="0" rIns="0" bIns="0">
                        <a:noAutoFit/>
                      </wps:bodyPr>
                    </wps:wsp>
                  </a:graphicData>
                </a:graphic>
              </wp:anchor>
            </w:drawing>
          </mc:Choice>
          <mc:Fallback>
            <w:pict>
              <v:shape id="_x0000_s1045" type="#_x0000_t202" style="position:absolute;margin-left:342.40000000000003pt;margin-top:48.25pt;width:32.149999999999999pt;height:8.4000000000000004pt;z-index:251657739;mso-wrap-distance-left:0;mso-wrap-distance-right:0;mso-position-horizontal-relative:page" filled="f" stroked="f">
                <v:textbox inset="0,0,0,0">
                  <w:txbxContent>
                    <w:p>
                      <w:pPr>
                        <w:pStyle w:val="Style22"/>
                        <w:keepNext w:val="0"/>
                        <w:keepLines w:val="0"/>
                        <w:widowControl w:val="0"/>
                        <w:pBdr>
                          <w:top w:val="single" w:sz="0" w:space="0" w:color="2CA2D3"/>
                          <w:left w:val="single" w:sz="0" w:space="0" w:color="2CA2D3"/>
                          <w:bottom w:val="single" w:sz="0" w:space="0" w:color="2CA2D3"/>
                          <w:right w:val="single" w:sz="0" w:space="0" w:color="2CA2D3"/>
                        </w:pBdr>
                        <w:shd w:val="clear" w:color="auto" w:fill="2CA2D3"/>
                        <w:bidi w:val="0"/>
                        <w:spacing w:before="0" w:after="0" w:line="240" w:lineRule="auto"/>
                        <w:ind w:left="0" w:right="0" w:firstLine="0"/>
                        <w:jc w:val="left"/>
                      </w:pPr>
                      <w:r>
                        <w:rPr>
                          <w:rFonts w:ascii="SimHei" w:eastAsia="SimHei" w:hAnsi="SimHei" w:cs="SimHei"/>
                          <w:color w:val="A3E4F1"/>
                          <w:spacing w:val="0"/>
                          <w:w w:val="100"/>
                          <w:position w:val="0"/>
                        </w:rPr>
                        <w:t>短信通道号</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4348480</wp:posOffset>
                </wp:positionH>
                <wp:positionV relativeFrom="paragraph">
                  <wp:posOffset>899160</wp:posOffset>
                </wp:positionV>
                <wp:extent cx="328930" cy="113030"/>
                <wp:wrapNone/>
                <wp:docPr id="21" name="Shape 21"/>
                <a:graphic xmlns:a="http://schemas.openxmlformats.org/drawingml/2006/main">
                  <a:graphicData uri="http://schemas.microsoft.com/office/word/2010/wordprocessingShape">
                    <wps:wsp>
                      <wps:cNvSpPr txBox="1"/>
                      <wps:spPr>
                        <a:xfrm>
                          <a:ext cx="328930" cy="113030"/>
                        </a:xfrm>
                        <a:prstGeom prst="rect"/>
                        <a:noFill/>
                      </wps:spPr>
                      <wps:txbx>
                        <w:txbxContent>
                          <w:p>
                            <w:pPr>
                              <w:pStyle w:val="Style22"/>
                              <w:keepNext w:val="0"/>
                              <w:keepLines w:val="0"/>
                              <w:widowControl w:val="0"/>
                              <w:pBdr>
                                <w:top w:val="single" w:sz="0" w:space="0" w:color="2DA2D4"/>
                                <w:left w:val="single" w:sz="0" w:space="0" w:color="2DA2D4"/>
                                <w:bottom w:val="single" w:sz="0" w:space="0" w:color="2DA2D4"/>
                                <w:right w:val="single" w:sz="0" w:space="0" w:color="2DA2D4"/>
                              </w:pBdr>
                              <w:shd w:val="clear" w:color="auto" w:fill="2DA2D4"/>
                              <w:bidi w:val="0"/>
                              <w:spacing w:before="0" w:after="0" w:line="240" w:lineRule="auto"/>
                              <w:ind w:left="0" w:right="0" w:firstLine="0"/>
                              <w:jc w:val="left"/>
                              <w:rPr>
                                <w:sz w:val="12"/>
                                <w:szCs w:val="12"/>
                              </w:rPr>
                            </w:pPr>
                            <w:r>
                              <w:rPr>
                                <w:rFonts w:ascii="SimHei" w:eastAsia="SimHei" w:hAnsi="SimHei" w:cs="SimHei"/>
                                <w:color w:val="A3E4F1"/>
                                <w:spacing w:val="0"/>
                                <w:w w:val="100"/>
                                <w:position w:val="0"/>
                                <w:sz w:val="12"/>
                                <w:szCs w:val="12"/>
                              </w:rPr>
                              <w:t>正文内容</w:t>
                            </w:r>
                          </w:p>
                        </w:txbxContent>
                      </wps:txbx>
                      <wps:bodyPr lIns="0" tIns="0" rIns="0" bIns="0">
                        <a:noAutoFit/>
                      </wps:bodyPr>
                    </wps:wsp>
                  </a:graphicData>
                </a:graphic>
              </wp:anchor>
            </w:drawing>
          </mc:Choice>
          <mc:Fallback>
            <w:pict>
              <v:shape id="_x0000_s1047" type="#_x0000_t202" style="position:absolute;margin-left:342.40000000000003pt;margin-top:70.799999999999997pt;width:25.900000000000002pt;height:8.9000000000000004pt;z-index:251657741;mso-wrap-distance-left:0;mso-wrap-distance-right:0;mso-position-horizontal-relative:page" filled="f" stroked="f">
                <v:textbox inset="0,0,0,0">
                  <w:txbxContent>
                    <w:p>
                      <w:pPr>
                        <w:pStyle w:val="Style22"/>
                        <w:keepNext w:val="0"/>
                        <w:keepLines w:val="0"/>
                        <w:widowControl w:val="0"/>
                        <w:pBdr>
                          <w:top w:val="single" w:sz="0" w:space="0" w:color="2DA2D4"/>
                          <w:left w:val="single" w:sz="0" w:space="0" w:color="2DA2D4"/>
                          <w:bottom w:val="single" w:sz="0" w:space="0" w:color="2DA2D4"/>
                          <w:right w:val="single" w:sz="0" w:space="0" w:color="2DA2D4"/>
                        </w:pBdr>
                        <w:shd w:val="clear" w:color="auto" w:fill="2DA2D4"/>
                        <w:bidi w:val="0"/>
                        <w:spacing w:before="0" w:after="0" w:line="240" w:lineRule="auto"/>
                        <w:ind w:left="0" w:right="0" w:firstLine="0"/>
                        <w:jc w:val="left"/>
                        <w:rPr>
                          <w:sz w:val="12"/>
                          <w:szCs w:val="12"/>
                        </w:rPr>
                      </w:pPr>
                      <w:r>
                        <w:rPr>
                          <w:rFonts w:ascii="SimHei" w:eastAsia="SimHei" w:hAnsi="SimHei" w:cs="SimHei"/>
                          <w:color w:val="A3E4F1"/>
                          <w:spacing w:val="0"/>
                          <w:w w:val="100"/>
                          <w:position w:val="0"/>
                          <w:sz w:val="12"/>
                          <w:szCs w:val="12"/>
                        </w:rPr>
                        <w:t>正文内容</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4348480</wp:posOffset>
                </wp:positionH>
                <wp:positionV relativeFrom="paragraph">
                  <wp:posOffset>1188720</wp:posOffset>
                </wp:positionV>
                <wp:extent cx="332105" cy="109855"/>
                <wp:wrapNone/>
                <wp:docPr id="23" name="Shape 23"/>
                <a:graphic xmlns:a="http://schemas.openxmlformats.org/drawingml/2006/main">
                  <a:graphicData uri="http://schemas.microsoft.com/office/word/2010/wordprocessingShape">
                    <wps:wsp>
                      <wps:cNvSpPr txBox="1"/>
                      <wps:spPr>
                        <a:xfrm>
                          <a:ext cx="332105" cy="109855"/>
                        </a:xfrm>
                        <a:prstGeom prst="rect"/>
                        <a:noFill/>
                      </wps:spPr>
                      <wps:txbx>
                        <w:txbxContent>
                          <w:p>
                            <w:pPr>
                              <w:pStyle w:val="Style22"/>
                              <w:keepNext w:val="0"/>
                              <w:keepLines w:val="0"/>
                              <w:widowControl w:val="0"/>
                              <w:pBdr>
                                <w:top w:val="single" w:sz="0" w:space="0" w:color="2DA2D4"/>
                                <w:left w:val="single" w:sz="0" w:space="0" w:color="2DA2D4"/>
                                <w:bottom w:val="single" w:sz="0" w:space="0" w:color="2DA2D4"/>
                                <w:right w:val="single" w:sz="0" w:space="0" w:color="2DA2D4"/>
                              </w:pBdr>
                              <w:shd w:val="clear" w:color="auto" w:fill="2DA2D4"/>
                              <w:bidi w:val="0"/>
                              <w:spacing w:before="0" w:after="0" w:line="240" w:lineRule="auto"/>
                              <w:ind w:left="0" w:right="0" w:firstLine="0"/>
                              <w:jc w:val="left"/>
                            </w:pPr>
                            <w:r>
                              <w:rPr>
                                <w:rFonts w:ascii="SimHei" w:eastAsia="SimHei" w:hAnsi="SimHei" w:cs="SimHei"/>
                                <w:color w:val="A3E4F1"/>
                                <w:spacing w:val="0"/>
                                <w:w w:val="100"/>
                                <w:position w:val="0"/>
                              </w:rPr>
                              <w:t>卡片短链</w:t>
                            </w:r>
                          </w:p>
                        </w:txbxContent>
                      </wps:txbx>
                      <wps:bodyPr lIns="0" tIns="0" rIns="0" bIns="0">
                        <a:noAutoFit/>
                      </wps:bodyPr>
                    </wps:wsp>
                  </a:graphicData>
                </a:graphic>
              </wp:anchor>
            </w:drawing>
          </mc:Choice>
          <mc:Fallback>
            <w:pict>
              <v:shape id="_x0000_s1049" type="#_x0000_t202" style="position:absolute;margin-left:342.40000000000003pt;margin-top:93.600000000000009pt;width:26.150000000000002pt;height:8.6500000000000004pt;z-index:251657743;mso-wrap-distance-left:0;mso-wrap-distance-right:0;mso-position-horizontal-relative:page" filled="f" stroked="f">
                <v:textbox inset="0,0,0,0">
                  <w:txbxContent>
                    <w:p>
                      <w:pPr>
                        <w:pStyle w:val="Style22"/>
                        <w:keepNext w:val="0"/>
                        <w:keepLines w:val="0"/>
                        <w:widowControl w:val="0"/>
                        <w:pBdr>
                          <w:top w:val="single" w:sz="0" w:space="0" w:color="2DA2D4"/>
                          <w:left w:val="single" w:sz="0" w:space="0" w:color="2DA2D4"/>
                          <w:bottom w:val="single" w:sz="0" w:space="0" w:color="2DA2D4"/>
                          <w:right w:val="single" w:sz="0" w:space="0" w:color="2DA2D4"/>
                        </w:pBdr>
                        <w:shd w:val="clear" w:color="auto" w:fill="2DA2D4"/>
                        <w:bidi w:val="0"/>
                        <w:spacing w:before="0" w:after="0" w:line="240" w:lineRule="auto"/>
                        <w:ind w:left="0" w:right="0" w:firstLine="0"/>
                        <w:jc w:val="left"/>
                      </w:pPr>
                      <w:r>
                        <w:rPr>
                          <w:rFonts w:ascii="SimHei" w:eastAsia="SimHei" w:hAnsi="SimHei" w:cs="SimHei"/>
                          <w:color w:val="A3E4F1"/>
                          <w:spacing w:val="0"/>
                          <w:w w:val="100"/>
                          <w:position w:val="0"/>
                        </w:rPr>
                        <w:t>卡片短链</w:t>
                      </w:r>
                    </w:p>
                  </w:txbxContent>
                </v:textbox>
                <w10:wrap anchorx="page"/>
              </v:shape>
            </w:pict>
          </mc:Fallback>
        </mc:AlternateContent>
      </w:r>
      <w:r>
        <w:drawing>
          <wp:anchor distT="579120" distB="284480" distL="0" distR="0" simplePos="0" relativeHeight="125829382" behindDoc="0" locked="0" layoutInCell="1" allowOverlap="1">
            <wp:simplePos x="0" y="0"/>
            <wp:positionH relativeFrom="page">
              <wp:posOffset>1242695</wp:posOffset>
            </wp:positionH>
            <wp:positionV relativeFrom="paragraph">
              <wp:posOffset>579120</wp:posOffset>
            </wp:positionV>
            <wp:extent cx="475615" cy="1871345"/>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3"/>
                    <a:stretch/>
                  </pic:blipFill>
                  <pic:spPr>
                    <a:xfrm>
                      <a:ext cx="475615" cy="1871345"/>
                    </a:xfrm>
                    <a:prstGeom prst="rect"/>
                  </pic:spPr>
                </pic:pic>
              </a:graphicData>
            </a:graphic>
          </wp:anchor>
        </w:drawing>
      </w:r>
      <w:r>
        <w:drawing>
          <wp:anchor distT="0" distB="1585595" distL="0" distR="0" simplePos="0" relativeHeight="125829383" behindDoc="0" locked="0" layoutInCell="1" allowOverlap="1">
            <wp:simplePos x="0" y="0"/>
            <wp:positionH relativeFrom="page">
              <wp:posOffset>5116195</wp:posOffset>
            </wp:positionH>
            <wp:positionV relativeFrom="paragraph">
              <wp:posOffset>0</wp:posOffset>
            </wp:positionV>
            <wp:extent cx="1469390" cy="1146175"/>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5"/>
                    <a:stretch/>
                  </pic:blipFill>
                  <pic:spPr>
                    <a:xfrm>
                      <a:ext cx="1469390" cy="114617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5478780</wp:posOffset>
                </wp:positionH>
                <wp:positionV relativeFrom="paragraph">
                  <wp:posOffset>1301750</wp:posOffset>
                </wp:positionV>
                <wp:extent cx="926465" cy="829310"/>
                <wp:wrapNone/>
                <wp:docPr id="29" name="Shape 29"/>
                <a:graphic xmlns:a="http://schemas.openxmlformats.org/drawingml/2006/main">
                  <a:graphicData uri="http://schemas.microsoft.com/office/word/2010/wordprocessingShape">
                    <wps:wsp>
                      <wps:cNvSpPr txBox="1"/>
                      <wps:spPr>
                        <a:xfrm>
                          <a:ext cx="926465" cy="829310"/>
                        </a:xfrm>
                        <a:prstGeom prst="rect"/>
                        <a:noFill/>
                      </wps:spPr>
                      <wps:txbx>
                        <w:txbxContent>
                          <w:p>
                            <w:pPr>
                              <w:pStyle w:val="Style22"/>
                              <w:keepNext w:val="0"/>
                              <w:keepLines w:val="0"/>
                              <w:widowControl w:val="0"/>
                              <w:pBdr>
                                <w:top w:val="single" w:sz="0" w:space="0" w:color="2DA1D3"/>
                                <w:left w:val="single" w:sz="0" w:space="9" w:color="2DA1D3"/>
                                <w:bottom w:val="single" w:sz="0" w:space="31" w:color="2DA1D3"/>
                                <w:right w:val="single" w:sz="0" w:space="9" w:color="2DA1D3"/>
                              </w:pBdr>
                              <w:shd w:val="clear" w:color="auto" w:fill="2DA1D3"/>
                              <w:bidi w:val="0"/>
                              <w:spacing w:before="0" w:after="0" w:line="320" w:lineRule="exact"/>
                              <w:ind w:left="0" w:right="0" w:firstLine="0"/>
                              <w:jc w:val="both"/>
                            </w:pPr>
                            <w:r>
                              <w:rPr>
                                <w:rFonts w:ascii="SimHei" w:eastAsia="SimHei" w:hAnsi="SimHei" w:cs="SimHei"/>
                                <w:color w:val="C5EEF5"/>
                                <w:spacing w:val="0"/>
                                <w:w w:val="100"/>
                                <w:position w:val="0"/>
                              </w:rPr>
                              <w:t>智能消息由富媒体内容、文 本、互动按钮等构成，同时 可以选择燹加短信服务号展 示企业品牌和底部菜单。</w:t>
                            </w:r>
                          </w:p>
                        </w:txbxContent>
                      </wps:txbx>
                      <wps:bodyPr lIns="0" tIns="0" rIns="0" bIns="0">
                        <a:noAutoFit/>
                      </wps:bodyPr>
                    </wps:wsp>
                  </a:graphicData>
                </a:graphic>
              </wp:anchor>
            </w:drawing>
          </mc:Choice>
          <mc:Fallback>
            <w:pict>
              <v:shape id="_x0000_s1055" type="#_x0000_t202" style="position:absolute;margin-left:431.40000000000003pt;margin-top:102.5pt;width:72.950000000000003pt;height:65.299999999999997pt;z-index:251657745;mso-wrap-distance-left:0;mso-wrap-distance-right:0;mso-position-horizontal-relative:page" filled="f" stroked="f">
                <v:textbox inset="0,0,0,0">
                  <w:txbxContent>
                    <w:p>
                      <w:pPr>
                        <w:pStyle w:val="Style22"/>
                        <w:keepNext w:val="0"/>
                        <w:keepLines w:val="0"/>
                        <w:widowControl w:val="0"/>
                        <w:pBdr>
                          <w:top w:val="single" w:sz="0" w:space="0" w:color="2DA1D3"/>
                          <w:left w:val="single" w:sz="0" w:space="9" w:color="2DA1D3"/>
                          <w:bottom w:val="single" w:sz="0" w:space="31" w:color="2DA1D3"/>
                          <w:right w:val="single" w:sz="0" w:space="9" w:color="2DA1D3"/>
                        </w:pBdr>
                        <w:shd w:val="clear" w:color="auto" w:fill="2DA1D3"/>
                        <w:bidi w:val="0"/>
                        <w:spacing w:before="0" w:after="0" w:line="320" w:lineRule="exact"/>
                        <w:ind w:left="0" w:right="0" w:firstLine="0"/>
                        <w:jc w:val="both"/>
                      </w:pPr>
                      <w:r>
                        <w:rPr>
                          <w:rFonts w:ascii="SimHei" w:eastAsia="SimHei" w:hAnsi="SimHei" w:cs="SimHei"/>
                          <w:color w:val="C5EEF5"/>
                          <w:spacing w:val="0"/>
                          <w:w w:val="100"/>
                          <w:position w:val="0"/>
                        </w:rPr>
                        <w:t>智能消息由富媒体内容、文 本、互动按钮等构成，同时 可以选择燹加短信服务号展 示企业品牌和底部菜单。</w:t>
                      </w:r>
                    </w:p>
                  </w:txbxContent>
                </v:textbox>
                <w10:wrap anchorx="page"/>
              </v:shape>
            </w:pict>
          </mc:Fallback>
        </mc:AlternateContent>
      </w:r>
    </w:p>
    <w:p>
      <w:pPr>
        <w:pStyle w:val="Style6"/>
        <w:keepNext w:val="0"/>
        <w:keepLines w:val="0"/>
        <w:widowControl w:val="0"/>
        <w:shd w:val="clear" w:color="auto" w:fill="auto"/>
        <w:bidi w:val="0"/>
        <w:spacing w:before="0" w:after="220" w:line="240" w:lineRule="auto"/>
        <w:ind w:left="0" w:right="0" w:firstLine="440"/>
        <w:jc w:val="left"/>
      </w:pPr>
      <w:bookmarkStart w:id="101" w:name="bookmark101"/>
      <w:r>
        <w:rPr>
          <w:rFonts w:ascii="Times New Roman" w:eastAsia="Times New Roman" w:hAnsi="Times New Roman" w:cs="Times New Roman"/>
          <w:color w:val="000000"/>
          <w:spacing w:val="0"/>
          <w:w w:val="100"/>
          <w:position w:val="0"/>
        </w:rPr>
        <w:t>D</w:t>
      </w:r>
      <w:bookmarkEnd w:id="101"/>
      <w:r>
        <w:rPr>
          <w:color w:val="000000"/>
          <w:spacing w:val="0"/>
          <w:w w:val="100"/>
          <w:position w:val="0"/>
        </w:rPr>
        <w:t>、</w:t>
      </w:r>
      <w:r>
        <w:rPr>
          <w:rFonts w:ascii="Times New Roman" w:eastAsia="Times New Roman" w:hAnsi="Times New Roman" w:cs="Times New Roman"/>
          <w:color w:val="000000"/>
          <w:spacing w:val="0"/>
          <w:w w:val="100"/>
          <w:position w:val="0"/>
        </w:rPr>
        <w:t>Chatbot</w:t>
      </w:r>
      <w:r>
        <w:rPr>
          <w:color w:val="000000"/>
          <w:spacing w:val="0"/>
          <w:w w:val="100"/>
          <w:position w:val="0"/>
        </w:rPr>
        <w:t>消息</w:t>
      </w:r>
    </w:p>
    <w:p>
      <w:pPr>
        <w:pStyle w:val="Style1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Chatbot</w:t>
      </w:r>
      <w:r>
        <w:rPr>
          <w:color w:val="000000"/>
          <w:spacing w:val="0"/>
          <w:w w:val="100"/>
          <w:position w:val="0"/>
        </w:rPr>
        <w:t>消息是基于</w:t>
      </w:r>
      <w:r>
        <w:rPr>
          <w:rFonts w:ascii="Times New Roman" w:eastAsia="Times New Roman" w:hAnsi="Times New Roman" w:cs="Times New Roman"/>
          <w:color w:val="000000"/>
          <w:spacing w:val="0"/>
          <w:w w:val="100"/>
          <w:position w:val="0"/>
        </w:rPr>
        <w:t>RCS</w:t>
      </w:r>
      <w:r>
        <w:rPr>
          <w:color w:val="000000"/>
          <w:spacing w:val="0"/>
          <w:w w:val="100"/>
          <w:position w:val="0"/>
        </w:rPr>
        <w:t>协议面向行业客户开放的一种</w:t>
      </w:r>
      <w:r>
        <w:rPr>
          <w:rFonts w:ascii="Times New Roman" w:eastAsia="Times New Roman" w:hAnsi="Times New Roman" w:cs="Times New Roman"/>
          <w:color w:val="000000"/>
          <w:spacing w:val="0"/>
          <w:w w:val="100"/>
          <w:position w:val="0"/>
        </w:rPr>
        <w:t>5G</w:t>
      </w:r>
      <w:r>
        <w:rPr>
          <w:color w:val="000000"/>
          <w:spacing w:val="0"/>
          <w:w w:val="100"/>
          <w:position w:val="0"/>
        </w:rPr>
        <w:t>消息的接入方式，可以实现多种媒体互动、推</w:t>
      </w:r>
    </w:p>
    <w:p>
      <w:pPr>
        <w:pStyle w:val="Style12"/>
        <w:keepNext w:val="0"/>
        <w:keepLines w:val="0"/>
        <w:widowControl w:val="0"/>
        <w:shd w:val="clear" w:color="auto" w:fill="auto"/>
        <w:bidi w:val="0"/>
        <w:spacing w:before="0" w:after="0" w:line="466" w:lineRule="exact"/>
        <w:ind w:left="0" w:right="0" w:firstLine="0"/>
        <w:jc w:val="left"/>
      </w:pPr>
      <w:r>
        <w:rPr>
          <w:color w:val="000000"/>
          <w:spacing w:val="0"/>
          <w:w w:val="100"/>
          <w:position w:val="0"/>
        </w:rPr>
        <w:t>送、交互，还可以跟后台业务深度融合。通过</w:t>
      </w:r>
      <w:r>
        <w:rPr>
          <w:rFonts w:ascii="Times New Roman" w:eastAsia="Times New Roman" w:hAnsi="Times New Roman" w:cs="Times New Roman"/>
          <w:color w:val="000000"/>
          <w:spacing w:val="0"/>
          <w:w w:val="100"/>
          <w:position w:val="0"/>
        </w:rPr>
        <w:t>Chatbot</w:t>
      </w:r>
      <w:r>
        <w:rPr>
          <w:color w:val="000000"/>
          <w:spacing w:val="0"/>
          <w:w w:val="100"/>
          <w:position w:val="0"/>
        </w:rPr>
        <w:t>服务，实现应用与个人交互，在消息窗口完成搜索、 发现、订阅、支付等业务体验。基于</w:t>
      </w:r>
      <w:r>
        <w:rPr>
          <w:rFonts w:ascii="Times New Roman" w:eastAsia="Times New Roman" w:hAnsi="Times New Roman" w:cs="Times New Roman"/>
          <w:color w:val="000000"/>
          <w:spacing w:val="0"/>
          <w:w w:val="100"/>
          <w:position w:val="0"/>
        </w:rPr>
        <w:t>RCS</w:t>
      </w:r>
      <w:r>
        <w:rPr>
          <w:color w:val="000000"/>
          <w:spacing w:val="0"/>
          <w:w w:val="100"/>
          <w:position w:val="0"/>
        </w:rPr>
        <w:t>的</w:t>
      </w:r>
      <w:r>
        <w:rPr>
          <w:rFonts w:ascii="Times New Roman" w:eastAsia="Times New Roman" w:hAnsi="Times New Roman" w:cs="Times New Roman"/>
          <w:color w:val="000000"/>
          <w:spacing w:val="0"/>
          <w:w w:val="100"/>
          <w:position w:val="0"/>
        </w:rPr>
        <w:t>Chatbot</w:t>
      </w:r>
      <w:r>
        <w:rPr>
          <w:color w:val="000000"/>
          <w:spacing w:val="0"/>
          <w:w w:val="100"/>
          <w:position w:val="0"/>
        </w:rPr>
        <w:t>消息是</w:t>
      </w:r>
      <w:r>
        <w:rPr>
          <w:rFonts w:ascii="Times New Roman" w:eastAsia="Times New Roman" w:hAnsi="Times New Roman" w:cs="Times New Roman"/>
          <w:color w:val="000000"/>
          <w:spacing w:val="0"/>
          <w:w w:val="100"/>
          <w:position w:val="0"/>
        </w:rPr>
        <w:t>5G</w:t>
      </w:r>
      <w:r>
        <w:rPr>
          <w:color w:val="000000"/>
          <w:spacing w:val="0"/>
          <w:w w:val="100"/>
          <w:position w:val="0"/>
        </w:rPr>
        <w:t>富媒体消息的重要模式，未来会有较大的发展。</w:t>
      </w:r>
    </w:p>
    <w:p>
      <w:pPr>
        <w:pStyle w:val="Style1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下图是</w:t>
      </w:r>
      <w:r>
        <w:rPr>
          <w:rFonts w:ascii="Times New Roman" w:eastAsia="Times New Roman" w:hAnsi="Times New Roman" w:cs="Times New Roman"/>
          <w:color w:val="000000"/>
          <w:spacing w:val="0"/>
          <w:w w:val="100"/>
          <w:position w:val="0"/>
        </w:rPr>
        <w:t>C hatbot</w:t>
      </w:r>
      <w:r>
        <w:rPr>
          <w:color w:val="000000"/>
          <w:spacing w:val="0"/>
          <w:w w:val="100"/>
          <w:position w:val="0"/>
        </w:rPr>
        <w:t>消息用户界面截图：</w:t>
      </w:r>
    </w:p>
    <w:p>
      <w:pPr>
        <w:widowControl w:val="0"/>
        <w:spacing w:line="1" w:lineRule="exact"/>
      </w:pPr>
      <w:r>
        <w:drawing>
          <wp:anchor distT="177800" distB="316865" distL="0" distR="0" simplePos="0" relativeHeight="125829384" behindDoc="0" locked="0" layoutInCell="1" allowOverlap="1">
            <wp:simplePos x="0" y="0"/>
            <wp:positionH relativeFrom="page">
              <wp:posOffset>858520</wp:posOffset>
            </wp:positionH>
            <wp:positionV relativeFrom="paragraph">
              <wp:posOffset>177800</wp:posOffset>
            </wp:positionV>
            <wp:extent cx="4925695" cy="2895600"/>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7"/>
                    <a:stretch/>
                  </pic:blipFill>
                  <pic:spPr>
                    <a:xfrm>
                      <a:ext cx="4925695" cy="289560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946785</wp:posOffset>
                </wp:positionH>
                <wp:positionV relativeFrom="paragraph">
                  <wp:posOffset>1141095</wp:posOffset>
                </wp:positionV>
                <wp:extent cx="1359535" cy="125095"/>
                <wp:wrapNone/>
                <wp:docPr id="33" name="Shape 33"/>
                <a:graphic xmlns:a="http://schemas.openxmlformats.org/drawingml/2006/main">
                  <a:graphicData uri="http://schemas.microsoft.com/office/word/2010/wordprocessingShape">
                    <wps:wsp>
                      <wps:cNvSpPr txBox="1"/>
                      <wps:spPr>
                        <a:xfrm>
                          <a:ext cx="1359535" cy="12509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1C2D38"/>
                                <w:spacing w:val="0"/>
                                <w:w w:val="100"/>
                                <w:position w:val="0"/>
                                <w:sz w:val="14"/>
                                <w:szCs w:val="14"/>
                              </w:rPr>
                              <w:t>卡片消息，展现形式丰富美观</w:t>
                            </w:r>
                          </w:p>
                        </w:txbxContent>
                      </wps:txbx>
                      <wps:bodyPr lIns="0" tIns="0" rIns="0" bIns="0">
                        <a:noAutoFit/>
                      </wps:bodyPr>
                    </wps:wsp>
                  </a:graphicData>
                </a:graphic>
              </wp:anchor>
            </w:drawing>
          </mc:Choice>
          <mc:Fallback>
            <w:pict>
              <v:shape id="_x0000_s1059" type="#_x0000_t202" style="position:absolute;margin-left:74.549999999999997pt;margin-top:89.850000000000009pt;width:107.05pt;height:9.8499999999999996pt;z-index:251657747;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1C2D38"/>
                          <w:spacing w:val="0"/>
                          <w:w w:val="100"/>
                          <w:position w:val="0"/>
                          <w:sz w:val="14"/>
                          <w:szCs w:val="14"/>
                        </w:rPr>
                        <w:t>卡片消息，展现形式丰富美观</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4126230</wp:posOffset>
                </wp:positionH>
                <wp:positionV relativeFrom="paragraph">
                  <wp:posOffset>1141095</wp:posOffset>
                </wp:positionV>
                <wp:extent cx="1347470" cy="125095"/>
                <wp:wrapNone/>
                <wp:docPr id="35" name="Shape 35"/>
                <a:graphic xmlns:a="http://schemas.openxmlformats.org/drawingml/2006/main">
                  <a:graphicData uri="http://schemas.microsoft.com/office/word/2010/wordprocessingShape">
                    <wps:wsp>
                      <wps:cNvSpPr txBox="1"/>
                      <wps:spPr>
                        <a:xfrm>
                          <a:ext cx="1347470" cy="12509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center"/>
                              <w:rPr>
                                <w:sz w:val="14"/>
                                <w:szCs w:val="14"/>
                              </w:rPr>
                            </w:pPr>
                            <w:r>
                              <w:rPr>
                                <w:b/>
                                <w:bCs/>
                                <w:color w:val="1C2D38"/>
                                <w:spacing w:val="0"/>
                                <w:w w:val="100"/>
                                <w:position w:val="0"/>
                                <w:sz w:val="15"/>
                                <w:szCs w:val="15"/>
                              </w:rPr>
                              <w:t>Chatbot</w:t>
                            </w:r>
                            <w:r>
                              <w:rPr>
                                <w:rFonts w:ascii="SimHei" w:eastAsia="SimHei" w:hAnsi="SimHei" w:cs="SimHei"/>
                                <w:color w:val="1C2D38"/>
                                <w:spacing w:val="0"/>
                                <w:w w:val="100"/>
                                <w:position w:val="0"/>
                                <w:sz w:val="14"/>
                                <w:szCs w:val="14"/>
                              </w:rPr>
                              <w:t>智能交互，简单方便</w:t>
                            </w:r>
                          </w:p>
                        </w:txbxContent>
                      </wps:txbx>
                      <wps:bodyPr lIns="0" tIns="0" rIns="0" bIns="0">
                        <a:noAutoFit/>
                      </wps:bodyPr>
                    </wps:wsp>
                  </a:graphicData>
                </a:graphic>
              </wp:anchor>
            </w:drawing>
          </mc:Choice>
          <mc:Fallback>
            <w:pict>
              <v:shape id="_x0000_s1061" type="#_x0000_t202" style="position:absolute;margin-left:324.90000000000003pt;margin-top:89.850000000000009pt;width:106.10000000000001pt;height:9.8499999999999996pt;z-index:251657749;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center"/>
                        <w:rPr>
                          <w:sz w:val="14"/>
                          <w:szCs w:val="14"/>
                        </w:rPr>
                      </w:pPr>
                      <w:r>
                        <w:rPr>
                          <w:b/>
                          <w:bCs/>
                          <w:color w:val="1C2D38"/>
                          <w:spacing w:val="0"/>
                          <w:w w:val="100"/>
                          <w:position w:val="0"/>
                          <w:sz w:val="15"/>
                          <w:szCs w:val="15"/>
                        </w:rPr>
                        <w:t>Chatbot</w:t>
                      </w:r>
                      <w:r>
                        <w:rPr>
                          <w:rFonts w:ascii="SimHei" w:eastAsia="SimHei" w:hAnsi="SimHei" w:cs="SimHei"/>
                          <w:color w:val="1C2D38"/>
                          <w:spacing w:val="0"/>
                          <w:w w:val="100"/>
                          <w:position w:val="0"/>
                          <w:sz w:val="14"/>
                          <w:szCs w:val="14"/>
                        </w:rPr>
                        <w:t>智能交互，简单方便</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4110990</wp:posOffset>
                </wp:positionH>
                <wp:positionV relativeFrom="paragraph">
                  <wp:posOffset>2015490</wp:posOffset>
                </wp:positionV>
                <wp:extent cx="1151890" cy="125095"/>
                <wp:wrapNone/>
                <wp:docPr id="37" name="Shape 37"/>
                <a:graphic xmlns:a="http://schemas.openxmlformats.org/drawingml/2006/main">
                  <a:graphicData uri="http://schemas.microsoft.com/office/word/2010/wordprocessingShape">
                    <wps:wsp>
                      <wps:cNvSpPr txBox="1"/>
                      <wps:spPr>
                        <a:xfrm>
                          <a:ext cx="1151890" cy="12509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1C2D38"/>
                                <w:spacing w:val="0"/>
                                <w:w w:val="100"/>
                                <w:position w:val="0"/>
                                <w:sz w:val="14"/>
                                <w:szCs w:val="14"/>
                              </w:rPr>
                              <w:t>悬浮按钮，内容灵活定义</w:t>
                            </w:r>
                          </w:p>
                        </w:txbxContent>
                      </wps:txbx>
                      <wps:bodyPr lIns="0" tIns="0" rIns="0" bIns="0">
                        <a:noAutoFit/>
                      </wps:bodyPr>
                    </wps:wsp>
                  </a:graphicData>
                </a:graphic>
              </wp:anchor>
            </w:drawing>
          </mc:Choice>
          <mc:Fallback>
            <w:pict>
              <v:shape id="_x0000_s1063" type="#_x0000_t202" style="position:absolute;margin-left:323.69999999999999pt;margin-top:158.70000000000002pt;width:90.700000000000003pt;height:9.8499999999999996pt;z-index:251657751;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1C2D38"/>
                          <w:spacing w:val="0"/>
                          <w:w w:val="100"/>
                          <w:position w:val="0"/>
                          <w:sz w:val="14"/>
                          <w:szCs w:val="14"/>
                        </w:rPr>
                        <w:t>悬浮按钮，内容灵活定义</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980440</wp:posOffset>
                </wp:positionH>
                <wp:positionV relativeFrom="paragraph">
                  <wp:posOffset>2030730</wp:posOffset>
                </wp:positionV>
                <wp:extent cx="1456690" cy="125095"/>
                <wp:wrapNone/>
                <wp:docPr id="39" name="Shape 39"/>
                <a:graphic xmlns:a="http://schemas.openxmlformats.org/drawingml/2006/main">
                  <a:graphicData uri="http://schemas.microsoft.com/office/word/2010/wordprocessingShape">
                    <wps:wsp>
                      <wps:cNvSpPr txBox="1"/>
                      <wps:spPr>
                        <a:xfrm>
                          <a:ext cx="1456690" cy="12509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1C2D38"/>
                                <w:spacing w:val="0"/>
                                <w:w w:val="100"/>
                                <w:position w:val="0"/>
                                <w:sz w:val="14"/>
                                <w:szCs w:val="14"/>
                              </w:rPr>
                              <w:t>卡片按钮，为用户提供贴心服务</w:t>
                            </w:r>
                          </w:p>
                        </w:txbxContent>
                      </wps:txbx>
                      <wps:bodyPr lIns="0" tIns="0" rIns="0" bIns="0">
                        <a:noAutoFit/>
                      </wps:bodyPr>
                    </wps:wsp>
                  </a:graphicData>
                </a:graphic>
              </wp:anchor>
            </w:drawing>
          </mc:Choice>
          <mc:Fallback>
            <w:pict>
              <v:shape id="_x0000_s1065" type="#_x0000_t202" style="position:absolute;margin-left:77.200000000000003pt;margin-top:159.90000000000001pt;width:114.7pt;height:9.8499999999999996pt;z-index:251657753;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1C2D38"/>
                          <w:spacing w:val="0"/>
                          <w:w w:val="100"/>
                          <w:position w:val="0"/>
                          <w:sz w:val="14"/>
                          <w:szCs w:val="14"/>
                        </w:rPr>
                        <w:t>卡片按钮，为用户提供贴心服务</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4092575</wp:posOffset>
                </wp:positionH>
                <wp:positionV relativeFrom="paragraph">
                  <wp:posOffset>1348105</wp:posOffset>
                </wp:positionV>
                <wp:extent cx="887095" cy="219710"/>
                <wp:wrapNone/>
                <wp:docPr id="41" name="Shape 41"/>
                <a:graphic xmlns:a="http://schemas.openxmlformats.org/drawingml/2006/main">
                  <a:graphicData uri="http://schemas.microsoft.com/office/word/2010/wordprocessingShape">
                    <wps:wsp>
                      <wps:cNvSpPr txBox="1"/>
                      <wps:spPr>
                        <a:xfrm>
                          <a:ext cx="887095" cy="219710"/>
                        </a:xfrm>
                        <a:prstGeom prst="rect"/>
                        <a:noFill/>
                      </wps:spPr>
                      <wps:txbx>
                        <w:txbxContent>
                          <w:p>
                            <w:pPr>
                              <w:pStyle w:val="Style22"/>
                              <w:keepNext w:val="0"/>
                              <w:keepLines w:val="0"/>
                              <w:widowControl w:val="0"/>
                              <w:shd w:val="clear" w:color="auto" w:fill="auto"/>
                              <w:bidi w:val="0"/>
                              <w:spacing w:before="0" w:after="60" w:line="240" w:lineRule="auto"/>
                              <w:ind w:left="0" w:right="0" w:firstLine="0"/>
                              <w:jc w:val="left"/>
                            </w:pPr>
                            <w:r>
                              <w:rPr>
                                <w:rFonts w:ascii="SimHei" w:eastAsia="SimHei" w:hAnsi="SimHei" w:cs="SimHei"/>
                                <w:color w:val="53585D"/>
                                <w:spacing w:val="0"/>
                                <w:w w:val="100"/>
                                <w:position w:val="0"/>
                              </w:rPr>
                              <w:t>-</w:t>
                            </w:r>
                            <w:r>
                              <w:rPr>
                                <w:rFonts w:ascii="SimHei" w:eastAsia="SimHei" w:hAnsi="SimHei" w:cs="SimHei"/>
                                <w:color w:val="838383"/>
                                <w:spacing w:val="0"/>
                                <w:w w:val="100"/>
                                <w:position w:val="0"/>
                              </w:rPr>
                              <w:t>聊天式交互，配合按钮操作</w:t>
                            </w:r>
                          </w:p>
                          <w:p>
                            <w:pPr>
                              <w:pStyle w:val="Style2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53585D"/>
                                <w:spacing w:val="0"/>
                                <w:w w:val="100"/>
                                <w:position w:val="0"/>
                                <w:sz w:val="10"/>
                                <w:szCs w:val="10"/>
                              </w:rPr>
                              <w:t>-</w:t>
                            </w:r>
                            <w:r>
                              <w:rPr>
                                <w:rFonts w:ascii="SimHei" w:eastAsia="SimHei" w:hAnsi="SimHei" w:cs="SimHei"/>
                                <w:color w:val="838383"/>
                                <w:spacing w:val="0"/>
                                <w:w w:val="100"/>
                                <w:position w:val="0"/>
                                <w:sz w:val="10"/>
                                <w:szCs w:val="10"/>
                              </w:rPr>
                              <w:t>语音和语义识</w:t>
                            </w:r>
                            <w:r>
                              <w:rPr>
                                <w:b/>
                                <w:bCs/>
                                <w:color w:val="838383"/>
                                <w:spacing w:val="0"/>
                                <w:w w:val="100"/>
                                <w:position w:val="0"/>
                                <w:sz w:val="11"/>
                                <w:szCs w:val="11"/>
                              </w:rPr>
                              <w:t>SU</w:t>
                            </w:r>
                          </w:p>
                        </w:txbxContent>
                      </wps:txbx>
                      <wps:bodyPr lIns="0" tIns="0" rIns="0" bIns="0">
                        <a:noAutoFit/>
                      </wps:bodyPr>
                    </wps:wsp>
                  </a:graphicData>
                </a:graphic>
              </wp:anchor>
            </w:drawing>
          </mc:Choice>
          <mc:Fallback>
            <w:pict>
              <v:shape id="_x0000_s1067" type="#_x0000_t202" style="position:absolute;margin-left:322.25pt;margin-top:106.15000000000001pt;width:69.850000000000009pt;height:17.300000000000001pt;z-index:251657755;mso-wrap-distance-left:0;mso-wrap-distance-right:0;mso-position-horizontal-relative:page" filled="f" stroked="f">
                <v:textbox inset="0,0,0,0">
                  <w:txbxContent>
                    <w:p>
                      <w:pPr>
                        <w:pStyle w:val="Style22"/>
                        <w:keepNext w:val="0"/>
                        <w:keepLines w:val="0"/>
                        <w:widowControl w:val="0"/>
                        <w:shd w:val="clear" w:color="auto" w:fill="auto"/>
                        <w:bidi w:val="0"/>
                        <w:spacing w:before="0" w:after="60" w:line="240" w:lineRule="auto"/>
                        <w:ind w:left="0" w:right="0" w:firstLine="0"/>
                        <w:jc w:val="left"/>
                      </w:pPr>
                      <w:r>
                        <w:rPr>
                          <w:rFonts w:ascii="SimHei" w:eastAsia="SimHei" w:hAnsi="SimHei" w:cs="SimHei"/>
                          <w:color w:val="53585D"/>
                          <w:spacing w:val="0"/>
                          <w:w w:val="100"/>
                          <w:position w:val="0"/>
                        </w:rPr>
                        <w:t>-</w:t>
                      </w:r>
                      <w:r>
                        <w:rPr>
                          <w:rFonts w:ascii="SimHei" w:eastAsia="SimHei" w:hAnsi="SimHei" w:cs="SimHei"/>
                          <w:color w:val="838383"/>
                          <w:spacing w:val="0"/>
                          <w:w w:val="100"/>
                          <w:position w:val="0"/>
                        </w:rPr>
                        <w:t>聊天式交互，配合按钮操作</w:t>
                      </w:r>
                    </w:p>
                    <w:p>
                      <w:pPr>
                        <w:pStyle w:val="Style2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53585D"/>
                          <w:spacing w:val="0"/>
                          <w:w w:val="100"/>
                          <w:position w:val="0"/>
                          <w:sz w:val="10"/>
                          <w:szCs w:val="10"/>
                        </w:rPr>
                        <w:t>-</w:t>
                      </w:r>
                      <w:r>
                        <w:rPr>
                          <w:rFonts w:ascii="SimHei" w:eastAsia="SimHei" w:hAnsi="SimHei" w:cs="SimHei"/>
                          <w:color w:val="838383"/>
                          <w:spacing w:val="0"/>
                          <w:w w:val="100"/>
                          <w:position w:val="0"/>
                          <w:sz w:val="10"/>
                          <w:szCs w:val="10"/>
                        </w:rPr>
                        <w:t>语音和语义识</w:t>
                      </w:r>
                      <w:r>
                        <w:rPr>
                          <w:b/>
                          <w:bCs/>
                          <w:color w:val="838383"/>
                          <w:spacing w:val="0"/>
                          <w:w w:val="100"/>
                          <w:position w:val="0"/>
                          <w:sz w:val="11"/>
                          <w:szCs w:val="11"/>
                        </w:rPr>
                        <w:t>SU</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4089400</wp:posOffset>
                </wp:positionH>
                <wp:positionV relativeFrom="paragraph">
                  <wp:posOffset>2226310</wp:posOffset>
                </wp:positionV>
                <wp:extent cx="1276985" cy="225425"/>
                <wp:wrapNone/>
                <wp:docPr id="43" name="Shape 43"/>
                <a:graphic xmlns:a="http://schemas.openxmlformats.org/drawingml/2006/main">
                  <a:graphicData uri="http://schemas.microsoft.com/office/word/2010/wordprocessingShape">
                    <wps:wsp>
                      <wps:cNvSpPr txBox="1"/>
                      <wps:spPr>
                        <a:xfrm>
                          <a:ext cx="1276985" cy="225425"/>
                        </a:xfrm>
                        <a:prstGeom prst="rect"/>
                        <a:noFill/>
                      </wps:spPr>
                      <wps:txbx>
                        <w:txbxContent>
                          <w:p>
                            <w:pPr>
                              <w:pStyle w:val="Style22"/>
                              <w:keepNext w:val="0"/>
                              <w:keepLines w:val="0"/>
                              <w:widowControl w:val="0"/>
                              <w:shd w:val="clear" w:color="auto" w:fill="auto"/>
                              <w:bidi w:val="0"/>
                              <w:spacing w:before="0" w:after="60" w:line="240" w:lineRule="auto"/>
                              <w:ind w:left="0" w:right="0" w:firstLine="0"/>
                              <w:jc w:val="left"/>
                            </w:pPr>
                            <w:r>
                              <w:rPr>
                                <w:color w:val="53585D"/>
                                <w:spacing w:val="0"/>
                                <w:w w:val="100"/>
                                <w:position w:val="0"/>
                                <w:sz w:val="8"/>
                                <w:szCs w:val="8"/>
                              </w:rPr>
                              <w:t>•</w:t>
                            </w:r>
                            <w:r>
                              <w:rPr>
                                <w:rFonts w:ascii="SimHei" w:eastAsia="SimHei" w:hAnsi="SimHei" w:cs="SimHei"/>
                                <w:color w:val="838383"/>
                                <w:spacing w:val="0"/>
                                <w:w w:val="100"/>
                                <w:position w:val="0"/>
                              </w:rPr>
                              <w:t>悬浮按钮：配合当前消息的多个操作选项</w:t>
                            </w:r>
                          </w:p>
                          <w:p>
                            <w:pPr>
                              <w:pStyle w:val="Style22"/>
                              <w:keepNext w:val="0"/>
                              <w:keepLines w:val="0"/>
                              <w:widowControl w:val="0"/>
                              <w:shd w:val="clear" w:color="auto" w:fill="auto"/>
                              <w:bidi w:val="0"/>
                              <w:spacing w:before="0" w:after="0" w:line="240" w:lineRule="auto"/>
                              <w:ind w:left="0" w:right="0" w:firstLine="0"/>
                              <w:jc w:val="left"/>
                            </w:pPr>
                            <w:r>
                              <w:rPr>
                                <w:color w:val="53585D"/>
                                <w:spacing w:val="0"/>
                                <w:w w:val="100"/>
                                <w:position w:val="0"/>
                                <w:sz w:val="8"/>
                                <w:szCs w:val="8"/>
                              </w:rPr>
                              <w:t>•</w:t>
                            </w:r>
                            <w:r>
                              <w:rPr>
                                <w:rFonts w:ascii="SimHei" w:eastAsia="SimHei" w:hAnsi="SimHei" w:cs="SimHei"/>
                                <w:color w:val="838383"/>
                                <w:spacing w:val="0"/>
                                <w:w w:val="100"/>
                                <w:position w:val="0"/>
                              </w:rPr>
                              <w:t>每个消息可匹配不同的悬浮按钮</w:t>
                            </w:r>
                          </w:p>
                        </w:txbxContent>
                      </wps:txbx>
                      <wps:bodyPr lIns="0" tIns="0" rIns="0" bIns="0">
                        <a:noAutoFit/>
                      </wps:bodyPr>
                    </wps:wsp>
                  </a:graphicData>
                </a:graphic>
              </wp:anchor>
            </w:drawing>
          </mc:Choice>
          <mc:Fallback>
            <w:pict>
              <v:shape id="_x0000_s1069" type="#_x0000_t202" style="position:absolute;margin-left:322.pt;margin-top:175.30000000000001pt;width:100.55pt;height:17.75pt;z-index:251657757;mso-wrap-distance-left:0;mso-wrap-distance-right:0;mso-position-horizontal-relative:page" filled="f" stroked="f">
                <v:textbox inset="0,0,0,0">
                  <w:txbxContent>
                    <w:p>
                      <w:pPr>
                        <w:pStyle w:val="Style22"/>
                        <w:keepNext w:val="0"/>
                        <w:keepLines w:val="0"/>
                        <w:widowControl w:val="0"/>
                        <w:shd w:val="clear" w:color="auto" w:fill="auto"/>
                        <w:bidi w:val="0"/>
                        <w:spacing w:before="0" w:after="60" w:line="240" w:lineRule="auto"/>
                        <w:ind w:left="0" w:right="0" w:firstLine="0"/>
                        <w:jc w:val="left"/>
                      </w:pPr>
                      <w:r>
                        <w:rPr>
                          <w:color w:val="53585D"/>
                          <w:spacing w:val="0"/>
                          <w:w w:val="100"/>
                          <w:position w:val="0"/>
                          <w:sz w:val="8"/>
                          <w:szCs w:val="8"/>
                        </w:rPr>
                        <w:t>•</w:t>
                      </w:r>
                      <w:r>
                        <w:rPr>
                          <w:rFonts w:ascii="SimHei" w:eastAsia="SimHei" w:hAnsi="SimHei" w:cs="SimHei"/>
                          <w:color w:val="838383"/>
                          <w:spacing w:val="0"/>
                          <w:w w:val="100"/>
                          <w:position w:val="0"/>
                        </w:rPr>
                        <w:t>悬浮按钮：配合当前消息的多个操作选项</w:t>
                      </w:r>
                    </w:p>
                    <w:p>
                      <w:pPr>
                        <w:pStyle w:val="Style22"/>
                        <w:keepNext w:val="0"/>
                        <w:keepLines w:val="0"/>
                        <w:widowControl w:val="0"/>
                        <w:shd w:val="clear" w:color="auto" w:fill="auto"/>
                        <w:bidi w:val="0"/>
                        <w:spacing w:before="0" w:after="0" w:line="240" w:lineRule="auto"/>
                        <w:ind w:left="0" w:right="0" w:firstLine="0"/>
                        <w:jc w:val="left"/>
                      </w:pPr>
                      <w:r>
                        <w:rPr>
                          <w:color w:val="53585D"/>
                          <w:spacing w:val="0"/>
                          <w:w w:val="100"/>
                          <w:position w:val="0"/>
                          <w:sz w:val="8"/>
                          <w:szCs w:val="8"/>
                        </w:rPr>
                        <w:t>•</w:t>
                      </w:r>
                      <w:r>
                        <w:rPr>
                          <w:rFonts w:ascii="SimHei" w:eastAsia="SimHei" w:hAnsi="SimHei" w:cs="SimHei"/>
                          <w:color w:val="838383"/>
                          <w:spacing w:val="0"/>
                          <w:w w:val="100"/>
                          <w:position w:val="0"/>
                        </w:rPr>
                        <w:t>每个消息可匹配不同的悬浮按钮</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2836545</wp:posOffset>
                </wp:positionH>
                <wp:positionV relativeFrom="paragraph">
                  <wp:posOffset>1671320</wp:posOffset>
                </wp:positionV>
                <wp:extent cx="871855" cy="295910"/>
                <wp:wrapNone/>
                <wp:docPr id="45" name="Shape 45"/>
                <a:graphic xmlns:a="http://schemas.openxmlformats.org/drawingml/2006/main">
                  <a:graphicData uri="http://schemas.microsoft.com/office/word/2010/wordprocessingShape">
                    <wps:wsp>
                      <wps:cNvSpPr txBox="1"/>
                      <wps:spPr>
                        <a:xfrm>
                          <a:ext cx="871855" cy="295910"/>
                        </a:xfrm>
                        <a:prstGeom prst="rect"/>
                        <a:noFill/>
                      </wps:spPr>
                      <wps:txbx>
                        <w:txbxContent>
                          <w:p>
                            <w:pPr>
                              <w:pStyle w:val="Style22"/>
                              <w:keepNext w:val="0"/>
                              <w:keepLines w:val="0"/>
                              <w:widowControl w:val="0"/>
                              <w:shd w:val="clear" w:color="auto" w:fill="auto"/>
                              <w:bidi w:val="0"/>
                              <w:spacing w:before="0" w:after="0" w:line="110" w:lineRule="exact"/>
                              <w:ind w:left="0" w:right="0" w:firstLine="0"/>
                              <w:jc w:val="both"/>
                              <w:rPr>
                                <w:sz w:val="8"/>
                                <w:szCs w:val="8"/>
                              </w:rPr>
                            </w:pPr>
                            <w:r>
                              <w:rPr>
                                <w:b/>
                                <w:bCs/>
                                <w:color w:val="B3B2B3"/>
                                <w:spacing w:val="0"/>
                                <w:w w:val="100"/>
                                <w:position w:val="0"/>
                                <w:sz w:val="9"/>
                                <w:szCs w:val="9"/>
                              </w:rPr>
                              <w:t>SH.</w:t>
                            </w:r>
                            <w:r>
                              <w:rPr>
                                <w:rFonts w:ascii="SimHei" w:eastAsia="SimHei" w:hAnsi="SimHei" w:cs="SimHei"/>
                                <w:color w:val="B3B2B3"/>
                                <w:spacing w:val="0"/>
                                <w:w w:val="100"/>
                                <w:position w:val="0"/>
                                <w:sz w:val="8"/>
                                <w:szCs w:val="8"/>
                              </w:rPr>
                              <w:t>恨</w:t>
                            </w:r>
                            <w:r>
                              <w:rPr>
                                <w:b/>
                                <w:bCs/>
                                <w:color w:val="B3B2B3"/>
                                <w:spacing w:val="0"/>
                                <w:w w:val="100"/>
                                <w:position w:val="0"/>
                                <w:sz w:val="9"/>
                                <w:szCs w:val="9"/>
                              </w:rPr>
                              <w:t>8!</w:t>
                            </w:r>
                            <w:r>
                              <w:rPr>
                                <w:rFonts w:ascii="SimHei" w:eastAsia="SimHei" w:hAnsi="SimHei" w:cs="SimHei"/>
                                <w:color w:val="B3B2B3"/>
                                <w:spacing w:val="0"/>
                                <w:w w:val="100"/>
                                <w:position w:val="0"/>
                                <w:sz w:val="8"/>
                                <w:szCs w:val="8"/>
                              </w:rPr>
                              <w:t>兴为您</w:t>
                            </w:r>
                            <w:r>
                              <w:rPr>
                                <w:b/>
                                <w:bCs/>
                                <w:color w:val="B3B2B3"/>
                                <w:spacing w:val="0"/>
                                <w:w w:val="100"/>
                                <w:position w:val="0"/>
                                <w:sz w:val="9"/>
                                <w:szCs w:val="9"/>
                              </w:rPr>
                              <w:t>18</w:t>
                            </w:r>
                            <w:r>
                              <w:rPr>
                                <w:rFonts w:ascii="SimHei" w:eastAsia="SimHei" w:hAnsi="SimHei" w:cs="SimHei"/>
                                <w:color w:val="B3B2B3"/>
                                <w:spacing w:val="0"/>
                                <w:w w:val="100"/>
                                <w:position w:val="0"/>
                                <w:sz w:val="8"/>
                                <w:szCs w:val="8"/>
                              </w:rPr>
                              <w:t>务！闻山区行政爆 务大厅为您提供南山区</w:t>
                            </w:r>
                            <w:r>
                              <w:rPr>
                                <w:color w:val="B3B2B3"/>
                                <w:spacing w:val="0"/>
                                <w:w w:val="100"/>
                                <w:position w:val="0"/>
                                <w:sz w:val="8"/>
                                <w:szCs w:val="8"/>
                              </w:rPr>
                              <w:t>••</w:t>
                            </w:r>
                            <w:r>
                              <w:rPr>
                                <w:rFonts w:ascii="SimHei" w:eastAsia="SimHei" w:hAnsi="SimHei" w:cs="SimHei"/>
                                <w:color w:val="B3B2B3"/>
                                <w:spacing w:val="0"/>
                                <w:w w:val="100"/>
                                <w:position w:val="0"/>
                                <w:sz w:val="8"/>
                                <w:szCs w:val="8"/>
                              </w:rPr>
                              <w:t>一臼式</w:t>
                            </w:r>
                            <w:r>
                              <w:rPr>
                                <w:color w:val="B3B2B3"/>
                                <w:spacing w:val="0"/>
                                <w:w w:val="100"/>
                                <w:position w:val="0"/>
                                <w:sz w:val="8"/>
                                <w:szCs w:val="8"/>
                              </w:rPr>
                              <w:t>••</w:t>
                            </w:r>
                            <w:r>
                              <w:rPr>
                                <w:rFonts w:ascii="SimHei" w:eastAsia="SimHei" w:hAnsi="SimHei" w:cs="SimHei"/>
                                <w:color w:val="B3B2B3"/>
                                <w:spacing w:val="0"/>
                                <w:w w:val="100"/>
                                <w:position w:val="0"/>
                                <w:sz w:val="8"/>
                                <w:szCs w:val="8"/>
                              </w:rPr>
                              <w:t>在戏</w:t>
                            </w:r>
                            <w:r>
                              <w:rPr>
                                <w:b/>
                                <w:bCs/>
                                <w:color w:val="B3B2B3"/>
                                <w:spacing w:val="0"/>
                                <w:w w:val="100"/>
                                <w:position w:val="0"/>
                                <w:sz w:val="9"/>
                                <w:szCs w:val="9"/>
                              </w:rPr>
                              <w:t xml:space="preserve">BI </w:t>
                            </w:r>
                            <w:r>
                              <w:rPr>
                                <w:rFonts w:ascii="SimHei" w:eastAsia="SimHei" w:hAnsi="SimHei" w:cs="SimHei"/>
                                <w:color w:val="B3B2B3"/>
                                <w:spacing w:val="0"/>
                                <w:w w:val="100"/>
                                <w:position w:val="0"/>
                                <w:sz w:val="8"/>
                                <w:szCs w:val="8"/>
                              </w:rPr>
                              <w:t>务</w:t>
                            </w:r>
                            <w:r>
                              <w:rPr>
                                <w:b/>
                                <w:bCs/>
                                <w:color w:val="B3B2B3"/>
                                <w:spacing w:val="0"/>
                                <w:w w:val="100"/>
                                <w:position w:val="0"/>
                                <w:sz w:val="9"/>
                                <w:szCs w:val="9"/>
                              </w:rPr>
                              <w:t>S8</w:t>
                            </w:r>
                            <w:r>
                              <w:rPr>
                                <w:rFonts w:ascii="SimHei" w:eastAsia="SimHei" w:hAnsi="SimHei" w:cs="SimHei"/>
                                <w:color w:val="B3B2B3"/>
                                <w:spacing w:val="0"/>
                                <w:w w:val="100"/>
                                <w:position w:val="0"/>
                                <w:sz w:val="8"/>
                                <w:szCs w:val="8"/>
                              </w:rPr>
                              <w:t>劳，包括行政</w:t>
                            </w:r>
                            <w:r>
                              <w:rPr>
                                <w:b/>
                                <w:bCs/>
                                <w:color w:val="B3B2B3"/>
                                <w:spacing w:val="0"/>
                                <w:w w:val="100"/>
                                <w:position w:val="0"/>
                                <w:sz w:val="9"/>
                                <w:szCs w:val="9"/>
                              </w:rPr>
                              <w:t>IK</w:t>
                            </w:r>
                            <w:r>
                              <w:rPr>
                                <w:rFonts w:ascii="SimHei" w:eastAsia="SimHei" w:hAnsi="SimHei" w:cs="SimHei"/>
                                <w:color w:val="B3B2B3"/>
                                <w:spacing w:val="0"/>
                                <w:w w:val="100"/>
                                <w:position w:val="0"/>
                                <w:sz w:val="8"/>
                                <w:szCs w:val="8"/>
                              </w:rPr>
                              <w:t>务事项网上申办、 在线预约、取号，队进展、叫号</w:t>
                            </w:r>
                          </w:p>
                        </w:txbxContent>
                      </wps:txbx>
                      <wps:bodyPr lIns="0" tIns="0" rIns="0" bIns="0">
                        <a:noAutoFit/>
                      </wps:bodyPr>
                    </wps:wsp>
                  </a:graphicData>
                </a:graphic>
              </wp:anchor>
            </w:drawing>
          </mc:Choice>
          <mc:Fallback>
            <w:pict>
              <v:shape id="_x0000_s1071" type="#_x0000_t202" style="position:absolute;margin-left:223.34999999999999pt;margin-top:131.59999999999999pt;width:68.650000000000006pt;height:23.300000000000001pt;z-index:251657759;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110" w:lineRule="exact"/>
                        <w:ind w:left="0" w:right="0" w:firstLine="0"/>
                        <w:jc w:val="both"/>
                        <w:rPr>
                          <w:sz w:val="8"/>
                          <w:szCs w:val="8"/>
                        </w:rPr>
                      </w:pPr>
                      <w:r>
                        <w:rPr>
                          <w:b/>
                          <w:bCs/>
                          <w:color w:val="B3B2B3"/>
                          <w:spacing w:val="0"/>
                          <w:w w:val="100"/>
                          <w:position w:val="0"/>
                          <w:sz w:val="9"/>
                          <w:szCs w:val="9"/>
                        </w:rPr>
                        <w:t>SH.</w:t>
                      </w:r>
                      <w:r>
                        <w:rPr>
                          <w:rFonts w:ascii="SimHei" w:eastAsia="SimHei" w:hAnsi="SimHei" w:cs="SimHei"/>
                          <w:color w:val="B3B2B3"/>
                          <w:spacing w:val="0"/>
                          <w:w w:val="100"/>
                          <w:position w:val="0"/>
                          <w:sz w:val="8"/>
                          <w:szCs w:val="8"/>
                        </w:rPr>
                        <w:t>恨</w:t>
                      </w:r>
                      <w:r>
                        <w:rPr>
                          <w:b/>
                          <w:bCs/>
                          <w:color w:val="B3B2B3"/>
                          <w:spacing w:val="0"/>
                          <w:w w:val="100"/>
                          <w:position w:val="0"/>
                          <w:sz w:val="9"/>
                          <w:szCs w:val="9"/>
                        </w:rPr>
                        <w:t>8!</w:t>
                      </w:r>
                      <w:r>
                        <w:rPr>
                          <w:rFonts w:ascii="SimHei" w:eastAsia="SimHei" w:hAnsi="SimHei" w:cs="SimHei"/>
                          <w:color w:val="B3B2B3"/>
                          <w:spacing w:val="0"/>
                          <w:w w:val="100"/>
                          <w:position w:val="0"/>
                          <w:sz w:val="8"/>
                          <w:szCs w:val="8"/>
                        </w:rPr>
                        <w:t>兴为您</w:t>
                      </w:r>
                      <w:r>
                        <w:rPr>
                          <w:b/>
                          <w:bCs/>
                          <w:color w:val="B3B2B3"/>
                          <w:spacing w:val="0"/>
                          <w:w w:val="100"/>
                          <w:position w:val="0"/>
                          <w:sz w:val="9"/>
                          <w:szCs w:val="9"/>
                        </w:rPr>
                        <w:t>18</w:t>
                      </w:r>
                      <w:r>
                        <w:rPr>
                          <w:rFonts w:ascii="SimHei" w:eastAsia="SimHei" w:hAnsi="SimHei" w:cs="SimHei"/>
                          <w:color w:val="B3B2B3"/>
                          <w:spacing w:val="0"/>
                          <w:w w:val="100"/>
                          <w:position w:val="0"/>
                          <w:sz w:val="8"/>
                          <w:szCs w:val="8"/>
                        </w:rPr>
                        <w:t>务！闻山区行政爆 务大厅为您提供南山区</w:t>
                      </w:r>
                      <w:r>
                        <w:rPr>
                          <w:color w:val="B3B2B3"/>
                          <w:spacing w:val="0"/>
                          <w:w w:val="100"/>
                          <w:position w:val="0"/>
                          <w:sz w:val="8"/>
                          <w:szCs w:val="8"/>
                        </w:rPr>
                        <w:t>••</w:t>
                      </w:r>
                      <w:r>
                        <w:rPr>
                          <w:rFonts w:ascii="SimHei" w:eastAsia="SimHei" w:hAnsi="SimHei" w:cs="SimHei"/>
                          <w:color w:val="B3B2B3"/>
                          <w:spacing w:val="0"/>
                          <w:w w:val="100"/>
                          <w:position w:val="0"/>
                          <w:sz w:val="8"/>
                          <w:szCs w:val="8"/>
                        </w:rPr>
                        <w:t>一臼式</w:t>
                      </w:r>
                      <w:r>
                        <w:rPr>
                          <w:color w:val="B3B2B3"/>
                          <w:spacing w:val="0"/>
                          <w:w w:val="100"/>
                          <w:position w:val="0"/>
                          <w:sz w:val="8"/>
                          <w:szCs w:val="8"/>
                        </w:rPr>
                        <w:t>••</w:t>
                      </w:r>
                      <w:r>
                        <w:rPr>
                          <w:rFonts w:ascii="SimHei" w:eastAsia="SimHei" w:hAnsi="SimHei" w:cs="SimHei"/>
                          <w:color w:val="B3B2B3"/>
                          <w:spacing w:val="0"/>
                          <w:w w:val="100"/>
                          <w:position w:val="0"/>
                          <w:sz w:val="8"/>
                          <w:szCs w:val="8"/>
                        </w:rPr>
                        <w:t>在戏</w:t>
                      </w:r>
                      <w:r>
                        <w:rPr>
                          <w:b/>
                          <w:bCs/>
                          <w:color w:val="B3B2B3"/>
                          <w:spacing w:val="0"/>
                          <w:w w:val="100"/>
                          <w:position w:val="0"/>
                          <w:sz w:val="9"/>
                          <w:szCs w:val="9"/>
                        </w:rPr>
                        <w:t xml:space="preserve">BI </w:t>
                      </w:r>
                      <w:r>
                        <w:rPr>
                          <w:rFonts w:ascii="SimHei" w:eastAsia="SimHei" w:hAnsi="SimHei" w:cs="SimHei"/>
                          <w:color w:val="B3B2B3"/>
                          <w:spacing w:val="0"/>
                          <w:w w:val="100"/>
                          <w:position w:val="0"/>
                          <w:sz w:val="8"/>
                          <w:szCs w:val="8"/>
                        </w:rPr>
                        <w:t>务</w:t>
                      </w:r>
                      <w:r>
                        <w:rPr>
                          <w:b/>
                          <w:bCs/>
                          <w:color w:val="B3B2B3"/>
                          <w:spacing w:val="0"/>
                          <w:w w:val="100"/>
                          <w:position w:val="0"/>
                          <w:sz w:val="9"/>
                          <w:szCs w:val="9"/>
                        </w:rPr>
                        <w:t>S8</w:t>
                      </w:r>
                      <w:r>
                        <w:rPr>
                          <w:rFonts w:ascii="SimHei" w:eastAsia="SimHei" w:hAnsi="SimHei" w:cs="SimHei"/>
                          <w:color w:val="B3B2B3"/>
                          <w:spacing w:val="0"/>
                          <w:w w:val="100"/>
                          <w:position w:val="0"/>
                          <w:sz w:val="8"/>
                          <w:szCs w:val="8"/>
                        </w:rPr>
                        <w:t>劳，包括行政</w:t>
                      </w:r>
                      <w:r>
                        <w:rPr>
                          <w:b/>
                          <w:bCs/>
                          <w:color w:val="B3B2B3"/>
                          <w:spacing w:val="0"/>
                          <w:w w:val="100"/>
                          <w:position w:val="0"/>
                          <w:sz w:val="9"/>
                          <w:szCs w:val="9"/>
                        </w:rPr>
                        <w:t>IK</w:t>
                      </w:r>
                      <w:r>
                        <w:rPr>
                          <w:rFonts w:ascii="SimHei" w:eastAsia="SimHei" w:hAnsi="SimHei" w:cs="SimHei"/>
                          <w:color w:val="B3B2B3"/>
                          <w:spacing w:val="0"/>
                          <w:w w:val="100"/>
                          <w:position w:val="0"/>
                          <w:sz w:val="8"/>
                          <w:szCs w:val="8"/>
                        </w:rPr>
                        <w:t>务事项网上申办、 在线预约、取号，队进展、叫号</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946785</wp:posOffset>
                </wp:positionH>
                <wp:positionV relativeFrom="paragraph">
                  <wp:posOffset>2238375</wp:posOffset>
                </wp:positionV>
                <wp:extent cx="1344295" cy="341630"/>
                <wp:wrapNone/>
                <wp:docPr id="47" name="Shape 47"/>
                <a:graphic xmlns:a="http://schemas.openxmlformats.org/drawingml/2006/main">
                  <a:graphicData uri="http://schemas.microsoft.com/office/word/2010/wordprocessingShape">
                    <wps:wsp>
                      <wps:cNvSpPr txBox="1"/>
                      <wps:spPr>
                        <a:xfrm>
                          <a:ext cx="1344295" cy="341630"/>
                        </a:xfrm>
                        <a:prstGeom prst="rect"/>
                        <a:noFill/>
                      </wps:spPr>
                      <wps:txbx>
                        <w:txbxContent>
                          <w:p>
                            <w:pPr>
                              <w:pStyle w:val="Style22"/>
                              <w:keepNext w:val="0"/>
                              <w:keepLines w:val="0"/>
                              <w:widowControl w:val="0"/>
                              <w:shd w:val="clear" w:color="auto" w:fill="auto"/>
                              <w:bidi w:val="0"/>
                              <w:spacing w:before="0" w:after="60" w:line="240" w:lineRule="auto"/>
                              <w:ind w:left="0" w:right="0" w:firstLine="0"/>
                              <w:jc w:val="left"/>
                            </w:pPr>
                            <w:r>
                              <w:rPr>
                                <w:color w:val="53585D"/>
                                <w:spacing w:val="0"/>
                                <w:w w:val="100"/>
                                <w:position w:val="0"/>
                                <w:sz w:val="8"/>
                                <w:szCs w:val="8"/>
                              </w:rPr>
                              <w:t>•</w:t>
                            </w:r>
                            <w:r>
                              <w:rPr>
                                <w:rFonts w:ascii="SimHei" w:eastAsia="SimHei" w:hAnsi="SimHei" w:cs="SimHei"/>
                                <w:color w:val="838383"/>
                                <w:spacing w:val="0"/>
                                <w:w w:val="100"/>
                                <w:position w:val="0"/>
                              </w:rPr>
                              <w:t>服务紧跟消息内容，满足多种服务场景</w:t>
                            </w:r>
                          </w:p>
                          <w:p>
                            <w:pPr>
                              <w:pStyle w:val="Style22"/>
                              <w:keepNext w:val="0"/>
                              <w:keepLines w:val="0"/>
                              <w:widowControl w:val="0"/>
                              <w:shd w:val="clear" w:color="auto" w:fill="auto"/>
                              <w:bidi w:val="0"/>
                              <w:spacing w:before="0" w:after="60" w:line="240" w:lineRule="auto"/>
                              <w:ind w:left="0" w:right="0" w:firstLine="0"/>
                              <w:jc w:val="left"/>
                              <w:rPr>
                                <w:sz w:val="11"/>
                                <w:szCs w:val="11"/>
                              </w:rPr>
                            </w:pPr>
                            <w:r>
                              <w:rPr>
                                <w:rFonts w:ascii="SimHei" w:eastAsia="SimHei" w:hAnsi="SimHei" w:cs="SimHei"/>
                                <w:color w:val="53585D"/>
                                <w:spacing w:val="0"/>
                                <w:w w:val="100"/>
                                <w:position w:val="0"/>
                                <w:sz w:val="10"/>
                                <w:szCs w:val="10"/>
                              </w:rPr>
                              <w:t>-</w:t>
                            </w:r>
                            <w:r>
                              <w:rPr>
                                <w:rFonts w:ascii="SimHei" w:eastAsia="SimHei" w:hAnsi="SimHei" w:cs="SimHei"/>
                                <w:color w:val="838383"/>
                                <w:spacing w:val="0"/>
                                <w:w w:val="100"/>
                                <w:position w:val="0"/>
                                <w:sz w:val="10"/>
                                <w:szCs w:val="10"/>
                              </w:rPr>
                              <w:t>支持目庶</w:t>
                            </w:r>
                            <w:r>
                              <w:rPr>
                                <w:b/>
                                <w:bCs/>
                                <w:color w:val="838383"/>
                                <w:spacing w:val="0"/>
                                <w:w w:val="100"/>
                                <w:position w:val="0"/>
                                <w:sz w:val="11"/>
                                <w:szCs w:val="11"/>
                              </w:rPr>
                              <w:t>H5</w:t>
                            </w:r>
                            <w:r>
                              <w:rPr>
                                <w:b/>
                                <w:bCs/>
                                <w:color w:val="838383"/>
                                <w:spacing w:val="0"/>
                                <w:w w:val="100"/>
                                <w:position w:val="0"/>
                                <w:sz w:val="11"/>
                                <w:szCs w:val="11"/>
                              </w:rPr>
                              <w:t>/</w:t>
                            </w:r>
                            <w:r>
                              <w:rPr>
                                <w:rFonts w:ascii="SimHei" w:eastAsia="SimHei" w:hAnsi="SimHei" w:cs="SimHei"/>
                                <w:color w:val="838383"/>
                                <w:spacing w:val="0"/>
                                <w:w w:val="100"/>
                                <w:position w:val="0"/>
                                <w:sz w:val="10"/>
                                <w:szCs w:val="10"/>
                              </w:rPr>
                              <w:t>快应用</w:t>
                            </w:r>
                            <w:r>
                              <w:rPr>
                                <w:b/>
                                <w:bCs/>
                                <w:color w:val="838383"/>
                                <w:spacing w:val="0"/>
                                <w:w w:val="100"/>
                                <w:position w:val="0"/>
                                <w:sz w:val="11"/>
                                <w:szCs w:val="11"/>
                              </w:rPr>
                              <w:t>/APP</w:t>
                            </w:r>
                          </w:p>
                          <w:p>
                            <w:pPr>
                              <w:pStyle w:val="Style22"/>
                              <w:keepNext w:val="0"/>
                              <w:keepLines w:val="0"/>
                              <w:widowControl w:val="0"/>
                              <w:shd w:val="clear" w:color="auto" w:fill="auto"/>
                              <w:bidi w:val="0"/>
                              <w:spacing w:before="0" w:after="60" w:line="240" w:lineRule="auto"/>
                              <w:ind w:left="0" w:right="0" w:firstLine="0"/>
                              <w:jc w:val="left"/>
                            </w:pPr>
                            <w:r>
                              <w:rPr>
                                <w:color w:val="53585D"/>
                                <w:spacing w:val="0"/>
                                <w:w w:val="100"/>
                                <w:position w:val="0"/>
                                <w:sz w:val="8"/>
                                <w:szCs w:val="8"/>
                              </w:rPr>
                              <w:t>•</w:t>
                            </w:r>
                            <w:r>
                              <w:rPr>
                                <w:rFonts w:ascii="SimHei" w:eastAsia="SimHei" w:hAnsi="SimHei" w:cs="SimHei"/>
                                <w:color w:val="838383"/>
                                <w:spacing w:val="0"/>
                                <w:w w:val="100"/>
                                <w:position w:val="0"/>
                              </w:rPr>
                              <w:t>调用终端能力，拨打客服电话、查看日历等</w:t>
                            </w:r>
                          </w:p>
                        </w:txbxContent>
                      </wps:txbx>
                      <wps:bodyPr lIns="0" tIns="0" rIns="0" bIns="0">
                        <a:noAutoFit/>
                      </wps:bodyPr>
                    </wps:wsp>
                  </a:graphicData>
                </a:graphic>
              </wp:anchor>
            </w:drawing>
          </mc:Choice>
          <mc:Fallback>
            <w:pict>
              <v:shape id="_x0000_s1073" type="#_x0000_t202" style="position:absolute;margin-left:74.549999999999997pt;margin-top:176.25pt;width:105.85000000000001pt;height:26.900000000000002pt;z-index:251657761;mso-wrap-distance-left:0;mso-wrap-distance-right:0;mso-position-horizontal-relative:page" filled="f" stroked="f">
                <v:textbox inset="0,0,0,0">
                  <w:txbxContent>
                    <w:p>
                      <w:pPr>
                        <w:pStyle w:val="Style22"/>
                        <w:keepNext w:val="0"/>
                        <w:keepLines w:val="0"/>
                        <w:widowControl w:val="0"/>
                        <w:shd w:val="clear" w:color="auto" w:fill="auto"/>
                        <w:bidi w:val="0"/>
                        <w:spacing w:before="0" w:after="60" w:line="240" w:lineRule="auto"/>
                        <w:ind w:left="0" w:right="0" w:firstLine="0"/>
                        <w:jc w:val="left"/>
                      </w:pPr>
                      <w:r>
                        <w:rPr>
                          <w:color w:val="53585D"/>
                          <w:spacing w:val="0"/>
                          <w:w w:val="100"/>
                          <w:position w:val="0"/>
                          <w:sz w:val="8"/>
                          <w:szCs w:val="8"/>
                        </w:rPr>
                        <w:t>•</w:t>
                      </w:r>
                      <w:r>
                        <w:rPr>
                          <w:rFonts w:ascii="SimHei" w:eastAsia="SimHei" w:hAnsi="SimHei" w:cs="SimHei"/>
                          <w:color w:val="838383"/>
                          <w:spacing w:val="0"/>
                          <w:w w:val="100"/>
                          <w:position w:val="0"/>
                        </w:rPr>
                        <w:t>服务紧跟消息内容，满足多种服务场景</w:t>
                      </w:r>
                    </w:p>
                    <w:p>
                      <w:pPr>
                        <w:pStyle w:val="Style22"/>
                        <w:keepNext w:val="0"/>
                        <w:keepLines w:val="0"/>
                        <w:widowControl w:val="0"/>
                        <w:shd w:val="clear" w:color="auto" w:fill="auto"/>
                        <w:bidi w:val="0"/>
                        <w:spacing w:before="0" w:after="60" w:line="240" w:lineRule="auto"/>
                        <w:ind w:left="0" w:right="0" w:firstLine="0"/>
                        <w:jc w:val="left"/>
                        <w:rPr>
                          <w:sz w:val="11"/>
                          <w:szCs w:val="11"/>
                        </w:rPr>
                      </w:pPr>
                      <w:r>
                        <w:rPr>
                          <w:rFonts w:ascii="SimHei" w:eastAsia="SimHei" w:hAnsi="SimHei" w:cs="SimHei"/>
                          <w:color w:val="53585D"/>
                          <w:spacing w:val="0"/>
                          <w:w w:val="100"/>
                          <w:position w:val="0"/>
                          <w:sz w:val="10"/>
                          <w:szCs w:val="10"/>
                        </w:rPr>
                        <w:t>-</w:t>
                      </w:r>
                      <w:r>
                        <w:rPr>
                          <w:rFonts w:ascii="SimHei" w:eastAsia="SimHei" w:hAnsi="SimHei" w:cs="SimHei"/>
                          <w:color w:val="838383"/>
                          <w:spacing w:val="0"/>
                          <w:w w:val="100"/>
                          <w:position w:val="0"/>
                          <w:sz w:val="10"/>
                          <w:szCs w:val="10"/>
                        </w:rPr>
                        <w:t>支持目庶</w:t>
                      </w:r>
                      <w:r>
                        <w:rPr>
                          <w:b/>
                          <w:bCs/>
                          <w:color w:val="838383"/>
                          <w:spacing w:val="0"/>
                          <w:w w:val="100"/>
                          <w:position w:val="0"/>
                          <w:sz w:val="11"/>
                          <w:szCs w:val="11"/>
                        </w:rPr>
                        <w:t>H5</w:t>
                      </w:r>
                      <w:r>
                        <w:rPr>
                          <w:b/>
                          <w:bCs/>
                          <w:color w:val="838383"/>
                          <w:spacing w:val="0"/>
                          <w:w w:val="100"/>
                          <w:position w:val="0"/>
                          <w:sz w:val="11"/>
                          <w:szCs w:val="11"/>
                        </w:rPr>
                        <w:t>/</w:t>
                      </w:r>
                      <w:r>
                        <w:rPr>
                          <w:rFonts w:ascii="SimHei" w:eastAsia="SimHei" w:hAnsi="SimHei" w:cs="SimHei"/>
                          <w:color w:val="838383"/>
                          <w:spacing w:val="0"/>
                          <w:w w:val="100"/>
                          <w:position w:val="0"/>
                          <w:sz w:val="10"/>
                          <w:szCs w:val="10"/>
                        </w:rPr>
                        <w:t>快应用</w:t>
                      </w:r>
                      <w:r>
                        <w:rPr>
                          <w:b/>
                          <w:bCs/>
                          <w:color w:val="838383"/>
                          <w:spacing w:val="0"/>
                          <w:w w:val="100"/>
                          <w:position w:val="0"/>
                          <w:sz w:val="11"/>
                          <w:szCs w:val="11"/>
                        </w:rPr>
                        <w:t>/APP</w:t>
                      </w:r>
                    </w:p>
                    <w:p>
                      <w:pPr>
                        <w:pStyle w:val="Style22"/>
                        <w:keepNext w:val="0"/>
                        <w:keepLines w:val="0"/>
                        <w:widowControl w:val="0"/>
                        <w:shd w:val="clear" w:color="auto" w:fill="auto"/>
                        <w:bidi w:val="0"/>
                        <w:spacing w:before="0" w:after="60" w:line="240" w:lineRule="auto"/>
                        <w:ind w:left="0" w:right="0" w:firstLine="0"/>
                        <w:jc w:val="left"/>
                      </w:pPr>
                      <w:r>
                        <w:rPr>
                          <w:color w:val="53585D"/>
                          <w:spacing w:val="0"/>
                          <w:w w:val="100"/>
                          <w:position w:val="0"/>
                          <w:sz w:val="8"/>
                          <w:szCs w:val="8"/>
                        </w:rPr>
                        <w:t>•</w:t>
                      </w:r>
                      <w:r>
                        <w:rPr>
                          <w:rFonts w:ascii="SimHei" w:eastAsia="SimHei" w:hAnsi="SimHei" w:cs="SimHei"/>
                          <w:color w:val="838383"/>
                          <w:spacing w:val="0"/>
                          <w:w w:val="100"/>
                          <w:position w:val="0"/>
                        </w:rPr>
                        <w:t>调用终端能力，拨打客服电话、查看日历等</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901065</wp:posOffset>
                </wp:positionH>
                <wp:positionV relativeFrom="paragraph">
                  <wp:posOffset>1348105</wp:posOffset>
                </wp:positionV>
                <wp:extent cx="1155065" cy="222250"/>
                <wp:wrapNone/>
                <wp:docPr id="49" name="Shape 49"/>
                <a:graphic xmlns:a="http://schemas.openxmlformats.org/drawingml/2006/main">
                  <a:graphicData uri="http://schemas.microsoft.com/office/word/2010/wordprocessingShape">
                    <wps:wsp>
                      <wps:cNvSpPr txBox="1"/>
                      <wps:spPr>
                        <a:xfrm>
                          <a:ext cx="1155065" cy="222250"/>
                        </a:xfrm>
                        <a:prstGeom prst="rect"/>
                        <a:noFill/>
                      </wps:spPr>
                      <wps:txbx>
                        <w:txbxContent>
                          <w:p>
                            <w:pPr>
                              <w:pStyle w:val="Style22"/>
                              <w:keepNext w:val="0"/>
                              <w:keepLines w:val="0"/>
                              <w:widowControl w:val="0"/>
                              <w:shd w:val="clear" w:color="auto" w:fill="auto"/>
                              <w:bidi w:val="0"/>
                              <w:spacing w:before="0" w:after="60" w:line="240" w:lineRule="auto"/>
                              <w:ind w:left="0" w:right="0" w:firstLine="0"/>
                              <w:jc w:val="left"/>
                            </w:pPr>
                            <w:r>
                              <w:rPr>
                                <w:color w:val="53585D"/>
                                <w:spacing w:val="0"/>
                                <w:w w:val="100"/>
                                <w:position w:val="0"/>
                                <w:sz w:val="8"/>
                                <w:szCs w:val="8"/>
                              </w:rPr>
                              <w:t>•</w:t>
                            </w:r>
                            <w:r>
                              <w:rPr>
                                <w:rFonts w:ascii="SimHei" w:eastAsia="SimHei" w:hAnsi="SimHei" w:cs="SimHei"/>
                                <w:color w:val="838383"/>
                                <w:spacing w:val="0"/>
                                <w:w w:val="100"/>
                                <w:position w:val="0"/>
                              </w:rPr>
                              <w:t>支持图片、视频、音频、按钮和文字</w:t>
                            </w:r>
                          </w:p>
                          <w:p>
                            <w:pPr>
                              <w:pStyle w:val="Style22"/>
                              <w:keepNext w:val="0"/>
                              <w:keepLines w:val="0"/>
                              <w:widowControl w:val="0"/>
                              <w:shd w:val="clear" w:color="auto" w:fill="auto"/>
                              <w:bidi w:val="0"/>
                              <w:spacing w:before="0" w:after="0" w:line="240" w:lineRule="auto"/>
                              <w:ind w:left="0" w:right="0" w:firstLine="0"/>
                              <w:jc w:val="left"/>
                            </w:pPr>
                            <w:r>
                              <w:rPr>
                                <w:color w:val="53585D"/>
                                <w:spacing w:val="0"/>
                                <w:w w:val="100"/>
                                <w:position w:val="0"/>
                                <w:sz w:val="8"/>
                                <w:szCs w:val="8"/>
                              </w:rPr>
                              <w:t>•</w:t>
                            </w:r>
                            <w:r>
                              <w:rPr>
                                <w:rFonts w:ascii="SimHei" w:eastAsia="SimHei" w:hAnsi="SimHei" w:cs="SimHei"/>
                                <w:color w:val="838383"/>
                                <w:spacing w:val="0"/>
                                <w:w w:val="100"/>
                                <w:position w:val="0"/>
                              </w:rPr>
                              <w:t>支持单卡片和多卡片轮播</w:t>
                            </w:r>
                          </w:p>
                        </w:txbxContent>
                      </wps:txbx>
                      <wps:bodyPr lIns="0" tIns="0" rIns="0" bIns="0">
                        <a:noAutoFit/>
                      </wps:bodyPr>
                    </wps:wsp>
                  </a:graphicData>
                </a:graphic>
              </wp:anchor>
            </w:drawing>
          </mc:Choice>
          <mc:Fallback>
            <w:pict>
              <v:shape id="_x0000_s1075" type="#_x0000_t202" style="position:absolute;margin-left:70.950000000000003pt;margin-top:106.15000000000001pt;width:90.950000000000003pt;height:17.5pt;z-index:251657763;mso-wrap-distance-left:0;mso-wrap-distance-right:0;mso-position-horizontal-relative:page" filled="f" stroked="f">
                <v:textbox inset="0,0,0,0">
                  <w:txbxContent>
                    <w:p>
                      <w:pPr>
                        <w:pStyle w:val="Style22"/>
                        <w:keepNext w:val="0"/>
                        <w:keepLines w:val="0"/>
                        <w:widowControl w:val="0"/>
                        <w:shd w:val="clear" w:color="auto" w:fill="auto"/>
                        <w:bidi w:val="0"/>
                        <w:spacing w:before="0" w:after="60" w:line="240" w:lineRule="auto"/>
                        <w:ind w:left="0" w:right="0" w:firstLine="0"/>
                        <w:jc w:val="left"/>
                      </w:pPr>
                      <w:r>
                        <w:rPr>
                          <w:color w:val="53585D"/>
                          <w:spacing w:val="0"/>
                          <w:w w:val="100"/>
                          <w:position w:val="0"/>
                          <w:sz w:val="8"/>
                          <w:szCs w:val="8"/>
                        </w:rPr>
                        <w:t>•</w:t>
                      </w:r>
                      <w:r>
                        <w:rPr>
                          <w:rFonts w:ascii="SimHei" w:eastAsia="SimHei" w:hAnsi="SimHei" w:cs="SimHei"/>
                          <w:color w:val="838383"/>
                          <w:spacing w:val="0"/>
                          <w:w w:val="100"/>
                          <w:position w:val="0"/>
                        </w:rPr>
                        <w:t>支持图片、视频、音频、按钮和文字</w:t>
                      </w:r>
                    </w:p>
                    <w:p>
                      <w:pPr>
                        <w:pStyle w:val="Style22"/>
                        <w:keepNext w:val="0"/>
                        <w:keepLines w:val="0"/>
                        <w:widowControl w:val="0"/>
                        <w:shd w:val="clear" w:color="auto" w:fill="auto"/>
                        <w:bidi w:val="0"/>
                        <w:spacing w:before="0" w:after="0" w:line="240" w:lineRule="auto"/>
                        <w:ind w:left="0" w:right="0" w:firstLine="0"/>
                        <w:jc w:val="left"/>
                      </w:pPr>
                      <w:r>
                        <w:rPr>
                          <w:color w:val="53585D"/>
                          <w:spacing w:val="0"/>
                          <w:w w:val="100"/>
                          <w:position w:val="0"/>
                          <w:sz w:val="8"/>
                          <w:szCs w:val="8"/>
                        </w:rPr>
                        <w:t>•</w:t>
                      </w:r>
                      <w:r>
                        <w:rPr>
                          <w:rFonts w:ascii="SimHei" w:eastAsia="SimHei" w:hAnsi="SimHei" w:cs="SimHei"/>
                          <w:color w:val="838383"/>
                          <w:spacing w:val="0"/>
                          <w:w w:val="100"/>
                          <w:position w:val="0"/>
                        </w:rPr>
                        <w:t>支持单卡片和多卡片轮播</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998855</wp:posOffset>
                </wp:positionH>
                <wp:positionV relativeFrom="paragraph">
                  <wp:posOffset>3219450</wp:posOffset>
                </wp:positionV>
                <wp:extent cx="1045210" cy="170815"/>
                <wp:wrapNone/>
                <wp:docPr id="51" name="Shape 51"/>
                <a:graphic xmlns:a="http://schemas.openxmlformats.org/drawingml/2006/main">
                  <a:graphicData uri="http://schemas.microsoft.com/office/word/2010/wordprocessingShape">
                    <wps:wsp>
                      <wps:cNvSpPr txBox="1"/>
                      <wps:spPr>
                        <a:xfrm>
                          <a:ext cx="1045210" cy="17081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E</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统一消息中心</w:t>
                            </w:r>
                          </w:p>
                        </w:txbxContent>
                      </wps:txbx>
                      <wps:bodyPr lIns="0" tIns="0" rIns="0" bIns="0">
                        <a:noAutoFit/>
                      </wps:bodyPr>
                    </wps:wsp>
                  </a:graphicData>
                </a:graphic>
              </wp:anchor>
            </w:drawing>
          </mc:Choice>
          <mc:Fallback>
            <w:pict>
              <v:shape id="_x0000_s1077" type="#_x0000_t202" style="position:absolute;margin-left:78.650000000000006pt;margin-top:253.5pt;width:82.299999999999997pt;height:13.450000000000001pt;z-index:251657765;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E</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统一消息中心</w:t>
                      </w:r>
                    </w:p>
                  </w:txbxContent>
                </v:textbox>
                <w10:wrap anchorx="page"/>
              </v:shape>
            </w:pict>
          </mc:Fallback>
        </mc:AlternateContent>
      </w:r>
    </w:p>
    <w:p>
      <w:pPr>
        <w:pStyle w:val="Style12"/>
        <w:keepNext w:val="0"/>
        <w:keepLines w:val="0"/>
        <w:widowControl w:val="0"/>
        <w:shd w:val="clear" w:color="auto" w:fill="auto"/>
        <w:bidi w:val="0"/>
        <w:spacing w:before="0" w:after="0" w:line="472" w:lineRule="exact"/>
        <w:ind w:left="0" w:right="0" w:firstLine="520"/>
        <w:jc w:val="left"/>
      </w:pPr>
      <w:r>
        <w:rPr>
          <w:color w:val="000000"/>
          <w:spacing w:val="0"/>
          <w:w w:val="100"/>
          <w:position w:val="0"/>
        </w:rPr>
        <w:t>统一消息中心产品整合了短信、</w:t>
      </w:r>
      <w:r>
        <w:rPr>
          <w:rFonts w:ascii="Times New Roman" w:eastAsia="Times New Roman" w:hAnsi="Times New Roman" w:cs="Times New Roman"/>
          <w:color w:val="000000"/>
          <w:spacing w:val="0"/>
          <w:w w:val="100"/>
          <w:position w:val="0"/>
        </w:rPr>
        <w:t>5G</w:t>
      </w:r>
      <w:r>
        <w:rPr>
          <w:color w:val="000000"/>
          <w:spacing w:val="0"/>
          <w:w w:val="100"/>
          <w:position w:val="0"/>
        </w:rPr>
        <w:t>富媒体消息（含视频短信、</w:t>
      </w:r>
      <w:r>
        <w:rPr>
          <w:rFonts w:ascii="Times New Roman" w:eastAsia="Times New Roman" w:hAnsi="Times New Roman" w:cs="Times New Roman"/>
          <w:color w:val="000000"/>
          <w:spacing w:val="0"/>
          <w:w w:val="100"/>
          <w:position w:val="0"/>
        </w:rPr>
        <w:t>AIM/</w:t>
      </w:r>
      <w:r>
        <w:rPr>
          <w:color w:val="000000"/>
          <w:spacing w:val="0"/>
          <w:w w:val="100"/>
          <w:position w:val="0"/>
        </w:rPr>
        <w:t>短信小程序、</w:t>
      </w:r>
      <w:r>
        <w:rPr>
          <w:rFonts w:ascii="Times New Roman" w:eastAsia="Times New Roman" w:hAnsi="Times New Roman" w:cs="Times New Roman"/>
          <w:color w:val="000000"/>
          <w:spacing w:val="0"/>
          <w:w w:val="100"/>
          <w:position w:val="0"/>
        </w:rPr>
        <w:t>Chatbot</w:t>
      </w:r>
      <w:r>
        <w:rPr>
          <w:color w:val="000000"/>
          <w:spacing w:val="0"/>
          <w:w w:val="100"/>
          <w:position w:val="0"/>
        </w:rPr>
        <w:t>消息）、微 信、邮件、</w:t>
      </w:r>
      <w:r>
        <w:rPr>
          <w:rFonts w:ascii="Times New Roman" w:eastAsia="Times New Roman" w:hAnsi="Times New Roman" w:cs="Times New Roman"/>
          <w:color w:val="000000"/>
          <w:spacing w:val="0"/>
          <w:w w:val="100"/>
          <w:position w:val="0"/>
        </w:rPr>
        <w:t>APP</w:t>
      </w:r>
      <w:r>
        <w:rPr>
          <w:color w:val="000000"/>
          <w:spacing w:val="0"/>
          <w:w w:val="100"/>
          <w:position w:val="0"/>
        </w:rPr>
        <w:t>等消息类型，通过灵活的发送路由策略管理，为行业用户提供多网合一的统一消息服务。 梦网统一消息中心是一种综合接入信息服务平台，在各类信息源网络之间充当桥梁的作用，能够实现不同 种类信息之间的互通整合，化繁为简，统一管理及分发。企业选择私有云或公有云即可完成统一消息中心</w:t>
      </w:r>
      <w:r>
        <w:br w:type="page"/>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53" name="Shape 53"/>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BFDFF"/>
                        </a:solidFill>
                      </wps:spPr>
                      <wps:bodyPr/>
                    </wps:wsp>
                  </a:graphicData>
                </a:graphic>
              </wp:anchor>
            </w:drawing>
          </mc:Choice>
          <mc:Fallback>
            <w:pict>
              <v:rect style="position:absolute;margin-left:0;margin-top:0;width:595.pt;height:842.pt;z-index:-251658240;mso-position-horizontal-relative:page;mso-position-vertical-relative:page;z-index:-251658752" fillcolor="#FBFDFF" stroked="f"/>
            </w:pict>
          </mc:Fallback>
        </mc:AlternateContent>
      </w:r>
    </w:p>
    <w:p>
      <w:pPr>
        <w:widowControl w:val="0"/>
        <w:spacing w:line="1" w:lineRule="exact"/>
      </w:pPr>
      <w:r>
        <mc:AlternateContent>
          <mc:Choice Requires="wps">
            <w:drawing>
              <wp:anchor distT="0" distB="3885565" distL="0" distR="0" simplePos="0" relativeHeight="125829385" behindDoc="0" locked="0" layoutInCell="1" allowOverlap="1">
                <wp:simplePos x="0" y="0"/>
                <wp:positionH relativeFrom="page">
                  <wp:posOffset>678180</wp:posOffset>
                </wp:positionH>
                <wp:positionV relativeFrom="paragraph">
                  <wp:posOffset>0</wp:posOffset>
                </wp:positionV>
                <wp:extent cx="6148070" cy="600710"/>
                <wp:wrapTopAndBottom/>
                <wp:docPr id="54" name="Shape 54"/>
                <a:graphic xmlns:a="http://schemas.openxmlformats.org/drawingml/2006/main">
                  <a:graphicData uri="http://schemas.microsoft.com/office/word/2010/wordprocessingShape">
                    <wps:wsp>
                      <wps:cNvSpPr txBox="1"/>
                      <wps:spPr>
                        <a:xfrm>
                          <a:ext cx="6148070" cy="600710"/>
                        </a:xfrm>
                        <a:prstGeom prst="rect"/>
                        <a:noFill/>
                      </wps:spPr>
                      <wps:txbx>
                        <w:txbxContent>
                          <w:p>
                            <w:pPr>
                              <w:pStyle w:val="Style12"/>
                              <w:keepNext w:val="0"/>
                              <w:keepLines w:val="0"/>
                              <w:widowControl w:val="0"/>
                              <w:shd w:val="clear" w:color="auto" w:fill="auto"/>
                              <w:bidi w:val="0"/>
                              <w:spacing w:before="0" w:after="0" w:line="470" w:lineRule="exact"/>
                              <w:ind w:left="0" w:right="0" w:firstLine="0"/>
                              <w:jc w:val="left"/>
                            </w:pPr>
                            <w:r>
                              <w:rPr>
                                <w:color w:val="000000"/>
                                <w:spacing w:val="0"/>
                                <w:w w:val="100"/>
                                <w:position w:val="0"/>
                              </w:rPr>
                              <w:t>搭建，并依托梦网统一消息中心进行</w:t>
                            </w:r>
                            <w:r>
                              <w:rPr>
                                <w:rFonts w:ascii="Times New Roman" w:eastAsia="Times New Roman" w:hAnsi="Times New Roman" w:cs="Times New Roman"/>
                                <w:color w:val="000000"/>
                                <w:spacing w:val="0"/>
                                <w:w w:val="100"/>
                                <w:position w:val="0"/>
                              </w:rPr>
                              <w:t>Chatbot</w:t>
                            </w:r>
                            <w:r>
                              <w:rPr>
                                <w:color w:val="000000"/>
                                <w:spacing w:val="0"/>
                                <w:w w:val="100"/>
                                <w:position w:val="0"/>
                              </w:rPr>
                              <w:t>管理、媒体审核、策略管理、富媒体编辑等，便捷地提高了商 家运营效率，为商家的运营内容形式纳入更多的载体。</w:t>
                            </w:r>
                          </w:p>
                        </w:txbxContent>
                      </wps:txbx>
                      <wps:bodyPr lIns="0" tIns="0" rIns="0" bIns="0">
                        <a:noAutoFit/>
                      </wps:bodyPr>
                    </wps:wsp>
                  </a:graphicData>
                </a:graphic>
              </wp:anchor>
            </w:drawing>
          </mc:Choice>
          <mc:Fallback>
            <w:pict>
              <v:shape id="_x0000_s1080" type="#_x0000_t202" style="position:absolute;margin-left:53.399999999999999pt;margin-top:0;width:484.10000000000002pt;height:47.300000000000004pt;z-index:-125829368;mso-wrap-distance-left:0;mso-wrap-distance-right:0;mso-wrap-distance-bottom:305.94999999999999pt;mso-position-horizontal-relative:page" filled="f" stroked="f">
                <v:textbox inset="0,0,0,0">
                  <w:txbxContent>
                    <w:p>
                      <w:pPr>
                        <w:pStyle w:val="Style12"/>
                        <w:keepNext w:val="0"/>
                        <w:keepLines w:val="0"/>
                        <w:widowControl w:val="0"/>
                        <w:shd w:val="clear" w:color="auto" w:fill="auto"/>
                        <w:bidi w:val="0"/>
                        <w:spacing w:before="0" w:after="0" w:line="470" w:lineRule="exact"/>
                        <w:ind w:left="0" w:right="0" w:firstLine="0"/>
                        <w:jc w:val="left"/>
                      </w:pPr>
                      <w:r>
                        <w:rPr>
                          <w:color w:val="000000"/>
                          <w:spacing w:val="0"/>
                          <w:w w:val="100"/>
                          <w:position w:val="0"/>
                        </w:rPr>
                        <w:t>搭建，并依托梦网统一消息中心进行</w:t>
                      </w:r>
                      <w:r>
                        <w:rPr>
                          <w:rFonts w:ascii="Times New Roman" w:eastAsia="Times New Roman" w:hAnsi="Times New Roman" w:cs="Times New Roman"/>
                          <w:color w:val="000000"/>
                          <w:spacing w:val="0"/>
                          <w:w w:val="100"/>
                          <w:position w:val="0"/>
                        </w:rPr>
                        <w:t>Chatbot</w:t>
                      </w:r>
                      <w:r>
                        <w:rPr>
                          <w:color w:val="000000"/>
                          <w:spacing w:val="0"/>
                          <w:w w:val="100"/>
                          <w:position w:val="0"/>
                        </w:rPr>
                        <w:t>管理、媒体审核、策略管理、富媒体编辑等，便捷地提高了商 家运营效率，为商家的运营内容形式纳入更多的载体。</w:t>
                      </w:r>
                    </w:p>
                  </w:txbxContent>
                </v:textbox>
                <w10:wrap type="topAndBottom" anchorx="page"/>
              </v:shape>
            </w:pict>
          </mc:Fallback>
        </mc:AlternateContent>
      </w:r>
      <w:r>
        <mc:AlternateContent>
          <mc:Choice Requires="wps">
            <w:drawing>
              <wp:anchor distT="1134110" distB="2983230" distL="0" distR="0" simplePos="0" relativeHeight="125829387" behindDoc="0" locked="0" layoutInCell="1" allowOverlap="1">
                <wp:simplePos x="0" y="0"/>
                <wp:positionH relativeFrom="page">
                  <wp:posOffset>1784350</wp:posOffset>
                </wp:positionH>
                <wp:positionV relativeFrom="paragraph">
                  <wp:posOffset>1134110</wp:posOffset>
                </wp:positionV>
                <wp:extent cx="1182370" cy="368935"/>
                <wp:wrapTopAndBottom/>
                <wp:docPr id="56" name="Shape 56"/>
                <a:graphic xmlns:a="http://schemas.openxmlformats.org/drawingml/2006/main">
                  <a:graphicData uri="http://schemas.microsoft.com/office/word/2010/wordprocessingShape">
                    <wps:wsp>
                      <wps:cNvSpPr txBox="1"/>
                      <wps:spPr>
                        <a:xfrm>
                          <a:ext cx="1182370" cy="36893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right"/>
                            </w:pPr>
                            <w:r>
                              <w:rPr>
                                <w:rFonts w:ascii="Calibri" w:eastAsia="Calibri" w:hAnsi="Calibri" w:cs="Calibri"/>
                                <w:b/>
                                <w:bCs/>
                                <w:spacing w:val="0"/>
                                <w:w w:val="100"/>
                                <w:position w:val="0"/>
                                <w:sz w:val="18"/>
                                <w:szCs w:val="18"/>
                              </w:rPr>
                              <w:t>5G</w:t>
                            </w:r>
                            <w:r>
                              <w:rPr>
                                <w:spacing w:val="0"/>
                                <w:w w:val="100"/>
                                <w:position w:val="0"/>
                              </w:rPr>
                              <w:t>消息收发能力</w:t>
                            </w:r>
                          </w:p>
                          <w:p>
                            <w:pPr>
                              <w:pStyle w:val="Style18"/>
                              <w:keepNext w:val="0"/>
                              <w:keepLines w:val="0"/>
                              <w:widowControl w:val="0"/>
                              <w:shd w:val="clear" w:color="auto" w:fill="auto"/>
                              <w:bidi w:val="0"/>
                              <w:spacing w:before="0" w:after="0" w:line="149" w:lineRule="exact"/>
                              <w:ind w:left="0" w:right="0" w:firstLine="0"/>
                              <w:jc w:val="right"/>
                            </w:pPr>
                            <w:r>
                              <w:rPr>
                                <w:spacing w:val="0"/>
                                <w:w w:val="100"/>
                                <w:position w:val="0"/>
                              </w:rPr>
                              <w:t>支持=大运营毫</w:t>
                            </w:r>
                            <w:r>
                              <w:rPr>
                                <w:rFonts w:ascii="Arial" w:eastAsia="Arial" w:hAnsi="Arial" w:cs="Arial"/>
                                <w:spacing w:val="0"/>
                                <w:w w:val="100"/>
                                <w:position w:val="0"/>
                              </w:rPr>
                              <w:t>5G</w:t>
                            </w:r>
                            <w:r>
                              <w:rPr>
                                <w:spacing w:val="0"/>
                                <w:w w:val="100"/>
                                <w:position w:val="0"/>
                              </w:rPr>
                              <w:t>消息收发能力， 支持</w:t>
                            </w:r>
                            <w:r>
                              <w:rPr>
                                <w:rFonts w:ascii="Arial" w:eastAsia="Arial" w:hAnsi="Arial" w:cs="Arial"/>
                                <w:color w:val="444247"/>
                                <w:spacing w:val="0"/>
                                <w:w w:val="100"/>
                                <w:position w:val="0"/>
                              </w:rPr>
                              <w:t>UP24</w:t>
                            </w:r>
                            <w:r>
                              <w:rPr>
                                <w:color w:val="444247"/>
                                <w:spacing w:val="0"/>
                                <w:w w:val="100"/>
                                <w:position w:val="0"/>
                              </w:rPr>
                              <w:t>标</w:t>
                            </w:r>
                            <w:r>
                              <w:rPr>
                                <w:spacing w:val="0"/>
                                <w:w w:val="100"/>
                                <w:position w:val="0"/>
                              </w:rPr>
                              <w:t>准</w:t>
                            </w:r>
                          </w:p>
                        </w:txbxContent>
                      </wps:txbx>
                      <wps:bodyPr lIns="0" tIns="0" rIns="0" bIns="0">
                        <a:noAutoFit/>
                      </wps:bodyPr>
                    </wps:wsp>
                  </a:graphicData>
                </a:graphic>
              </wp:anchor>
            </w:drawing>
          </mc:Choice>
          <mc:Fallback>
            <w:pict>
              <v:shape id="_x0000_s1082" type="#_x0000_t202" style="position:absolute;margin-left:140.5pt;margin-top:89.299999999999997pt;width:93.100000000000009pt;height:29.050000000000001pt;z-index:-125829366;mso-wrap-distance-left:0;mso-wrap-distance-top:89.299999999999997pt;mso-wrap-distance-right:0;mso-wrap-distance-bottom:234.90000000000001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right"/>
                      </w:pPr>
                      <w:r>
                        <w:rPr>
                          <w:rFonts w:ascii="Calibri" w:eastAsia="Calibri" w:hAnsi="Calibri" w:cs="Calibri"/>
                          <w:b/>
                          <w:bCs/>
                          <w:spacing w:val="0"/>
                          <w:w w:val="100"/>
                          <w:position w:val="0"/>
                          <w:sz w:val="18"/>
                          <w:szCs w:val="18"/>
                        </w:rPr>
                        <w:t>5G</w:t>
                      </w:r>
                      <w:r>
                        <w:rPr>
                          <w:spacing w:val="0"/>
                          <w:w w:val="100"/>
                          <w:position w:val="0"/>
                        </w:rPr>
                        <w:t>消息收发能力</w:t>
                      </w:r>
                    </w:p>
                    <w:p>
                      <w:pPr>
                        <w:pStyle w:val="Style18"/>
                        <w:keepNext w:val="0"/>
                        <w:keepLines w:val="0"/>
                        <w:widowControl w:val="0"/>
                        <w:shd w:val="clear" w:color="auto" w:fill="auto"/>
                        <w:bidi w:val="0"/>
                        <w:spacing w:before="0" w:after="0" w:line="149" w:lineRule="exact"/>
                        <w:ind w:left="0" w:right="0" w:firstLine="0"/>
                        <w:jc w:val="right"/>
                      </w:pPr>
                      <w:r>
                        <w:rPr>
                          <w:spacing w:val="0"/>
                          <w:w w:val="100"/>
                          <w:position w:val="0"/>
                        </w:rPr>
                        <w:t>支持=大运营毫</w:t>
                      </w:r>
                      <w:r>
                        <w:rPr>
                          <w:rFonts w:ascii="Arial" w:eastAsia="Arial" w:hAnsi="Arial" w:cs="Arial"/>
                          <w:spacing w:val="0"/>
                          <w:w w:val="100"/>
                          <w:position w:val="0"/>
                        </w:rPr>
                        <w:t>5G</w:t>
                      </w:r>
                      <w:r>
                        <w:rPr>
                          <w:spacing w:val="0"/>
                          <w:w w:val="100"/>
                          <w:position w:val="0"/>
                        </w:rPr>
                        <w:t>消息收发能力， 支持</w:t>
                      </w:r>
                      <w:r>
                        <w:rPr>
                          <w:rFonts w:ascii="Arial" w:eastAsia="Arial" w:hAnsi="Arial" w:cs="Arial"/>
                          <w:color w:val="444247"/>
                          <w:spacing w:val="0"/>
                          <w:w w:val="100"/>
                          <w:position w:val="0"/>
                        </w:rPr>
                        <w:t>UP24</w:t>
                      </w:r>
                      <w:r>
                        <w:rPr>
                          <w:color w:val="444247"/>
                          <w:spacing w:val="0"/>
                          <w:w w:val="100"/>
                          <w:position w:val="0"/>
                        </w:rPr>
                        <w:t>标</w:t>
                      </w:r>
                      <w:r>
                        <w:rPr>
                          <w:spacing w:val="0"/>
                          <w:w w:val="100"/>
                          <w:position w:val="0"/>
                        </w:rPr>
                        <w:t>准</w:t>
                      </w:r>
                    </w:p>
                  </w:txbxContent>
                </v:textbox>
                <w10:wrap type="topAndBottom" anchorx="page"/>
              </v:shape>
            </w:pict>
          </mc:Fallback>
        </mc:AlternateContent>
      </w:r>
      <w:r>
        <mc:AlternateContent>
          <mc:Choice Requires="wps">
            <w:drawing>
              <wp:anchor distT="1139825" distB="2983865" distL="0" distR="0" simplePos="0" relativeHeight="125829389" behindDoc="0" locked="0" layoutInCell="1" allowOverlap="1">
                <wp:simplePos x="0" y="0"/>
                <wp:positionH relativeFrom="page">
                  <wp:posOffset>3765550</wp:posOffset>
                </wp:positionH>
                <wp:positionV relativeFrom="paragraph">
                  <wp:posOffset>1139825</wp:posOffset>
                </wp:positionV>
                <wp:extent cx="953770" cy="362585"/>
                <wp:wrapTopAndBottom/>
                <wp:docPr id="58" name="Shape 58"/>
                <a:graphic xmlns:a="http://schemas.openxmlformats.org/drawingml/2006/main">
                  <a:graphicData uri="http://schemas.microsoft.com/office/word/2010/wordprocessingShape">
                    <wps:wsp>
                      <wps:cNvSpPr txBox="1"/>
                      <wps:spPr>
                        <a:xfrm>
                          <a:ext cx="953770" cy="362585"/>
                        </a:xfrm>
                        <a:prstGeom prst="rect"/>
                        <a:noFill/>
                      </wps:spPr>
                      <wps:txbx>
                        <w:txbxContent>
                          <w:p>
                            <w:pPr>
                              <w:pStyle w:val="Style41"/>
                              <w:keepNext w:val="0"/>
                              <w:keepLines w:val="0"/>
                              <w:widowControl w:val="0"/>
                              <w:shd w:val="clear" w:color="auto" w:fill="auto"/>
                              <w:bidi w:val="0"/>
                              <w:spacing w:before="0" w:after="60" w:line="240" w:lineRule="auto"/>
                              <w:ind w:left="0" w:right="0" w:firstLine="0"/>
                              <w:jc w:val="left"/>
                            </w:pPr>
                            <w:r>
                              <w:rPr>
                                <w:spacing w:val="0"/>
                                <w:w w:val="100"/>
                                <w:position w:val="0"/>
                              </w:rPr>
                              <w:t>富媒体编辑器</w:t>
                            </w:r>
                          </w:p>
                          <w:p>
                            <w:pPr>
                              <w:pStyle w:val="Style18"/>
                              <w:keepNext w:val="0"/>
                              <w:keepLines w:val="0"/>
                              <w:widowControl w:val="0"/>
                              <w:shd w:val="clear" w:color="auto" w:fill="auto"/>
                              <w:bidi w:val="0"/>
                              <w:spacing w:before="0" w:after="0" w:line="144" w:lineRule="exact"/>
                              <w:ind w:left="0" w:right="0" w:firstLine="0"/>
                              <w:jc w:val="left"/>
                            </w:pPr>
                            <w:r>
                              <w:rPr>
                                <w:spacing w:val="0"/>
                                <w:w w:val="100"/>
                                <w:position w:val="0"/>
                              </w:rPr>
                              <w:t>支持模</w:t>
                            </w:r>
                            <w:r>
                              <w:rPr>
                                <w:color w:val="747475"/>
                                <w:spacing w:val="0"/>
                                <w:w w:val="100"/>
                                <w:position w:val="0"/>
                              </w:rPr>
                              <w:t>板管至</w:t>
                            </w:r>
                            <w:r>
                              <w:rPr>
                                <w:spacing w:val="0"/>
                                <w:w w:val="100"/>
                                <w:position w:val="0"/>
                              </w:rPr>
                              <w:t>，视倾编解码, 媒休</w:t>
                            </w:r>
                            <w:r>
                              <w:rPr>
                                <w:color w:val="747475"/>
                                <w:spacing w:val="0"/>
                                <w:w w:val="100"/>
                                <w:position w:val="0"/>
                              </w:rPr>
                              <w:t>资源管</w:t>
                            </w:r>
                            <w:r>
                              <w:rPr>
                                <w:spacing w:val="0"/>
                                <w:w w:val="100"/>
                                <w:position w:val="0"/>
                              </w:rPr>
                              <w:t>：旦,可初化编辑</w:t>
                            </w:r>
                          </w:p>
                        </w:txbxContent>
                      </wps:txbx>
                      <wps:bodyPr lIns="0" tIns="0" rIns="0" bIns="0">
                        <a:noAutoFit/>
                      </wps:bodyPr>
                    </wps:wsp>
                  </a:graphicData>
                </a:graphic>
              </wp:anchor>
            </w:drawing>
          </mc:Choice>
          <mc:Fallback>
            <w:pict>
              <v:shape id="_x0000_s1084" type="#_x0000_t202" style="position:absolute;margin-left:296.5pt;margin-top:89.75pt;width:75.100000000000009pt;height:28.550000000000001pt;z-index:-125829364;mso-wrap-distance-left:0;mso-wrap-distance-top:89.75pt;mso-wrap-distance-right:0;mso-wrap-distance-bottom:234.95000000000002pt;mso-position-horizontal-relative:page" filled="f" stroked="f">
                <v:textbox inset="0,0,0,0">
                  <w:txbxContent>
                    <w:p>
                      <w:pPr>
                        <w:pStyle w:val="Style41"/>
                        <w:keepNext w:val="0"/>
                        <w:keepLines w:val="0"/>
                        <w:widowControl w:val="0"/>
                        <w:shd w:val="clear" w:color="auto" w:fill="auto"/>
                        <w:bidi w:val="0"/>
                        <w:spacing w:before="0" w:after="60" w:line="240" w:lineRule="auto"/>
                        <w:ind w:left="0" w:right="0" w:firstLine="0"/>
                        <w:jc w:val="left"/>
                      </w:pPr>
                      <w:r>
                        <w:rPr>
                          <w:spacing w:val="0"/>
                          <w:w w:val="100"/>
                          <w:position w:val="0"/>
                        </w:rPr>
                        <w:t>富媒体编辑器</w:t>
                      </w:r>
                    </w:p>
                    <w:p>
                      <w:pPr>
                        <w:pStyle w:val="Style18"/>
                        <w:keepNext w:val="0"/>
                        <w:keepLines w:val="0"/>
                        <w:widowControl w:val="0"/>
                        <w:shd w:val="clear" w:color="auto" w:fill="auto"/>
                        <w:bidi w:val="0"/>
                        <w:spacing w:before="0" w:after="0" w:line="144" w:lineRule="exact"/>
                        <w:ind w:left="0" w:right="0" w:firstLine="0"/>
                        <w:jc w:val="left"/>
                      </w:pPr>
                      <w:r>
                        <w:rPr>
                          <w:spacing w:val="0"/>
                          <w:w w:val="100"/>
                          <w:position w:val="0"/>
                        </w:rPr>
                        <w:t>支持模</w:t>
                      </w:r>
                      <w:r>
                        <w:rPr>
                          <w:color w:val="747475"/>
                          <w:spacing w:val="0"/>
                          <w:w w:val="100"/>
                          <w:position w:val="0"/>
                        </w:rPr>
                        <w:t>板管至</w:t>
                      </w:r>
                      <w:r>
                        <w:rPr>
                          <w:spacing w:val="0"/>
                          <w:w w:val="100"/>
                          <w:position w:val="0"/>
                        </w:rPr>
                        <w:t>，视倾编解码, 媒休</w:t>
                      </w:r>
                      <w:r>
                        <w:rPr>
                          <w:color w:val="747475"/>
                          <w:spacing w:val="0"/>
                          <w:w w:val="100"/>
                          <w:position w:val="0"/>
                        </w:rPr>
                        <w:t>资源管</w:t>
                      </w:r>
                      <w:r>
                        <w:rPr>
                          <w:spacing w:val="0"/>
                          <w:w w:val="100"/>
                          <w:position w:val="0"/>
                        </w:rPr>
                        <w:t>：旦,可初化编辑</w:t>
                      </w:r>
                    </w:p>
                  </w:txbxContent>
                </v:textbox>
                <w10:wrap type="topAndBottom" anchorx="page"/>
              </v:shape>
            </w:pict>
          </mc:Fallback>
        </mc:AlternateContent>
      </w:r>
      <w:r>
        <mc:AlternateContent>
          <mc:Choice Requires="wps">
            <w:drawing>
              <wp:anchor distT="2139950" distB="1980565" distL="0" distR="0" simplePos="0" relativeHeight="125829391" behindDoc="0" locked="0" layoutInCell="1" allowOverlap="1">
                <wp:simplePos x="0" y="0"/>
                <wp:positionH relativeFrom="page">
                  <wp:posOffset>1062355</wp:posOffset>
                </wp:positionH>
                <wp:positionV relativeFrom="paragraph">
                  <wp:posOffset>2139950</wp:posOffset>
                </wp:positionV>
                <wp:extent cx="1118870" cy="365760"/>
                <wp:wrapTopAndBottom/>
                <wp:docPr id="60" name="Shape 60"/>
                <a:graphic xmlns:a="http://schemas.openxmlformats.org/drawingml/2006/main">
                  <a:graphicData uri="http://schemas.microsoft.com/office/word/2010/wordprocessingShape">
                    <wps:wsp>
                      <wps:cNvSpPr txBox="1"/>
                      <wps:spPr>
                        <a:xfrm>
                          <a:ext cx="1118870" cy="365760"/>
                        </a:xfrm>
                        <a:prstGeom prst="rect"/>
                        <a:noFill/>
                      </wps:spPr>
                      <wps:txbx>
                        <w:txbxContent>
                          <w:p>
                            <w:pPr>
                              <w:pStyle w:val="Style48"/>
                              <w:keepNext/>
                              <w:keepLines/>
                              <w:widowControl w:val="0"/>
                              <w:shd w:val="clear" w:color="auto" w:fill="auto"/>
                              <w:bidi w:val="0"/>
                              <w:spacing w:before="0" w:after="40" w:line="240" w:lineRule="auto"/>
                              <w:ind w:left="0" w:right="0" w:firstLine="0"/>
                              <w:jc w:val="right"/>
                              <w:rPr>
                                <w:sz w:val="15"/>
                                <w:szCs w:val="15"/>
                              </w:rPr>
                            </w:pPr>
                            <w:bookmarkStart w:id="16" w:name="bookmark16"/>
                            <w:bookmarkStart w:id="17" w:name="bookmark17"/>
                            <w:bookmarkStart w:id="18" w:name="bookmark18"/>
                            <w:r>
                              <w:rPr>
                                <w:rFonts w:ascii="Calibri" w:eastAsia="Calibri" w:hAnsi="Calibri" w:cs="Calibri"/>
                                <w:color w:val="124892"/>
                                <w:spacing w:val="0"/>
                                <w:w w:val="100"/>
                                <w:position w:val="0"/>
                                <w:sz w:val="18"/>
                                <w:szCs w:val="18"/>
                              </w:rPr>
                              <w:t xml:space="preserve">Chatbot </w:t>
                            </w:r>
                            <w:r>
                              <w:rPr>
                                <w:rFonts w:ascii="SimHei" w:eastAsia="SimHei" w:hAnsi="SimHei" w:cs="SimHei"/>
                                <w:b w:val="0"/>
                                <w:bCs w:val="0"/>
                                <w:color w:val="124892"/>
                                <w:spacing w:val="0"/>
                                <w:w w:val="100"/>
                                <w:position w:val="0"/>
                                <w:sz w:val="15"/>
                                <w:szCs w:val="15"/>
                              </w:rPr>
                              <w:t>能力</w:t>
                            </w:r>
                            <w:bookmarkEnd w:id="16"/>
                            <w:bookmarkEnd w:id="17"/>
                            <w:bookmarkEnd w:id="18"/>
                          </w:p>
                          <w:p>
                            <w:pPr>
                              <w:pStyle w:val="Style18"/>
                              <w:keepNext w:val="0"/>
                              <w:keepLines w:val="0"/>
                              <w:widowControl w:val="0"/>
                              <w:shd w:val="clear" w:color="auto" w:fill="auto"/>
                              <w:bidi w:val="0"/>
                              <w:spacing w:before="0" w:after="0" w:line="240" w:lineRule="auto"/>
                              <w:ind w:left="0" w:right="0" w:firstLine="0"/>
                              <w:jc w:val="right"/>
                            </w:pPr>
                            <w:r>
                              <w:rPr>
                                <w:spacing w:val="0"/>
                                <w:w w:val="100"/>
                                <w:position w:val="0"/>
                              </w:rPr>
                              <w:t>提供模扳管理</w:t>
                            </w:r>
                          </w:p>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spacing w:val="0"/>
                                <w:w w:val="100"/>
                                <w:position w:val="0"/>
                              </w:rPr>
                              <w:t>NLP</w:t>
                            </w:r>
                            <w:r>
                              <w:rPr>
                                <w:spacing w:val="0"/>
                                <w:w w:val="100"/>
                                <w:position w:val="0"/>
                              </w:rPr>
                              <w:t>智能机器人及客服管理功能</w:t>
                            </w:r>
                          </w:p>
                        </w:txbxContent>
                      </wps:txbx>
                      <wps:bodyPr lIns="0" tIns="0" rIns="0" bIns="0">
                        <a:noAutoFit/>
                      </wps:bodyPr>
                    </wps:wsp>
                  </a:graphicData>
                </a:graphic>
              </wp:anchor>
            </w:drawing>
          </mc:Choice>
          <mc:Fallback>
            <w:pict>
              <v:shape id="_x0000_s1086" type="#_x0000_t202" style="position:absolute;margin-left:83.650000000000006pt;margin-top:168.5pt;width:88.100000000000009pt;height:28.800000000000001pt;z-index:-125829362;mso-wrap-distance-left:0;mso-wrap-distance-top:168.5pt;mso-wrap-distance-right:0;mso-wrap-distance-bottom:155.95000000000002pt;mso-position-horizontal-relative:page" filled="f" stroked="f">
                <v:textbox inset="0,0,0,0">
                  <w:txbxContent>
                    <w:p>
                      <w:pPr>
                        <w:pStyle w:val="Style48"/>
                        <w:keepNext/>
                        <w:keepLines/>
                        <w:widowControl w:val="0"/>
                        <w:shd w:val="clear" w:color="auto" w:fill="auto"/>
                        <w:bidi w:val="0"/>
                        <w:spacing w:before="0" w:after="40" w:line="240" w:lineRule="auto"/>
                        <w:ind w:left="0" w:right="0" w:firstLine="0"/>
                        <w:jc w:val="right"/>
                        <w:rPr>
                          <w:sz w:val="15"/>
                          <w:szCs w:val="15"/>
                        </w:rPr>
                      </w:pPr>
                      <w:bookmarkStart w:id="16" w:name="bookmark16"/>
                      <w:bookmarkStart w:id="17" w:name="bookmark17"/>
                      <w:bookmarkStart w:id="18" w:name="bookmark18"/>
                      <w:r>
                        <w:rPr>
                          <w:rFonts w:ascii="Calibri" w:eastAsia="Calibri" w:hAnsi="Calibri" w:cs="Calibri"/>
                          <w:color w:val="124892"/>
                          <w:spacing w:val="0"/>
                          <w:w w:val="100"/>
                          <w:position w:val="0"/>
                          <w:sz w:val="18"/>
                          <w:szCs w:val="18"/>
                        </w:rPr>
                        <w:t xml:space="preserve">Chatbot </w:t>
                      </w:r>
                      <w:r>
                        <w:rPr>
                          <w:rFonts w:ascii="SimHei" w:eastAsia="SimHei" w:hAnsi="SimHei" w:cs="SimHei"/>
                          <w:b w:val="0"/>
                          <w:bCs w:val="0"/>
                          <w:color w:val="124892"/>
                          <w:spacing w:val="0"/>
                          <w:w w:val="100"/>
                          <w:position w:val="0"/>
                          <w:sz w:val="15"/>
                          <w:szCs w:val="15"/>
                        </w:rPr>
                        <w:t>能力</w:t>
                      </w:r>
                      <w:bookmarkEnd w:id="16"/>
                      <w:bookmarkEnd w:id="17"/>
                      <w:bookmarkEnd w:id="18"/>
                    </w:p>
                    <w:p>
                      <w:pPr>
                        <w:pStyle w:val="Style18"/>
                        <w:keepNext w:val="0"/>
                        <w:keepLines w:val="0"/>
                        <w:widowControl w:val="0"/>
                        <w:shd w:val="clear" w:color="auto" w:fill="auto"/>
                        <w:bidi w:val="0"/>
                        <w:spacing w:before="0" w:after="0" w:line="240" w:lineRule="auto"/>
                        <w:ind w:left="0" w:right="0" w:firstLine="0"/>
                        <w:jc w:val="right"/>
                      </w:pPr>
                      <w:r>
                        <w:rPr>
                          <w:spacing w:val="0"/>
                          <w:w w:val="100"/>
                          <w:position w:val="0"/>
                        </w:rPr>
                        <w:t>提供模扳管理</w:t>
                      </w:r>
                    </w:p>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spacing w:val="0"/>
                          <w:w w:val="100"/>
                          <w:position w:val="0"/>
                        </w:rPr>
                        <w:t>NLP</w:t>
                      </w:r>
                      <w:r>
                        <w:rPr>
                          <w:spacing w:val="0"/>
                          <w:w w:val="100"/>
                          <w:position w:val="0"/>
                        </w:rPr>
                        <w:t>智能机器人及客服管理功能</w:t>
                      </w:r>
                    </w:p>
                  </w:txbxContent>
                </v:textbox>
                <w10:wrap type="topAndBottom" anchorx="page"/>
              </v:shape>
            </w:pict>
          </mc:Fallback>
        </mc:AlternateContent>
      </w:r>
      <w:r>
        <mc:AlternateContent>
          <mc:Choice Requires="wps">
            <w:drawing>
              <wp:anchor distT="2136775" distB="2041525" distL="0" distR="0" simplePos="0" relativeHeight="125829393" behindDoc="0" locked="0" layoutInCell="1" allowOverlap="1">
                <wp:simplePos x="0" y="0"/>
                <wp:positionH relativeFrom="page">
                  <wp:posOffset>4217035</wp:posOffset>
                </wp:positionH>
                <wp:positionV relativeFrom="paragraph">
                  <wp:posOffset>2136775</wp:posOffset>
                </wp:positionV>
                <wp:extent cx="1447800" cy="307975"/>
                <wp:wrapTopAndBottom/>
                <wp:docPr id="62" name="Shape 62"/>
                <a:graphic xmlns:a="http://schemas.openxmlformats.org/drawingml/2006/main">
                  <a:graphicData uri="http://schemas.microsoft.com/office/word/2010/wordprocessingShape">
                    <wps:wsp>
                      <wps:cNvSpPr txBox="1"/>
                      <wps:spPr>
                        <a:xfrm>
                          <a:ext cx="1447800" cy="307975"/>
                        </a:xfrm>
                        <a:prstGeom prst="rect"/>
                        <a:noFill/>
                      </wps:spPr>
                      <wps:txbx>
                        <w:txbxContent>
                          <w:p>
                            <w:pPr>
                              <w:pStyle w:val="Style41"/>
                              <w:keepNext w:val="0"/>
                              <w:keepLines w:val="0"/>
                              <w:widowControl w:val="0"/>
                              <w:shd w:val="clear" w:color="auto" w:fill="auto"/>
                              <w:bidi w:val="0"/>
                              <w:spacing w:before="0" w:after="100" w:line="172" w:lineRule="atLeast"/>
                              <w:ind w:left="0" w:right="0" w:firstLine="0"/>
                              <w:jc w:val="left"/>
                            </w:pPr>
                            <w:r>
                              <w:rPr>
                                <w:rFonts w:ascii="Arial" w:eastAsia="Arial" w:hAnsi="Arial" w:cs="Arial"/>
                                <w:b/>
                                <w:bCs/>
                                <w:color w:val="000000"/>
                                <w:spacing w:val="0"/>
                                <w:w w:val="100"/>
                                <w:position w:val="0"/>
                                <w:sz w:val="28"/>
                                <w:szCs w:val="28"/>
                              </w:rPr>
                              <w:t>©</w:t>
                            </w:r>
                            <w:r>
                              <w:rPr>
                                <w:spacing w:val="0"/>
                                <w:w w:val="100"/>
                                <w:position w:val="0"/>
                              </w:rPr>
                              <w:t>全渠道管理能力</w:t>
                            </w:r>
                          </w:p>
                          <w:p>
                            <w:pPr>
                              <w:pStyle w:val="Style18"/>
                              <w:keepNext w:val="0"/>
                              <w:keepLines w:val="0"/>
                              <w:widowControl w:val="0"/>
                              <w:shd w:val="clear" w:color="auto" w:fill="auto"/>
                              <w:bidi w:val="0"/>
                              <w:spacing w:before="0" w:after="0" w:line="240" w:lineRule="auto"/>
                              <w:ind w:left="0" w:right="0" w:firstLine="580"/>
                              <w:jc w:val="left"/>
                            </w:pPr>
                            <w:r>
                              <w:rPr>
                                <w:spacing w:val="0"/>
                                <w:w w:val="100"/>
                                <w:position w:val="0"/>
                              </w:rPr>
                              <w:t>智能管理渠道类型，同步模板等</w:t>
                            </w:r>
                          </w:p>
                        </w:txbxContent>
                      </wps:txbx>
                      <wps:bodyPr lIns="0" tIns="0" rIns="0" bIns="0">
                        <a:noAutoFit/>
                      </wps:bodyPr>
                    </wps:wsp>
                  </a:graphicData>
                </a:graphic>
              </wp:anchor>
            </w:drawing>
          </mc:Choice>
          <mc:Fallback>
            <w:pict>
              <v:shape id="_x0000_s1088" type="#_x0000_t202" style="position:absolute;margin-left:332.05000000000001pt;margin-top:168.25pt;width:114.pt;height:24.25pt;z-index:-125829360;mso-wrap-distance-left:0;mso-wrap-distance-top:168.25pt;mso-wrap-distance-right:0;mso-wrap-distance-bottom:160.75pt;mso-position-horizontal-relative:page" filled="f" stroked="f">
                <v:textbox inset="0,0,0,0">
                  <w:txbxContent>
                    <w:p>
                      <w:pPr>
                        <w:pStyle w:val="Style41"/>
                        <w:keepNext w:val="0"/>
                        <w:keepLines w:val="0"/>
                        <w:widowControl w:val="0"/>
                        <w:shd w:val="clear" w:color="auto" w:fill="auto"/>
                        <w:bidi w:val="0"/>
                        <w:spacing w:before="0" w:after="100" w:line="172" w:lineRule="atLeast"/>
                        <w:ind w:left="0" w:right="0" w:firstLine="0"/>
                        <w:jc w:val="left"/>
                      </w:pPr>
                      <w:r>
                        <w:rPr>
                          <w:rFonts w:ascii="Arial" w:eastAsia="Arial" w:hAnsi="Arial" w:cs="Arial"/>
                          <w:b/>
                          <w:bCs/>
                          <w:color w:val="000000"/>
                          <w:spacing w:val="0"/>
                          <w:w w:val="100"/>
                          <w:position w:val="0"/>
                          <w:sz w:val="28"/>
                          <w:szCs w:val="28"/>
                        </w:rPr>
                        <w:t>©</w:t>
                      </w:r>
                      <w:r>
                        <w:rPr>
                          <w:spacing w:val="0"/>
                          <w:w w:val="100"/>
                          <w:position w:val="0"/>
                        </w:rPr>
                        <w:t>全渠道管理能力</w:t>
                      </w:r>
                    </w:p>
                    <w:p>
                      <w:pPr>
                        <w:pStyle w:val="Style18"/>
                        <w:keepNext w:val="0"/>
                        <w:keepLines w:val="0"/>
                        <w:widowControl w:val="0"/>
                        <w:shd w:val="clear" w:color="auto" w:fill="auto"/>
                        <w:bidi w:val="0"/>
                        <w:spacing w:before="0" w:after="0" w:line="240" w:lineRule="auto"/>
                        <w:ind w:left="0" w:right="0" w:firstLine="580"/>
                        <w:jc w:val="left"/>
                      </w:pPr>
                      <w:r>
                        <w:rPr>
                          <w:spacing w:val="0"/>
                          <w:w w:val="100"/>
                          <w:position w:val="0"/>
                        </w:rPr>
                        <w:t>智能管理渠道类型，同步模板等</w:t>
                      </w:r>
                    </w:p>
                  </w:txbxContent>
                </v:textbox>
                <w10:wrap type="topAndBottom" anchorx="page"/>
              </v:shape>
            </w:pict>
          </mc:Fallback>
        </mc:AlternateContent>
      </w:r>
      <w:r>
        <mc:AlternateContent>
          <mc:Choice Requires="wps">
            <w:drawing>
              <wp:anchor distT="2971800" distB="1243330" distL="0" distR="0" simplePos="0" relativeHeight="125829395" behindDoc="0" locked="0" layoutInCell="1" allowOverlap="1">
                <wp:simplePos x="0" y="0"/>
                <wp:positionH relativeFrom="page">
                  <wp:posOffset>1181100</wp:posOffset>
                </wp:positionH>
                <wp:positionV relativeFrom="paragraph">
                  <wp:posOffset>2971800</wp:posOffset>
                </wp:positionV>
                <wp:extent cx="969010" cy="271145"/>
                <wp:wrapTopAndBottom/>
                <wp:docPr id="64" name="Shape 64"/>
                <a:graphic xmlns:a="http://schemas.openxmlformats.org/drawingml/2006/main">
                  <a:graphicData uri="http://schemas.microsoft.com/office/word/2010/wordprocessingShape">
                    <wps:wsp>
                      <wps:cNvSpPr txBox="1"/>
                      <wps:spPr>
                        <a:xfrm>
                          <a:ext cx="969010" cy="271145"/>
                        </a:xfrm>
                        <a:prstGeom prst="rect"/>
                        <a:noFill/>
                      </wps:spPr>
                      <wps:txbx>
                        <w:txbxContent>
                          <w:p>
                            <w:pPr>
                              <w:pStyle w:val="Style41"/>
                              <w:keepNext w:val="0"/>
                              <w:keepLines w:val="0"/>
                              <w:widowControl w:val="0"/>
                              <w:shd w:val="clear" w:color="auto" w:fill="auto"/>
                              <w:bidi w:val="0"/>
                              <w:spacing w:before="0" w:after="80" w:line="240" w:lineRule="auto"/>
                              <w:ind w:left="0" w:right="0" w:firstLine="0"/>
                              <w:jc w:val="right"/>
                            </w:pPr>
                            <w:r>
                              <w:rPr>
                                <w:spacing w:val="0"/>
                                <w:w w:val="100"/>
                                <w:position w:val="0"/>
                              </w:rPr>
                              <w:t>富信能力</w:t>
                            </w:r>
                          </w:p>
                          <w:p>
                            <w:pPr>
                              <w:pStyle w:val="Style18"/>
                              <w:keepNext w:val="0"/>
                              <w:keepLines w:val="0"/>
                              <w:widowControl w:val="0"/>
                              <w:shd w:val="clear" w:color="auto" w:fill="auto"/>
                              <w:bidi w:val="0"/>
                              <w:spacing w:before="0" w:after="0" w:line="240" w:lineRule="auto"/>
                              <w:ind w:left="0" w:right="0" w:firstLine="0"/>
                              <w:jc w:val="right"/>
                            </w:pPr>
                            <w:r>
                              <w:rPr>
                                <w:color w:val="444247"/>
                                <w:spacing w:val="0"/>
                                <w:w w:val="100"/>
                                <w:position w:val="0"/>
                              </w:rPr>
                              <w:t>搭载梦</w:t>
                            </w:r>
                            <w:r>
                              <w:rPr>
                                <w:spacing w:val="0"/>
                                <w:w w:val="100"/>
                                <w:position w:val="0"/>
                              </w:rPr>
                              <w:t>网最籽祝频短</w:t>
                            </w:r>
                            <w:r>
                              <w:rPr>
                                <w:color w:val="444247"/>
                                <w:spacing w:val="0"/>
                                <w:w w:val="100"/>
                                <w:position w:val="0"/>
                              </w:rPr>
                              <w:t>信能方</w:t>
                            </w:r>
                          </w:p>
                        </w:txbxContent>
                      </wps:txbx>
                      <wps:bodyPr lIns="0" tIns="0" rIns="0" bIns="0">
                        <a:noAutoFit/>
                      </wps:bodyPr>
                    </wps:wsp>
                  </a:graphicData>
                </a:graphic>
              </wp:anchor>
            </w:drawing>
          </mc:Choice>
          <mc:Fallback>
            <w:pict>
              <v:shape id="_x0000_s1090" type="#_x0000_t202" style="position:absolute;margin-left:93.pt;margin-top:234.pt;width:76.299999999999997pt;height:21.350000000000001pt;z-index:-125829358;mso-wrap-distance-left:0;mso-wrap-distance-top:234.pt;mso-wrap-distance-right:0;mso-wrap-distance-bottom:97.900000000000006pt;mso-position-horizontal-relative:page" filled="f" stroked="f">
                <v:textbox inset="0,0,0,0">
                  <w:txbxContent>
                    <w:p>
                      <w:pPr>
                        <w:pStyle w:val="Style41"/>
                        <w:keepNext w:val="0"/>
                        <w:keepLines w:val="0"/>
                        <w:widowControl w:val="0"/>
                        <w:shd w:val="clear" w:color="auto" w:fill="auto"/>
                        <w:bidi w:val="0"/>
                        <w:spacing w:before="0" w:after="80" w:line="240" w:lineRule="auto"/>
                        <w:ind w:left="0" w:right="0" w:firstLine="0"/>
                        <w:jc w:val="right"/>
                      </w:pPr>
                      <w:r>
                        <w:rPr>
                          <w:spacing w:val="0"/>
                          <w:w w:val="100"/>
                          <w:position w:val="0"/>
                        </w:rPr>
                        <w:t>富信能力</w:t>
                      </w:r>
                    </w:p>
                    <w:p>
                      <w:pPr>
                        <w:pStyle w:val="Style18"/>
                        <w:keepNext w:val="0"/>
                        <w:keepLines w:val="0"/>
                        <w:widowControl w:val="0"/>
                        <w:shd w:val="clear" w:color="auto" w:fill="auto"/>
                        <w:bidi w:val="0"/>
                        <w:spacing w:before="0" w:after="0" w:line="240" w:lineRule="auto"/>
                        <w:ind w:left="0" w:right="0" w:firstLine="0"/>
                        <w:jc w:val="right"/>
                      </w:pPr>
                      <w:r>
                        <w:rPr>
                          <w:color w:val="444247"/>
                          <w:spacing w:val="0"/>
                          <w:w w:val="100"/>
                          <w:position w:val="0"/>
                        </w:rPr>
                        <w:t>搭载梦</w:t>
                      </w:r>
                      <w:r>
                        <w:rPr>
                          <w:spacing w:val="0"/>
                          <w:w w:val="100"/>
                          <w:position w:val="0"/>
                        </w:rPr>
                        <w:t>网最籽祝频短</w:t>
                      </w:r>
                      <w:r>
                        <w:rPr>
                          <w:color w:val="444247"/>
                          <w:spacing w:val="0"/>
                          <w:w w:val="100"/>
                          <w:position w:val="0"/>
                        </w:rPr>
                        <w:t>信能方</w:t>
                      </w:r>
                    </w:p>
                  </w:txbxContent>
                </v:textbox>
                <w10:wrap type="topAndBottom" anchorx="page"/>
              </v:shape>
            </w:pict>
          </mc:Fallback>
        </mc:AlternateContent>
      </w:r>
      <w:r>
        <mc:AlternateContent>
          <mc:Choice Requires="wps">
            <w:drawing>
              <wp:anchor distT="3904615" distB="447675" distL="0" distR="0" simplePos="0" relativeHeight="125829397" behindDoc="0" locked="0" layoutInCell="1" allowOverlap="1">
                <wp:simplePos x="0" y="0"/>
                <wp:positionH relativeFrom="page">
                  <wp:posOffset>2296795</wp:posOffset>
                </wp:positionH>
                <wp:positionV relativeFrom="paragraph">
                  <wp:posOffset>3904615</wp:posOffset>
                </wp:positionV>
                <wp:extent cx="615950" cy="133985"/>
                <wp:wrapTopAndBottom/>
                <wp:docPr id="66" name="Shape 66"/>
                <a:graphic xmlns:a="http://schemas.openxmlformats.org/drawingml/2006/main">
                  <a:graphicData uri="http://schemas.microsoft.com/office/word/2010/wordprocessingShape">
                    <wps:wsp>
                      <wps:cNvSpPr txBox="1"/>
                      <wps:spPr>
                        <a:xfrm>
                          <a:ext cx="615950" cy="13398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spacing w:val="0"/>
                                <w:w w:val="100"/>
                                <w:position w:val="0"/>
                              </w:rPr>
                              <w:t>异网短信能力</w:t>
                            </w:r>
                          </w:p>
                        </w:txbxContent>
                      </wps:txbx>
                      <wps:bodyPr wrap="none" lIns="0" tIns="0" rIns="0" bIns="0">
                        <a:noAutoFit/>
                      </wps:bodyPr>
                    </wps:wsp>
                  </a:graphicData>
                </a:graphic>
              </wp:anchor>
            </w:drawing>
          </mc:Choice>
          <mc:Fallback>
            <w:pict>
              <v:shape id="_x0000_s1092" type="#_x0000_t202" style="position:absolute;margin-left:180.84999999999999pt;margin-top:307.44999999999999pt;width:48.5pt;height:10.550000000000001pt;z-index:-125829356;mso-wrap-distance-left:0;mso-wrap-distance-top:307.44999999999999pt;mso-wrap-distance-right:0;mso-wrap-distance-bottom:35.25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spacing w:val="0"/>
                          <w:w w:val="100"/>
                          <w:position w:val="0"/>
                        </w:rPr>
                        <w:t>异网短信能力</w:t>
                      </w:r>
                    </w:p>
                  </w:txbxContent>
                </v:textbox>
                <w10:wrap type="topAndBottom" anchorx="page"/>
              </v:shape>
            </w:pict>
          </mc:Fallback>
        </mc:AlternateContent>
      </w:r>
      <w:r>
        <mc:AlternateContent>
          <mc:Choice Requires="wps">
            <w:drawing>
              <wp:anchor distT="4062730" distB="216535" distL="0" distR="0" simplePos="0" relativeHeight="125829399" behindDoc="0" locked="0" layoutInCell="1" allowOverlap="1">
                <wp:simplePos x="0" y="0"/>
                <wp:positionH relativeFrom="page">
                  <wp:posOffset>2065020</wp:posOffset>
                </wp:positionH>
                <wp:positionV relativeFrom="paragraph">
                  <wp:posOffset>4062730</wp:posOffset>
                </wp:positionV>
                <wp:extent cx="850265" cy="207010"/>
                <wp:wrapTopAndBottom/>
                <wp:docPr id="68" name="Shape 68"/>
                <a:graphic xmlns:a="http://schemas.openxmlformats.org/drawingml/2006/main">
                  <a:graphicData uri="http://schemas.microsoft.com/office/word/2010/wordprocessingShape">
                    <wps:wsp>
                      <wps:cNvSpPr txBox="1"/>
                      <wps:spPr>
                        <a:xfrm>
                          <a:ext cx="850265" cy="207010"/>
                        </a:xfrm>
                        <a:prstGeom prst="rect"/>
                        <a:noFill/>
                      </wps:spPr>
                      <wps:txbx>
                        <w:txbxContent>
                          <w:p>
                            <w:pPr>
                              <w:pStyle w:val="Style18"/>
                              <w:keepNext w:val="0"/>
                              <w:keepLines w:val="0"/>
                              <w:widowControl w:val="0"/>
                              <w:shd w:val="clear" w:color="auto" w:fill="auto"/>
                              <w:bidi w:val="0"/>
                              <w:spacing w:before="0" w:after="0" w:line="149" w:lineRule="exact"/>
                              <w:ind w:left="0" w:right="0" w:firstLine="0"/>
                              <w:jc w:val="center"/>
                            </w:pPr>
                            <w:r>
                              <w:rPr>
                                <w:spacing w:val="0"/>
                                <w:w w:val="100"/>
                                <w:position w:val="0"/>
                              </w:rPr>
                              <w:t>依史梦网又有短信能力，</w:t>
                              <w:br/>
                              <w:t>集成三网逋道，资源整合</w:t>
                            </w:r>
                          </w:p>
                        </w:txbxContent>
                      </wps:txbx>
                      <wps:bodyPr lIns="0" tIns="0" rIns="0" bIns="0">
                        <a:noAutoFit/>
                      </wps:bodyPr>
                    </wps:wsp>
                  </a:graphicData>
                </a:graphic>
              </wp:anchor>
            </w:drawing>
          </mc:Choice>
          <mc:Fallback>
            <w:pict>
              <v:shape id="_x0000_s1094" type="#_x0000_t202" style="position:absolute;margin-left:162.59999999999999pt;margin-top:319.90000000000003pt;width:66.950000000000003pt;height:16.300000000000001pt;z-index:-125829354;mso-wrap-distance-left:0;mso-wrap-distance-top:319.90000000000003pt;mso-wrap-distance-right:0;mso-wrap-distance-bottom:17.050000000000001pt;mso-position-horizontal-relative:page" filled="f" stroked="f">
                <v:textbox inset="0,0,0,0">
                  <w:txbxContent>
                    <w:p>
                      <w:pPr>
                        <w:pStyle w:val="Style18"/>
                        <w:keepNext w:val="0"/>
                        <w:keepLines w:val="0"/>
                        <w:widowControl w:val="0"/>
                        <w:shd w:val="clear" w:color="auto" w:fill="auto"/>
                        <w:bidi w:val="0"/>
                        <w:spacing w:before="0" w:after="0" w:line="149" w:lineRule="exact"/>
                        <w:ind w:left="0" w:right="0" w:firstLine="0"/>
                        <w:jc w:val="center"/>
                      </w:pPr>
                      <w:r>
                        <w:rPr>
                          <w:spacing w:val="0"/>
                          <w:w w:val="100"/>
                          <w:position w:val="0"/>
                        </w:rPr>
                        <w:t>依史梦网又有短信能力，</w:t>
                        <w:br/>
                        <w:t>集成三网逋道，资源整合</w:t>
                      </w:r>
                    </w:p>
                  </w:txbxContent>
                </v:textbox>
                <w10:wrap type="topAndBottom" anchorx="page"/>
              </v:shape>
            </w:pict>
          </mc:Fallback>
        </mc:AlternateContent>
      </w:r>
      <w:r>
        <mc:AlternateContent>
          <mc:Choice Requires="wps">
            <w:drawing>
              <wp:anchor distT="2508250" distB="1615440" distL="0" distR="0" simplePos="0" relativeHeight="125829401" behindDoc="0" locked="0" layoutInCell="1" allowOverlap="1">
                <wp:simplePos x="0" y="0"/>
                <wp:positionH relativeFrom="page">
                  <wp:posOffset>2948940</wp:posOffset>
                </wp:positionH>
                <wp:positionV relativeFrom="paragraph">
                  <wp:posOffset>2508250</wp:posOffset>
                </wp:positionV>
                <wp:extent cx="856615" cy="362585"/>
                <wp:wrapTopAndBottom/>
                <wp:docPr id="70" name="Shape 70"/>
                <a:graphic xmlns:a="http://schemas.openxmlformats.org/drawingml/2006/main">
                  <a:graphicData uri="http://schemas.microsoft.com/office/word/2010/wordprocessingShape">
                    <wps:wsp>
                      <wps:cNvSpPr txBox="1"/>
                      <wps:spPr>
                        <a:xfrm>
                          <a:ext cx="856615" cy="362585"/>
                        </a:xfrm>
                        <a:prstGeom prst="rect"/>
                        <a:noFill/>
                      </wps:spPr>
                      <wps:txbx>
                        <w:txbxContent>
                          <w:p>
                            <w:pPr>
                              <w:pStyle w:val="Style6"/>
                              <w:keepNext w:val="0"/>
                              <w:keepLines w:val="0"/>
                              <w:widowControl w:val="0"/>
                              <w:shd w:val="clear" w:color="auto" w:fill="auto"/>
                              <w:bidi w:val="0"/>
                              <w:spacing w:before="0" w:after="40" w:line="240" w:lineRule="auto"/>
                              <w:ind w:left="0" w:right="0" w:firstLine="0"/>
                              <w:jc w:val="left"/>
                            </w:pPr>
                            <w:r>
                              <w:rPr>
                                <w:rFonts w:ascii="SimHei" w:eastAsia="SimHei" w:hAnsi="SimHei" w:cs="SimHei"/>
                                <w:color w:val="124892"/>
                                <w:spacing w:val="0"/>
                                <w:w w:val="100"/>
                                <w:position w:val="0"/>
                              </w:rPr>
                              <w:t>梦网统一消息</w:t>
                            </w:r>
                          </w:p>
                          <w:p>
                            <w:pPr>
                              <w:pStyle w:val="Style6"/>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124892"/>
                                <w:spacing w:val="0"/>
                                <w:w w:val="100"/>
                                <w:position w:val="0"/>
                              </w:rPr>
                              <w:t>平台能力矩阵</w:t>
                            </w:r>
                          </w:p>
                        </w:txbxContent>
                      </wps:txbx>
                      <wps:bodyPr lIns="0" tIns="0" rIns="0" bIns="0">
                        <a:noAutoFit/>
                      </wps:bodyPr>
                    </wps:wsp>
                  </a:graphicData>
                </a:graphic>
              </wp:anchor>
            </w:drawing>
          </mc:Choice>
          <mc:Fallback>
            <w:pict>
              <v:shape id="_x0000_s1096" type="#_x0000_t202" style="position:absolute;margin-left:232.20000000000002pt;margin-top:197.5pt;width:67.450000000000003pt;height:28.550000000000001pt;z-index:-125829352;mso-wrap-distance-left:0;mso-wrap-distance-top:197.5pt;mso-wrap-distance-right:0;mso-wrap-distance-bottom:127.2pt;mso-position-horizontal-relative:page" filled="f" stroked="f">
                <v:textbox inset="0,0,0,0">
                  <w:txbxContent>
                    <w:p>
                      <w:pPr>
                        <w:pStyle w:val="Style6"/>
                        <w:keepNext w:val="0"/>
                        <w:keepLines w:val="0"/>
                        <w:widowControl w:val="0"/>
                        <w:shd w:val="clear" w:color="auto" w:fill="auto"/>
                        <w:bidi w:val="0"/>
                        <w:spacing w:before="0" w:after="40" w:line="240" w:lineRule="auto"/>
                        <w:ind w:left="0" w:right="0" w:firstLine="0"/>
                        <w:jc w:val="left"/>
                      </w:pPr>
                      <w:r>
                        <w:rPr>
                          <w:rFonts w:ascii="SimHei" w:eastAsia="SimHei" w:hAnsi="SimHei" w:cs="SimHei"/>
                          <w:color w:val="124892"/>
                          <w:spacing w:val="0"/>
                          <w:w w:val="100"/>
                          <w:position w:val="0"/>
                        </w:rPr>
                        <w:t>梦网统一消息</w:t>
                      </w:r>
                    </w:p>
                    <w:p>
                      <w:pPr>
                        <w:pStyle w:val="Style6"/>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124892"/>
                          <w:spacing w:val="0"/>
                          <w:w w:val="100"/>
                          <w:position w:val="0"/>
                        </w:rPr>
                        <w:t>平台能力矩阵</w:t>
                      </w:r>
                    </w:p>
                  </w:txbxContent>
                </v:textbox>
                <w10:wrap type="topAndBottom" anchorx="page"/>
              </v:shape>
            </w:pict>
          </mc:Fallback>
        </mc:AlternateContent>
      </w:r>
      <w:r>
        <mc:AlternateContent>
          <mc:Choice Requires="wps">
            <w:drawing>
              <wp:anchor distT="2971800" distB="1151890" distL="0" distR="0" simplePos="0" relativeHeight="125829403" behindDoc="0" locked="0" layoutInCell="1" allowOverlap="1">
                <wp:simplePos x="0" y="0"/>
                <wp:positionH relativeFrom="page">
                  <wp:posOffset>4613275</wp:posOffset>
                </wp:positionH>
                <wp:positionV relativeFrom="paragraph">
                  <wp:posOffset>2971800</wp:posOffset>
                </wp:positionV>
                <wp:extent cx="868680" cy="362585"/>
                <wp:wrapTopAndBottom/>
                <wp:docPr id="72" name="Shape 72"/>
                <a:graphic xmlns:a="http://schemas.openxmlformats.org/drawingml/2006/main">
                  <a:graphicData uri="http://schemas.microsoft.com/office/word/2010/wordprocessingShape">
                    <wps:wsp>
                      <wps:cNvSpPr txBox="1"/>
                      <wps:spPr>
                        <a:xfrm>
                          <a:ext cx="868680" cy="362585"/>
                        </a:xfrm>
                        <a:prstGeom prst="rect"/>
                        <a:noFill/>
                      </wps:spPr>
                      <wps:txbx>
                        <w:txbxContent>
                          <w:p>
                            <w:pPr>
                              <w:pStyle w:val="Style41"/>
                              <w:keepNext w:val="0"/>
                              <w:keepLines w:val="0"/>
                              <w:widowControl w:val="0"/>
                              <w:shd w:val="clear" w:color="auto" w:fill="auto"/>
                              <w:bidi w:val="0"/>
                              <w:spacing w:before="0" w:after="40" w:line="240" w:lineRule="auto"/>
                              <w:ind w:left="0" w:right="0" w:firstLine="0"/>
                              <w:jc w:val="left"/>
                            </w:pPr>
                            <w:r>
                              <w:rPr>
                                <w:spacing w:val="0"/>
                                <w:w w:val="100"/>
                                <w:position w:val="0"/>
                              </w:rPr>
                              <w:t>智能分发策略</w:t>
                            </w:r>
                          </w:p>
                          <w:p>
                            <w:pPr>
                              <w:pStyle w:val="Style18"/>
                              <w:keepNext w:val="0"/>
                              <w:keepLines w:val="0"/>
                              <w:widowControl w:val="0"/>
                              <w:shd w:val="clear" w:color="auto" w:fill="auto"/>
                              <w:bidi w:val="0"/>
                              <w:spacing w:before="0" w:after="0" w:line="154" w:lineRule="exact"/>
                              <w:ind w:left="0" w:right="0" w:firstLine="0"/>
                              <w:jc w:val="left"/>
                            </w:pPr>
                            <w:r>
                              <w:rPr>
                                <w:spacing w:val="0"/>
                                <w:w w:val="100"/>
                                <w:position w:val="0"/>
                              </w:rPr>
                              <w:t>富信、</w:t>
                            </w:r>
                            <w:r>
                              <w:rPr>
                                <w:rFonts w:ascii="Arial" w:eastAsia="Arial" w:hAnsi="Arial" w:cs="Arial"/>
                                <w:spacing w:val="0"/>
                                <w:w w:val="100"/>
                                <w:position w:val="0"/>
                              </w:rPr>
                              <w:t>5G</w:t>
                            </w:r>
                            <w:r>
                              <w:rPr>
                                <w:spacing w:val="0"/>
                                <w:w w:val="100"/>
                                <w:position w:val="0"/>
                              </w:rPr>
                              <w:t>消息、短信、微隹 等多渠道智能路由分发</w:t>
                            </w:r>
                          </w:p>
                        </w:txbxContent>
                      </wps:txbx>
                      <wps:bodyPr lIns="0" tIns="0" rIns="0" bIns="0">
                        <a:noAutoFit/>
                      </wps:bodyPr>
                    </wps:wsp>
                  </a:graphicData>
                </a:graphic>
              </wp:anchor>
            </w:drawing>
          </mc:Choice>
          <mc:Fallback>
            <w:pict>
              <v:shape id="_x0000_s1098" type="#_x0000_t202" style="position:absolute;margin-left:363.25pt;margin-top:234.pt;width:68.400000000000006pt;height:28.550000000000001pt;z-index:-125829350;mso-wrap-distance-left:0;mso-wrap-distance-top:234.pt;mso-wrap-distance-right:0;mso-wrap-distance-bottom:90.700000000000003pt;mso-position-horizontal-relative:page" filled="f" stroked="f">
                <v:textbox inset="0,0,0,0">
                  <w:txbxContent>
                    <w:p>
                      <w:pPr>
                        <w:pStyle w:val="Style41"/>
                        <w:keepNext w:val="0"/>
                        <w:keepLines w:val="0"/>
                        <w:widowControl w:val="0"/>
                        <w:shd w:val="clear" w:color="auto" w:fill="auto"/>
                        <w:bidi w:val="0"/>
                        <w:spacing w:before="0" w:after="40" w:line="240" w:lineRule="auto"/>
                        <w:ind w:left="0" w:right="0" w:firstLine="0"/>
                        <w:jc w:val="left"/>
                      </w:pPr>
                      <w:r>
                        <w:rPr>
                          <w:spacing w:val="0"/>
                          <w:w w:val="100"/>
                          <w:position w:val="0"/>
                        </w:rPr>
                        <w:t>智能分发策略</w:t>
                      </w:r>
                    </w:p>
                    <w:p>
                      <w:pPr>
                        <w:pStyle w:val="Style18"/>
                        <w:keepNext w:val="0"/>
                        <w:keepLines w:val="0"/>
                        <w:widowControl w:val="0"/>
                        <w:shd w:val="clear" w:color="auto" w:fill="auto"/>
                        <w:bidi w:val="0"/>
                        <w:spacing w:before="0" w:after="0" w:line="154" w:lineRule="exact"/>
                        <w:ind w:left="0" w:right="0" w:firstLine="0"/>
                        <w:jc w:val="left"/>
                      </w:pPr>
                      <w:r>
                        <w:rPr>
                          <w:spacing w:val="0"/>
                          <w:w w:val="100"/>
                          <w:position w:val="0"/>
                        </w:rPr>
                        <w:t>富信、</w:t>
                      </w:r>
                      <w:r>
                        <w:rPr>
                          <w:rFonts w:ascii="Arial" w:eastAsia="Arial" w:hAnsi="Arial" w:cs="Arial"/>
                          <w:spacing w:val="0"/>
                          <w:w w:val="100"/>
                          <w:position w:val="0"/>
                        </w:rPr>
                        <w:t>5G</w:t>
                      </w:r>
                      <w:r>
                        <w:rPr>
                          <w:spacing w:val="0"/>
                          <w:w w:val="100"/>
                          <w:position w:val="0"/>
                        </w:rPr>
                        <w:t>消息、短信、微隹 等多渠道智能路由分发</w:t>
                      </w:r>
                    </w:p>
                  </w:txbxContent>
                </v:textbox>
                <w10:wrap type="topAndBottom" anchorx="page"/>
              </v:shape>
            </w:pict>
          </mc:Fallback>
        </mc:AlternateContent>
      </w:r>
      <w:r>
        <mc:AlternateContent>
          <mc:Choice Requires="wps">
            <w:drawing>
              <wp:anchor distT="3904615" distB="447675" distL="0" distR="0" simplePos="0" relativeHeight="125829405" behindDoc="0" locked="0" layoutInCell="1" allowOverlap="1">
                <wp:simplePos x="0" y="0"/>
                <wp:positionH relativeFrom="page">
                  <wp:posOffset>3765550</wp:posOffset>
                </wp:positionH>
                <wp:positionV relativeFrom="paragraph">
                  <wp:posOffset>3904615</wp:posOffset>
                </wp:positionV>
                <wp:extent cx="612775" cy="133985"/>
                <wp:wrapTopAndBottom/>
                <wp:docPr id="74" name="Shape 74"/>
                <a:graphic xmlns:a="http://schemas.openxmlformats.org/drawingml/2006/main">
                  <a:graphicData uri="http://schemas.microsoft.com/office/word/2010/wordprocessingShape">
                    <wps:wsp>
                      <wps:cNvSpPr txBox="1"/>
                      <wps:spPr>
                        <a:xfrm>
                          <a:ext cx="612775" cy="13398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spacing w:val="0"/>
                                <w:w w:val="100"/>
                                <w:position w:val="0"/>
                              </w:rPr>
                              <w:t>补发漏发能力</w:t>
                            </w:r>
                          </w:p>
                        </w:txbxContent>
                      </wps:txbx>
                      <wps:bodyPr wrap="none" lIns="0" tIns="0" rIns="0" bIns="0">
                        <a:noAutoFit/>
                      </wps:bodyPr>
                    </wps:wsp>
                  </a:graphicData>
                </a:graphic>
              </wp:anchor>
            </w:drawing>
          </mc:Choice>
          <mc:Fallback>
            <w:pict>
              <v:shape id="_x0000_s1100" type="#_x0000_t202" style="position:absolute;margin-left:296.5pt;margin-top:307.44999999999999pt;width:48.25pt;height:10.550000000000001pt;z-index:-125829348;mso-wrap-distance-left:0;mso-wrap-distance-top:307.44999999999999pt;mso-wrap-distance-right:0;mso-wrap-distance-bottom:35.25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spacing w:val="0"/>
                          <w:w w:val="100"/>
                          <w:position w:val="0"/>
                        </w:rPr>
                        <w:t>补发漏发能力</w:t>
                      </w:r>
                    </w:p>
                  </w:txbxContent>
                </v:textbox>
                <w10:wrap type="topAndBottom" anchorx="page"/>
              </v:shape>
            </w:pict>
          </mc:Fallback>
        </mc:AlternateContent>
      </w:r>
      <w:r>
        <mc:AlternateContent>
          <mc:Choice Requires="wps">
            <w:drawing>
              <wp:anchor distT="4062730" distB="216535" distL="0" distR="0" simplePos="0" relativeHeight="125829407" behindDoc="0" locked="0" layoutInCell="1" allowOverlap="1">
                <wp:simplePos x="0" y="0"/>
                <wp:positionH relativeFrom="page">
                  <wp:posOffset>3763010</wp:posOffset>
                </wp:positionH>
                <wp:positionV relativeFrom="paragraph">
                  <wp:posOffset>4062730</wp:posOffset>
                </wp:positionV>
                <wp:extent cx="814070" cy="207010"/>
                <wp:wrapTopAndBottom/>
                <wp:docPr id="76" name="Shape 76"/>
                <a:graphic xmlns:a="http://schemas.openxmlformats.org/drawingml/2006/main">
                  <a:graphicData uri="http://schemas.microsoft.com/office/word/2010/wordprocessingShape">
                    <wps:wsp>
                      <wps:cNvSpPr txBox="1"/>
                      <wps:spPr>
                        <a:xfrm>
                          <a:ext cx="814070" cy="20701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spacing w:val="0"/>
                                <w:w w:val="100"/>
                                <w:position w:val="0"/>
                              </w:rPr>
                              <w:t>智能设胃</w:t>
                            </w:r>
                          </w:p>
                          <w:p>
                            <w:pPr>
                              <w:pStyle w:val="Style18"/>
                              <w:keepNext w:val="0"/>
                              <w:keepLines w:val="0"/>
                              <w:widowControl w:val="0"/>
                              <w:shd w:val="clear" w:color="auto" w:fill="auto"/>
                              <w:bidi w:val="0"/>
                              <w:spacing w:before="0" w:after="0" w:line="240" w:lineRule="auto"/>
                              <w:ind w:left="0" w:right="0" w:firstLine="0"/>
                              <w:jc w:val="left"/>
                            </w:pPr>
                            <w:r>
                              <w:rPr>
                                <w:spacing w:val="0"/>
                                <w:w w:val="100"/>
                                <w:position w:val="0"/>
                              </w:rPr>
                              <w:t>跟进情况进行补发海发</w:t>
                            </w:r>
                          </w:p>
                        </w:txbxContent>
                      </wps:txbx>
                      <wps:bodyPr lIns="0" tIns="0" rIns="0" bIns="0">
                        <a:noAutoFit/>
                      </wps:bodyPr>
                    </wps:wsp>
                  </a:graphicData>
                </a:graphic>
              </wp:anchor>
            </w:drawing>
          </mc:Choice>
          <mc:Fallback>
            <w:pict>
              <v:shape id="_x0000_s1102" type="#_x0000_t202" style="position:absolute;margin-left:296.30000000000001pt;margin-top:319.90000000000003pt;width:64.099999999999994pt;height:16.300000000000001pt;z-index:-125829346;mso-wrap-distance-left:0;mso-wrap-distance-top:319.90000000000003pt;mso-wrap-distance-right:0;mso-wrap-distance-bottom:17.050000000000001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spacing w:val="0"/>
                          <w:w w:val="100"/>
                          <w:position w:val="0"/>
                        </w:rPr>
                        <w:t>智能设胃</w:t>
                      </w:r>
                    </w:p>
                    <w:p>
                      <w:pPr>
                        <w:pStyle w:val="Style18"/>
                        <w:keepNext w:val="0"/>
                        <w:keepLines w:val="0"/>
                        <w:widowControl w:val="0"/>
                        <w:shd w:val="clear" w:color="auto" w:fill="auto"/>
                        <w:bidi w:val="0"/>
                        <w:spacing w:before="0" w:after="0" w:line="240" w:lineRule="auto"/>
                        <w:ind w:left="0" w:right="0" w:firstLine="0"/>
                        <w:jc w:val="left"/>
                      </w:pPr>
                      <w:r>
                        <w:rPr>
                          <w:spacing w:val="0"/>
                          <w:w w:val="100"/>
                          <w:position w:val="0"/>
                        </w:rPr>
                        <w:t>跟进情况进行补发海发</w:t>
                      </w:r>
                    </w:p>
                  </w:txbxContent>
                </v:textbox>
                <w10:wrap type="topAndBottom" anchorx="page"/>
              </v:shape>
            </w:pict>
          </mc:Fallback>
        </mc:AlternateContent>
      </w:r>
    </w:p>
    <w:p>
      <w:pPr>
        <w:pStyle w:val="Style12"/>
        <w:keepNext w:val="0"/>
        <w:keepLines w:val="0"/>
        <w:widowControl w:val="0"/>
        <w:shd w:val="clear" w:color="auto" w:fill="auto"/>
        <w:bidi w:val="0"/>
        <w:spacing w:before="0" w:after="0" w:line="472" w:lineRule="exact"/>
        <w:ind w:left="0" w:right="0" w:firstLine="520"/>
        <w:jc w:val="both"/>
      </w:pPr>
      <w:r>
        <w:rPr>
          <w:rFonts w:ascii="Times New Roman" w:eastAsia="Times New Roman" w:hAnsi="Times New Roman" w:cs="Times New Roman"/>
          <w:color w:val="000000"/>
          <w:spacing w:val="0"/>
          <w:w w:val="100"/>
          <w:position w:val="0"/>
        </w:rPr>
        <w:t>F</w:t>
      </w:r>
      <w:r>
        <w:rPr>
          <w:color w:val="000000"/>
          <w:spacing w:val="0"/>
          <w:w w:val="100"/>
          <w:position w:val="0"/>
        </w:rPr>
        <w:t>、</w:t>
      </w:r>
      <w:r>
        <w:rPr>
          <w:color w:val="000000"/>
          <w:spacing w:val="0"/>
          <w:w w:val="100"/>
          <w:position w:val="0"/>
        </w:rPr>
        <w:t>国际云通讯</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国际云通讯包括“国际云短信、国际云</w:t>
      </w:r>
      <w:r>
        <w:rPr>
          <w:rFonts w:ascii="Times New Roman" w:eastAsia="Times New Roman" w:hAnsi="Times New Roman" w:cs="Times New Roman"/>
          <w:color w:val="000000"/>
          <w:spacing w:val="0"/>
          <w:w w:val="100"/>
          <w:position w:val="0"/>
        </w:rPr>
        <w:t>RBM</w:t>
      </w:r>
      <w:r>
        <w:rPr>
          <w:color w:val="000000"/>
          <w:spacing w:val="0"/>
          <w:w w:val="100"/>
          <w:position w:val="0"/>
        </w:rPr>
        <w:t>”</w:t>
      </w:r>
      <w:r>
        <w:rPr>
          <w:color w:val="000000"/>
          <w:spacing w:val="0"/>
          <w:w w:val="100"/>
          <w:position w:val="0"/>
        </w:rPr>
        <w:t>两大产品，其中国际云短信主要为出海企业的用户和海 外企业双向触达，信息交换。发送“验证码短信、通知短信、营销短信”，以完成用户“身份验证、订单 通知、物流提醒、活动告知、客户拉新、广告推广”等信息交互的基础通信工具。</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国际云</w:t>
      </w:r>
      <w:r>
        <w:rPr>
          <w:rFonts w:ascii="Times New Roman" w:eastAsia="Times New Roman" w:hAnsi="Times New Roman" w:cs="Times New Roman"/>
          <w:color w:val="000000"/>
          <w:spacing w:val="0"/>
          <w:w w:val="100"/>
          <w:position w:val="0"/>
        </w:rPr>
        <w:t>RBM</w:t>
      </w:r>
      <w:r>
        <w:rPr>
          <w:color w:val="000000"/>
          <w:spacing w:val="0"/>
          <w:w w:val="100"/>
          <w:position w:val="0"/>
        </w:rPr>
        <w:t>可发送多媒体消息内容，包含视频、音频、图片、二维码、链接、文本等丰富多样的内容。 企业可精准高效地向目标手机号发送服务应用、活动通知、品牌发布、营销推广、客户关系维护、拉新促 活等企业内容，达到便捷精准沟通、增益降本的效果。</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以下为国际云</w:t>
      </w:r>
      <w:r>
        <w:rPr>
          <w:rFonts w:ascii="Times New Roman" w:eastAsia="Times New Roman" w:hAnsi="Times New Roman" w:cs="Times New Roman"/>
          <w:color w:val="000000"/>
          <w:spacing w:val="0"/>
          <w:w w:val="100"/>
          <w:position w:val="0"/>
        </w:rPr>
        <w:t>RBM</w:t>
      </w:r>
      <w:r>
        <w:rPr>
          <w:color w:val="000000"/>
          <w:spacing w:val="0"/>
          <w:w w:val="100"/>
          <w:position w:val="0"/>
        </w:rPr>
        <w:t>用户界面截图：</w:t>
      </w:r>
      <w:r>
        <w:br w:type="page"/>
      </w:r>
    </w:p>
    <w:p>
      <w:pPr>
        <w:framePr w:w="5050" w:h="5472" w:wrap="notBeside" w:vAnchor="text" w:hAnchor="text" w:x="1191" w:y="1"/>
        <w:widowControl w:val="0"/>
        <w:rPr>
          <w:sz w:val="2"/>
          <w:szCs w:val="2"/>
        </w:rPr>
      </w:pPr>
      <w:r>
        <w:drawing>
          <wp:inline>
            <wp:extent cx="3206750" cy="3474720"/>
            <wp:docPr id="78" name="Picutre 78"/>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9"/>
                    <a:stretch/>
                  </pic:blipFill>
                  <pic:spPr>
                    <a:xfrm>
                      <a:ext cx="3206750" cy="3474720"/>
                    </a:xfrm>
                    <a:prstGeom prst="rect"/>
                  </pic:spPr>
                </pic:pic>
              </a:graphicData>
            </a:graphic>
          </wp:inline>
        </w:drawing>
      </w:r>
    </w:p>
    <w:p>
      <w:pPr>
        <w:widowControl w:val="0"/>
        <w:spacing w:line="1" w:lineRule="exact"/>
      </w:pPr>
      <w:r>
        <mc:AlternateContent>
          <mc:Choice Requires="wps">
            <w:drawing>
              <wp:anchor distT="0" distB="0" distL="755650" distR="2252345" simplePos="0" relativeHeight="125829409" behindDoc="0" locked="0" layoutInCell="1" allowOverlap="1">
                <wp:simplePos x="0" y="0"/>
                <wp:positionH relativeFrom="column">
                  <wp:posOffset>871220</wp:posOffset>
                </wp:positionH>
                <wp:positionV relativeFrom="paragraph">
                  <wp:posOffset>2792095</wp:posOffset>
                </wp:positionV>
                <wp:extent cx="899160" cy="91440"/>
                <wp:wrapTopAndBottom/>
                <wp:docPr id="79" name="Shape 79"/>
                <a:graphic xmlns:a="http://schemas.openxmlformats.org/drawingml/2006/main">
                  <a:graphicData uri="http://schemas.microsoft.com/office/word/2010/wordprocessingShape">
                    <wps:wsp>
                      <wps:cNvSpPr txBox="1"/>
                      <wps:spPr>
                        <a:xfrm>
                          <a:ext cx="899160" cy="9144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rPr>
                              <w:t>HSBC Jade's Wea th Portfolic</w:t>
                            </w:r>
                          </w:p>
                        </w:txbxContent>
                      </wps:txbx>
                      <wps:bodyPr lIns="0" tIns="0" rIns="0" bIns="0">
                        <a:noAutoFit/>
                      </wps:bodyPr>
                    </wps:wsp>
                  </a:graphicData>
                </a:graphic>
              </wp:anchor>
            </w:drawing>
          </mc:Choice>
          <mc:Fallback>
            <w:pict>
              <v:shape id="_x0000_s1105" type="#_x0000_t202" style="position:absolute;margin-left:68.600000000000009pt;margin-top:219.84999999999999pt;width:70.799999999999997pt;height:7.2000000000000002pt;z-index:-125829344;mso-wrap-distance-left:59.5pt;mso-wrap-distance-right:177.34999999999999pt"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rPr>
                        <w:t>HSBC Jade's Wea th Portfolic</w:t>
                      </w:r>
                    </w:p>
                  </w:txbxContent>
                </v:textbox>
                <w10:wrap type="topAndBottom"/>
              </v:shape>
            </w:pict>
          </mc:Fallback>
        </mc:AlternateContent>
      </w:r>
      <w:r>
        <mc:AlternateContent>
          <mc:Choice Requires="wps">
            <w:drawing>
              <wp:anchor distT="0" distB="0" distL="755650" distR="2252345" simplePos="0" relativeHeight="125829411" behindDoc="0" locked="0" layoutInCell="1" allowOverlap="1">
                <wp:simplePos x="0" y="0"/>
                <wp:positionH relativeFrom="column">
                  <wp:posOffset>871220</wp:posOffset>
                </wp:positionH>
                <wp:positionV relativeFrom="paragraph">
                  <wp:posOffset>572770</wp:posOffset>
                </wp:positionV>
                <wp:extent cx="987425" cy="97790"/>
                <wp:wrapTopAndBottom/>
                <wp:docPr id="81" name="Shape 81"/>
                <a:graphic xmlns:a="http://schemas.openxmlformats.org/drawingml/2006/main">
                  <a:graphicData uri="http://schemas.microsoft.com/office/word/2010/wordprocessingShape">
                    <wps:wsp>
                      <wps:cNvSpPr txBox="1"/>
                      <wps:spPr>
                        <a:xfrm>
                          <a:ext cx="987425" cy="977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212026"/>
                                <w:spacing w:val="0"/>
                                <w:w w:val="100"/>
                                <w:position w:val="0"/>
                              </w:rPr>
                              <w:t>Be at the top of your game with</w:t>
                            </w:r>
                          </w:p>
                        </w:txbxContent>
                      </wps:txbx>
                      <wps:bodyPr lIns="0" tIns="0" rIns="0" bIns="0">
                        <a:noAutoFit/>
                      </wps:bodyPr>
                    </wps:wsp>
                  </a:graphicData>
                </a:graphic>
              </wp:anchor>
            </w:drawing>
          </mc:Choice>
          <mc:Fallback>
            <w:pict>
              <v:shape id="_x0000_s1107" type="#_x0000_t202" style="position:absolute;margin-left:68.600000000000009pt;margin-top:45.100000000000001pt;width:77.75pt;height:7.7000000000000002pt;z-index:-125829342;mso-wrap-distance-left:59.5pt;mso-wrap-distance-right:177.34999999999999pt"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212026"/>
                          <w:spacing w:val="0"/>
                          <w:w w:val="100"/>
                          <w:position w:val="0"/>
                        </w:rPr>
                        <w:t>Be at the top of your game with</w:t>
                      </w:r>
                    </w:p>
                  </w:txbxContent>
                </v:textbox>
                <w10:wrap type="topAndBottom"/>
              </v:shape>
            </w:pict>
          </mc:Fallback>
        </mc:AlternateContent>
      </w:r>
      <w:r>
        <mc:AlternateContent>
          <mc:Choice Requires="wps">
            <w:drawing>
              <wp:anchor distT="0" distB="0" distL="755650" distR="2252345" simplePos="0" relativeHeight="125829413" behindDoc="0" locked="0" layoutInCell="1" allowOverlap="1">
                <wp:simplePos x="0" y="0"/>
                <wp:positionH relativeFrom="column">
                  <wp:posOffset>868680</wp:posOffset>
                </wp:positionH>
                <wp:positionV relativeFrom="paragraph">
                  <wp:posOffset>648970</wp:posOffset>
                </wp:positionV>
                <wp:extent cx="545465" cy="100330"/>
                <wp:wrapTopAndBottom/>
                <wp:docPr id="83" name="Shape 83"/>
                <a:graphic xmlns:a="http://schemas.openxmlformats.org/drawingml/2006/main">
                  <a:graphicData uri="http://schemas.microsoft.com/office/word/2010/wordprocessingShape">
                    <wps:wsp>
                      <wps:cNvSpPr txBox="1"/>
                      <wps:spPr>
                        <a:xfrm>
                          <a:ext cx="545465" cy="10033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212026"/>
                                <w:spacing w:val="0"/>
                                <w:w w:val="100"/>
                                <w:position w:val="0"/>
                              </w:rPr>
                              <w:t>detailed analysis</w:t>
                            </w:r>
                          </w:p>
                        </w:txbxContent>
                      </wps:txbx>
                      <wps:bodyPr lIns="0" tIns="0" rIns="0" bIns="0">
                        <a:noAutoFit/>
                      </wps:bodyPr>
                    </wps:wsp>
                  </a:graphicData>
                </a:graphic>
              </wp:anchor>
            </w:drawing>
          </mc:Choice>
          <mc:Fallback>
            <w:pict>
              <v:shape id="_x0000_s1109" type="#_x0000_t202" style="position:absolute;margin-left:68.400000000000006pt;margin-top:51.100000000000001pt;width:42.950000000000003pt;height:7.9000000000000004pt;z-index:-125829340;mso-wrap-distance-left:59.5pt;mso-wrap-distance-right:177.34999999999999pt"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212026"/>
                          <w:spacing w:val="0"/>
                          <w:w w:val="100"/>
                          <w:position w:val="0"/>
                        </w:rPr>
                        <w:t>detailed analysis</w:t>
                      </w:r>
                    </w:p>
                  </w:txbxContent>
                </v:textbox>
                <w10:wrap type="topAndBottom"/>
              </v:shape>
            </w:pict>
          </mc:Fallback>
        </mc:AlternateContent>
      </w:r>
      <w:r>
        <mc:AlternateContent>
          <mc:Choice Requires="wps">
            <w:drawing>
              <wp:anchor distT="0" distB="0" distL="755650" distR="2252345" simplePos="0" relativeHeight="125829415" behindDoc="0" locked="0" layoutInCell="1" allowOverlap="1">
                <wp:simplePos x="0" y="0"/>
                <wp:positionH relativeFrom="column">
                  <wp:posOffset>868680</wp:posOffset>
                </wp:positionH>
                <wp:positionV relativeFrom="paragraph">
                  <wp:posOffset>2246630</wp:posOffset>
                </wp:positionV>
                <wp:extent cx="984250" cy="97790"/>
                <wp:wrapTopAndBottom/>
                <wp:docPr id="85" name="Shape 85"/>
                <a:graphic xmlns:a="http://schemas.openxmlformats.org/drawingml/2006/main">
                  <a:graphicData uri="http://schemas.microsoft.com/office/word/2010/wordprocessingShape">
                    <wps:wsp>
                      <wps:cNvSpPr txBox="1"/>
                      <wps:spPr>
                        <a:xfrm>
                          <a:ext cx="984250" cy="977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rPr>
                              <w:t xml:space="preserve">Aaron Kwok believes investing </w:t>
                            </w:r>
                            <w:r>
                              <w:rPr>
                                <w:color w:val="53585D"/>
                                <w:spacing w:val="0"/>
                                <w:w w:val="100"/>
                                <w:position w:val="0"/>
                              </w:rPr>
                              <w:t>is</w:t>
                            </w:r>
                          </w:p>
                        </w:txbxContent>
                      </wps:txbx>
                      <wps:bodyPr lIns="0" tIns="0" rIns="0" bIns="0">
                        <a:noAutoFit/>
                      </wps:bodyPr>
                    </wps:wsp>
                  </a:graphicData>
                </a:graphic>
              </wp:anchor>
            </w:drawing>
          </mc:Choice>
          <mc:Fallback>
            <w:pict>
              <v:shape id="_x0000_s1111" type="#_x0000_t202" style="position:absolute;margin-left:68.400000000000006pt;margin-top:176.90000000000001pt;width:77.5pt;height:7.7000000000000002pt;z-index:-125829338;mso-wrap-distance-left:59.5pt;mso-wrap-distance-right:177.34999999999999pt"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rPr>
                        <w:t xml:space="preserve">Aaron Kwok believes investing </w:t>
                      </w:r>
                      <w:r>
                        <w:rPr>
                          <w:color w:val="53585D"/>
                          <w:spacing w:val="0"/>
                          <w:w w:val="100"/>
                          <w:position w:val="0"/>
                        </w:rPr>
                        <w:t>is</w:t>
                      </w:r>
                    </w:p>
                  </w:txbxContent>
                </v:textbox>
                <w10:wrap type="topAndBottom"/>
              </v:shape>
            </w:pict>
          </mc:Fallback>
        </mc:AlternateContent>
      </w:r>
      <w:r>
        <mc:AlternateContent>
          <mc:Choice Requires="wps">
            <w:drawing>
              <wp:anchor distT="0" distB="0" distL="755650" distR="2252345" simplePos="0" relativeHeight="125829417" behindDoc="0" locked="0" layoutInCell="1" allowOverlap="1">
                <wp:simplePos x="0" y="0"/>
                <wp:positionH relativeFrom="column">
                  <wp:posOffset>871220</wp:posOffset>
                </wp:positionH>
                <wp:positionV relativeFrom="paragraph">
                  <wp:posOffset>2322830</wp:posOffset>
                </wp:positionV>
                <wp:extent cx="713105" cy="97790"/>
                <wp:wrapTopAndBottom/>
                <wp:docPr id="87" name="Shape 87"/>
                <a:graphic xmlns:a="http://schemas.openxmlformats.org/drawingml/2006/main">
                  <a:graphicData uri="http://schemas.microsoft.com/office/word/2010/wordprocessingShape">
                    <wps:wsp>
                      <wps:cNvSpPr txBox="1"/>
                      <wps:spPr>
                        <a:xfrm>
                          <a:ext cx="713105" cy="977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rPr>
                              <w:t xml:space="preserve">like car racing. </w:t>
                            </w:r>
                            <w:r>
                              <w:rPr>
                                <w:i/>
                                <w:iCs/>
                                <w:spacing w:val="0"/>
                                <w:w w:val="100"/>
                                <w:position w:val="0"/>
                              </w:rPr>
                              <w:t>A</w:t>
                            </w:r>
                            <w:r>
                              <w:rPr>
                                <w:spacing w:val="0"/>
                                <w:w w:val="100"/>
                                <w:position w:val="0"/>
                              </w:rPr>
                              <w:t xml:space="preserve"> better</w:t>
                            </w:r>
                          </w:p>
                        </w:txbxContent>
                      </wps:txbx>
                      <wps:bodyPr lIns="0" tIns="0" rIns="0" bIns="0">
                        <a:noAutoFit/>
                      </wps:bodyPr>
                    </wps:wsp>
                  </a:graphicData>
                </a:graphic>
              </wp:anchor>
            </w:drawing>
          </mc:Choice>
          <mc:Fallback>
            <w:pict>
              <v:shape id="_x0000_s1113" type="#_x0000_t202" style="position:absolute;margin-left:68.600000000000009pt;margin-top:182.90000000000001pt;width:56.149999999999999pt;height:7.7000000000000002pt;z-index:-125829336;mso-wrap-distance-left:59.5pt;mso-wrap-distance-right:177.34999999999999pt"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rPr>
                        <w:t xml:space="preserve">like car racing. </w:t>
                      </w:r>
                      <w:r>
                        <w:rPr>
                          <w:i/>
                          <w:iCs/>
                          <w:spacing w:val="0"/>
                          <w:w w:val="100"/>
                          <w:position w:val="0"/>
                        </w:rPr>
                        <w:t>A</w:t>
                      </w:r>
                      <w:r>
                        <w:rPr>
                          <w:spacing w:val="0"/>
                          <w:w w:val="100"/>
                          <w:position w:val="0"/>
                        </w:rPr>
                        <w:t xml:space="preserve"> better</w:t>
                      </w:r>
                    </w:p>
                  </w:txbxContent>
                </v:textbox>
                <w10:wrap type="topAndBottom"/>
              </v:shape>
            </w:pict>
          </mc:Fallback>
        </mc:AlternateContent>
      </w:r>
      <w:r>
        <mc:AlternateContent>
          <mc:Choice Requires="wps">
            <w:drawing>
              <wp:anchor distT="0" distB="0" distL="755650" distR="2252345" simplePos="0" relativeHeight="125829419" behindDoc="0" locked="0" layoutInCell="1" allowOverlap="1">
                <wp:simplePos x="0" y="0"/>
                <wp:positionH relativeFrom="column">
                  <wp:posOffset>868680</wp:posOffset>
                </wp:positionH>
                <wp:positionV relativeFrom="paragraph">
                  <wp:posOffset>2401570</wp:posOffset>
                </wp:positionV>
                <wp:extent cx="1027430" cy="97790"/>
                <wp:wrapTopAndBottom/>
                <wp:docPr id="89" name="Shape 89"/>
                <a:graphic xmlns:a="http://schemas.openxmlformats.org/drawingml/2006/main">
                  <a:graphicData uri="http://schemas.microsoft.com/office/word/2010/wordprocessingShape">
                    <wps:wsp>
                      <wps:cNvSpPr txBox="1"/>
                      <wps:spPr>
                        <a:xfrm>
                          <a:ext cx="1027430" cy="977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rPr>
                              <w:t>performance comes with having a</w:t>
                            </w:r>
                          </w:p>
                        </w:txbxContent>
                      </wps:txbx>
                      <wps:bodyPr lIns="0" tIns="0" rIns="0" bIns="0">
                        <a:noAutoFit/>
                      </wps:bodyPr>
                    </wps:wsp>
                  </a:graphicData>
                </a:graphic>
              </wp:anchor>
            </w:drawing>
          </mc:Choice>
          <mc:Fallback>
            <w:pict>
              <v:shape id="_x0000_s1115" type="#_x0000_t202" style="position:absolute;margin-left:68.400000000000006pt;margin-top:189.09999999999999pt;width:80.900000000000006pt;height:7.7000000000000002pt;z-index:-125829334;mso-wrap-distance-left:59.5pt;mso-wrap-distance-right:177.34999999999999pt"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rPr>
                        <w:t>performance comes with having a</w:t>
                      </w:r>
                    </w:p>
                  </w:txbxContent>
                </v:textbox>
                <w10:wrap type="topAndBottom"/>
              </v:shape>
            </w:pict>
          </mc:Fallback>
        </mc:AlternateContent>
      </w:r>
      <w:r>
        <mc:AlternateContent>
          <mc:Choice Requires="wps">
            <w:drawing>
              <wp:anchor distT="0" distB="0" distL="755650" distR="2252345" simplePos="0" relativeHeight="125829421" behindDoc="0" locked="0" layoutInCell="1" allowOverlap="1">
                <wp:simplePos x="0" y="0"/>
                <wp:positionH relativeFrom="column">
                  <wp:posOffset>868680</wp:posOffset>
                </wp:positionH>
                <wp:positionV relativeFrom="paragraph">
                  <wp:posOffset>2477770</wp:posOffset>
                </wp:positionV>
                <wp:extent cx="981710" cy="97790"/>
                <wp:wrapTopAndBottom/>
                <wp:docPr id="91" name="Shape 91"/>
                <a:graphic xmlns:a="http://schemas.openxmlformats.org/drawingml/2006/main">
                  <a:graphicData uri="http://schemas.microsoft.com/office/word/2010/wordprocessingShape">
                    <wps:wsp>
                      <wps:cNvSpPr txBox="1"/>
                      <wps:spPr>
                        <a:xfrm>
                          <a:ext cx="981710" cy="977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rPr>
                              <w:t>more comprehensive analysis of</w:t>
                            </w:r>
                          </w:p>
                        </w:txbxContent>
                      </wps:txbx>
                      <wps:bodyPr lIns="0" tIns="0" rIns="0" bIns="0">
                        <a:noAutoFit/>
                      </wps:bodyPr>
                    </wps:wsp>
                  </a:graphicData>
                </a:graphic>
              </wp:anchor>
            </w:drawing>
          </mc:Choice>
          <mc:Fallback>
            <w:pict>
              <v:shape id="_x0000_s1117" type="#_x0000_t202" style="position:absolute;margin-left:68.400000000000006pt;margin-top:195.09999999999999pt;width:77.299999999999997pt;height:7.7000000000000002pt;z-index:-125829332;mso-wrap-distance-left:59.5pt;mso-wrap-distance-right:177.34999999999999pt"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rPr>
                        <w:t>more comprehensive analysis of</w:t>
                      </w:r>
                    </w:p>
                  </w:txbxContent>
                </v:textbox>
                <w10:wrap type="topAndBottom"/>
              </v:shape>
            </w:pict>
          </mc:Fallback>
        </mc:AlternateContent>
      </w:r>
      <w:r>
        <mc:AlternateContent>
          <mc:Choice Requires="wps">
            <w:drawing>
              <wp:anchor distT="0" distB="0" distL="755650" distR="2252345" simplePos="0" relativeHeight="125829423" behindDoc="0" locked="0" layoutInCell="1" allowOverlap="1">
                <wp:simplePos x="0" y="0"/>
                <wp:positionH relativeFrom="column">
                  <wp:posOffset>868680</wp:posOffset>
                </wp:positionH>
                <wp:positionV relativeFrom="paragraph">
                  <wp:posOffset>2557145</wp:posOffset>
                </wp:positionV>
                <wp:extent cx="1027430" cy="97790"/>
                <wp:wrapTopAndBottom/>
                <wp:docPr id="93" name="Shape 93"/>
                <a:graphic xmlns:a="http://schemas.openxmlformats.org/drawingml/2006/main">
                  <a:graphicData uri="http://schemas.microsoft.com/office/word/2010/wordprocessingShape">
                    <wps:wsp>
                      <wps:cNvSpPr txBox="1"/>
                      <wps:spPr>
                        <a:xfrm>
                          <a:ext cx="1027430" cy="977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rPr>
                              <w:t>data, leading to reduced risks and</w:t>
                            </w:r>
                          </w:p>
                        </w:txbxContent>
                      </wps:txbx>
                      <wps:bodyPr lIns="0" tIns="0" rIns="0" bIns="0">
                        <a:noAutoFit/>
                      </wps:bodyPr>
                    </wps:wsp>
                  </a:graphicData>
                </a:graphic>
              </wp:anchor>
            </w:drawing>
          </mc:Choice>
          <mc:Fallback>
            <w:pict>
              <v:shape id="_x0000_s1119" type="#_x0000_t202" style="position:absolute;margin-left:68.400000000000006pt;margin-top:201.34999999999999pt;width:80.900000000000006pt;height:7.7000000000000002pt;z-index:-125829330;mso-wrap-distance-left:59.5pt;mso-wrap-distance-right:177.34999999999999pt"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rPr>
                        <w:t>data, leading to reduced risks and</w:t>
                      </w:r>
                    </w:p>
                  </w:txbxContent>
                </v:textbox>
                <w10:wrap type="topAndBottom"/>
              </v:shape>
            </w:pict>
          </mc:Fallback>
        </mc:AlternateContent>
      </w:r>
      <w:r>
        <mc:AlternateContent>
          <mc:Choice Requires="wps">
            <w:drawing>
              <wp:anchor distT="0" distB="0" distL="755650" distR="2252345" simplePos="0" relativeHeight="125829425" behindDoc="0" locked="0" layoutInCell="1" allowOverlap="1">
                <wp:simplePos x="0" y="0"/>
                <wp:positionH relativeFrom="column">
                  <wp:posOffset>868680</wp:posOffset>
                </wp:positionH>
                <wp:positionV relativeFrom="paragraph">
                  <wp:posOffset>2639695</wp:posOffset>
                </wp:positionV>
                <wp:extent cx="262255" cy="79375"/>
                <wp:wrapTopAndBottom/>
                <wp:docPr id="95" name="Shape 95"/>
                <a:graphic xmlns:a="http://schemas.openxmlformats.org/drawingml/2006/main">
                  <a:graphicData uri="http://schemas.microsoft.com/office/word/2010/wordprocessingShape">
                    <wps:wsp>
                      <wps:cNvSpPr txBox="1"/>
                      <wps:spPr>
                        <a:xfrm>
                          <a:ext cx="262255" cy="7937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both"/>
                              <w:rPr>
                                <w:sz w:val="8"/>
                                <w:szCs w:val="8"/>
                              </w:rPr>
                            </w:pPr>
                            <w:r>
                              <w:rPr>
                                <w:rFonts w:ascii="SimHei" w:eastAsia="SimHei" w:hAnsi="SimHei" w:cs="SimHei"/>
                                <w:color w:val="000000"/>
                                <w:spacing w:val="0"/>
                                <w:w w:val="100"/>
                                <w:position w:val="0"/>
                                <w:sz w:val="8"/>
                                <w:szCs w:val="8"/>
                              </w:rPr>
                              <w:t>'，!!：.il</w:t>
                            </w:r>
                            <w:r>
                              <w:rPr>
                                <w:rFonts w:ascii="SimHei" w:eastAsia="SimHei" w:hAnsi="SimHei" w:cs="SimHei"/>
                                <w:color w:val="000000"/>
                                <w:spacing w:val="0"/>
                                <w:w w:val="100"/>
                                <w:position w:val="0"/>
                                <w:sz w:val="8"/>
                                <w:szCs w:val="8"/>
                                <w:vertAlign w:val="superscript"/>
                              </w:rPr>
                              <w:t>!</w:t>
                            </w:r>
                            <w:r>
                              <w:rPr>
                                <w:rFonts w:ascii="SimHei" w:eastAsia="SimHei" w:hAnsi="SimHei" w:cs="SimHei"/>
                                <w:color w:val="000000"/>
                                <w:spacing w:val="0"/>
                                <w:w w:val="100"/>
                                <w:position w:val="0"/>
                                <w:sz w:val="8"/>
                                <w:szCs w:val="8"/>
                              </w:rPr>
                              <w:t>CI</w:t>
                            </w:r>
                          </w:p>
                        </w:txbxContent>
                      </wps:txbx>
                      <wps:bodyPr lIns="0" tIns="0" rIns="0" bIns="0">
                        <a:noAutoFit/>
                      </wps:bodyPr>
                    </wps:wsp>
                  </a:graphicData>
                </a:graphic>
              </wp:anchor>
            </w:drawing>
          </mc:Choice>
          <mc:Fallback>
            <w:pict>
              <v:shape id="_x0000_s1121" type="#_x0000_t202" style="position:absolute;margin-left:68.400000000000006pt;margin-top:207.84999999999999pt;width:20.650000000000002pt;height:6.25pt;z-index:-125829328;mso-wrap-distance-left:59.5pt;mso-wrap-distance-right:177.34999999999999pt" filled="f" stroked="f">
                <v:textbox inset="0,0,0,0">
                  <w:txbxContent>
                    <w:p>
                      <w:pPr>
                        <w:pStyle w:val="Style22"/>
                        <w:keepNext w:val="0"/>
                        <w:keepLines w:val="0"/>
                        <w:widowControl w:val="0"/>
                        <w:shd w:val="clear" w:color="auto" w:fill="auto"/>
                        <w:bidi w:val="0"/>
                        <w:spacing w:before="0" w:after="0" w:line="240" w:lineRule="auto"/>
                        <w:ind w:left="0" w:right="0" w:firstLine="0"/>
                        <w:jc w:val="both"/>
                        <w:rPr>
                          <w:sz w:val="8"/>
                          <w:szCs w:val="8"/>
                        </w:rPr>
                      </w:pPr>
                      <w:r>
                        <w:rPr>
                          <w:rFonts w:ascii="SimHei" w:eastAsia="SimHei" w:hAnsi="SimHei" w:cs="SimHei"/>
                          <w:color w:val="000000"/>
                          <w:spacing w:val="0"/>
                          <w:w w:val="100"/>
                          <w:position w:val="0"/>
                          <w:sz w:val="8"/>
                          <w:szCs w:val="8"/>
                        </w:rPr>
                        <w:t>'，!!：.il</w:t>
                      </w:r>
                      <w:r>
                        <w:rPr>
                          <w:rFonts w:ascii="SimHei" w:eastAsia="SimHei" w:hAnsi="SimHei" w:cs="SimHei"/>
                          <w:color w:val="000000"/>
                          <w:spacing w:val="0"/>
                          <w:w w:val="100"/>
                          <w:position w:val="0"/>
                          <w:sz w:val="8"/>
                          <w:szCs w:val="8"/>
                          <w:vertAlign w:val="superscript"/>
                        </w:rPr>
                        <w:t>!</w:t>
                      </w:r>
                      <w:r>
                        <w:rPr>
                          <w:rFonts w:ascii="SimHei" w:eastAsia="SimHei" w:hAnsi="SimHei" w:cs="SimHei"/>
                          <w:color w:val="000000"/>
                          <w:spacing w:val="0"/>
                          <w:w w:val="100"/>
                          <w:position w:val="0"/>
                          <w:sz w:val="8"/>
                          <w:szCs w:val="8"/>
                        </w:rPr>
                        <w:t>CI</w:t>
                      </w:r>
                    </w:p>
                  </w:txbxContent>
                </v:textbox>
                <w10:wrap type="topAndBottom"/>
              </v:shape>
            </w:pict>
          </mc:Fallback>
        </mc:AlternateContent>
      </w:r>
      <w:r>
        <mc:AlternateContent>
          <mc:Choice Requires="wps">
            <w:drawing>
              <wp:anchor distT="0" distB="0" distL="755650" distR="2252345" simplePos="0" relativeHeight="125829427" behindDoc="0" locked="0" layoutInCell="1" allowOverlap="1">
                <wp:simplePos x="0" y="0"/>
                <wp:positionH relativeFrom="column">
                  <wp:posOffset>2471420</wp:posOffset>
                </wp:positionH>
                <wp:positionV relativeFrom="paragraph">
                  <wp:posOffset>1938655</wp:posOffset>
                </wp:positionV>
                <wp:extent cx="1027430" cy="103505"/>
                <wp:wrapTopAndBottom/>
                <wp:docPr id="97" name="Shape 97"/>
                <a:graphic xmlns:a="http://schemas.openxmlformats.org/drawingml/2006/main">
                  <a:graphicData uri="http://schemas.microsoft.com/office/word/2010/wordprocessingShape">
                    <wps:wsp>
                      <wps:cNvSpPr txBox="1"/>
                      <wps:spPr>
                        <a:xfrm>
                          <a:ext cx="1027430" cy="10350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right"/>
                              <w:rPr>
                                <w:sz w:val="9"/>
                                <w:szCs w:val="9"/>
                              </w:rPr>
                            </w:pPr>
                            <w:r>
                              <w:rPr>
                                <w:rFonts w:ascii="SimHei" w:eastAsia="SimHei" w:hAnsi="SimHei" w:cs="SimHei"/>
                                <w:spacing w:val="0"/>
                                <w:w w:val="100"/>
                                <w:position w:val="0"/>
                                <w:sz w:val="9"/>
                                <w:szCs w:val="9"/>
                              </w:rPr>
                              <w:t>正所</w:t>
                            </w:r>
                            <w:r>
                              <w:rPr>
                                <w:b/>
                                <w:bCs/>
                                <w:color w:val="53585D"/>
                                <w:spacing w:val="0"/>
                                <w:w w:val="100"/>
                                <w:position w:val="0"/>
                                <w:sz w:val="10"/>
                                <w:szCs w:val="10"/>
                              </w:rPr>
                              <w:t>H</w:t>
                            </w:r>
                            <w:r>
                              <w:rPr>
                                <w:rFonts w:ascii="SimHei" w:eastAsia="SimHei" w:hAnsi="SimHei" w:cs="SimHei"/>
                                <w:spacing w:val="0"/>
                                <w:w w:val="100"/>
                                <w:position w:val="0"/>
                                <w:sz w:val="9"/>
                                <w:szCs w:val="9"/>
                              </w:rPr>
                              <w:t>年廿八</w:t>
                            </w:r>
                            <w:r>
                              <w:rPr>
                                <w:rFonts w:ascii="SimHei" w:eastAsia="SimHei" w:hAnsi="SimHei" w:cs="SimHei"/>
                                <w:color w:val="53585D"/>
                                <w:spacing w:val="0"/>
                                <w:w w:val="100"/>
                                <w:position w:val="0"/>
                                <w:sz w:val="9"/>
                                <w:szCs w:val="9"/>
                              </w:rPr>
                              <w:t>洗塞遇</w:t>
                            </w:r>
                            <w:r>
                              <w:rPr>
                                <w:rFonts w:ascii="SimHei" w:eastAsia="SimHei" w:hAnsi="SimHei" w:cs="SimHei"/>
                                <w:spacing w:val="0"/>
                                <w:w w:val="100"/>
                                <w:position w:val="0"/>
                                <w:sz w:val="9"/>
                                <w:szCs w:val="9"/>
                              </w:rPr>
                              <w:t>,</w:t>
                            </w:r>
                            <w:r>
                              <w:rPr>
                                <w:rFonts w:ascii="SimHei" w:eastAsia="SimHei" w:hAnsi="SimHei" w:cs="SimHei"/>
                                <w:spacing w:val="0"/>
                                <w:w w:val="100"/>
                                <w:position w:val="0"/>
                                <w:sz w:val="9"/>
                                <w:szCs w:val="9"/>
                              </w:rPr>
                              <w:t>肌</w:t>
                            </w:r>
                            <w:r>
                              <w:rPr>
                                <w:rFonts w:ascii="SimHei" w:eastAsia="SimHei" w:hAnsi="SimHei" w:cs="SimHei"/>
                                <w:color w:val="53585D"/>
                                <w:spacing w:val="0"/>
                                <w:w w:val="100"/>
                                <w:position w:val="0"/>
                                <w:sz w:val="9"/>
                                <w:szCs w:val="9"/>
                              </w:rPr>
                              <w:t>屑</w:t>
                            </w:r>
                            <w:r>
                              <w:rPr>
                                <w:rFonts w:ascii="SimHei" w:eastAsia="SimHei" w:hAnsi="SimHei" w:cs="SimHei"/>
                                <w:spacing w:val="0"/>
                                <w:w w:val="100"/>
                                <w:position w:val="0"/>
                                <w:sz w:val="9"/>
                                <w:szCs w:val="9"/>
                              </w:rPr>
                              <w:t>同檬姿</w:t>
                            </w:r>
                          </w:p>
                        </w:txbxContent>
                      </wps:txbx>
                      <wps:bodyPr lIns="0" tIns="0" rIns="0" bIns="0">
                        <a:noAutoFit/>
                      </wps:bodyPr>
                    </wps:wsp>
                  </a:graphicData>
                </a:graphic>
              </wp:anchor>
            </w:drawing>
          </mc:Choice>
          <mc:Fallback>
            <w:pict>
              <v:shape id="_x0000_s1123" type="#_x0000_t202" style="position:absolute;margin-left:194.59999999999999pt;margin-top:152.65000000000001pt;width:80.900000000000006pt;height:8.1500000000000004pt;z-index:-125829326;mso-wrap-distance-left:59.5pt;mso-wrap-distance-right:177.34999999999999pt" filled="f" stroked="f">
                <v:textbox inset="0,0,0,0">
                  <w:txbxContent>
                    <w:p>
                      <w:pPr>
                        <w:pStyle w:val="Style22"/>
                        <w:keepNext w:val="0"/>
                        <w:keepLines w:val="0"/>
                        <w:widowControl w:val="0"/>
                        <w:shd w:val="clear" w:color="auto" w:fill="auto"/>
                        <w:bidi w:val="0"/>
                        <w:spacing w:before="0" w:after="0" w:line="240" w:lineRule="auto"/>
                        <w:ind w:left="0" w:right="0" w:firstLine="0"/>
                        <w:jc w:val="right"/>
                        <w:rPr>
                          <w:sz w:val="9"/>
                          <w:szCs w:val="9"/>
                        </w:rPr>
                      </w:pPr>
                      <w:r>
                        <w:rPr>
                          <w:rFonts w:ascii="SimHei" w:eastAsia="SimHei" w:hAnsi="SimHei" w:cs="SimHei"/>
                          <w:spacing w:val="0"/>
                          <w:w w:val="100"/>
                          <w:position w:val="0"/>
                          <w:sz w:val="9"/>
                          <w:szCs w:val="9"/>
                        </w:rPr>
                        <w:t>正所</w:t>
                      </w:r>
                      <w:r>
                        <w:rPr>
                          <w:b/>
                          <w:bCs/>
                          <w:color w:val="53585D"/>
                          <w:spacing w:val="0"/>
                          <w:w w:val="100"/>
                          <w:position w:val="0"/>
                          <w:sz w:val="10"/>
                          <w:szCs w:val="10"/>
                        </w:rPr>
                        <w:t>H</w:t>
                      </w:r>
                      <w:r>
                        <w:rPr>
                          <w:rFonts w:ascii="SimHei" w:eastAsia="SimHei" w:hAnsi="SimHei" w:cs="SimHei"/>
                          <w:spacing w:val="0"/>
                          <w:w w:val="100"/>
                          <w:position w:val="0"/>
                          <w:sz w:val="9"/>
                          <w:szCs w:val="9"/>
                        </w:rPr>
                        <w:t>年廿八</w:t>
                      </w:r>
                      <w:r>
                        <w:rPr>
                          <w:rFonts w:ascii="SimHei" w:eastAsia="SimHei" w:hAnsi="SimHei" w:cs="SimHei"/>
                          <w:color w:val="53585D"/>
                          <w:spacing w:val="0"/>
                          <w:w w:val="100"/>
                          <w:position w:val="0"/>
                          <w:sz w:val="9"/>
                          <w:szCs w:val="9"/>
                        </w:rPr>
                        <w:t>洗塞遇</w:t>
                      </w:r>
                      <w:r>
                        <w:rPr>
                          <w:rFonts w:ascii="SimHei" w:eastAsia="SimHei" w:hAnsi="SimHei" w:cs="SimHei"/>
                          <w:spacing w:val="0"/>
                          <w:w w:val="100"/>
                          <w:position w:val="0"/>
                          <w:sz w:val="9"/>
                          <w:szCs w:val="9"/>
                        </w:rPr>
                        <w:t>,</w:t>
                      </w:r>
                      <w:r>
                        <w:rPr>
                          <w:rFonts w:ascii="SimHei" w:eastAsia="SimHei" w:hAnsi="SimHei" w:cs="SimHei"/>
                          <w:spacing w:val="0"/>
                          <w:w w:val="100"/>
                          <w:position w:val="0"/>
                          <w:sz w:val="9"/>
                          <w:szCs w:val="9"/>
                        </w:rPr>
                        <w:t>肌</w:t>
                      </w:r>
                      <w:r>
                        <w:rPr>
                          <w:rFonts w:ascii="SimHei" w:eastAsia="SimHei" w:hAnsi="SimHei" w:cs="SimHei"/>
                          <w:color w:val="53585D"/>
                          <w:spacing w:val="0"/>
                          <w:w w:val="100"/>
                          <w:position w:val="0"/>
                          <w:sz w:val="9"/>
                          <w:szCs w:val="9"/>
                        </w:rPr>
                        <w:t>屑</w:t>
                      </w:r>
                      <w:r>
                        <w:rPr>
                          <w:rFonts w:ascii="SimHei" w:eastAsia="SimHei" w:hAnsi="SimHei" w:cs="SimHei"/>
                          <w:spacing w:val="0"/>
                          <w:w w:val="100"/>
                          <w:position w:val="0"/>
                          <w:sz w:val="9"/>
                          <w:szCs w:val="9"/>
                        </w:rPr>
                        <w:t>同檬姿</w:t>
                      </w:r>
                    </w:p>
                  </w:txbxContent>
                </v:textbox>
                <w10:wrap type="topAndBottom"/>
              </v:shape>
            </w:pict>
          </mc:Fallback>
        </mc:AlternateContent>
      </w:r>
      <w:r>
        <mc:AlternateContent>
          <mc:Choice Requires="wps">
            <w:drawing>
              <wp:anchor distT="0" distB="0" distL="755650" distR="2252345" simplePos="0" relativeHeight="125829429" behindDoc="0" locked="0" layoutInCell="1" allowOverlap="1">
                <wp:simplePos x="0" y="0"/>
                <wp:positionH relativeFrom="column">
                  <wp:posOffset>2471420</wp:posOffset>
                </wp:positionH>
                <wp:positionV relativeFrom="paragraph">
                  <wp:posOffset>2018030</wp:posOffset>
                </wp:positionV>
                <wp:extent cx="1027430" cy="100330"/>
                <wp:wrapTopAndBottom/>
                <wp:docPr id="99" name="Shape 99"/>
                <a:graphic xmlns:a="http://schemas.openxmlformats.org/drawingml/2006/main">
                  <a:graphicData uri="http://schemas.microsoft.com/office/word/2010/wordprocessingShape">
                    <wps:wsp>
                      <wps:cNvSpPr txBox="1"/>
                      <wps:spPr>
                        <a:xfrm>
                          <a:ext cx="1027430" cy="10033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spacing w:val="0"/>
                                <w:w w:val="100"/>
                                <w:position w:val="0"/>
                                <w:sz w:val="9"/>
                                <w:szCs w:val="9"/>
                              </w:rPr>
                              <w:t>送</w:t>
                            </w:r>
                            <w:r>
                              <w:rPr>
                                <w:b/>
                                <w:bCs/>
                                <w:color w:val="747475"/>
                                <w:spacing w:val="0"/>
                                <w:w w:val="100"/>
                                <w:position w:val="0"/>
                                <w:sz w:val="10"/>
                                <w:szCs w:val="10"/>
                              </w:rPr>
                              <w:t>U</w:t>
                            </w:r>
                            <w:r>
                              <w:rPr>
                                <w:rFonts w:ascii="SimHei" w:eastAsia="SimHei" w:hAnsi="SimHei" w:cs="SimHei"/>
                                <w:spacing w:val="0"/>
                                <w:w w:val="100"/>
                                <w:position w:val="0"/>
                                <w:sz w:val="9"/>
                                <w:szCs w:val="9"/>
                              </w:rPr>
                              <w:t>焕新，莎莎今次集^一</w:t>
                            </w:r>
                            <w:r>
                              <w:rPr>
                                <w:rFonts w:ascii="SimHei" w:eastAsia="SimHei" w:hAnsi="SimHei" w:cs="SimHei"/>
                                <w:color w:val="747475"/>
                                <w:spacing w:val="0"/>
                                <w:w w:val="100"/>
                                <w:position w:val="0"/>
                                <w:sz w:val="9"/>
                                <w:szCs w:val="9"/>
                              </w:rPr>
                              <w:t>浆高人</w:t>
                            </w:r>
                          </w:p>
                        </w:txbxContent>
                      </wps:txbx>
                      <wps:bodyPr lIns="0" tIns="0" rIns="0" bIns="0">
                        <a:noAutoFit/>
                      </wps:bodyPr>
                    </wps:wsp>
                  </a:graphicData>
                </a:graphic>
              </wp:anchor>
            </w:drawing>
          </mc:Choice>
          <mc:Fallback>
            <w:pict>
              <v:shape id="_x0000_s1125" type="#_x0000_t202" style="position:absolute;margin-left:194.59999999999999pt;margin-top:158.90000000000001pt;width:80.900000000000006pt;height:7.9000000000000004pt;z-index:-125829324;mso-wrap-distance-left:59.5pt;mso-wrap-distance-right:177.34999999999999pt"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spacing w:val="0"/>
                          <w:w w:val="100"/>
                          <w:position w:val="0"/>
                          <w:sz w:val="9"/>
                          <w:szCs w:val="9"/>
                        </w:rPr>
                        <w:t>送</w:t>
                      </w:r>
                      <w:r>
                        <w:rPr>
                          <w:b/>
                          <w:bCs/>
                          <w:color w:val="747475"/>
                          <w:spacing w:val="0"/>
                          <w:w w:val="100"/>
                          <w:position w:val="0"/>
                          <w:sz w:val="10"/>
                          <w:szCs w:val="10"/>
                        </w:rPr>
                        <w:t>U</w:t>
                      </w:r>
                      <w:r>
                        <w:rPr>
                          <w:rFonts w:ascii="SimHei" w:eastAsia="SimHei" w:hAnsi="SimHei" w:cs="SimHei"/>
                          <w:spacing w:val="0"/>
                          <w:w w:val="100"/>
                          <w:position w:val="0"/>
                          <w:sz w:val="9"/>
                          <w:szCs w:val="9"/>
                        </w:rPr>
                        <w:t>焕新，莎莎今次集^一</w:t>
                      </w:r>
                      <w:r>
                        <w:rPr>
                          <w:rFonts w:ascii="SimHei" w:eastAsia="SimHei" w:hAnsi="SimHei" w:cs="SimHei"/>
                          <w:color w:val="747475"/>
                          <w:spacing w:val="0"/>
                          <w:w w:val="100"/>
                          <w:position w:val="0"/>
                          <w:sz w:val="9"/>
                          <w:szCs w:val="9"/>
                        </w:rPr>
                        <w:t>浆高人</w:t>
                      </w:r>
                    </w:p>
                  </w:txbxContent>
                </v:textbox>
                <w10:wrap type="topAndBottom"/>
              </v:shape>
            </w:pict>
          </mc:Fallback>
        </mc:AlternateContent>
      </w:r>
      <w:r>
        <mc:AlternateContent>
          <mc:Choice Requires="wps">
            <w:drawing>
              <wp:anchor distT="0" distB="0" distL="755650" distR="2252345" simplePos="0" relativeHeight="125829431" behindDoc="0" locked="0" layoutInCell="1" allowOverlap="1">
                <wp:simplePos x="0" y="0"/>
                <wp:positionH relativeFrom="column">
                  <wp:posOffset>2474595</wp:posOffset>
                </wp:positionH>
                <wp:positionV relativeFrom="paragraph">
                  <wp:posOffset>2096770</wp:posOffset>
                </wp:positionV>
                <wp:extent cx="1057910" cy="97790"/>
                <wp:wrapTopAndBottom/>
                <wp:docPr id="101" name="Shape 101"/>
                <a:graphic xmlns:a="http://schemas.openxmlformats.org/drawingml/2006/main">
                  <a:graphicData uri="http://schemas.microsoft.com/office/word/2010/wordprocessingShape">
                    <wps:wsp>
                      <wps:cNvSpPr txBox="1"/>
                      <wps:spPr>
                        <a:xfrm>
                          <a:ext cx="1057910" cy="977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color w:val="53585D"/>
                                <w:spacing w:val="0"/>
                                <w:w w:val="100"/>
                                <w:position w:val="0"/>
                                <w:sz w:val="9"/>
                                <w:szCs w:val="9"/>
                              </w:rPr>
                              <w:t>藏同</w:t>
                            </w:r>
                            <w:r>
                              <w:rPr>
                                <w:b/>
                                <w:bCs/>
                                <w:color w:val="53585D"/>
                                <w:spacing w:val="0"/>
                                <w:w w:val="100"/>
                                <w:position w:val="0"/>
                                <w:sz w:val="10"/>
                                <w:szCs w:val="10"/>
                              </w:rPr>
                              <w:t>KCPffiKMS</w:t>
                            </w:r>
                            <w:r>
                              <w:rPr>
                                <w:rFonts w:ascii="SimHei" w:eastAsia="SimHei" w:hAnsi="SimHei" w:cs="SimHei"/>
                                <w:color w:val="53585D"/>
                                <w:spacing w:val="0"/>
                                <w:w w:val="100"/>
                                <w:position w:val="0"/>
                                <w:sz w:val="9"/>
                                <w:szCs w:val="9"/>
                              </w:rPr>
                              <w:t>品</w:t>
                            </w:r>
                            <w:r>
                              <w:rPr>
                                <w:rFonts w:ascii="SimHei" w:eastAsia="SimHei" w:hAnsi="SimHei" w:cs="SimHei"/>
                                <w:color w:val="747475"/>
                                <w:spacing w:val="0"/>
                                <w:w w:val="100"/>
                                <w:position w:val="0"/>
                                <w:sz w:val="9"/>
                                <w:szCs w:val="9"/>
                              </w:rPr>
                              <w:t>，</w:t>
                            </w:r>
                            <w:r>
                              <w:rPr>
                                <w:rFonts w:ascii="SimHei" w:eastAsia="SimHei" w:hAnsi="SimHei" w:cs="SimHei"/>
                                <w:color w:val="53585D"/>
                                <w:spacing w:val="0"/>
                                <w:w w:val="100"/>
                                <w:position w:val="0"/>
                                <w:sz w:val="9"/>
                                <w:szCs w:val="9"/>
                              </w:rPr>
                              <w:t>肌届推</w:t>
                            </w:r>
                          </w:p>
                        </w:txbxContent>
                      </wps:txbx>
                      <wps:bodyPr lIns="0" tIns="0" rIns="0" bIns="0">
                        <a:noAutoFit/>
                      </wps:bodyPr>
                    </wps:wsp>
                  </a:graphicData>
                </a:graphic>
              </wp:anchor>
            </w:drawing>
          </mc:Choice>
          <mc:Fallback>
            <w:pict>
              <v:shape id="_x0000_s1127" type="#_x0000_t202" style="position:absolute;margin-left:194.84999999999999pt;margin-top:165.09999999999999pt;width:83.299999999999997pt;height:7.7000000000000002pt;z-index:-125829322;mso-wrap-distance-left:59.5pt;mso-wrap-distance-right:177.34999999999999pt"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color w:val="53585D"/>
                          <w:spacing w:val="0"/>
                          <w:w w:val="100"/>
                          <w:position w:val="0"/>
                          <w:sz w:val="9"/>
                          <w:szCs w:val="9"/>
                        </w:rPr>
                        <w:t>藏同</w:t>
                      </w:r>
                      <w:r>
                        <w:rPr>
                          <w:b/>
                          <w:bCs/>
                          <w:color w:val="53585D"/>
                          <w:spacing w:val="0"/>
                          <w:w w:val="100"/>
                          <w:position w:val="0"/>
                          <w:sz w:val="10"/>
                          <w:szCs w:val="10"/>
                        </w:rPr>
                        <w:t>KCPffiKMS</w:t>
                      </w:r>
                      <w:r>
                        <w:rPr>
                          <w:rFonts w:ascii="SimHei" w:eastAsia="SimHei" w:hAnsi="SimHei" w:cs="SimHei"/>
                          <w:color w:val="53585D"/>
                          <w:spacing w:val="0"/>
                          <w:w w:val="100"/>
                          <w:position w:val="0"/>
                          <w:sz w:val="9"/>
                          <w:szCs w:val="9"/>
                        </w:rPr>
                        <w:t>品</w:t>
                      </w:r>
                      <w:r>
                        <w:rPr>
                          <w:rFonts w:ascii="SimHei" w:eastAsia="SimHei" w:hAnsi="SimHei" w:cs="SimHei"/>
                          <w:color w:val="747475"/>
                          <w:spacing w:val="0"/>
                          <w:w w:val="100"/>
                          <w:position w:val="0"/>
                          <w:sz w:val="9"/>
                          <w:szCs w:val="9"/>
                        </w:rPr>
                        <w:t>，</w:t>
                      </w:r>
                      <w:r>
                        <w:rPr>
                          <w:rFonts w:ascii="SimHei" w:eastAsia="SimHei" w:hAnsi="SimHei" w:cs="SimHei"/>
                          <w:color w:val="53585D"/>
                          <w:spacing w:val="0"/>
                          <w:w w:val="100"/>
                          <w:position w:val="0"/>
                          <w:sz w:val="9"/>
                          <w:szCs w:val="9"/>
                        </w:rPr>
                        <w:t>肌届推</w:t>
                      </w:r>
                    </w:p>
                  </w:txbxContent>
                </v:textbox>
                <w10:wrap type="topAndBottom"/>
              </v:shape>
            </w:pict>
          </mc:Fallback>
        </mc:AlternateContent>
      </w:r>
      <w:r>
        <mc:AlternateContent>
          <mc:Choice Requires="wps">
            <w:drawing>
              <wp:anchor distT="0" distB="0" distL="755650" distR="2252345" simplePos="0" relativeHeight="125829433" behindDoc="0" locked="0" layoutInCell="1" allowOverlap="1">
                <wp:simplePos x="0" y="0"/>
                <wp:positionH relativeFrom="column">
                  <wp:posOffset>2471420</wp:posOffset>
                </wp:positionH>
                <wp:positionV relativeFrom="paragraph">
                  <wp:posOffset>2172970</wp:posOffset>
                </wp:positionV>
                <wp:extent cx="1027430" cy="100330"/>
                <wp:wrapTopAndBottom/>
                <wp:docPr id="103" name="Shape 103"/>
                <a:graphic xmlns:a="http://schemas.openxmlformats.org/drawingml/2006/main">
                  <a:graphicData uri="http://schemas.microsoft.com/office/word/2010/wordprocessingShape">
                    <wps:wsp>
                      <wps:cNvSpPr txBox="1"/>
                      <wps:spPr>
                        <a:xfrm>
                          <a:ext cx="1027430" cy="10033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right"/>
                              <w:rPr>
                                <w:sz w:val="9"/>
                                <w:szCs w:val="9"/>
                              </w:rPr>
                            </w:pPr>
                            <w:r>
                              <w:rPr>
                                <w:rFonts w:ascii="SimHei" w:eastAsia="SimHei" w:hAnsi="SimHei" w:cs="SimHei"/>
                                <w:spacing w:val="0"/>
                                <w:w w:val="100"/>
                                <w:position w:val="0"/>
                                <w:sz w:val="9"/>
                                <w:szCs w:val="9"/>
                              </w:rPr>
                              <w:t>走不安冏题，展现焕然一新</w:t>
                            </w:r>
                            <w:r>
                              <w:rPr>
                                <w:b/>
                                <w:bCs/>
                                <w:spacing w:val="0"/>
                                <w:w w:val="100"/>
                                <w:position w:val="0"/>
                                <w:sz w:val="10"/>
                                <w:szCs w:val="10"/>
                              </w:rPr>
                              <w:t>OR</w:t>
                            </w:r>
                            <w:r>
                              <w:rPr>
                                <w:rFonts w:ascii="SimHei" w:eastAsia="SimHei" w:hAnsi="SimHei" w:cs="SimHei"/>
                                <w:spacing w:val="0"/>
                                <w:w w:val="100"/>
                                <w:position w:val="0"/>
                                <w:sz w:val="9"/>
                                <w:szCs w:val="9"/>
                              </w:rPr>
                              <w:t>健廉</w:t>
                            </w:r>
                          </w:p>
                        </w:txbxContent>
                      </wps:txbx>
                      <wps:bodyPr lIns="0" tIns="0" rIns="0" bIns="0">
                        <a:noAutoFit/>
                      </wps:bodyPr>
                    </wps:wsp>
                  </a:graphicData>
                </a:graphic>
              </wp:anchor>
            </w:drawing>
          </mc:Choice>
          <mc:Fallback>
            <w:pict>
              <v:shape id="_x0000_s1129" type="#_x0000_t202" style="position:absolute;margin-left:194.59999999999999pt;margin-top:171.09999999999999pt;width:80.900000000000006pt;height:7.9000000000000004pt;z-index:-125829320;mso-wrap-distance-left:59.5pt;mso-wrap-distance-right:177.34999999999999pt" filled="f" stroked="f">
                <v:textbox inset="0,0,0,0">
                  <w:txbxContent>
                    <w:p>
                      <w:pPr>
                        <w:pStyle w:val="Style22"/>
                        <w:keepNext w:val="0"/>
                        <w:keepLines w:val="0"/>
                        <w:widowControl w:val="0"/>
                        <w:shd w:val="clear" w:color="auto" w:fill="auto"/>
                        <w:bidi w:val="0"/>
                        <w:spacing w:before="0" w:after="0" w:line="240" w:lineRule="auto"/>
                        <w:ind w:left="0" w:right="0" w:firstLine="0"/>
                        <w:jc w:val="right"/>
                        <w:rPr>
                          <w:sz w:val="9"/>
                          <w:szCs w:val="9"/>
                        </w:rPr>
                      </w:pPr>
                      <w:r>
                        <w:rPr>
                          <w:rFonts w:ascii="SimHei" w:eastAsia="SimHei" w:hAnsi="SimHei" w:cs="SimHei"/>
                          <w:spacing w:val="0"/>
                          <w:w w:val="100"/>
                          <w:position w:val="0"/>
                          <w:sz w:val="9"/>
                          <w:szCs w:val="9"/>
                        </w:rPr>
                        <w:t>走不安冏题，展现焕然一新</w:t>
                      </w:r>
                      <w:r>
                        <w:rPr>
                          <w:b/>
                          <w:bCs/>
                          <w:spacing w:val="0"/>
                          <w:w w:val="100"/>
                          <w:position w:val="0"/>
                          <w:sz w:val="10"/>
                          <w:szCs w:val="10"/>
                        </w:rPr>
                        <w:t>OR</w:t>
                      </w:r>
                      <w:r>
                        <w:rPr>
                          <w:rFonts w:ascii="SimHei" w:eastAsia="SimHei" w:hAnsi="SimHei" w:cs="SimHei"/>
                          <w:spacing w:val="0"/>
                          <w:w w:val="100"/>
                          <w:position w:val="0"/>
                          <w:sz w:val="9"/>
                          <w:szCs w:val="9"/>
                        </w:rPr>
                        <w:t>健廉</w:t>
                      </w:r>
                    </w:p>
                  </w:txbxContent>
                </v:textbox>
                <w10:wrap type="topAndBottom"/>
              </v:shape>
            </w:pict>
          </mc:Fallback>
        </mc:AlternateContent>
      </w:r>
      <w:r>
        <mc:AlternateContent>
          <mc:Choice Requires="wps">
            <w:drawing>
              <wp:anchor distT="0" distB="0" distL="755650" distR="2252345" simplePos="0" relativeHeight="125829435" behindDoc="0" locked="0" layoutInCell="1" allowOverlap="1">
                <wp:simplePos x="0" y="0"/>
                <wp:positionH relativeFrom="column">
                  <wp:posOffset>2471420</wp:posOffset>
                </wp:positionH>
                <wp:positionV relativeFrom="paragraph">
                  <wp:posOffset>2252345</wp:posOffset>
                </wp:positionV>
                <wp:extent cx="271145" cy="97790"/>
                <wp:wrapTopAndBottom/>
                <wp:docPr id="105" name="Shape 105"/>
                <a:graphic xmlns:a="http://schemas.openxmlformats.org/drawingml/2006/main">
                  <a:graphicData uri="http://schemas.microsoft.com/office/word/2010/wordprocessingShape">
                    <wps:wsp>
                      <wps:cNvSpPr txBox="1"/>
                      <wps:spPr>
                        <a:xfrm>
                          <a:ext cx="271145" cy="977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spacing w:val="0"/>
                                <w:w w:val="100"/>
                                <w:position w:val="0"/>
                                <w:sz w:val="9"/>
                                <w:szCs w:val="9"/>
                              </w:rPr>
                              <w:t>水光肌!</w:t>
                            </w:r>
                          </w:p>
                        </w:txbxContent>
                      </wps:txbx>
                      <wps:bodyPr lIns="0" tIns="0" rIns="0" bIns="0">
                        <a:noAutoFit/>
                      </wps:bodyPr>
                    </wps:wsp>
                  </a:graphicData>
                </a:graphic>
              </wp:anchor>
            </w:drawing>
          </mc:Choice>
          <mc:Fallback>
            <w:pict>
              <v:shape id="_x0000_s1131" type="#_x0000_t202" style="position:absolute;margin-left:194.59999999999999pt;margin-top:177.34999999999999pt;width:21.350000000000001pt;height:7.7000000000000002pt;z-index:-125829318;mso-wrap-distance-left:59.5pt;mso-wrap-distance-right:177.34999999999999pt"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spacing w:val="0"/>
                          <w:w w:val="100"/>
                          <w:position w:val="0"/>
                          <w:sz w:val="9"/>
                          <w:szCs w:val="9"/>
                        </w:rPr>
                        <w:t>水光肌!</w:t>
                      </w:r>
                    </w:p>
                  </w:txbxContent>
                </v:textbox>
                <w10:wrap type="topAndBottom"/>
              </v:shape>
            </w:pict>
          </mc:Fallback>
        </mc:AlternateContent>
      </w:r>
      <w:r>
        <mc:AlternateContent>
          <mc:Choice Requires="wps">
            <w:drawing>
              <wp:anchor distT="0" distB="0" distL="755650" distR="2252345" simplePos="0" relativeHeight="125829437" behindDoc="0" locked="0" layoutInCell="1" allowOverlap="1">
                <wp:simplePos x="0" y="0"/>
                <wp:positionH relativeFrom="column">
                  <wp:posOffset>2474595</wp:posOffset>
                </wp:positionH>
                <wp:positionV relativeFrom="paragraph">
                  <wp:posOffset>2411095</wp:posOffset>
                </wp:positionV>
                <wp:extent cx="1048385" cy="103505"/>
                <wp:wrapTopAndBottom/>
                <wp:docPr id="107" name="Shape 107"/>
                <a:graphic xmlns:a="http://schemas.openxmlformats.org/drawingml/2006/main">
                  <a:graphicData uri="http://schemas.microsoft.com/office/word/2010/wordprocessingShape">
                    <wps:wsp>
                      <wps:cNvSpPr txBox="1"/>
                      <wps:spPr>
                        <a:xfrm>
                          <a:ext cx="1048385" cy="10350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9"/>
                                <w:szCs w:val="9"/>
                              </w:rPr>
                            </w:pPr>
                            <w:r>
                              <w:rPr>
                                <w:b/>
                                <w:bCs/>
                                <w:spacing w:val="0"/>
                                <w:w w:val="100"/>
                                <w:position w:val="0"/>
                                <w:sz w:val="10"/>
                                <w:szCs w:val="10"/>
                              </w:rPr>
                              <w:t>SK-II</w:t>
                            </w:r>
                            <w:r>
                              <w:rPr>
                                <w:rFonts w:ascii="SimHei" w:eastAsia="SimHei" w:hAnsi="SimHei" w:cs="SimHei"/>
                                <w:spacing w:val="0"/>
                                <w:w w:val="100"/>
                                <w:position w:val="0"/>
                                <w:sz w:val="9"/>
                                <w:szCs w:val="9"/>
                              </w:rPr>
                              <w:t>能量精率霜</w:t>
                            </w:r>
                            <w:r>
                              <w:rPr>
                                <w:b/>
                                <w:bCs/>
                                <w:spacing w:val="0"/>
                                <w:w w:val="100"/>
                                <w:position w:val="0"/>
                                <w:sz w:val="10"/>
                                <w:szCs w:val="10"/>
                              </w:rPr>
                              <w:t xml:space="preserve">80g </w:t>
                            </w:r>
                            <w:r>
                              <w:rPr>
                                <w:b/>
                                <w:bCs/>
                                <w:spacing w:val="0"/>
                                <w:w w:val="100"/>
                                <w:position w:val="0"/>
                                <w:sz w:val="10"/>
                                <w:szCs w:val="10"/>
                              </w:rPr>
                              <w:t>+</w:t>
                            </w:r>
                            <w:r>
                              <w:rPr>
                                <w:rFonts w:ascii="SimHei" w:eastAsia="SimHei" w:hAnsi="SimHei" w:cs="SimHei"/>
                                <w:spacing w:val="0"/>
                                <w:w w:val="100"/>
                                <w:position w:val="0"/>
                                <w:sz w:val="9"/>
                                <w:szCs w:val="9"/>
                              </w:rPr>
                              <w:t>嫩腐清莹露</w:t>
                            </w:r>
                          </w:p>
                        </w:txbxContent>
                      </wps:txbx>
                      <wps:bodyPr lIns="0" tIns="0" rIns="0" bIns="0">
                        <a:noAutoFit/>
                      </wps:bodyPr>
                    </wps:wsp>
                  </a:graphicData>
                </a:graphic>
              </wp:anchor>
            </w:drawing>
          </mc:Choice>
          <mc:Fallback>
            <w:pict>
              <v:shape id="_x0000_s1133" type="#_x0000_t202" style="position:absolute;margin-left:194.84999999999999pt;margin-top:189.84999999999999pt;width:82.549999999999997pt;height:8.1500000000000004pt;z-index:-125829316;mso-wrap-distance-left:59.5pt;mso-wrap-distance-right:177.34999999999999pt"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9"/>
                          <w:szCs w:val="9"/>
                        </w:rPr>
                      </w:pPr>
                      <w:r>
                        <w:rPr>
                          <w:b/>
                          <w:bCs/>
                          <w:spacing w:val="0"/>
                          <w:w w:val="100"/>
                          <w:position w:val="0"/>
                          <w:sz w:val="10"/>
                          <w:szCs w:val="10"/>
                        </w:rPr>
                        <w:t>SK-II</w:t>
                      </w:r>
                      <w:r>
                        <w:rPr>
                          <w:rFonts w:ascii="SimHei" w:eastAsia="SimHei" w:hAnsi="SimHei" w:cs="SimHei"/>
                          <w:spacing w:val="0"/>
                          <w:w w:val="100"/>
                          <w:position w:val="0"/>
                          <w:sz w:val="9"/>
                          <w:szCs w:val="9"/>
                        </w:rPr>
                        <w:t>能量精率霜</w:t>
                      </w:r>
                      <w:r>
                        <w:rPr>
                          <w:b/>
                          <w:bCs/>
                          <w:spacing w:val="0"/>
                          <w:w w:val="100"/>
                          <w:position w:val="0"/>
                          <w:sz w:val="10"/>
                          <w:szCs w:val="10"/>
                        </w:rPr>
                        <w:t xml:space="preserve">80g </w:t>
                      </w:r>
                      <w:r>
                        <w:rPr>
                          <w:b/>
                          <w:bCs/>
                          <w:spacing w:val="0"/>
                          <w:w w:val="100"/>
                          <w:position w:val="0"/>
                          <w:sz w:val="10"/>
                          <w:szCs w:val="10"/>
                        </w:rPr>
                        <w:t>+</w:t>
                      </w:r>
                      <w:r>
                        <w:rPr>
                          <w:rFonts w:ascii="SimHei" w:eastAsia="SimHei" w:hAnsi="SimHei" w:cs="SimHei"/>
                          <w:spacing w:val="0"/>
                          <w:w w:val="100"/>
                          <w:position w:val="0"/>
                          <w:sz w:val="9"/>
                          <w:szCs w:val="9"/>
                        </w:rPr>
                        <w:t>嫩腐清莹露</w:t>
                      </w:r>
                    </w:p>
                  </w:txbxContent>
                </v:textbox>
                <w10:wrap type="topAndBottom"/>
              </v:shape>
            </w:pict>
          </mc:Fallback>
        </mc:AlternateContent>
      </w:r>
      <w:r>
        <mc:AlternateContent>
          <mc:Choice Requires="wps">
            <w:drawing>
              <wp:anchor distT="0" distB="0" distL="755650" distR="2252345" simplePos="0" relativeHeight="125829439" behindDoc="0" locked="0" layoutInCell="1" allowOverlap="1">
                <wp:simplePos x="0" y="0"/>
                <wp:positionH relativeFrom="column">
                  <wp:posOffset>2474595</wp:posOffset>
                </wp:positionH>
                <wp:positionV relativeFrom="paragraph">
                  <wp:posOffset>2490470</wp:posOffset>
                </wp:positionV>
                <wp:extent cx="591185" cy="100330"/>
                <wp:wrapTopAndBottom/>
                <wp:docPr id="109" name="Shape 109"/>
                <a:graphic xmlns:a="http://schemas.openxmlformats.org/drawingml/2006/main">
                  <a:graphicData uri="http://schemas.microsoft.com/office/word/2010/wordprocessingShape">
                    <wps:wsp>
                      <wps:cNvSpPr txBox="1"/>
                      <wps:spPr>
                        <a:xfrm>
                          <a:ext cx="591185" cy="10033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9"/>
                                <w:szCs w:val="9"/>
                              </w:rPr>
                            </w:pPr>
                            <w:r>
                              <w:rPr>
                                <w:b/>
                                <w:bCs/>
                                <w:spacing w:val="0"/>
                                <w:w w:val="100"/>
                                <w:position w:val="0"/>
                                <w:sz w:val="10"/>
                                <w:szCs w:val="10"/>
                              </w:rPr>
                              <w:t xml:space="preserve">30ml </w:t>
                            </w:r>
                            <w:r>
                              <w:rPr>
                                <w:rFonts w:ascii="SimHei" w:eastAsia="SimHei" w:hAnsi="SimHei" w:cs="SimHei"/>
                                <w:spacing w:val="0"/>
                                <w:w w:val="100"/>
                                <w:position w:val="0"/>
                                <w:sz w:val="9"/>
                                <w:szCs w:val="9"/>
                              </w:rPr>
                              <w:t xml:space="preserve">套装 </w:t>
                            </w:r>
                            <w:r>
                              <w:rPr>
                                <w:b/>
                                <w:bCs/>
                                <w:spacing w:val="0"/>
                                <w:w w:val="100"/>
                                <w:position w:val="0"/>
                                <w:sz w:val="10"/>
                                <w:szCs w:val="10"/>
                              </w:rPr>
                              <w:t xml:space="preserve">$758/ </w:t>
                            </w:r>
                            <w:r>
                              <w:rPr>
                                <w:rFonts w:ascii="SimHei" w:eastAsia="SimHei" w:hAnsi="SimHei" w:cs="SimHei"/>
                                <w:spacing w:val="0"/>
                                <w:w w:val="100"/>
                                <w:position w:val="0"/>
                                <w:sz w:val="9"/>
                                <w:szCs w:val="9"/>
                              </w:rPr>
                              <w:t>套‘</w:t>
                            </w:r>
                          </w:p>
                        </w:txbxContent>
                      </wps:txbx>
                      <wps:bodyPr lIns="0" tIns="0" rIns="0" bIns="0">
                        <a:noAutoFit/>
                      </wps:bodyPr>
                    </wps:wsp>
                  </a:graphicData>
                </a:graphic>
              </wp:anchor>
            </w:drawing>
          </mc:Choice>
          <mc:Fallback>
            <w:pict>
              <v:shape id="_x0000_s1135" type="#_x0000_t202" style="position:absolute;margin-left:194.84999999999999pt;margin-top:196.09999999999999pt;width:46.550000000000004pt;height:7.9000000000000004pt;z-index:-125829314;mso-wrap-distance-left:59.5pt;mso-wrap-distance-right:177.34999999999999pt"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9"/>
                          <w:szCs w:val="9"/>
                        </w:rPr>
                      </w:pPr>
                      <w:r>
                        <w:rPr>
                          <w:b/>
                          <w:bCs/>
                          <w:spacing w:val="0"/>
                          <w:w w:val="100"/>
                          <w:position w:val="0"/>
                          <w:sz w:val="10"/>
                          <w:szCs w:val="10"/>
                        </w:rPr>
                        <w:t xml:space="preserve">30ml </w:t>
                      </w:r>
                      <w:r>
                        <w:rPr>
                          <w:rFonts w:ascii="SimHei" w:eastAsia="SimHei" w:hAnsi="SimHei" w:cs="SimHei"/>
                          <w:spacing w:val="0"/>
                          <w:w w:val="100"/>
                          <w:position w:val="0"/>
                          <w:sz w:val="9"/>
                          <w:szCs w:val="9"/>
                        </w:rPr>
                        <w:t xml:space="preserve">套装 </w:t>
                      </w:r>
                      <w:r>
                        <w:rPr>
                          <w:b/>
                          <w:bCs/>
                          <w:spacing w:val="0"/>
                          <w:w w:val="100"/>
                          <w:position w:val="0"/>
                          <w:sz w:val="10"/>
                          <w:szCs w:val="10"/>
                        </w:rPr>
                        <w:t xml:space="preserve">$758/ </w:t>
                      </w:r>
                      <w:r>
                        <w:rPr>
                          <w:rFonts w:ascii="SimHei" w:eastAsia="SimHei" w:hAnsi="SimHei" w:cs="SimHei"/>
                          <w:spacing w:val="0"/>
                          <w:w w:val="100"/>
                          <w:position w:val="0"/>
                          <w:sz w:val="9"/>
                          <w:szCs w:val="9"/>
                        </w:rPr>
                        <w:t>套‘</w:t>
                      </w:r>
                    </w:p>
                  </w:txbxContent>
                </v:textbox>
                <w10:wrap type="topAndBottom"/>
              </v:shape>
            </w:pict>
          </mc:Fallback>
        </mc:AlternateContent>
      </w:r>
      <w:r>
        <mc:AlternateContent>
          <mc:Choice Requires="wps">
            <w:drawing>
              <wp:anchor distT="0" distB="0" distL="755650" distR="2252345" simplePos="0" relativeHeight="125829441" behindDoc="0" locked="0" layoutInCell="1" allowOverlap="1">
                <wp:simplePos x="0" y="0"/>
                <wp:positionH relativeFrom="column">
                  <wp:posOffset>2474595</wp:posOffset>
                </wp:positionH>
                <wp:positionV relativeFrom="paragraph">
                  <wp:posOffset>2566670</wp:posOffset>
                </wp:positionV>
                <wp:extent cx="509270" cy="103505"/>
                <wp:wrapTopAndBottom/>
                <wp:docPr id="111" name="Shape 111"/>
                <a:graphic xmlns:a="http://schemas.openxmlformats.org/drawingml/2006/main">
                  <a:graphicData uri="http://schemas.microsoft.com/office/word/2010/wordprocessingShape">
                    <wps:wsp>
                      <wps:cNvSpPr txBox="1"/>
                      <wps:spPr>
                        <a:xfrm>
                          <a:ext cx="509270" cy="10350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spacing w:val="0"/>
                                <w:w w:val="100"/>
                                <w:position w:val="0"/>
                                <w:sz w:val="9"/>
                                <w:szCs w:val="9"/>
                              </w:rPr>
                              <w:t>莎莎^同步?</w:t>
                            </w:r>
                            <w:r>
                              <w:rPr>
                                <w:b/>
                                <w:bCs/>
                                <w:spacing w:val="0"/>
                                <w:w w:val="100"/>
                                <w:position w:val="0"/>
                                <w:sz w:val="10"/>
                                <w:szCs w:val="10"/>
                              </w:rPr>
                              <w:t>S</w:t>
                            </w:r>
                            <w:r>
                              <w:rPr>
                                <w:rFonts w:ascii="SimHei" w:eastAsia="SimHei" w:hAnsi="SimHei" w:cs="SimHei"/>
                                <w:spacing w:val="0"/>
                                <w:w w:val="100"/>
                                <w:position w:val="0"/>
                                <w:sz w:val="9"/>
                                <w:szCs w:val="9"/>
                              </w:rPr>
                              <w:t>售:</w:t>
                            </w:r>
                          </w:p>
                        </w:txbxContent>
                      </wps:txbx>
                      <wps:bodyPr lIns="0" tIns="0" rIns="0" bIns="0">
                        <a:noAutoFit/>
                      </wps:bodyPr>
                    </wps:wsp>
                  </a:graphicData>
                </a:graphic>
              </wp:anchor>
            </w:drawing>
          </mc:Choice>
          <mc:Fallback>
            <w:pict>
              <v:shape id="_x0000_s1137" type="#_x0000_t202" style="position:absolute;margin-left:194.84999999999999pt;margin-top:202.09999999999999pt;width:40.100000000000001pt;height:8.1500000000000004pt;z-index:-125829312;mso-wrap-distance-left:59.5pt;mso-wrap-distance-right:177.34999999999999pt"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spacing w:val="0"/>
                          <w:w w:val="100"/>
                          <w:position w:val="0"/>
                          <w:sz w:val="9"/>
                          <w:szCs w:val="9"/>
                        </w:rPr>
                        <w:t>莎莎^同步?</w:t>
                      </w:r>
                      <w:r>
                        <w:rPr>
                          <w:b/>
                          <w:bCs/>
                          <w:spacing w:val="0"/>
                          <w:w w:val="100"/>
                          <w:position w:val="0"/>
                          <w:sz w:val="10"/>
                          <w:szCs w:val="10"/>
                        </w:rPr>
                        <w:t>S</w:t>
                      </w:r>
                      <w:r>
                        <w:rPr>
                          <w:rFonts w:ascii="SimHei" w:eastAsia="SimHei" w:hAnsi="SimHei" w:cs="SimHei"/>
                          <w:spacing w:val="0"/>
                          <w:w w:val="100"/>
                          <w:position w:val="0"/>
                          <w:sz w:val="9"/>
                          <w:szCs w:val="9"/>
                        </w:rPr>
                        <w:t>售:</w:t>
                      </w:r>
                    </w:p>
                  </w:txbxContent>
                </v:textbox>
                <w10:wrap type="topAndBottom"/>
              </v:shape>
            </w:pict>
          </mc:Fallback>
        </mc:AlternateContent>
      </w:r>
    </w:p>
    <w:p>
      <w:pPr>
        <w:pStyle w:val="Style12"/>
        <w:keepNext w:val="0"/>
        <w:keepLines w:val="0"/>
        <w:widowControl w:val="0"/>
        <w:shd w:val="clear" w:color="auto" w:fill="auto"/>
        <w:bidi w:val="0"/>
        <w:spacing w:before="0" w:after="220" w:line="240" w:lineRule="auto"/>
        <w:ind w:left="0" w:right="0" w:firstLine="440"/>
        <w:jc w:val="both"/>
      </w:pPr>
      <w:r>
        <w:rPr>
          <w:rFonts w:ascii="Times New Roman" w:eastAsia="Times New Roman" w:hAnsi="Times New Roman" w:cs="Times New Roman"/>
          <w:color w:val="000000"/>
          <w:spacing w:val="0"/>
          <w:w w:val="100"/>
          <w:position w:val="0"/>
        </w:rPr>
        <w:t>G.</w:t>
      </w:r>
      <w:r>
        <w:rPr>
          <w:color w:val="000000"/>
          <w:spacing w:val="0"/>
          <w:w w:val="100"/>
          <w:position w:val="0"/>
        </w:rPr>
        <w:t>短信服务号</w:t>
      </w:r>
    </w:p>
    <w:p>
      <w:pPr>
        <w:pStyle w:val="Style12"/>
        <w:keepNext w:val="0"/>
        <w:keepLines w:val="0"/>
        <w:widowControl w:val="0"/>
        <w:shd w:val="clear" w:color="auto" w:fill="auto"/>
        <w:bidi w:val="0"/>
        <w:spacing w:before="0" w:after="0" w:line="240" w:lineRule="auto"/>
        <w:ind w:left="0" w:right="0" w:firstLine="440"/>
        <w:jc w:val="both"/>
      </w:pPr>
      <w:r>
        <w:rPr>
          <w:color w:val="000000"/>
          <w:spacing w:val="0"/>
          <w:w w:val="100"/>
          <w:position w:val="0"/>
        </w:rPr>
        <w:t>短信服务号是基于移动终端，为企业打造的全链路、高触达、低成本的新型服务及营销门户。</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短信服务号通过将传统短信列表页改造升级为服务号消息列表页，企业可以根据自身营销与服务的需 求，快速灵活方便地进行企业</w:t>
      </w:r>
      <w:r>
        <w:rPr>
          <w:rFonts w:ascii="Times New Roman" w:eastAsia="Times New Roman" w:hAnsi="Times New Roman" w:cs="Times New Roman"/>
          <w:color w:val="000000"/>
          <w:spacing w:val="0"/>
          <w:w w:val="100"/>
          <w:position w:val="0"/>
        </w:rPr>
        <w:t>logo</w:t>
      </w:r>
      <w:r>
        <w:rPr>
          <w:color w:val="000000"/>
          <w:spacing w:val="0"/>
          <w:w w:val="100"/>
          <w:position w:val="0"/>
        </w:rPr>
        <w:t>加</w:t>
      </w:r>
      <w:r>
        <w:rPr>
          <w:rFonts w:ascii="Times New Roman" w:eastAsia="Times New Roman" w:hAnsi="Times New Roman" w:cs="Times New Roman"/>
          <w:color w:val="000000"/>
          <w:spacing w:val="0"/>
          <w:w w:val="100"/>
          <w:position w:val="0"/>
        </w:rPr>
        <w:t>V</w:t>
      </w:r>
      <w:r>
        <w:rPr>
          <w:color w:val="000000"/>
          <w:spacing w:val="0"/>
          <w:w w:val="100"/>
          <w:position w:val="0"/>
        </w:rPr>
        <w:t>展示、品牌信息植入以及自定义短信服务号菜单等，提高品牌社会 认知度和用户识别度。此外，通过信息界面的自定义菜单栏和设置链接嵌入，可以打通企业已有应用服务， 实现用户到</w:t>
      </w:r>
      <w:r>
        <w:rPr>
          <w:rFonts w:ascii="Times New Roman" w:eastAsia="Times New Roman" w:hAnsi="Times New Roman" w:cs="Times New Roman"/>
          <w:color w:val="000000"/>
          <w:spacing w:val="0"/>
          <w:w w:val="100"/>
          <w:position w:val="0"/>
        </w:rPr>
        <w:t>H5</w:t>
      </w:r>
      <w:r>
        <w:rPr>
          <w:color w:val="000000"/>
          <w:spacing w:val="0"/>
          <w:w w:val="100"/>
          <w:position w:val="0"/>
        </w:rPr>
        <w:t>页面、</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快应用、公司官网、</w:t>
      </w:r>
      <w:r>
        <w:rPr>
          <w:rFonts w:ascii="Times New Roman" w:eastAsia="Times New Roman" w:hAnsi="Times New Roman" w:cs="Times New Roman"/>
          <w:color w:val="000000"/>
          <w:spacing w:val="0"/>
          <w:w w:val="100"/>
          <w:position w:val="0"/>
        </w:rPr>
        <w:t>MINIcard</w:t>
      </w:r>
      <w:r>
        <w:rPr>
          <w:color w:val="000000"/>
          <w:spacing w:val="0"/>
          <w:w w:val="100"/>
          <w:position w:val="0"/>
        </w:rPr>
        <w:t>等界面的直接跳转，也可直接拨打客户电话，直 达核心服务，极大的增强企业的营销与服务能力。</w:t>
      </w:r>
    </w:p>
    <w:p>
      <w:pPr>
        <w:pStyle w:val="Style12"/>
        <w:keepNext w:val="0"/>
        <w:keepLines w:val="0"/>
        <w:widowControl w:val="0"/>
        <w:shd w:val="clear" w:color="auto" w:fill="auto"/>
        <w:bidi w:val="0"/>
        <w:spacing w:before="0" w:after="80" w:line="467" w:lineRule="exact"/>
        <w:ind w:left="0" w:right="0" w:firstLine="440"/>
        <w:jc w:val="both"/>
      </w:pPr>
      <w:r>
        <w:rPr>
          <w:color w:val="000000"/>
          <w:spacing w:val="0"/>
          <w:w w:val="100"/>
          <w:position w:val="0"/>
        </w:rPr>
        <w:t>下图是短信服务号用户界面截图：</w:t>
      </w:r>
    </w:p>
    <w:p>
      <w:pPr>
        <w:widowControl w:val="0"/>
        <w:jc w:val="left"/>
        <w:rPr>
          <w:sz w:val="2"/>
          <w:szCs w:val="2"/>
        </w:rPr>
      </w:pPr>
      <w:r>
        <w:drawing>
          <wp:inline>
            <wp:extent cx="5059680" cy="3121025"/>
            <wp:docPr id="113" name="Picutre 113"/>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21"/>
                    <a:stretch/>
                  </pic:blipFill>
                  <pic:spPr>
                    <a:xfrm>
                      <a:ext cx="5059680" cy="3121025"/>
                    </a:xfrm>
                    <a:prstGeom prst="rect"/>
                  </pic:spPr>
                </pic:pic>
              </a:graphicData>
            </a:graphic>
          </wp:inline>
        </w:drawing>
      </w:r>
    </w:p>
    <w:p>
      <w:pPr>
        <w:pStyle w:val="Style22"/>
        <w:keepNext w:val="0"/>
        <w:keepLines w:val="0"/>
        <w:widowControl w:val="0"/>
        <w:shd w:val="clear" w:color="auto" w:fill="auto"/>
        <w:bidi w:val="0"/>
        <w:spacing w:before="0" w:after="0" w:line="240" w:lineRule="auto"/>
        <w:ind w:left="62" w:right="0" w:firstLine="0"/>
        <w:jc w:val="left"/>
        <w:rPr>
          <w:sz w:val="20"/>
          <w:szCs w:val="20"/>
        </w:rPr>
      </w:pPr>
      <w:r>
        <w:rPr>
          <w:rFonts w:ascii="SimSun" w:eastAsia="SimSun" w:hAnsi="SimSun" w:cs="SimSu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rFonts w:ascii="SimSun" w:eastAsia="SimSun" w:hAnsi="SimSun" w:cs="SimSun"/>
          <w:color w:val="000000"/>
          <w:spacing w:val="0"/>
          <w:w w:val="100"/>
          <w:position w:val="0"/>
          <w:sz w:val="20"/>
          <w:szCs w:val="20"/>
        </w:rPr>
        <w:t>)终端云</w:t>
      </w:r>
    </w:p>
    <w:p>
      <w:pPr>
        <w:pStyle w:val="Style1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梦网终端云的核心产品聚合移动终端厂商，为企业提供易用高效的全链路、高触达、低成本、多入口 的</w:t>
      </w:r>
      <w:r>
        <w:rPr>
          <w:rFonts w:ascii="Times New Roman" w:eastAsia="Times New Roman" w:hAnsi="Times New Roman" w:cs="Times New Roman"/>
          <w:color w:val="000000"/>
          <w:spacing w:val="0"/>
          <w:w w:val="100"/>
          <w:position w:val="0"/>
        </w:rPr>
        <w:t>A2P</w:t>
      </w:r>
      <w:r>
        <w:rPr>
          <w:color w:val="000000"/>
          <w:spacing w:val="0"/>
          <w:w w:val="100"/>
          <w:position w:val="0"/>
        </w:rPr>
        <w:t>新型服务及营销的新门户。该平台专门为企业提供个性化商务运营，包括客户关系管理、产品展示 营销等功能，为企业提供基于终端的展示门户，搭建企业在终端的私域经营阵地，低成本触达私域阵地流 量，助力企业提高客户参与度、忠诚度和转化率，以取得更高的收益。</w:t>
      </w:r>
    </w:p>
    <w:p>
      <w:pPr>
        <w:pStyle w:val="Style1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其中华为服务号是基于华为终端打造的营销、转化、服务为一体的经营阵地。聚合华为生活服务、华 为智慧助手</w:t>
      </w:r>
      <w:r>
        <w:rPr>
          <w:rFonts w:ascii="Times New Roman" w:eastAsia="Times New Roman" w:hAnsi="Times New Roman" w:cs="Times New Roman"/>
          <w:color w:val="000000"/>
          <w:spacing w:val="0"/>
          <w:w w:val="100"/>
          <w:position w:val="0"/>
        </w:rPr>
        <w:t>•</w:t>
      </w:r>
      <w:r>
        <w:rPr>
          <w:color w:val="000000"/>
          <w:spacing w:val="0"/>
          <w:w w:val="100"/>
          <w:position w:val="0"/>
        </w:rPr>
        <w:t>今天等多入口流量，具备活动营销、客服导购及服务通知等核心能力，拓宽商家私域经营阵地。</w:t>
      </w:r>
    </w:p>
    <w:p>
      <w:pPr>
        <w:pStyle w:val="Style1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华为服务号坐拥华为终端亿级公域生态流量，以丰富的流量入口及关注引导功能，多入口曝光企业活 动，助力企业关注建设。通过商家经营入口、服务号活动页等分发渠道获得大量曝光，助力企业轻松实现 活动推广。</w:t>
      </w:r>
    </w:p>
    <w:p>
      <w:pPr>
        <w:pStyle w:val="Style1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服务号消息包括服务消息和订阅消息，服务消息以前置入口及丰富的消息场景快速触达用户，结合用 户当前服务状态，即时下发动态通知，实现消息的高触达；订阅消息可以主动将活动发送至已关注服务号 的用户，在私域阵地中实现活动运营，用户点击消息按钮直达企业私域经营阵地，有效提升转化。</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下图是华为服务号用户界面截图：</w:t>
      </w:r>
      <w:r>
        <w:br w:type="page"/>
      </w:r>
    </w:p>
    <w:p>
      <w:pPr>
        <w:widowControl w:val="0"/>
        <w:spacing w:line="1" w:lineRule="exact"/>
      </w:pPr>
      <w:r>
        <w:drawing>
          <wp:anchor distT="0" distB="311150" distL="0" distR="0" simplePos="0" relativeHeight="125829443" behindDoc="0" locked="0" layoutInCell="1" allowOverlap="1">
            <wp:simplePos x="0" y="0"/>
            <wp:positionH relativeFrom="page">
              <wp:posOffset>744220</wp:posOffset>
            </wp:positionH>
            <wp:positionV relativeFrom="paragraph">
              <wp:posOffset>0</wp:posOffset>
            </wp:positionV>
            <wp:extent cx="5980430" cy="2993390"/>
            <wp:wrapTopAndBottom/>
            <wp:docPr id="114" name="Shape 114"/>
            <a:graphic xmlns:a="http://schemas.openxmlformats.org/drawingml/2006/main">
              <a:graphicData uri="http://schemas.openxmlformats.org/drawingml/2006/picture">
                <pic:pic xmlns:pic="http://schemas.openxmlformats.org/drawingml/2006/picture">
                  <pic:nvPicPr>
                    <pic:cNvPr id="115" name="Picture box 115"/>
                    <pic:cNvPicPr/>
                  </pic:nvPicPr>
                  <pic:blipFill>
                    <a:blip r:embed="rId23"/>
                    <a:stretch/>
                  </pic:blipFill>
                  <pic:spPr>
                    <a:xfrm>
                      <a:ext cx="5980430" cy="2993390"/>
                    </a:xfrm>
                    <a:prstGeom prst="rect"/>
                  </pic:spPr>
                </pic:pic>
              </a:graphicData>
            </a:graphic>
          </wp:anchor>
        </w:drawing>
      </w:r>
      <w:r>
        <mc:AlternateContent>
          <mc:Choice Requires="wps">
            <w:drawing>
              <wp:anchor distT="0" distB="0" distL="0" distR="0" simplePos="0" relativeHeight="503316520" behindDoc="0" locked="0" layoutInCell="1" allowOverlap="1">
                <wp:simplePos x="0" y="0"/>
                <wp:positionH relativeFrom="page">
                  <wp:posOffset>2246630</wp:posOffset>
                </wp:positionH>
                <wp:positionV relativeFrom="paragraph">
                  <wp:posOffset>2030095</wp:posOffset>
                </wp:positionV>
                <wp:extent cx="539750" cy="121920"/>
                <wp:wrapNone/>
                <wp:docPr id="116" name="Shape 116"/>
                <a:graphic xmlns:a="http://schemas.openxmlformats.org/drawingml/2006/main">
                  <a:graphicData uri="http://schemas.microsoft.com/office/word/2010/wordprocessingShape">
                    <wps:wsp>
                      <wps:cNvSpPr txBox="1"/>
                      <wps:spPr>
                        <a:xfrm>
                          <a:ext cx="539750" cy="12192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F2D2B"/>
                                <w:spacing w:val="0"/>
                                <w:w w:val="100"/>
                                <w:position w:val="0"/>
                                <w:sz w:val="14"/>
                                <w:szCs w:val="14"/>
                              </w:rPr>
                              <w:t>服务消息卡片</w:t>
                            </w:r>
                          </w:p>
                        </w:txbxContent>
                      </wps:txbx>
                      <wps:bodyPr lIns="0" tIns="0" rIns="0" bIns="0">
                        <a:noAutoFit/>
                      </wps:bodyPr>
                    </wps:wsp>
                  </a:graphicData>
                </a:graphic>
              </wp:anchor>
            </w:drawing>
          </mc:Choice>
          <mc:Fallback>
            <w:pict>
              <v:shape id="_x0000_s1142" type="#_x0000_t202" style="position:absolute;margin-left:176.90000000000001pt;margin-top:159.84999999999999pt;width:42.5pt;height:9.5999999999999996pt;z-index:251657767;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F2D2B"/>
                          <w:spacing w:val="0"/>
                          <w:w w:val="100"/>
                          <w:position w:val="0"/>
                          <w:sz w:val="14"/>
                          <w:szCs w:val="14"/>
                        </w:rPr>
                        <w:t>服务消息卡片</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2115820</wp:posOffset>
                </wp:positionH>
                <wp:positionV relativeFrom="paragraph">
                  <wp:posOffset>2233930</wp:posOffset>
                </wp:positionV>
                <wp:extent cx="798830" cy="100330"/>
                <wp:wrapNone/>
                <wp:docPr id="118" name="Shape 118"/>
                <a:graphic xmlns:a="http://schemas.openxmlformats.org/drawingml/2006/main">
                  <a:graphicData uri="http://schemas.microsoft.com/office/word/2010/wordprocessingShape">
                    <wps:wsp>
                      <wps:cNvSpPr txBox="1"/>
                      <wps:spPr>
                        <a:xfrm>
                          <a:ext cx="798830" cy="10033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53585D"/>
                                <w:spacing w:val="0"/>
                                <w:w w:val="100"/>
                                <w:position w:val="0"/>
                                <w:sz w:val="10"/>
                                <w:szCs w:val="10"/>
                              </w:rPr>
                              <w:t>聚合网站、</w:t>
                            </w:r>
                            <w:r>
                              <w:rPr>
                                <w:b/>
                                <w:bCs/>
                                <w:color w:val="53585D"/>
                                <w:spacing w:val="0"/>
                                <w:w w:val="100"/>
                                <w:position w:val="0"/>
                                <w:sz w:val="11"/>
                                <w:szCs w:val="11"/>
                              </w:rPr>
                              <w:t>APP</w:t>
                            </w:r>
                          </w:p>
                        </w:txbxContent>
                      </wps:txbx>
                      <wps:bodyPr lIns="0" tIns="0" rIns="0" bIns="0">
                        <a:noAutoFit/>
                      </wps:bodyPr>
                    </wps:wsp>
                  </a:graphicData>
                </a:graphic>
              </wp:anchor>
            </w:drawing>
          </mc:Choice>
          <mc:Fallback>
            <w:pict>
              <v:shape id="_x0000_s1144" type="#_x0000_t202" style="position:absolute;margin-left:166.59999999999999pt;margin-top:175.90000000000001pt;width:62.899999999999999pt;height:7.9000000000000004pt;z-index:251657769;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53585D"/>
                          <w:spacing w:val="0"/>
                          <w:w w:val="100"/>
                          <w:position w:val="0"/>
                          <w:sz w:val="10"/>
                          <w:szCs w:val="10"/>
                        </w:rPr>
                        <w:t>聚合网站、</w:t>
                      </w:r>
                      <w:r>
                        <w:rPr>
                          <w:b/>
                          <w:bCs/>
                          <w:color w:val="53585D"/>
                          <w:spacing w:val="0"/>
                          <w:w w:val="100"/>
                          <w:position w:val="0"/>
                          <w:sz w:val="11"/>
                          <w:szCs w:val="11"/>
                        </w:rPr>
                        <w:t>APP</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3752850</wp:posOffset>
                </wp:positionH>
                <wp:positionV relativeFrom="paragraph">
                  <wp:posOffset>926465</wp:posOffset>
                </wp:positionV>
                <wp:extent cx="405130" cy="97790"/>
                <wp:wrapNone/>
                <wp:docPr id="120" name="Shape 120"/>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22"/>
                              <w:keepNext w:val="0"/>
                              <w:keepLines w:val="0"/>
                              <w:widowControl w:val="0"/>
                              <w:pBdr>
                                <w:top w:val="single" w:sz="0" w:space="0" w:color="4773C5"/>
                                <w:left w:val="single" w:sz="0" w:space="0" w:color="4773C5"/>
                                <w:bottom w:val="single" w:sz="0" w:space="0" w:color="4773C5"/>
                                <w:right w:val="single" w:sz="0" w:space="0" w:color="4773C5"/>
                              </w:pBdr>
                              <w:shd w:val="clear" w:color="auto" w:fill="4773C5"/>
                              <w:bidi w:val="0"/>
                              <w:spacing w:before="0" w:after="0" w:line="240" w:lineRule="auto"/>
                              <w:ind w:left="0" w:right="0" w:firstLine="0"/>
                              <w:jc w:val="center"/>
                            </w:pPr>
                            <w:r>
                              <w:rPr>
                                <w:b/>
                                <w:bCs/>
                                <w:color w:val="C5EEF5"/>
                                <w:spacing w:val="0"/>
                                <w:w w:val="100"/>
                                <w:position w:val="0"/>
                              </w:rPr>
                              <w:t>Banne</w:t>
                            </w:r>
                            <w:r>
                              <w:rPr>
                                <w:rFonts w:ascii="SimHei" w:eastAsia="SimHei" w:hAnsi="SimHei" w:cs="SimHei"/>
                                <w:color w:val="C5EEF5"/>
                                <w:spacing w:val="0"/>
                                <w:w w:val="100"/>
                                <w:position w:val="0"/>
                              </w:rPr>
                              <w:t>锥荐</w:t>
                            </w:r>
                          </w:p>
                        </w:txbxContent>
                      </wps:txbx>
                      <wps:bodyPr lIns="0" tIns="0" rIns="0" bIns="0">
                        <a:noAutoFit/>
                      </wps:bodyPr>
                    </wps:wsp>
                  </a:graphicData>
                </a:graphic>
              </wp:anchor>
            </w:drawing>
          </mc:Choice>
          <mc:Fallback>
            <w:pict>
              <v:shape id="_x0000_s1146" type="#_x0000_t202" style="position:absolute;margin-left:295.5pt;margin-top:72.950000000000003pt;width:31.900000000000002pt;height:7.7000000000000002pt;z-index:251657771;mso-wrap-distance-left:0;mso-wrap-distance-right:0;mso-position-horizontal-relative:page" filled="f" stroked="f">
                <v:textbox inset="0,0,0,0">
                  <w:txbxContent>
                    <w:p>
                      <w:pPr>
                        <w:pStyle w:val="Style22"/>
                        <w:keepNext w:val="0"/>
                        <w:keepLines w:val="0"/>
                        <w:widowControl w:val="0"/>
                        <w:pBdr>
                          <w:top w:val="single" w:sz="0" w:space="0" w:color="4773C5"/>
                          <w:left w:val="single" w:sz="0" w:space="0" w:color="4773C5"/>
                          <w:bottom w:val="single" w:sz="0" w:space="0" w:color="4773C5"/>
                          <w:right w:val="single" w:sz="0" w:space="0" w:color="4773C5"/>
                        </w:pBdr>
                        <w:shd w:val="clear" w:color="auto" w:fill="4773C5"/>
                        <w:bidi w:val="0"/>
                        <w:spacing w:before="0" w:after="0" w:line="240" w:lineRule="auto"/>
                        <w:ind w:left="0" w:right="0" w:firstLine="0"/>
                        <w:jc w:val="center"/>
                      </w:pPr>
                      <w:r>
                        <w:rPr>
                          <w:b/>
                          <w:bCs/>
                          <w:color w:val="C5EEF5"/>
                          <w:spacing w:val="0"/>
                          <w:w w:val="100"/>
                          <w:position w:val="0"/>
                        </w:rPr>
                        <w:t>Banne</w:t>
                      </w:r>
                      <w:r>
                        <w:rPr>
                          <w:rFonts w:ascii="SimHei" w:eastAsia="SimHei" w:hAnsi="SimHei" w:cs="SimHei"/>
                          <w:color w:val="C5EEF5"/>
                          <w:spacing w:val="0"/>
                          <w:w w:val="100"/>
                          <w:position w:val="0"/>
                        </w:rPr>
                        <w:t>锥荐</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2112645</wp:posOffset>
                </wp:positionH>
                <wp:positionV relativeFrom="paragraph">
                  <wp:posOffset>2338070</wp:posOffset>
                </wp:positionV>
                <wp:extent cx="807720" cy="262255"/>
                <wp:wrapNone/>
                <wp:docPr id="122" name="Shape 122"/>
                <a:graphic xmlns:a="http://schemas.openxmlformats.org/drawingml/2006/main">
                  <a:graphicData uri="http://schemas.microsoft.com/office/word/2010/wordprocessingShape">
                    <wps:wsp>
                      <wps:cNvSpPr txBox="1"/>
                      <wps:spPr>
                        <a:xfrm>
                          <a:ext cx="807720" cy="262255"/>
                        </a:xfrm>
                        <a:prstGeom prst="rect"/>
                        <a:noFill/>
                      </wps:spPr>
                      <wps:txbx>
                        <w:txbxContent>
                          <w:p>
                            <w:pPr>
                              <w:pStyle w:val="Style22"/>
                              <w:keepNext w:val="0"/>
                              <w:keepLines w:val="0"/>
                              <w:widowControl w:val="0"/>
                              <w:shd w:val="clear" w:color="auto" w:fill="auto"/>
                              <w:bidi w:val="0"/>
                              <w:spacing w:before="0" w:after="0" w:line="192" w:lineRule="exact"/>
                              <w:ind w:left="0" w:right="0" w:firstLine="0"/>
                              <w:jc w:val="left"/>
                            </w:pPr>
                            <w:r>
                              <w:rPr>
                                <w:rFonts w:ascii="SimHei" w:eastAsia="SimHei" w:hAnsi="SimHei" w:cs="SimHei"/>
                                <w:spacing w:val="0"/>
                                <w:w w:val="100"/>
                                <w:position w:val="0"/>
                              </w:rPr>
                              <w:t>等商家服务通知，统一展 示，打造“咐收件箱“</w:t>
                            </w:r>
                          </w:p>
                        </w:txbxContent>
                      </wps:txbx>
                      <wps:bodyPr lIns="0" tIns="0" rIns="0" bIns="0">
                        <a:noAutoFit/>
                      </wps:bodyPr>
                    </wps:wsp>
                  </a:graphicData>
                </a:graphic>
              </wp:anchor>
            </w:drawing>
          </mc:Choice>
          <mc:Fallback>
            <w:pict>
              <v:shape id="_x0000_s1148" type="#_x0000_t202" style="position:absolute;margin-left:166.34999999999999pt;margin-top:184.09999999999999pt;width:63.600000000000001pt;height:20.650000000000002pt;z-index:251657773;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192" w:lineRule="exact"/>
                        <w:ind w:left="0" w:right="0" w:firstLine="0"/>
                        <w:jc w:val="left"/>
                      </w:pPr>
                      <w:r>
                        <w:rPr>
                          <w:rFonts w:ascii="SimHei" w:eastAsia="SimHei" w:hAnsi="SimHei" w:cs="SimHei"/>
                          <w:spacing w:val="0"/>
                          <w:w w:val="100"/>
                          <w:position w:val="0"/>
                        </w:rPr>
                        <w:t>等商家服务通知，统一展 示，打造“咐收件箱“</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798830</wp:posOffset>
                </wp:positionH>
                <wp:positionV relativeFrom="paragraph">
                  <wp:posOffset>1749425</wp:posOffset>
                </wp:positionV>
                <wp:extent cx="301625" cy="228600"/>
                <wp:wrapNone/>
                <wp:docPr id="124" name="Shape 124"/>
                <a:graphic xmlns:a="http://schemas.openxmlformats.org/drawingml/2006/main">
                  <a:graphicData uri="http://schemas.microsoft.com/office/word/2010/wordprocessingShape">
                    <wps:wsp>
                      <wps:cNvSpPr txBox="1"/>
                      <wps:spPr>
                        <a:xfrm>
                          <a:ext cx="301625" cy="22860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979BA9"/>
                                <w:spacing w:val="0"/>
                                <w:w w:val="100"/>
                                <w:position w:val="0"/>
                                <w:sz w:val="8"/>
                                <w:szCs w:val="8"/>
                              </w:rPr>
                              <w:t>2021-05-05</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212026"/>
                                <w:spacing w:val="0"/>
                                <w:w w:val="100"/>
                                <w:position w:val="0"/>
                                <w:sz w:val="17"/>
                                <w:szCs w:val="17"/>
                              </w:rPr>
                              <w:t>09:13</w:t>
                            </w:r>
                          </w:p>
                        </w:txbxContent>
                      </wps:txbx>
                      <wps:bodyPr lIns="0" tIns="0" rIns="0" bIns="0">
                        <a:noAutoFit/>
                      </wps:bodyPr>
                    </wps:wsp>
                  </a:graphicData>
                </a:graphic>
              </wp:anchor>
            </w:drawing>
          </mc:Choice>
          <mc:Fallback>
            <w:pict>
              <v:shape id="_x0000_s1150" type="#_x0000_t202" style="position:absolute;margin-left:62.899999999999999pt;margin-top:137.75pt;width:23.75pt;height:18.pt;z-index:251657775;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bCs/>
                          <w:color w:val="979BA9"/>
                          <w:spacing w:val="0"/>
                          <w:w w:val="100"/>
                          <w:position w:val="0"/>
                          <w:sz w:val="8"/>
                          <w:szCs w:val="8"/>
                        </w:rPr>
                        <w:t>2021-05-05</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212026"/>
                          <w:spacing w:val="0"/>
                          <w:w w:val="100"/>
                          <w:position w:val="0"/>
                          <w:sz w:val="17"/>
                          <w:szCs w:val="17"/>
                        </w:rPr>
                        <w:t>09:13</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1024890</wp:posOffset>
                </wp:positionH>
                <wp:positionV relativeFrom="paragraph">
                  <wp:posOffset>3133090</wp:posOffset>
                </wp:positionV>
                <wp:extent cx="746760" cy="167640"/>
                <wp:wrapNone/>
                <wp:docPr id="126" name="Shape 126"/>
                <a:graphic xmlns:a="http://schemas.openxmlformats.org/drawingml/2006/main">
                  <a:graphicData uri="http://schemas.microsoft.com/office/word/2010/wordprocessingShape">
                    <wps:wsp>
                      <wps:cNvSpPr txBox="1"/>
                      <wps:spPr>
                        <a:xfrm>
                          <a:ext cx="746760" cy="16764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rFonts w:ascii="SimSun" w:eastAsia="SimSun" w:hAnsi="SimSun" w:cs="SimSun"/>
                                <w:color w:val="000000"/>
                                <w:spacing w:val="0"/>
                                <w:w w:val="100"/>
                                <w:position w:val="0"/>
                                <w:sz w:val="20"/>
                                <w:szCs w:val="20"/>
                              </w:rPr>
                              <w:t>)视讯云</w:t>
                            </w:r>
                          </w:p>
                        </w:txbxContent>
                      </wps:txbx>
                      <wps:bodyPr lIns="0" tIns="0" rIns="0" bIns="0">
                        <a:noAutoFit/>
                      </wps:bodyPr>
                    </wps:wsp>
                  </a:graphicData>
                </a:graphic>
              </wp:anchor>
            </w:drawing>
          </mc:Choice>
          <mc:Fallback>
            <w:pict>
              <v:shape id="_x0000_s1152" type="#_x0000_t202" style="position:absolute;margin-left:80.700000000000003pt;margin-top:246.70000000000002pt;width:58.800000000000004pt;height:13.200000000000001pt;z-index:251657777;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rFonts w:ascii="SimSun" w:eastAsia="SimSun" w:hAnsi="SimSun" w:cs="SimSun"/>
                          <w:color w:val="000000"/>
                          <w:spacing w:val="0"/>
                          <w:w w:val="100"/>
                          <w:position w:val="0"/>
                          <w:sz w:val="20"/>
                          <w:szCs w:val="20"/>
                        </w:rPr>
                        <w:t>)视讯云</w:t>
                      </w:r>
                    </w:p>
                  </w:txbxContent>
                </v:textbox>
                <w10:wrap anchorx="page"/>
              </v:shape>
            </w:pict>
          </mc:Fallback>
        </mc:AlternateContent>
      </w:r>
      <w:r>
        <mc:AlternateContent>
          <mc:Choice Requires="wps">
            <w:drawing>
              <wp:anchor distT="533400" distB="2343785" distL="0" distR="0" simplePos="0" relativeHeight="125829444" behindDoc="0" locked="0" layoutInCell="1" allowOverlap="1">
                <wp:simplePos x="0" y="0"/>
                <wp:positionH relativeFrom="page">
                  <wp:posOffset>747395</wp:posOffset>
                </wp:positionH>
                <wp:positionV relativeFrom="paragraph">
                  <wp:posOffset>533400</wp:posOffset>
                </wp:positionV>
                <wp:extent cx="1276985" cy="423545"/>
                <wp:wrapTopAndBottom/>
                <wp:docPr id="128" name="Shape 128"/>
                <a:graphic xmlns:a="http://schemas.openxmlformats.org/drawingml/2006/main">
                  <a:graphicData uri="http://schemas.microsoft.com/office/word/2010/wordprocessingShape">
                    <wps:wsp>
                      <wps:cNvSpPr txBox="1"/>
                      <wps:spPr>
                        <a:xfrm>
                          <a:ext cx="1276985" cy="423545"/>
                        </a:xfrm>
                        <a:prstGeom prst="rect"/>
                        <a:noFill/>
                      </wps:spPr>
                      <wps:txbx>
                        <w:txbxContent>
                          <w:tbl>
                            <w:tblPr>
                              <w:tblOverlap w:val="never"/>
                              <w:jc w:val="left"/>
                              <w:tblLayout w:type="fixed"/>
                            </w:tblPr>
                            <w:tblGrid>
                              <w:gridCol w:w="1186"/>
                              <w:gridCol w:w="826"/>
                            </w:tblGrid>
                            <w:tr>
                              <w:trPr>
                                <w:tblHeader/>
                                <w:trHeight w:val="82" w:hRule="exact"/>
                              </w:trPr>
                              <w:tc>
                                <w:tcPr>
                                  <w:tcBorders/>
                                  <w:shd w:val="clear" w:color="auto" w:fill="4667AA"/>
                                  <w:vAlign w:val="top"/>
                                </w:tcPr>
                                <w:p>
                                  <w:pPr>
                                    <w:widowControl w:val="0"/>
                                    <w:rPr>
                                      <w:sz w:val="10"/>
                                      <w:szCs w:val="10"/>
                                    </w:rPr>
                                  </w:pPr>
                                </w:p>
                              </w:tc>
                              <w:tc>
                                <w:tcPr>
                                  <w:tcBorders/>
                                  <w:shd w:val="clear" w:color="auto" w:fill="6B81AD"/>
                                  <w:vAlign w:val="top"/>
                                </w:tcPr>
                                <w:p>
                                  <w:pPr>
                                    <w:widowControl w:val="0"/>
                                    <w:rPr>
                                      <w:sz w:val="10"/>
                                      <w:szCs w:val="10"/>
                                    </w:rPr>
                                  </w:pPr>
                                </w:p>
                              </w:tc>
                            </w:tr>
                            <w:tr>
                              <w:trPr>
                                <w:trHeight w:val="288" w:hRule="exact"/>
                              </w:trPr>
                              <w:tc>
                                <w:tcPr>
                                  <w:tcBorders/>
                                  <w:shd w:val="clear" w:color="auto" w:fill="6B81AD"/>
                                  <w:vAlign w:val="center"/>
                                </w:tcPr>
                                <w:p>
                                  <w:pPr>
                                    <w:pStyle w:val="Style6"/>
                                    <w:keepNext w:val="0"/>
                                    <w:keepLines w:val="0"/>
                                    <w:widowControl w:val="0"/>
                                    <w:pBdr>
                                      <w:top w:val="single" w:sz="0" w:space="0" w:color="7288B9"/>
                                      <w:left w:val="single" w:sz="0" w:space="0" w:color="7288B9"/>
                                      <w:bottom w:val="single" w:sz="0" w:space="0" w:color="7288B9"/>
                                      <w:right w:val="single" w:sz="0" w:space="0" w:color="7288B9"/>
                                    </w:pBdr>
                                    <w:shd w:val="clear" w:color="auto" w:fill="7288B9"/>
                                    <w:bidi w:val="0"/>
                                    <w:spacing w:before="0" w:after="0" w:line="240" w:lineRule="auto"/>
                                    <w:ind w:left="0" w:right="0" w:firstLine="140"/>
                                    <w:jc w:val="left"/>
                                    <w:rPr>
                                      <w:sz w:val="8"/>
                                      <w:szCs w:val="8"/>
                                    </w:rPr>
                                  </w:pPr>
                                  <w:r>
                                    <w:rPr>
                                      <w:rFonts w:ascii="SimHei" w:eastAsia="SimHei" w:hAnsi="SimHei" w:cs="SimHei"/>
                                      <w:color w:val="E3B490"/>
                                      <w:spacing w:val="0"/>
                                      <w:w w:val="100"/>
                                      <w:position w:val="0"/>
                                      <w:sz w:val="8"/>
                                      <w:szCs w:val="8"/>
                                    </w:rPr>
                                    <w:t>导</w:t>
                                  </w:r>
                                  <w:r>
                                    <w:rPr>
                                      <w:rFonts w:ascii="SimHei" w:eastAsia="SimHei" w:hAnsi="SimHei" w:cs="SimHei"/>
                                      <w:color w:val="E3B490"/>
                                      <w:spacing w:val="0"/>
                                      <w:w w:val="100"/>
                                      <w:position w:val="0"/>
                                      <w:sz w:val="8"/>
                                      <w:szCs w:val="8"/>
                                    </w:rPr>
                                    <w:t>f</w:t>
                                  </w:r>
                                  <w:r>
                                    <w:rPr>
                                      <w:rFonts w:ascii="SimHei" w:eastAsia="SimHei" w:hAnsi="SimHei" w:cs="SimHei"/>
                                      <w:color w:val="AABDE4"/>
                                      <w:spacing w:val="0"/>
                                      <w:w w:val="100"/>
                                      <w:position w:val="0"/>
                                      <w:sz w:val="8"/>
                                      <w:szCs w:val="8"/>
                                    </w:rPr>
                                    <w:t>华为开发者大会</w:t>
                                  </w:r>
                                </w:p>
                              </w:tc>
                              <w:tc>
                                <w:tcPr>
                                  <w:tcBorders/>
                                  <w:shd w:val="clear" w:color="auto" w:fill="6B81AD"/>
                                  <w:vAlign w:val="top"/>
                                </w:tcPr>
                                <w:p>
                                  <w:pPr>
                                    <w:widowControl w:val="0"/>
                                    <w:rPr>
                                      <w:sz w:val="10"/>
                                      <w:szCs w:val="10"/>
                                    </w:rPr>
                                  </w:pPr>
                                </w:p>
                              </w:tc>
                            </w:tr>
                            <w:tr>
                              <w:trPr>
                                <w:trHeight w:val="173" w:hRule="exact"/>
                              </w:trPr>
                              <w:tc>
                                <w:tcPr>
                                  <w:tcBorders/>
                                  <w:shd w:val="clear" w:color="auto" w:fill="FFFFFF"/>
                                  <w:vAlign w:val="top"/>
                                </w:tcPr>
                                <w:p>
                                  <w:pPr>
                                    <w:widowControl w:val="0"/>
                                    <w:rPr>
                                      <w:sz w:val="10"/>
                                      <w:szCs w:val="10"/>
                                    </w:rPr>
                                  </w:pPr>
                                </w:p>
                              </w:tc>
                              <w:tc>
                                <w:tcPr>
                                  <w:tcBorders/>
                                  <w:shd w:val="clear" w:color="auto" w:fill="6B81AD"/>
                                  <w:vAlign w:val="top"/>
                                </w:tcPr>
                                <w:p>
                                  <w:pPr>
                                    <w:pStyle w:val="Style6"/>
                                    <w:keepNext w:val="0"/>
                                    <w:keepLines w:val="0"/>
                                    <w:widowControl w:val="0"/>
                                    <w:pBdr>
                                      <w:top w:val="single" w:sz="0" w:space="0" w:color="697BA9"/>
                                      <w:left w:val="single" w:sz="0" w:space="0" w:color="697BA9"/>
                                      <w:bottom w:val="single" w:sz="0" w:space="0" w:color="697BA9"/>
                                      <w:right w:val="single" w:sz="0" w:space="0" w:color="697BA9"/>
                                    </w:pBdr>
                                    <w:shd w:val="clear" w:color="auto" w:fill="697BA9"/>
                                    <w:bidi w:val="0"/>
                                    <w:spacing w:before="0" w:after="0" w:line="240" w:lineRule="auto"/>
                                    <w:ind w:left="0" w:right="0" w:firstLine="0"/>
                                    <w:jc w:val="left"/>
                                    <w:rPr>
                                      <w:sz w:val="78"/>
                                      <w:szCs w:val="78"/>
                                    </w:rPr>
                                  </w:pPr>
                                  <w:r>
                                    <w:rPr>
                                      <w:color w:val="FFFFFF"/>
                                      <w:spacing w:val="0"/>
                                      <w:w w:val="100"/>
                                      <w:position w:val="0"/>
                                      <w:sz w:val="78"/>
                                      <w:szCs w:val="78"/>
                                    </w:rPr>
                                    <w:t>。。</w:t>
                                  </w:r>
                                  <w:r>
                                    <w:rPr>
                                      <w:color w:val="FFFFFF"/>
                                      <w:spacing w:val="0"/>
                                      <w:w w:val="100"/>
                                      <w:position w:val="0"/>
                                      <w:sz w:val="78"/>
                                      <w:szCs w:val="78"/>
                                    </w:rPr>
                                    <w:t>,</w:t>
                                  </w:r>
                                </w:p>
                              </w:tc>
                            </w:tr>
                            <w:tr>
                              <w:trPr>
                                <w:trHeight w:val="125" w:hRule="exact"/>
                              </w:trPr>
                              <w:tc>
                                <w:tcPr>
                                  <w:tcBorders/>
                                  <w:shd w:val="clear" w:color="auto" w:fill="FFFFFF"/>
                                  <w:vAlign w:val="top"/>
                                </w:tcPr>
                                <w:p>
                                  <w:pPr>
                                    <w:widowControl w:val="0"/>
                                    <w:rPr>
                                      <w:sz w:val="10"/>
                                      <w:szCs w:val="10"/>
                                    </w:rPr>
                                  </w:pPr>
                                </w:p>
                              </w:tc>
                              <w:tc>
                                <w:tcPr>
                                  <w:tcBorders/>
                                  <w:shd w:val="clear" w:color="auto" w:fill="6B81AD"/>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54" type="#_x0000_t202" style="position:absolute;margin-left:58.850000000000001pt;margin-top:42.pt;width:100.55pt;height:33.350000000000001pt;z-index:-125829309;mso-wrap-distance-left:0;mso-wrap-distance-top:42.pt;mso-wrap-distance-right:0;mso-wrap-distance-bottom:184.55000000000001pt;mso-position-horizontal-relative:page" filled="f" stroked="f">
                <v:textbox inset="0,0,0,0">
                  <w:txbxContent>
                    <w:tbl>
                      <w:tblPr>
                        <w:tblOverlap w:val="never"/>
                        <w:jc w:val="left"/>
                        <w:tblLayout w:type="fixed"/>
                      </w:tblPr>
                      <w:tblGrid>
                        <w:gridCol w:w="1186"/>
                        <w:gridCol w:w="826"/>
                      </w:tblGrid>
                      <w:tr>
                        <w:trPr>
                          <w:tblHeader/>
                          <w:trHeight w:val="82" w:hRule="exact"/>
                        </w:trPr>
                        <w:tc>
                          <w:tcPr>
                            <w:tcBorders/>
                            <w:shd w:val="clear" w:color="auto" w:fill="4667AA"/>
                            <w:vAlign w:val="top"/>
                          </w:tcPr>
                          <w:p>
                            <w:pPr>
                              <w:widowControl w:val="0"/>
                              <w:rPr>
                                <w:sz w:val="10"/>
                                <w:szCs w:val="10"/>
                              </w:rPr>
                            </w:pPr>
                          </w:p>
                        </w:tc>
                        <w:tc>
                          <w:tcPr>
                            <w:tcBorders/>
                            <w:shd w:val="clear" w:color="auto" w:fill="6B81AD"/>
                            <w:vAlign w:val="top"/>
                          </w:tcPr>
                          <w:p>
                            <w:pPr>
                              <w:widowControl w:val="0"/>
                              <w:rPr>
                                <w:sz w:val="10"/>
                                <w:szCs w:val="10"/>
                              </w:rPr>
                            </w:pPr>
                          </w:p>
                        </w:tc>
                      </w:tr>
                      <w:tr>
                        <w:trPr>
                          <w:trHeight w:val="288" w:hRule="exact"/>
                        </w:trPr>
                        <w:tc>
                          <w:tcPr>
                            <w:tcBorders/>
                            <w:shd w:val="clear" w:color="auto" w:fill="6B81AD"/>
                            <w:vAlign w:val="center"/>
                          </w:tcPr>
                          <w:p>
                            <w:pPr>
                              <w:pStyle w:val="Style6"/>
                              <w:keepNext w:val="0"/>
                              <w:keepLines w:val="0"/>
                              <w:widowControl w:val="0"/>
                              <w:pBdr>
                                <w:top w:val="single" w:sz="0" w:space="0" w:color="7288B9"/>
                                <w:left w:val="single" w:sz="0" w:space="0" w:color="7288B9"/>
                                <w:bottom w:val="single" w:sz="0" w:space="0" w:color="7288B9"/>
                                <w:right w:val="single" w:sz="0" w:space="0" w:color="7288B9"/>
                              </w:pBdr>
                              <w:shd w:val="clear" w:color="auto" w:fill="7288B9"/>
                              <w:bidi w:val="0"/>
                              <w:spacing w:before="0" w:after="0" w:line="240" w:lineRule="auto"/>
                              <w:ind w:left="0" w:right="0" w:firstLine="140"/>
                              <w:jc w:val="left"/>
                              <w:rPr>
                                <w:sz w:val="8"/>
                                <w:szCs w:val="8"/>
                              </w:rPr>
                            </w:pPr>
                            <w:r>
                              <w:rPr>
                                <w:rFonts w:ascii="SimHei" w:eastAsia="SimHei" w:hAnsi="SimHei" w:cs="SimHei"/>
                                <w:color w:val="E3B490"/>
                                <w:spacing w:val="0"/>
                                <w:w w:val="100"/>
                                <w:position w:val="0"/>
                                <w:sz w:val="8"/>
                                <w:szCs w:val="8"/>
                              </w:rPr>
                              <w:t>导</w:t>
                            </w:r>
                            <w:r>
                              <w:rPr>
                                <w:rFonts w:ascii="SimHei" w:eastAsia="SimHei" w:hAnsi="SimHei" w:cs="SimHei"/>
                                <w:color w:val="E3B490"/>
                                <w:spacing w:val="0"/>
                                <w:w w:val="100"/>
                                <w:position w:val="0"/>
                                <w:sz w:val="8"/>
                                <w:szCs w:val="8"/>
                              </w:rPr>
                              <w:t>f</w:t>
                            </w:r>
                            <w:r>
                              <w:rPr>
                                <w:rFonts w:ascii="SimHei" w:eastAsia="SimHei" w:hAnsi="SimHei" w:cs="SimHei"/>
                                <w:color w:val="AABDE4"/>
                                <w:spacing w:val="0"/>
                                <w:w w:val="100"/>
                                <w:position w:val="0"/>
                                <w:sz w:val="8"/>
                                <w:szCs w:val="8"/>
                              </w:rPr>
                              <w:t>华为开发者大会</w:t>
                            </w:r>
                          </w:p>
                        </w:tc>
                        <w:tc>
                          <w:tcPr>
                            <w:tcBorders/>
                            <w:shd w:val="clear" w:color="auto" w:fill="6B81AD"/>
                            <w:vAlign w:val="top"/>
                          </w:tcPr>
                          <w:p>
                            <w:pPr>
                              <w:widowControl w:val="0"/>
                              <w:rPr>
                                <w:sz w:val="10"/>
                                <w:szCs w:val="10"/>
                              </w:rPr>
                            </w:pPr>
                          </w:p>
                        </w:tc>
                      </w:tr>
                      <w:tr>
                        <w:trPr>
                          <w:trHeight w:val="173" w:hRule="exact"/>
                        </w:trPr>
                        <w:tc>
                          <w:tcPr>
                            <w:tcBorders/>
                            <w:shd w:val="clear" w:color="auto" w:fill="FFFFFF"/>
                            <w:vAlign w:val="top"/>
                          </w:tcPr>
                          <w:p>
                            <w:pPr>
                              <w:widowControl w:val="0"/>
                              <w:rPr>
                                <w:sz w:val="10"/>
                                <w:szCs w:val="10"/>
                              </w:rPr>
                            </w:pPr>
                          </w:p>
                        </w:tc>
                        <w:tc>
                          <w:tcPr>
                            <w:tcBorders/>
                            <w:shd w:val="clear" w:color="auto" w:fill="6B81AD"/>
                            <w:vAlign w:val="top"/>
                          </w:tcPr>
                          <w:p>
                            <w:pPr>
                              <w:pStyle w:val="Style6"/>
                              <w:keepNext w:val="0"/>
                              <w:keepLines w:val="0"/>
                              <w:widowControl w:val="0"/>
                              <w:pBdr>
                                <w:top w:val="single" w:sz="0" w:space="0" w:color="697BA9"/>
                                <w:left w:val="single" w:sz="0" w:space="0" w:color="697BA9"/>
                                <w:bottom w:val="single" w:sz="0" w:space="0" w:color="697BA9"/>
                                <w:right w:val="single" w:sz="0" w:space="0" w:color="697BA9"/>
                              </w:pBdr>
                              <w:shd w:val="clear" w:color="auto" w:fill="697BA9"/>
                              <w:bidi w:val="0"/>
                              <w:spacing w:before="0" w:after="0" w:line="240" w:lineRule="auto"/>
                              <w:ind w:left="0" w:right="0" w:firstLine="0"/>
                              <w:jc w:val="left"/>
                              <w:rPr>
                                <w:sz w:val="78"/>
                                <w:szCs w:val="78"/>
                              </w:rPr>
                            </w:pPr>
                            <w:r>
                              <w:rPr>
                                <w:color w:val="FFFFFF"/>
                                <w:spacing w:val="0"/>
                                <w:w w:val="100"/>
                                <w:position w:val="0"/>
                                <w:sz w:val="78"/>
                                <w:szCs w:val="78"/>
                              </w:rPr>
                              <w:t>。。</w:t>
                            </w:r>
                            <w:r>
                              <w:rPr>
                                <w:color w:val="FFFFFF"/>
                                <w:spacing w:val="0"/>
                                <w:w w:val="100"/>
                                <w:position w:val="0"/>
                                <w:sz w:val="78"/>
                                <w:szCs w:val="78"/>
                              </w:rPr>
                              <w:t>,</w:t>
                            </w:r>
                          </w:p>
                        </w:tc>
                      </w:tr>
                      <w:tr>
                        <w:trPr>
                          <w:trHeight w:val="125" w:hRule="exact"/>
                        </w:trPr>
                        <w:tc>
                          <w:tcPr>
                            <w:tcBorders/>
                            <w:shd w:val="clear" w:color="auto" w:fill="FFFFFF"/>
                            <w:vAlign w:val="top"/>
                          </w:tcPr>
                          <w:p>
                            <w:pPr>
                              <w:widowControl w:val="0"/>
                              <w:rPr>
                                <w:sz w:val="10"/>
                                <w:szCs w:val="10"/>
                              </w:rPr>
                            </w:pPr>
                          </w:p>
                        </w:tc>
                        <w:tc>
                          <w:tcPr>
                            <w:tcBorders/>
                            <w:shd w:val="clear" w:color="auto" w:fill="6B81AD"/>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1176655" distB="1965325" distL="0" distR="0" simplePos="0" relativeHeight="125829446" behindDoc="0" locked="0" layoutInCell="1" allowOverlap="1">
                <wp:simplePos x="0" y="0"/>
                <wp:positionH relativeFrom="page">
                  <wp:posOffset>2091690</wp:posOffset>
                </wp:positionH>
                <wp:positionV relativeFrom="paragraph">
                  <wp:posOffset>1176655</wp:posOffset>
                </wp:positionV>
                <wp:extent cx="633730" cy="158750"/>
                <wp:wrapTopAndBottom/>
                <wp:docPr id="130" name="Shape 130"/>
                <a:graphic xmlns:a="http://schemas.openxmlformats.org/drawingml/2006/main">
                  <a:graphicData uri="http://schemas.microsoft.com/office/word/2010/wordprocessingShape">
                    <wps:wsp>
                      <wps:cNvSpPr txBox="1"/>
                      <wps:spPr>
                        <a:xfrm>
                          <a:ext cx="633730" cy="15875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14"/>
                                <w:szCs w:val="14"/>
                              </w:rPr>
                            </w:pPr>
                            <w:r>
                              <w:rPr>
                                <w:color w:val="357DEA"/>
                                <w:spacing w:val="0"/>
                                <w:w w:val="100"/>
                                <w:position w:val="0"/>
                                <w:sz w:val="14"/>
                                <w:szCs w:val="14"/>
                              </w:rPr>
                              <w:t>❷</w:t>
                            </w:r>
                            <w:r>
                              <w:rPr>
                                <w:color w:val="2F2D2B"/>
                                <w:spacing w:val="0"/>
                                <w:w w:val="100"/>
                                <w:position w:val="0"/>
                                <w:sz w:val="14"/>
                                <w:szCs w:val="14"/>
                              </w:rPr>
                              <w:t>精选服务号</w:t>
                            </w:r>
                          </w:p>
                        </w:txbxContent>
                      </wps:txbx>
                      <wps:bodyPr wrap="none" lIns="0" tIns="0" rIns="0" bIns="0">
                        <a:noAutoFit/>
                      </wps:bodyPr>
                    </wps:wsp>
                  </a:graphicData>
                </a:graphic>
              </wp:anchor>
            </w:drawing>
          </mc:Choice>
          <mc:Fallback>
            <w:pict>
              <v:shape id="_x0000_s1156" type="#_x0000_t202" style="position:absolute;margin-left:164.70000000000002pt;margin-top:92.650000000000006pt;width:49.899999999999999pt;height:12.5pt;z-index:-125829307;mso-wrap-distance-left:0;mso-wrap-distance-top:92.650000000000006pt;mso-wrap-distance-right:0;mso-wrap-distance-bottom:154.75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14"/>
                          <w:szCs w:val="14"/>
                        </w:rPr>
                      </w:pPr>
                      <w:r>
                        <w:rPr>
                          <w:color w:val="357DEA"/>
                          <w:spacing w:val="0"/>
                          <w:w w:val="100"/>
                          <w:position w:val="0"/>
                          <w:sz w:val="14"/>
                          <w:szCs w:val="14"/>
                        </w:rPr>
                        <w:t>❷</w:t>
                      </w:r>
                      <w:r>
                        <w:rPr>
                          <w:color w:val="2F2D2B"/>
                          <w:spacing w:val="0"/>
                          <w:w w:val="100"/>
                          <w:position w:val="0"/>
                          <w:sz w:val="14"/>
                          <w:szCs w:val="14"/>
                        </w:rPr>
                        <w:t>精选服务号</w:t>
                      </w:r>
                    </w:p>
                  </w:txbxContent>
                </v:textbox>
                <w10:wrap type="topAndBottom" anchorx="page"/>
              </v:shape>
            </w:pict>
          </mc:Fallback>
        </mc:AlternateContent>
      </w:r>
      <w:r>
        <mc:AlternateContent>
          <mc:Choice Requires="wps">
            <w:drawing>
              <wp:anchor distT="1377950" distB="1824990" distL="0" distR="0" simplePos="0" relativeHeight="125829448" behindDoc="0" locked="0" layoutInCell="1" allowOverlap="1">
                <wp:simplePos x="0" y="0"/>
                <wp:positionH relativeFrom="page">
                  <wp:posOffset>2124710</wp:posOffset>
                </wp:positionH>
                <wp:positionV relativeFrom="paragraph">
                  <wp:posOffset>1377950</wp:posOffset>
                </wp:positionV>
                <wp:extent cx="670560" cy="97790"/>
                <wp:wrapTopAndBottom/>
                <wp:docPr id="132" name="Shape 132"/>
                <a:graphic xmlns:a="http://schemas.openxmlformats.org/drawingml/2006/main">
                  <a:graphicData uri="http://schemas.microsoft.com/office/word/2010/wordprocessingShape">
                    <wps:wsp>
                      <wps:cNvSpPr txBox="1"/>
                      <wps:spPr>
                        <a:xfrm>
                          <a:ext cx="670560" cy="9779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53585D"/>
                                <w:spacing w:val="0"/>
                                <w:w w:val="100"/>
                                <w:position w:val="0"/>
                                <w:sz w:val="10"/>
                                <w:szCs w:val="10"/>
                              </w:rPr>
                              <w:t>主题场景汇聚优质服</w:t>
                            </w:r>
                          </w:p>
                        </w:txbxContent>
                      </wps:txbx>
                      <wps:bodyPr wrap="none" lIns="0" tIns="0" rIns="0" bIns="0">
                        <a:noAutoFit/>
                      </wps:bodyPr>
                    </wps:wsp>
                  </a:graphicData>
                </a:graphic>
              </wp:anchor>
            </w:drawing>
          </mc:Choice>
          <mc:Fallback>
            <w:pict>
              <v:shape id="_x0000_s1158" type="#_x0000_t202" style="position:absolute;margin-left:167.30000000000001pt;margin-top:108.5pt;width:52.800000000000004pt;height:7.7000000000000002pt;z-index:-125829305;mso-wrap-distance-left:0;mso-wrap-distance-top:108.5pt;mso-wrap-distance-right:0;mso-wrap-distance-bottom:143.70000000000002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53585D"/>
                          <w:spacing w:val="0"/>
                          <w:w w:val="100"/>
                          <w:position w:val="0"/>
                          <w:sz w:val="10"/>
                          <w:szCs w:val="10"/>
                        </w:rPr>
                        <w:t>主题场景汇聚优质服</w:t>
                      </w:r>
                    </w:p>
                  </w:txbxContent>
                </v:textbox>
                <w10:wrap type="topAndBottom" anchorx="page"/>
              </v:shape>
            </w:pict>
          </mc:Fallback>
        </mc:AlternateContent>
      </w:r>
      <w:r>
        <mc:AlternateContent>
          <mc:Choice Requires="wps">
            <w:drawing>
              <wp:anchor distT="1505585" distB="1691640" distL="0" distR="0" simplePos="0" relativeHeight="125829450" behindDoc="0" locked="0" layoutInCell="1" allowOverlap="1">
                <wp:simplePos x="0" y="0"/>
                <wp:positionH relativeFrom="page">
                  <wp:posOffset>2124710</wp:posOffset>
                </wp:positionH>
                <wp:positionV relativeFrom="paragraph">
                  <wp:posOffset>1505585</wp:posOffset>
                </wp:positionV>
                <wp:extent cx="521335" cy="103505"/>
                <wp:wrapTopAndBottom/>
                <wp:docPr id="134" name="Shape 134"/>
                <a:graphic xmlns:a="http://schemas.openxmlformats.org/drawingml/2006/main">
                  <a:graphicData uri="http://schemas.microsoft.com/office/word/2010/wordprocessingShape">
                    <wps:wsp>
                      <wps:cNvSpPr txBox="1"/>
                      <wps:spPr>
                        <a:xfrm>
                          <a:ext cx="521335" cy="10350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53585D"/>
                                <w:spacing w:val="0"/>
                                <w:w w:val="100"/>
                                <w:position w:val="0"/>
                                <w:sz w:val="10"/>
                                <w:szCs w:val="10"/>
                              </w:rPr>
                              <w:t>务号，走向吸引</w:t>
                            </w:r>
                          </w:p>
                        </w:txbxContent>
                      </wps:txbx>
                      <wps:bodyPr wrap="none" lIns="0" tIns="0" rIns="0" bIns="0">
                        <a:noAutoFit/>
                      </wps:bodyPr>
                    </wps:wsp>
                  </a:graphicData>
                </a:graphic>
              </wp:anchor>
            </w:drawing>
          </mc:Choice>
          <mc:Fallback>
            <w:pict>
              <v:shape id="_x0000_s1160" type="#_x0000_t202" style="position:absolute;margin-left:167.30000000000001pt;margin-top:118.55pt;width:41.050000000000004pt;height:8.1500000000000004pt;z-index:-125829303;mso-wrap-distance-left:0;mso-wrap-distance-top:118.55pt;mso-wrap-distance-right:0;mso-wrap-distance-bottom:133.1999999999999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53585D"/>
                          <w:spacing w:val="0"/>
                          <w:w w:val="100"/>
                          <w:position w:val="0"/>
                          <w:sz w:val="10"/>
                          <w:szCs w:val="10"/>
                        </w:rPr>
                        <w:t>务号，走向吸引</w:t>
                      </w:r>
                    </w:p>
                  </w:txbxContent>
                </v:textbox>
                <w10:wrap type="topAndBottom" anchorx="page"/>
              </v:shape>
            </w:pict>
          </mc:Fallback>
        </mc:AlternateContent>
      </w:r>
      <w:r>
        <mc:AlternateContent>
          <mc:Choice Requires="wps">
            <w:drawing>
              <wp:anchor distT="2399030" distB="487045" distL="0" distR="0" simplePos="0" relativeHeight="125829452" behindDoc="0" locked="0" layoutInCell="1" allowOverlap="1">
                <wp:simplePos x="0" y="0"/>
                <wp:positionH relativeFrom="page">
                  <wp:posOffset>5685155</wp:posOffset>
                </wp:positionH>
                <wp:positionV relativeFrom="paragraph">
                  <wp:posOffset>2399030</wp:posOffset>
                </wp:positionV>
                <wp:extent cx="1027430" cy="414655"/>
                <wp:wrapTopAndBottom/>
                <wp:docPr id="136" name="Shape 136"/>
                <a:graphic xmlns:a="http://schemas.openxmlformats.org/drawingml/2006/main">
                  <a:graphicData uri="http://schemas.microsoft.com/office/word/2010/wordprocessingShape">
                    <wps:wsp>
                      <wps:cNvSpPr txBox="1"/>
                      <wps:spPr>
                        <a:xfrm>
                          <a:ext cx="1027430" cy="414655"/>
                        </a:xfrm>
                        <a:prstGeom prst="rect"/>
                        <a:noFill/>
                      </wps:spPr>
                      <wps:txbx>
                        <w:txbxContent>
                          <w:tbl>
                            <w:tblPr>
                              <w:tblOverlap w:val="never"/>
                              <w:jc w:val="left"/>
                              <w:tblLayout w:type="fixed"/>
                            </w:tblPr>
                            <w:tblGrid>
                              <w:gridCol w:w="826"/>
                              <w:gridCol w:w="307"/>
                              <w:gridCol w:w="485"/>
                            </w:tblGrid>
                            <w:tr>
                              <w:trPr>
                                <w:tblHeader/>
                                <w:trHeight w:val="331" w:hRule="exact"/>
                              </w:trPr>
                              <w:tc>
                                <w:tcPr>
                                  <w:tcBorders/>
                                  <w:shd w:val="clear" w:color="auto" w:fill="FFFFFF"/>
                                  <w:vAlign w:val="top"/>
                                </w:tcPr>
                                <w:p>
                                  <w:pPr>
                                    <w:widowControl w:val="0"/>
                                    <w:rPr>
                                      <w:sz w:val="10"/>
                                      <w:szCs w:val="10"/>
                                    </w:rPr>
                                  </w:pPr>
                                </w:p>
                              </w:tc>
                              <w:tc>
                                <w:tcPr>
                                  <w:gridSpan w:val="2"/>
                                  <w:tcBorders>
                                    <w:right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180" w:firstLine="0"/>
                                    <w:jc w:val="right"/>
                                    <w:rPr>
                                      <w:sz w:val="22"/>
                                      <w:szCs w:val="22"/>
                                    </w:rPr>
                                  </w:pPr>
                                  <w:r>
                                    <w:rPr>
                                      <w:rFonts w:ascii="Arial" w:eastAsia="Arial" w:hAnsi="Arial" w:cs="Arial"/>
                                      <w:color w:val="979BA9"/>
                                      <w:spacing w:val="0"/>
                                      <w:w w:val="100"/>
                                      <w:position w:val="0"/>
                                      <w:sz w:val="22"/>
                                      <w:szCs w:val="22"/>
                                    </w:rPr>
                                    <w:t xml:space="preserve">£ </w:t>
                                  </w:r>
                                  <w:r>
                                    <w:rPr>
                                      <w:rFonts w:ascii="Arial" w:eastAsia="Arial" w:hAnsi="Arial" w:cs="Arial"/>
                                      <w:color w:val="D18A32"/>
                                      <w:spacing w:val="0"/>
                                      <w:w w:val="100"/>
                                      <w:position w:val="0"/>
                                      <w:sz w:val="22"/>
                                      <w:szCs w:val="22"/>
                                    </w:rPr>
                                    <w:t>2</w:t>
                                  </w:r>
                                </w:p>
                              </w:tc>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979BA9"/>
                                      <w:spacing w:val="0"/>
                                      <w:w w:val="100"/>
                                      <w:position w:val="0"/>
                                    </w:rPr>
                                    <w:t>目</w:t>
                                  </w: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62" type="#_x0000_t202" style="position:absolute;margin-left:447.65000000000003pt;margin-top:188.90000000000001pt;width:80.900000000000006pt;height:32.649999999999999pt;z-index:-125829301;mso-wrap-distance-left:0;mso-wrap-distance-top:188.90000000000001pt;mso-wrap-distance-right:0;mso-wrap-distance-bottom:38.350000000000001pt;mso-position-horizontal-relative:page" filled="f" stroked="f">
                <v:textbox inset="0,0,0,0">
                  <w:txbxContent>
                    <w:tbl>
                      <w:tblPr>
                        <w:tblOverlap w:val="never"/>
                        <w:jc w:val="left"/>
                        <w:tblLayout w:type="fixed"/>
                      </w:tblPr>
                      <w:tblGrid>
                        <w:gridCol w:w="826"/>
                        <w:gridCol w:w="307"/>
                        <w:gridCol w:w="485"/>
                      </w:tblGrid>
                      <w:tr>
                        <w:trPr>
                          <w:tblHeader/>
                          <w:trHeight w:val="331" w:hRule="exact"/>
                        </w:trPr>
                        <w:tc>
                          <w:tcPr>
                            <w:tcBorders/>
                            <w:shd w:val="clear" w:color="auto" w:fill="FFFFFF"/>
                            <w:vAlign w:val="top"/>
                          </w:tcPr>
                          <w:p>
                            <w:pPr>
                              <w:widowControl w:val="0"/>
                              <w:rPr>
                                <w:sz w:val="10"/>
                                <w:szCs w:val="10"/>
                              </w:rPr>
                            </w:pPr>
                          </w:p>
                        </w:tc>
                        <w:tc>
                          <w:tcPr>
                            <w:gridSpan w:val="2"/>
                            <w:tcBorders>
                              <w:right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180" w:firstLine="0"/>
                              <w:jc w:val="right"/>
                              <w:rPr>
                                <w:sz w:val="22"/>
                                <w:szCs w:val="22"/>
                              </w:rPr>
                            </w:pPr>
                            <w:r>
                              <w:rPr>
                                <w:rFonts w:ascii="Arial" w:eastAsia="Arial" w:hAnsi="Arial" w:cs="Arial"/>
                                <w:color w:val="979BA9"/>
                                <w:spacing w:val="0"/>
                                <w:w w:val="100"/>
                                <w:position w:val="0"/>
                                <w:sz w:val="22"/>
                                <w:szCs w:val="22"/>
                              </w:rPr>
                              <w:t xml:space="preserve">£ </w:t>
                            </w:r>
                            <w:r>
                              <w:rPr>
                                <w:rFonts w:ascii="Arial" w:eastAsia="Arial" w:hAnsi="Arial" w:cs="Arial"/>
                                <w:color w:val="D18A32"/>
                                <w:spacing w:val="0"/>
                                <w:w w:val="100"/>
                                <w:position w:val="0"/>
                                <w:sz w:val="22"/>
                                <w:szCs w:val="22"/>
                              </w:rPr>
                              <w:t>2</w:t>
                            </w:r>
                          </w:p>
                        </w:tc>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979BA9"/>
                                <w:spacing w:val="0"/>
                                <w:w w:val="100"/>
                                <w:position w:val="0"/>
                              </w:rPr>
                              <w:t>目</w:t>
                            </w: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pStyle w:val="Style12"/>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梦网视讯云专注于视频关键技术研发，致力于为客户提供行业顶尖的视音频技术和在线视频分发平 台。公司拥有行业领先的实时视音频技术及视频编解码技术，以及专业的研发团队持续投入在高清视频、 视频彩铃、云</w:t>
      </w:r>
      <w:r>
        <w:rPr>
          <w:rFonts w:ascii="Times New Roman" w:eastAsia="Times New Roman" w:hAnsi="Times New Roman" w:cs="Times New Roman"/>
          <w:color w:val="000000"/>
          <w:spacing w:val="0"/>
          <w:w w:val="100"/>
          <w:position w:val="0"/>
        </w:rPr>
        <w:t>VR</w:t>
      </w:r>
      <w:r>
        <w:rPr>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AR</w:t>
      </w:r>
      <w:r>
        <w:rPr>
          <w:color w:val="000000"/>
          <w:spacing w:val="0"/>
          <w:w w:val="100"/>
          <w:position w:val="0"/>
        </w:rPr>
        <w:t>等领域，并组织专业人才成立元宇宙实验室进行持续研究。凭借超大规模视频处 理和承载能力，梦网视讯云为传统行业生产力带来创新和变革。比如梦网视讯云与</w:t>
      </w:r>
      <w:r>
        <w:rPr>
          <w:rFonts w:ascii="Times New Roman" w:eastAsia="Times New Roman" w:hAnsi="Times New Roman" w:cs="Times New Roman"/>
          <w:color w:val="000000"/>
          <w:spacing w:val="0"/>
          <w:w w:val="100"/>
          <w:position w:val="0"/>
        </w:rPr>
        <w:t>5G</w:t>
      </w:r>
      <w:r>
        <w:rPr>
          <w:color w:val="000000"/>
          <w:spacing w:val="0"/>
          <w:w w:val="100"/>
          <w:position w:val="0"/>
        </w:rPr>
        <w:t>、</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云原生等前沿 技术潮流深度融合，创新推出超高清</w:t>
      </w:r>
      <w:r>
        <w:rPr>
          <w:rFonts w:ascii="Times New Roman" w:eastAsia="Times New Roman" w:hAnsi="Times New Roman" w:cs="Times New Roman"/>
          <w:color w:val="000000"/>
          <w:spacing w:val="0"/>
          <w:w w:val="100"/>
          <w:position w:val="0"/>
        </w:rPr>
        <w:t>4K</w:t>
      </w:r>
      <w:r>
        <w:rPr>
          <w:color w:val="000000"/>
          <w:spacing w:val="0"/>
          <w:w w:val="100"/>
          <w:position w:val="0"/>
        </w:rPr>
        <w:t>直播、电信级音视频互动技术、</w:t>
      </w:r>
      <w:r>
        <w:rPr>
          <w:rFonts w:ascii="Times New Roman" w:eastAsia="Times New Roman" w:hAnsi="Times New Roman" w:cs="Times New Roman"/>
          <w:color w:val="000000"/>
          <w:spacing w:val="0"/>
          <w:w w:val="100"/>
          <w:position w:val="0"/>
        </w:rPr>
        <w:t>VR</w:t>
      </w:r>
      <w:r>
        <w:rPr>
          <w:color w:val="000000"/>
          <w:spacing w:val="0"/>
          <w:w w:val="100"/>
          <w:position w:val="0"/>
        </w:rPr>
        <w:t>视频、</w:t>
      </w:r>
      <w:r>
        <w:rPr>
          <w:rFonts w:ascii="Times New Roman" w:eastAsia="Times New Roman" w:hAnsi="Times New Roman" w:cs="Times New Roman"/>
          <w:color w:val="000000"/>
          <w:spacing w:val="0"/>
          <w:w w:val="100"/>
          <w:position w:val="0"/>
        </w:rPr>
        <w:t>AI</w:t>
      </w:r>
      <w:r>
        <w:rPr>
          <w:color w:val="000000"/>
          <w:spacing w:val="0"/>
          <w:w w:val="100"/>
          <w:position w:val="0"/>
        </w:rPr>
        <w:t>审核、画质重生、极 速转码、视频创意、视频加密、人脸识别、滤镜特效等海量视频能力部件，为企业数字化布局提供智能解 决方案。此外，梦网还孵化了一系列垂直领域的</w:t>
      </w:r>
      <w:r>
        <w:rPr>
          <w:rFonts w:ascii="Times New Roman" w:eastAsia="Times New Roman" w:hAnsi="Times New Roman" w:cs="Times New Roman"/>
          <w:color w:val="000000"/>
          <w:spacing w:val="0"/>
          <w:w w:val="100"/>
          <w:position w:val="0"/>
        </w:rPr>
        <w:t>SaaS</w:t>
      </w:r>
      <w:r>
        <w:rPr>
          <w:color w:val="000000"/>
          <w:spacing w:val="0"/>
          <w:w w:val="100"/>
          <w:position w:val="0"/>
        </w:rPr>
        <w:t>产品：梦网云播为企业提供全场景直播解决方案； 梦网云会议实现电信级部署和高安全性的视音频会议平台；企业视频彩铃将“听的彩铃”升级成“看的彩 铃”。</w:t>
      </w:r>
    </w:p>
    <w:p>
      <w:pPr>
        <w:pStyle w:val="Style12"/>
        <w:keepNext w:val="0"/>
        <w:keepLines w:val="0"/>
        <w:widowControl w:val="0"/>
        <w:numPr>
          <w:ilvl w:val="0"/>
          <w:numId w:val="1"/>
        </w:numPr>
        <w:shd w:val="clear" w:color="auto" w:fill="auto"/>
        <w:tabs>
          <w:tab w:pos="847" w:val="left"/>
        </w:tabs>
        <w:bidi w:val="0"/>
        <w:spacing w:before="0" w:after="0"/>
        <w:ind w:left="0" w:right="0" w:firstLine="520"/>
        <w:jc w:val="both"/>
      </w:pPr>
      <w:bookmarkStart w:id="102" w:name="bookmark102"/>
      <w:bookmarkEnd w:id="102"/>
      <w:r>
        <w:rPr>
          <w:color w:val="000000"/>
          <w:spacing w:val="0"/>
          <w:w w:val="100"/>
          <w:position w:val="0"/>
        </w:rPr>
        <w:t>梦网云会议</w:t>
      </w:r>
    </w:p>
    <w:p>
      <w:pPr>
        <w:pStyle w:val="Style12"/>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梦网云会议是高保密、电信级的专业视音频网络会议平台，通过高清视频会议、智能语音降噪、文档 分享协作等优势，为各企事业单位提供全方位的沟通与协作解决方案。适用于企业远程办公协作、网络会 议、企业培训、活动推广、医疗诊治、专家会诊、在线课堂、应急指挥、视频客服等场景。梦网云会议支 持多终端接入、多运营商接入和跨地域接入，通达全球，各地用户均可使用，无需注册即可参会。可实现 会议秒开、权限管理、进程控制、电子白板、桌面共享等操作。</w:t>
      </w:r>
    </w:p>
    <w:p>
      <w:pPr>
        <w:pStyle w:val="Style12"/>
        <w:keepNext w:val="0"/>
        <w:keepLines w:val="0"/>
        <w:widowControl w:val="0"/>
        <w:numPr>
          <w:ilvl w:val="0"/>
          <w:numId w:val="1"/>
        </w:numPr>
        <w:shd w:val="clear" w:color="auto" w:fill="auto"/>
        <w:tabs>
          <w:tab w:pos="847" w:val="left"/>
        </w:tabs>
        <w:bidi w:val="0"/>
        <w:spacing w:before="0" w:after="0"/>
        <w:ind w:left="0" w:right="0" w:firstLine="520"/>
        <w:jc w:val="both"/>
      </w:pPr>
      <w:bookmarkStart w:id="103" w:name="bookmark103"/>
      <w:bookmarkEnd w:id="103"/>
      <w:r>
        <w:rPr>
          <w:color w:val="000000"/>
          <w:spacing w:val="0"/>
          <w:w w:val="100"/>
          <w:position w:val="0"/>
        </w:rPr>
        <w:t>企业视频彩铃</w:t>
      </w:r>
    </w:p>
    <w:p>
      <w:pPr>
        <w:pStyle w:val="Style12"/>
        <w:keepNext w:val="0"/>
        <w:keepLines w:val="0"/>
        <w:widowControl w:val="0"/>
        <w:shd w:val="clear" w:color="auto" w:fill="auto"/>
        <w:bidi w:val="0"/>
        <w:spacing w:before="0" w:after="0" w:line="467" w:lineRule="exact"/>
        <w:ind w:left="0" w:right="0" w:firstLine="520"/>
        <w:jc w:val="both"/>
      </w:pPr>
      <w:r>
        <w:rPr>
          <w:color w:val="000000"/>
          <w:spacing w:val="0"/>
          <w:w w:val="100"/>
          <w:position w:val="0"/>
        </w:rPr>
        <w:t xml:space="preserve">企业视频彩铃是运营商为企业提供的定制化视频彩铃产品，开通企业视频彩铃后，客户给企业员工 打电话时，能直接看到企业的高清视频，直观了解企业竞争力或最新产品信息，快速拉近企业与客户的距 </w:t>
      </w:r>
      <w:r>
        <w:rPr>
          <w:color w:val="000000"/>
          <w:spacing w:val="0"/>
          <w:w w:val="100"/>
          <w:position w:val="0"/>
        </w:rPr>
        <w:t>离。企业视频彩铃作为通话必备环节，将百分百触达客户，无需安装客户端，无需消耗流量，为通话前每 一秒等待赋予商业价值。</w:t>
      </w:r>
    </w:p>
    <w:p>
      <w:pPr>
        <w:pStyle w:val="Style12"/>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在商业合作上，梦网为企业客户提供从制作到传播的一站式服务，支持用户相关业务便捷开通。企业 只需提供内容，即可通过梦网视频彩铃平台完成裁剪、特效等视频编辑操作。此外，梦网还为此项业务开 辟了分时段、分区域投放以及轮播投放、链接导流等服务，根据不同部门轮播展示侧重的产品及服务内容， 帮助企业更加精准锁定目标受众。</w:t>
      </w:r>
    </w:p>
    <w:p>
      <w:pPr>
        <w:pStyle w:val="Style12"/>
        <w:keepNext w:val="0"/>
        <w:keepLines w:val="0"/>
        <w:widowControl w:val="0"/>
        <w:numPr>
          <w:ilvl w:val="0"/>
          <w:numId w:val="1"/>
        </w:numPr>
        <w:shd w:val="clear" w:color="auto" w:fill="auto"/>
        <w:bidi w:val="0"/>
        <w:spacing w:before="0" w:after="0"/>
        <w:ind w:left="0" w:right="0" w:firstLine="520"/>
        <w:jc w:val="both"/>
      </w:pPr>
      <w:bookmarkStart w:id="104" w:name="bookmark104"/>
      <w:bookmarkEnd w:id="104"/>
      <w:r>
        <w:rPr>
          <w:color w:val="000000"/>
          <w:spacing w:val="0"/>
          <w:w w:val="100"/>
          <w:position w:val="0"/>
        </w:rPr>
        <w:t>梦网云播</w:t>
      </w:r>
    </w:p>
    <w:p>
      <w:pPr>
        <w:pStyle w:val="Style12"/>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梦网云播是基于梦网视讯云孵化的垂直</w:t>
      </w:r>
      <w:r>
        <w:rPr>
          <w:rFonts w:ascii="Times New Roman" w:eastAsia="Times New Roman" w:hAnsi="Times New Roman" w:cs="Times New Roman"/>
          <w:color w:val="000000"/>
          <w:spacing w:val="0"/>
          <w:w w:val="100"/>
          <w:position w:val="0"/>
        </w:rPr>
        <w:t>SaaS</w:t>
      </w:r>
      <w:r>
        <w:rPr>
          <w:color w:val="000000"/>
          <w:spacing w:val="0"/>
          <w:w w:val="100"/>
          <w:position w:val="0"/>
        </w:rPr>
        <w:t>产品，以直播为企业智慧营销赋能，为各类事件和活动提 供直播服务。作为服务于全行业的企业直播平台，梦网云播为企业提供一站式全场景直播解决方案，助力 企业</w:t>
      </w:r>
      <w:r>
        <w:rPr>
          <w:rFonts w:ascii="Times New Roman" w:eastAsia="Times New Roman" w:hAnsi="Times New Roman" w:cs="Times New Roman"/>
          <w:color w:val="000000"/>
          <w:spacing w:val="0"/>
          <w:w w:val="100"/>
          <w:position w:val="0"/>
        </w:rPr>
        <w:t>10</w:t>
      </w:r>
      <w:r>
        <w:rPr>
          <w:color w:val="000000"/>
          <w:spacing w:val="0"/>
          <w:w w:val="100"/>
          <w:position w:val="0"/>
        </w:rPr>
        <w:t>秒开启直播之旅，全方位多维度满足企业年会、产品发布、微课堂、体育赛事、才艺展示、在线婚 礼、峰会论坛、远程看店、投资路演、剧场演出等各类型场景的活动直播。</w:t>
      </w:r>
    </w:p>
    <w:p>
      <w:pPr>
        <w:pStyle w:val="Style12"/>
        <w:keepNext w:val="0"/>
        <w:keepLines w:val="0"/>
        <w:widowControl w:val="0"/>
        <w:numPr>
          <w:ilvl w:val="0"/>
          <w:numId w:val="1"/>
        </w:numPr>
        <w:shd w:val="clear" w:color="auto" w:fill="auto"/>
        <w:bidi w:val="0"/>
        <w:spacing w:before="0" w:after="0"/>
        <w:ind w:left="0" w:right="0" w:firstLine="440"/>
        <w:jc w:val="both"/>
      </w:pPr>
      <w:bookmarkStart w:id="105" w:name="bookmark105"/>
      <w:bookmarkEnd w:id="105"/>
      <w:r>
        <w:rPr>
          <w:color w:val="000000"/>
          <w:spacing w:val="0"/>
          <w:w w:val="100"/>
          <w:position w:val="0"/>
        </w:rPr>
        <w:t>元宇宙</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梦网在原有为高清视频、云</w:t>
      </w:r>
      <w:r>
        <w:rPr>
          <w:rFonts w:ascii="Times New Roman" w:eastAsia="Times New Roman" w:hAnsi="Times New Roman" w:cs="Times New Roman"/>
          <w:color w:val="000000"/>
          <w:spacing w:val="0"/>
          <w:w w:val="100"/>
          <w:position w:val="0"/>
        </w:rPr>
        <w:t>VR</w:t>
      </w:r>
      <w:r>
        <w:rPr>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AR</w:t>
      </w:r>
      <w:r>
        <w:rPr>
          <w:color w:val="000000"/>
          <w:spacing w:val="0"/>
          <w:w w:val="100"/>
          <w:position w:val="0"/>
        </w:rPr>
        <w:t>提供超高清的底层视频编解码和传输服务的视频云能力基础之 上，结合公司云通信业务，着眼于未来发展，成立元宇宙工程实验室。梦网为各类企业和组织在虚拟空间 构建元宇宙，使用户通过</w:t>
      </w:r>
      <w:r>
        <w:rPr>
          <w:rFonts w:ascii="Times New Roman" w:eastAsia="Times New Roman" w:hAnsi="Times New Roman" w:cs="Times New Roman"/>
          <w:color w:val="000000"/>
          <w:spacing w:val="0"/>
          <w:w w:val="100"/>
          <w:position w:val="0"/>
        </w:rPr>
        <w:t>XR</w:t>
      </w:r>
      <w:r>
        <w:rPr>
          <w:color w:val="000000"/>
          <w:spacing w:val="0"/>
          <w:w w:val="100"/>
          <w:position w:val="0"/>
        </w:rPr>
        <w:t>技术生成阿凡达（虚拟身份），参与虚拟空间中的工业创造、社交和经济活动。 梦网元宇宙以</w:t>
      </w:r>
      <w:r>
        <w:rPr>
          <w:rFonts w:ascii="Times New Roman" w:eastAsia="Times New Roman" w:hAnsi="Times New Roman" w:cs="Times New Roman"/>
          <w:color w:val="000000"/>
          <w:spacing w:val="0"/>
          <w:w w:val="100"/>
          <w:position w:val="0"/>
        </w:rPr>
        <w:t>5G</w:t>
      </w:r>
      <w:r>
        <w:rPr>
          <w:color w:val="000000"/>
          <w:spacing w:val="0"/>
          <w:w w:val="100"/>
          <w:position w:val="0"/>
        </w:rPr>
        <w:t>和</w:t>
      </w:r>
      <w:r>
        <w:rPr>
          <w:rFonts w:ascii="Times New Roman" w:eastAsia="Times New Roman" w:hAnsi="Times New Roman" w:cs="Times New Roman"/>
          <w:color w:val="000000"/>
          <w:spacing w:val="0"/>
          <w:w w:val="100"/>
          <w:position w:val="0"/>
        </w:rPr>
        <w:t>Wi-Fi6</w:t>
      </w:r>
      <w:r>
        <w:rPr>
          <w:color w:val="000000"/>
          <w:spacing w:val="0"/>
          <w:w w:val="100"/>
          <w:position w:val="0"/>
        </w:rPr>
        <w:t>为物理组网基础，以边缘计算为算力基础，以数字挛生、</w:t>
      </w:r>
      <w:r>
        <w:rPr>
          <w:rFonts w:ascii="Times New Roman" w:eastAsia="Times New Roman" w:hAnsi="Times New Roman" w:cs="Times New Roman"/>
          <w:color w:val="000000"/>
          <w:spacing w:val="0"/>
          <w:w w:val="100"/>
          <w:position w:val="0"/>
        </w:rPr>
        <w:t>3D</w:t>
      </w:r>
      <w:r>
        <w:rPr>
          <w:color w:val="000000"/>
          <w:spacing w:val="0"/>
          <w:w w:val="100"/>
          <w:position w:val="0"/>
        </w:rPr>
        <w:t>渲染引擎、传感器网 络为内容来源，以超低延时的视频编码为通信基础，同时以区块链和</w:t>
      </w:r>
      <w:r>
        <w:rPr>
          <w:rFonts w:ascii="Times New Roman" w:eastAsia="Times New Roman" w:hAnsi="Times New Roman" w:cs="Times New Roman"/>
          <w:color w:val="000000"/>
          <w:spacing w:val="0"/>
          <w:w w:val="100"/>
          <w:position w:val="0"/>
        </w:rPr>
        <w:t>NFT</w:t>
      </w:r>
      <w:r>
        <w:rPr>
          <w:color w:val="000000"/>
          <w:spacing w:val="0"/>
          <w:w w:val="100"/>
          <w:position w:val="0"/>
        </w:rPr>
        <w:t>构建经济系统，打造沉浸式的下 一代互联网入口。</w:t>
      </w:r>
    </w:p>
    <w:p>
      <w:pPr>
        <w:pStyle w:val="Style12"/>
        <w:keepNext w:val="0"/>
        <w:keepLines w:val="0"/>
        <w:widowControl w:val="0"/>
        <w:shd w:val="clear" w:color="auto" w:fill="auto"/>
        <w:bidi w:val="0"/>
        <w:spacing w:before="0" w:after="0" w:line="470" w:lineRule="exact"/>
        <w:ind w:left="0" w:right="0" w:firstLine="440"/>
        <w:jc w:val="both"/>
      </w:pPr>
      <w:bookmarkStart w:id="106" w:name="bookmark106"/>
      <w:r>
        <w:rPr>
          <w:color w:val="000000"/>
          <w:spacing w:val="0"/>
          <w:w w:val="100"/>
          <w:position w:val="0"/>
        </w:rPr>
        <w:t>（</w:t>
      </w:r>
      <w:bookmarkEnd w:id="106"/>
      <w:r>
        <w:rPr>
          <w:rFonts w:ascii="Times New Roman" w:eastAsia="Times New Roman" w:hAnsi="Times New Roman" w:cs="Times New Roman"/>
          <w:color w:val="000000"/>
          <w:spacing w:val="0"/>
          <w:w w:val="100"/>
          <w:position w:val="0"/>
        </w:rPr>
        <w:t>4</w:t>
      </w:r>
      <w:r>
        <w:rPr>
          <w:color w:val="000000"/>
          <w:spacing w:val="0"/>
          <w:w w:val="100"/>
          <w:position w:val="0"/>
        </w:rPr>
        <w:t>）物联云</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梦网物联云，是梦网旗下专业的智慧物联网解决方案提供商，是公司推动物联网产业发展的重要一环。 梦网物联自主研发的智慧物联云平台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MEET</w:t>
      </w:r>
      <w:r>
        <w:rPr>
          <w:color w:val="000000"/>
          <w:spacing w:val="0"/>
          <w:w w:val="100"/>
          <w:position w:val="0"/>
        </w:rPr>
        <w:t>平台，融合物联网、大数据和</w:t>
      </w:r>
      <w:r>
        <w:rPr>
          <w:rFonts w:ascii="Times New Roman" w:eastAsia="Times New Roman" w:hAnsi="Times New Roman" w:cs="Times New Roman"/>
          <w:color w:val="000000"/>
          <w:spacing w:val="0"/>
          <w:w w:val="100"/>
          <w:position w:val="0"/>
        </w:rPr>
        <w:t>AI</w:t>
      </w:r>
      <w:r>
        <w:rPr>
          <w:color w:val="000000"/>
          <w:spacing w:val="0"/>
          <w:w w:val="100"/>
          <w:position w:val="0"/>
        </w:rPr>
        <w:t>云计算技术，实现智慧通信、 设备管理和可自主学习的智慧规则引擎，以</w:t>
      </w:r>
      <w:r>
        <w:rPr>
          <w:rFonts w:ascii="Times New Roman" w:eastAsia="Times New Roman" w:hAnsi="Times New Roman" w:cs="Times New Roman"/>
          <w:color w:val="000000"/>
          <w:spacing w:val="0"/>
          <w:w w:val="100"/>
          <w:position w:val="0"/>
        </w:rPr>
        <w:t>PaaS+SaaS</w:t>
      </w:r>
      <w:r>
        <w:rPr>
          <w:color w:val="000000"/>
          <w:spacing w:val="0"/>
          <w:w w:val="100"/>
          <w:position w:val="0"/>
        </w:rPr>
        <w:t>平台的方式，提供了强大的通信管理、设备管理和 应用组件，提供了一个以生态、平台和服务三位一体的物联云平台，致力于“联万物、+智能、为行业”， 聚合产业生产，为产业客户做赋能。</w:t>
      </w:r>
    </w:p>
    <w:p>
      <w:pPr>
        <w:pStyle w:val="Style12"/>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梦网物联智慧物联网解决方案在医疗、工业、交通、园区、家居等行业涵盖了丰富的应用场景。</w:t>
      </w:r>
    </w:p>
    <w:p>
      <w:pPr>
        <w:pStyle w:val="Style12"/>
        <w:keepNext w:val="0"/>
        <w:keepLines w:val="0"/>
        <w:widowControl w:val="0"/>
        <w:shd w:val="clear" w:color="auto" w:fill="auto"/>
        <w:bidi w:val="0"/>
        <w:spacing w:before="0" w:after="0"/>
        <w:ind w:left="0" w:right="0" w:firstLine="440"/>
        <w:jc w:val="both"/>
      </w:pPr>
      <w:bookmarkStart w:id="107" w:name="bookmark107"/>
      <w:r>
        <w:rPr>
          <w:rFonts w:ascii="Times New Roman" w:eastAsia="Times New Roman" w:hAnsi="Times New Roman" w:cs="Times New Roman"/>
          <w:color w:val="000000"/>
          <w:spacing w:val="0"/>
          <w:w w:val="100"/>
          <w:position w:val="0"/>
        </w:rPr>
        <w:t>2</w:t>
      </w:r>
      <w:bookmarkEnd w:id="107"/>
      <w:r>
        <w:rPr>
          <w:color w:val="000000"/>
          <w:spacing w:val="0"/>
          <w:w w:val="100"/>
          <w:position w:val="0"/>
        </w:rPr>
        <w:t>、公司面向“金融、互联网、政务、通用”推出梦网</w:t>
      </w:r>
      <w:r>
        <w:rPr>
          <w:rFonts w:ascii="Times New Roman" w:eastAsia="Times New Roman" w:hAnsi="Times New Roman" w:cs="Times New Roman"/>
          <w:color w:val="000000"/>
          <w:spacing w:val="0"/>
          <w:w w:val="100"/>
          <w:position w:val="0"/>
        </w:rPr>
        <w:t>5G</w:t>
      </w:r>
      <w:r>
        <w:rPr>
          <w:color w:val="000000"/>
          <w:spacing w:val="0"/>
          <w:w w:val="100"/>
          <w:position w:val="0"/>
        </w:rPr>
        <w:t>富媒体消息行业解决方案</w:t>
      </w:r>
    </w:p>
    <w:p>
      <w:pPr>
        <w:pStyle w:val="Style12"/>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2.1</w:t>
      </w:r>
      <w:r>
        <w:rPr>
          <w:color w:val="000000"/>
          <w:spacing w:val="0"/>
          <w:w w:val="100"/>
          <w:position w:val="0"/>
        </w:rPr>
        <w:t>金融行业解决方案</w:t>
      </w:r>
    </w:p>
    <w:p>
      <w:pPr>
        <w:pStyle w:val="Style12"/>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公司为银行、保险、券商、基金等金融行业客户提供</w:t>
      </w:r>
      <w:r>
        <w:rPr>
          <w:rFonts w:ascii="Times New Roman" w:eastAsia="Times New Roman" w:hAnsi="Times New Roman" w:cs="Times New Roman"/>
          <w:color w:val="000000"/>
          <w:spacing w:val="0"/>
          <w:w w:val="100"/>
          <w:position w:val="0"/>
        </w:rPr>
        <w:t>5G</w:t>
      </w:r>
      <w:r>
        <w:rPr>
          <w:color w:val="000000"/>
          <w:spacing w:val="0"/>
          <w:w w:val="100"/>
          <w:position w:val="0"/>
        </w:rPr>
        <w:t>富媒体消息端到端，场景运营一体化融合解决 方案，构建安全化、智能化、线上化、开放化的零接触金融服务，助力客户提升用户体验，满足拉新、促 活、转化等场景需求。</w:t>
      </w:r>
    </w:p>
    <w:p>
      <w:pPr>
        <w:pStyle w:val="Style12"/>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2.2</w:t>
      </w:r>
      <w:r>
        <w:rPr>
          <w:color w:val="000000"/>
          <w:spacing w:val="0"/>
          <w:w w:val="100"/>
          <w:position w:val="0"/>
        </w:rPr>
        <w:t>政务行业解决方案</w:t>
      </w:r>
    </w:p>
    <w:p>
      <w:pPr>
        <w:pStyle w:val="Style1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对于政务行业，公司</w:t>
      </w:r>
      <w:r>
        <w:rPr>
          <w:rFonts w:ascii="Times New Roman" w:eastAsia="Times New Roman" w:hAnsi="Times New Roman" w:cs="Times New Roman"/>
          <w:color w:val="000000"/>
          <w:spacing w:val="0"/>
          <w:w w:val="100"/>
          <w:position w:val="0"/>
        </w:rPr>
        <w:t>5G</w:t>
      </w:r>
      <w:r>
        <w:rPr>
          <w:color w:val="000000"/>
          <w:spacing w:val="0"/>
          <w:w w:val="100"/>
          <w:position w:val="0"/>
        </w:rPr>
        <w:t>富媒体消息解决方案搭建政府与民众高效沟通服务桥梁，为民众提供精准、便 捷服务，有效将“诉求、政策、服务”形成三位一体、相互融通，实现政务服务一网通办，同时丰富党政 内容宣传途径，直达目标群体。</w:t>
      </w:r>
    </w:p>
    <w:p>
      <w:pPr>
        <w:pStyle w:val="Style12"/>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2.3</w:t>
      </w:r>
      <w:r>
        <w:rPr>
          <w:color w:val="000000"/>
          <w:spacing w:val="0"/>
          <w:w w:val="100"/>
          <w:position w:val="0"/>
        </w:rPr>
        <w:t>互联网行业解决方案</w:t>
      </w:r>
    </w:p>
    <w:p>
      <w:pPr>
        <w:pStyle w:val="Style1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信息不断升级，短信收件箱仍然是最低价高效的企业</w:t>
      </w:r>
      <w:r>
        <w:rPr>
          <w:rFonts w:ascii="Times New Roman" w:eastAsia="Times New Roman" w:hAnsi="Times New Roman" w:cs="Times New Roman"/>
          <w:color w:val="000000"/>
          <w:spacing w:val="0"/>
          <w:w w:val="100"/>
          <w:position w:val="0"/>
        </w:rPr>
        <w:t>B2C</w:t>
      </w:r>
      <w:r>
        <w:rPr>
          <w:color w:val="000000"/>
          <w:spacing w:val="0"/>
          <w:w w:val="100"/>
          <w:position w:val="0"/>
        </w:rPr>
        <w:t xml:space="preserve">沟通工具之一。公司为互联网行业客户提供 </w:t>
      </w:r>
      <w:r>
        <w:rPr>
          <w:rFonts w:ascii="Times New Roman" w:eastAsia="Times New Roman" w:hAnsi="Times New Roman" w:cs="Times New Roman"/>
          <w:color w:val="000000"/>
          <w:spacing w:val="0"/>
          <w:w w:val="100"/>
          <w:position w:val="0"/>
        </w:rPr>
        <w:t>5G</w:t>
      </w:r>
      <w:r>
        <w:rPr>
          <w:color w:val="000000"/>
          <w:spacing w:val="0"/>
          <w:w w:val="100"/>
          <w:position w:val="0"/>
        </w:rPr>
        <w:t>富媒体消息解决方案，增强企业收益、引导复购，提升</w:t>
      </w:r>
      <w:r>
        <w:rPr>
          <w:rFonts w:ascii="Times New Roman" w:eastAsia="Times New Roman" w:hAnsi="Times New Roman" w:cs="Times New Roman"/>
          <w:color w:val="000000"/>
          <w:spacing w:val="0"/>
          <w:w w:val="100"/>
          <w:position w:val="0"/>
        </w:rPr>
        <w:t>ROI</w:t>
      </w:r>
      <w:r>
        <w:rPr>
          <w:color w:val="000000"/>
          <w:spacing w:val="0"/>
          <w:w w:val="100"/>
          <w:position w:val="0"/>
        </w:rPr>
        <w:t>；</w:t>
      </w:r>
      <w:r>
        <w:rPr>
          <w:color w:val="000000"/>
          <w:spacing w:val="0"/>
          <w:w w:val="100"/>
          <w:position w:val="0"/>
        </w:rPr>
        <w:t>服务企业品牌传播忠诚用户，分享裂变； 推广拉新吸引注册，加速转化；用户留存活动触达，提升日活等，满足客户多重需求。</w:t>
      </w:r>
    </w:p>
    <w:p>
      <w:pPr>
        <w:pStyle w:val="Style12"/>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2.4</w:t>
      </w:r>
      <w:r>
        <w:rPr>
          <w:color w:val="000000"/>
          <w:spacing w:val="0"/>
          <w:w w:val="100"/>
          <w:position w:val="0"/>
        </w:rPr>
        <w:t>通用行业解决方案</w:t>
      </w:r>
    </w:p>
    <w:p>
      <w:pPr>
        <w:pStyle w:val="Style12"/>
        <w:keepNext w:val="0"/>
        <w:keepLines w:val="0"/>
        <w:widowControl w:val="0"/>
        <w:shd w:val="clear" w:color="auto" w:fill="auto"/>
        <w:bidi w:val="0"/>
        <w:spacing w:before="0" w:after="440" w:line="471"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5G</w:t>
      </w:r>
      <w:r>
        <w:rPr>
          <w:color w:val="000000"/>
          <w:spacing w:val="0"/>
          <w:w w:val="100"/>
          <w:position w:val="0"/>
        </w:rPr>
        <w:t>富媒体消息通用行业解决方案为消费品、旅游、物流、连锁超市等垂直行业提供消息服务，用 户可以在消息窗口直观便捷地享受缴费充值、票务订购、酒店预订、物流查询、餐饮订座、外卖下单等各 类</w:t>
      </w:r>
      <w:r>
        <w:rPr>
          <w:rFonts w:ascii="Times New Roman" w:eastAsia="Times New Roman" w:hAnsi="Times New Roman" w:cs="Times New Roman"/>
          <w:color w:val="000000"/>
          <w:spacing w:val="0"/>
          <w:w w:val="100"/>
          <w:position w:val="0"/>
        </w:rPr>
        <w:t>5G</w:t>
      </w:r>
      <w:r>
        <w:rPr>
          <w:color w:val="000000"/>
          <w:spacing w:val="0"/>
          <w:w w:val="100"/>
          <w:position w:val="0"/>
        </w:rPr>
        <w:t>消息应用服务。</w:t>
      </w:r>
    </w:p>
    <w:p>
      <w:pPr>
        <w:pStyle w:val="Style72"/>
        <w:keepNext/>
        <w:keepLines/>
        <w:widowControl w:val="0"/>
        <w:shd w:val="clear" w:color="auto" w:fill="auto"/>
        <w:bidi w:val="0"/>
        <w:spacing w:before="0" w:after="18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sz w:val="24"/>
          <w:szCs w:val="24"/>
        </w:rPr>
        <w:t>三</w:t>
      </w:r>
      <w:bookmarkEnd w:id="110"/>
      <w:r>
        <w:rPr>
          <w:color w:val="000000"/>
          <w:spacing w:val="0"/>
          <w:w w:val="100"/>
          <w:position w:val="0"/>
          <w:sz w:val="24"/>
          <w:szCs w:val="24"/>
        </w:rPr>
        <w:t>、核心竞争力分析</w:t>
      </w:r>
      <w:bookmarkEnd w:id="108"/>
      <w:bookmarkEnd w:id="109"/>
      <w:bookmarkEnd w:id="111"/>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公司云通信服务业务在技术创新、客户资源、运营商渠道、服务质量、品牌效应等方面形成了核心竞 争优势，具体体现为：</w:t>
      </w:r>
    </w:p>
    <w:p>
      <w:pPr>
        <w:pStyle w:val="Style12"/>
        <w:keepNext w:val="0"/>
        <w:keepLines w:val="0"/>
        <w:widowControl w:val="0"/>
        <w:shd w:val="clear" w:color="auto" w:fill="auto"/>
        <w:tabs>
          <w:tab w:pos="888" w:val="left"/>
        </w:tabs>
        <w:bidi w:val="0"/>
        <w:spacing w:before="0" w:after="0" w:line="470" w:lineRule="exact"/>
        <w:ind w:left="0" w:right="0" w:firstLine="440"/>
        <w:jc w:val="both"/>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5G</w:t>
      </w:r>
      <w:r>
        <w:rPr>
          <w:color w:val="000000"/>
          <w:spacing w:val="0"/>
          <w:w w:val="100"/>
          <w:position w:val="0"/>
        </w:rPr>
        <w:t>富媒体消息规模化推进下的产品先发优势</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早在</w:t>
      </w:r>
      <w:r>
        <w:rPr>
          <w:rFonts w:ascii="Times New Roman" w:eastAsia="Times New Roman" w:hAnsi="Times New Roman" w:cs="Times New Roman"/>
          <w:color w:val="000000"/>
          <w:spacing w:val="0"/>
          <w:w w:val="100"/>
          <w:position w:val="0"/>
        </w:rPr>
        <w:t>2018</w:t>
      </w:r>
      <w:r>
        <w:rPr>
          <w:color w:val="000000"/>
          <w:spacing w:val="0"/>
          <w:w w:val="100"/>
          <w:position w:val="0"/>
        </w:rPr>
        <w:t>年，梦网便开始布局视频短信（富信</w:t>
      </w:r>
      <w:r>
        <w:rPr>
          <w:rFonts w:ascii="Times New Roman" w:eastAsia="Times New Roman" w:hAnsi="Times New Roman" w:cs="Times New Roman"/>
          <w:color w:val="000000"/>
          <w:spacing w:val="0"/>
          <w:w w:val="100"/>
          <w:position w:val="0"/>
        </w:rPr>
        <w:t>1.0</w:t>
      </w:r>
      <w:r>
        <w:rPr>
          <w:color w:val="000000"/>
          <w:spacing w:val="0"/>
          <w:w w:val="100"/>
          <w:position w:val="0"/>
        </w:rPr>
        <w:t>）</w:t>
      </w:r>
      <w:r>
        <w:rPr>
          <w:color w:val="000000"/>
          <w:spacing w:val="0"/>
          <w:w w:val="100"/>
          <w:position w:val="0"/>
        </w:rPr>
        <w:t>，梦网是业内第一个上线视频短信（富信）商用运 营的公司。经过近四年的深耕，梦网在行业解决方案上形成了规模化模版积累，视频短信已经覆盖银行、 证券、基金、汽车、美妆、服饰、餐饮、影视、旅游、航空、游戏等多类型行业应用场景，具备了丰富的 平台运营经验以及峰值并发处理能力，并形成了以金融、游戏等领域的重点客户标杆案例。随着</w:t>
      </w:r>
      <w:r>
        <w:rPr>
          <w:rFonts w:ascii="Times New Roman" w:eastAsia="Times New Roman" w:hAnsi="Times New Roman" w:cs="Times New Roman"/>
          <w:color w:val="000000"/>
          <w:spacing w:val="0"/>
          <w:w w:val="100"/>
          <w:position w:val="0"/>
        </w:rPr>
        <w:t>5G</w:t>
      </w:r>
      <w:r>
        <w:rPr>
          <w:color w:val="000000"/>
          <w:spacing w:val="0"/>
          <w:w w:val="100"/>
          <w:position w:val="0"/>
        </w:rPr>
        <w:t>消息的 规模化推进，梦网依托强大的技术研发能力和服务能力，能够快速将客户需求进行转化升级，助力企业实 现多渠道、多策略、多场景的高效消息服务。</w:t>
      </w:r>
    </w:p>
    <w:p>
      <w:pPr>
        <w:pStyle w:val="Style12"/>
        <w:keepNext w:val="0"/>
        <w:keepLines w:val="0"/>
        <w:widowControl w:val="0"/>
        <w:shd w:val="clear" w:color="auto" w:fill="auto"/>
        <w:tabs>
          <w:tab w:pos="888" w:val="left"/>
        </w:tabs>
        <w:bidi w:val="0"/>
        <w:spacing w:before="0" w:after="0" w:line="470" w:lineRule="exact"/>
        <w:ind w:left="0" w:right="0" w:firstLine="440"/>
        <w:jc w:val="both"/>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rPr>
        <w:t>2</w:t>
      </w:r>
      <w:r>
        <w:rPr>
          <w:color w:val="000000"/>
          <w:spacing w:val="0"/>
          <w:w w:val="100"/>
          <w:position w:val="0"/>
        </w:rPr>
        <w:t>）</w:t>
        <w:tab/>
        <w:t>自主研发的技术优势</w:t>
      </w:r>
    </w:p>
    <w:p>
      <w:pPr>
        <w:pStyle w:val="Style12"/>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经过二十年的发展，公司培育了一支经验丰富、勇于创新的专业技术研发团队，使公司研发水平在行 业内处于领先地位。公司拥有的自主开发并运营的标准产品包括梦网天慧</w:t>
      </w:r>
      <w:r>
        <w:rPr>
          <w:rFonts w:ascii="Times New Roman" w:eastAsia="Times New Roman" w:hAnsi="Times New Roman" w:cs="Times New Roman"/>
          <w:color w:val="000000"/>
          <w:spacing w:val="0"/>
          <w:w w:val="100"/>
          <w:position w:val="0"/>
        </w:rPr>
        <w:t>5G</w:t>
      </w:r>
      <w:r>
        <w:rPr>
          <w:color w:val="000000"/>
          <w:spacing w:val="0"/>
          <w:w w:val="100"/>
          <w:position w:val="0"/>
        </w:rPr>
        <w:t>富媒体消息平台、梦网智能消 息平台、梦网视讯云平台、智能网关云平台、梦网综合监控平台、</w:t>
      </w:r>
      <w:r>
        <w:rPr>
          <w:rFonts w:ascii="Times New Roman" w:eastAsia="Times New Roman" w:hAnsi="Times New Roman" w:cs="Times New Roman"/>
          <w:color w:val="000000"/>
          <w:spacing w:val="0"/>
          <w:w w:val="100"/>
          <w:position w:val="0"/>
        </w:rPr>
        <w:t>M-BOSS</w:t>
      </w:r>
      <w:r>
        <w:rPr>
          <w:color w:val="000000"/>
          <w:spacing w:val="0"/>
          <w:w w:val="100"/>
          <w:position w:val="0"/>
        </w:rPr>
        <w:t>综合管理云平台、</w:t>
      </w:r>
      <w:r>
        <w:rPr>
          <w:rFonts w:ascii="Times New Roman" w:eastAsia="Times New Roman" w:hAnsi="Times New Roman" w:cs="Times New Roman"/>
          <w:color w:val="000000"/>
          <w:spacing w:val="0"/>
          <w:w w:val="100"/>
          <w:position w:val="0"/>
        </w:rPr>
        <w:t>Nova</w:t>
      </w:r>
      <w:r>
        <w:rPr>
          <w:color w:val="000000"/>
          <w:spacing w:val="0"/>
          <w:w w:val="100"/>
          <w:position w:val="0"/>
        </w:rPr>
        <w:t>高速信 息平台、</w:t>
      </w:r>
      <w:r>
        <w:rPr>
          <w:rFonts w:ascii="Times New Roman" w:eastAsia="Times New Roman" w:hAnsi="Times New Roman" w:cs="Times New Roman"/>
          <w:color w:val="000000"/>
          <w:spacing w:val="0"/>
          <w:w w:val="100"/>
          <w:position w:val="0"/>
        </w:rPr>
        <w:t>UMC</w:t>
      </w:r>
      <w:r>
        <w:rPr>
          <w:color w:val="000000"/>
          <w:spacing w:val="0"/>
          <w:w w:val="100"/>
          <w:position w:val="0"/>
        </w:rPr>
        <w:t>统一消息中心等，并基于移动通信网络的各种业务能力及融合通信技术，打通移动互联网和 基础通信网络，构建出</w:t>
      </w:r>
      <w:r>
        <w:rPr>
          <w:rFonts w:ascii="Times New Roman" w:eastAsia="Times New Roman" w:hAnsi="Times New Roman" w:cs="Times New Roman"/>
          <w:color w:val="000000"/>
          <w:spacing w:val="0"/>
          <w:w w:val="100"/>
          <w:position w:val="0"/>
        </w:rPr>
        <w:t>5G</w:t>
      </w:r>
      <w:r>
        <w:rPr>
          <w:color w:val="000000"/>
          <w:spacing w:val="0"/>
          <w:w w:val="100"/>
          <w:position w:val="0"/>
        </w:rPr>
        <w:t>消息、视频短信、行业短信</w:t>
      </w:r>
      <w:r>
        <w:rPr>
          <w:rFonts w:ascii="Times New Roman" w:eastAsia="Times New Roman" w:hAnsi="Times New Roman" w:cs="Times New Roman"/>
          <w:color w:val="000000"/>
          <w:spacing w:val="0"/>
          <w:w w:val="100"/>
          <w:position w:val="0"/>
        </w:rPr>
        <w:t>URL</w:t>
      </w:r>
      <w:r>
        <w:rPr>
          <w:color w:val="000000"/>
          <w:spacing w:val="0"/>
          <w:w w:val="100"/>
          <w:position w:val="0"/>
        </w:rPr>
        <w:t>、</w:t>
      </w:r>
      <w:r>
        <w:rPr>
          <w:color w:val="000000"/>
          <w:spacing w:val="0"/>
          <w:w w:val="100"/>
          <w:position w:val="0"/>
        </w:rPr>
        <w:t>短信服务号、视频等各类信元实时通信及数据 能力，并通过智能回落机制满足广大企业与移动用户综合通信需求。</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公司不断深入拓展</w:t>
      </w:r>
      <w:r>
        <w:rPr>
          <w:rFonts w:ascii="Times New Roman" w:eastAsia="Times New Roman" w:hAnsi="Times New Roman" w:cs="Times New Roman"/>
          <w:color w:val="000000"/>
          <w:spacing w:val="0"/>
          <w:w w:val="100"/>
          <w:position w:val="0"/>
        </w:rPr>
        <w:t>5G</w:t>
      </w:r>
      <w:r>
        <w:rPr>
          <w:color w:val="000000"/>
          <w:spacing w:val="0"/>
          <w:w w:val="100"/>
          <w:position w:val="0"/>
        </w:rPr>
        <w:t>消息领域，始终把技术创新和行业应用相融合摆在突出位置，</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年，公司于第 四届“绽放杯” </w:t>
      </w:r>
      <w:r>
        <w:rPr>
          <w:rFonts w:ascii="Times New Roman" w:eastAsia="Times New Roman" w:hAnsi="Times New Roman" w:cs="Times New Roman"/>
          <w:color w:val="000000"/>
          <w:spacing w:val="0"/>
          <w:w w:val="100"/>
          <w:position w:val="0"/>
        </w:rPr>
        <w:t>5G</w:t>
      </w:r>
      <w:r>
        <w:rPr>
          <w:color w:val="000000"/>
          <w:spacing w:val="0"/>
          <w:w w:val="100"/>
          <w:position w:val="0"/>
        </w:rPr>
        <w:t>应用征集大赛</w:t>
      </w:r>
      <w:r>
        <w:rPr>
          <w:rFonts w:ascii="Times New Roman" w:eastAsia="Times New Roman" w:hAnsi="Times New Roman" w:cs="Times New Roman"/>
          <w:color w:val="000000"/>
          <w:spacing w:val="0"/>
          <w:w w:val="100"/>
          <w:position w:val="0"/>
        </w:rPr>
        <w:t>5G</w:t>
      </w:r>
      <w:r>
        <w:rPr>
          <w:color w:val="000000"/>
          <w:spacing w:val="0"/>
          <w:w w:val="100"/>
          <w:position w:val="0"/>
        </w:rPr>
        <w:t>消息专题赛决赛上斩获一等奖、二等奖、行业特色奖、优秀创新奖等 七个奖项。同时为了响应国家数字化转型，我们申报专利《一种基于</w:t>
      </w:r>
      <w:r>
        <w:rPr>
          <w:rFonts w:ascii="Times New Roman" w:eastAsia="Times New Roman" w:hAnsi="Times New Roman" w:cs="Times New Roman"/>
          <w:color w:val="000000"/>
          <w:spacing w:val="0"/>
          <w:w w:val="100"/>
          <w:position w:val="0"/>
        </w:rPr>
        <w:t>5G</w:t>
      </w:r>
      <w:r>
        <w:rPr>
          <w:color w:val="000000"/>
          <w:spacing w:val="0"/>
          <w:w w:val="100"/>
          <w:position w:val="0"/>
        </w:rPr>
        <w:t>消息的数字人民币支付方法》。通 过不断加大支持力度，促进</w:t>
      </w:r>
      <w:r>
        <w:rPr>
          <w:rFonts w:ascii="Times New Roman" w:eastAsia="Times New Roman" w:hAnsi="Times New Roman" w:cs="Times New Roman"/>
          <w:color w:val="000000"/>
          <w:spacing w:val="0"/>
          <w:w w:val="100"/>
          <w:position w:val="0"/>
        </w:rPr>
        <w:t>5G</w:t>
      </w:r>
      <w:r>
        <w:rPr>
          <w:color w:val="000000"/>
          <w:spacing w:val="0"/>
          <w:w w:val="100"/>
          <w:position w:val="0"/>
        </w:rPr>
        <w:t>消息业务创新，引领高质量的创新成果不断落地。</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日，公司获得计算机软件著作权</w:t>
      </w:r>
      <w:r>
        <w:rPr>
          <w:rFonts w:ascii="Times New Roman" w:eastAsia="Times New Roman" w:hAnsi="Times New Roman" w:cs="Times New Roman"/>
          <w:color w:val="000000"/>
          <w:spacing w:val="0"/>
          <w:w w:val="100"/>
          <w:position w:val="0"/>
        </w:rPr>
        <w:t>126</w:t>
      </w:r>
      <w:r>
        <w:rPr>
          <w:color w:val="000000"/>
          <w:spacing w:val="0"/>
          <w:w w:val="100"/>
          <w:position w:val="0"/>
        </w:rPr>
        <w:t>项；专利</w:t>
      </w:r>
      <w:r>
        <w:rPr>
          <w:rFonts w:ascii="Times New Roman" w:eastAsia="Times New Roman" w:hAnsi="Times New Roman" w:cs="Times New Roman"/>
          <w:color w:val="000000"/>
          <w:spacing w:val="0"/>
          <w:w w:val="100"/>
          <w:position w:val="0"/>
        </w:rPr>
        <w:t>120</w:t>
      </w:r>
      <w:r>
        <w:rPr>
          <w:color w:val="000000"/>
          <w:spacing w:val="0"/>
          <w:w w:val="100"/>
          <w:position w:val="0"/>
        </w:rPr>
        <w:t>项；正在申请待审批的专利</w:t>
      </w:r>
      <w:r>
        <w:rPr>
          <w:rFonts w:ascii="Times New Roman" w:eastAsia="Times New Roman" w:hAnsi="Times New Roman" w:cs="Times New Roman"/>
          <w:color w:val="000000"/>
          <w:spacing w:val="0"/>
          <w:w w:val="100"/>
          <w:position w:val="0"/>
        </w:rPr>
        <w:t>74</w:t>
      </w:r>
      <w:r>
        <w:rPr>
          <w:color w:val="000000"/>
          <w:spacing w:val="0"/>
          <w:w w:val="100"/>
          <w:position w:val="0"/>
        </w:rPr>
        <w:t>项， 在知识产权方面为公司的发展提供了强有力的保障。</w:t>
      </w:r>
    </w:p>
    <w:p>
      <w:pPr>
        <w:pStyle w:val="Style12"/>
        <w:keepNext w:val="0"/>
        <w:keepLines w:val="0"/>
        <w:widowControl w:val="0"/>
        <w:shd w:val="clear" w:color="auto" w:fill="auto"/>
        <w:tabs>
          <w:tab w:pos="868" w:val="left"/>
        </w:tabs>
        <w:bidi w:val="0"/>
        <w:spacing w:before="0" w:after="0" w:line="469" w:lineRule="exact"/>
        <w:ind w:left="0" w:right="0" w:firstLine="440"/>
        <w:jc w:val="both"/>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rPr>
        <w:t>3</w:t>
      </w:r>
      <w:r>
        <w:rPr>
          <w:color w:val="000000"/>
          <w:spacing w:val="0"/>
          <w:w w:val="100"/>
          <w:position w:val="0"/>
        </w:rPr>
        <w:t>）</w:t>
        <w:tab/>
        <w:t>各行业优质的客户积累</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公司一直坚守以客户为中心的理念，二十年来公司已经完成了金融、互联网、政务公共事业以及消费 品等新兴重要行业和客户的市场布局，并与行业大客户建立并保持密切的合作关系。主要客户包括中国银 行、招商银行、浦发银行、交通银行、平安集团、华夏银行、光大银行、重庆农商行、深圳农商行、深圳 证券交易所、招商证券、安信证券、华夏基金、天弘基金、南方基金、易方达基金、新华人寿、阿里巴巴、 腾讯、百度、小米、新浪、搜狐、盛大、万达、京东商城、拼多多、亚马逊、苏宁、国美、当当网、唯品 会、携程、同程网、顺丰、中通、格力、美的等。梦网优质的客户资源积累为公司奠定了原始积累，为后 续业务延伸提供了强大的核心竞争优势。</w:t>
      </w:r>
    </w:p>
    <w:p>
      <w:pPr>
        <w:pStyle w:val="Style12"/>
        <w:keepNext w:val="0"/>
        <w:keepLines w:val="0"/>
        <w:widowControl w:val="0"/>
        <w:shd w:val="clear" w:color="auto" w:fill="auto"/>
        <w:tabs>
          <w:tab w:pos="868" w:val="left"/>
        </w:tabs>
        <w:bidi w:val="0"/>
        <w:spacing w:before="0" w:after="0" w:line="469" w:lineRule="exact"/>
        <w:ind w:left="0" w:right="0" w:firstLine="440"/>
        <w:jc w:val="both"/>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rPr>
        <w:t>4</w:t>
      </w:r>
      <w:r>
        <w:rPr>
          <w:color w:val="000000"/>
          <w:spacing w:val="0"/>
          <w:w w:val="100"/>
          <w:position w:val="0"/>
        </w:rPr>
        <w:t>）</w:t>
        <w:tab/>
        <w:t>具备稳定优质的全网渠道</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公司是中国移动、中国联通、中国电信的全网服务提供商，以及中国联通和中国电信的长期合作伙伴。 公司设立了多个运营商合作中心，主要职能系在全国范围内与电信运营商深入开展移动通讯业务合作，共 建</w:t>
      </w:r>
      <w:r>
        <w:rPr>
          <w:rFonts w:ascii="Times New Roman" w:eastAsia="Times New Roman" w:hAnsi="Times New Roman" w:cs="Times New Roman"/>
          <w:color w:val="000000"/>
          <w:spacing w:val="0"/>
          <w:w w:val="100"/>
          <w:position w:val="0"/>
        </w:rPr>
        <w:t>ADC</w:t>
      </w:r>
      <w:r>
        <w:rPr>
          <w:color w:val="000000"/>
          <w:spacing w:val="0"/>
          <w:w w:val="100"/>
          <w:position w:val="0"/>
        </w:rPr>
        <w:t>应用平台、扩充通道规模，同时对已接入的移动信息平台和通道资源进行维护管理。目前公司已经 拥有数万条移动信息通道资源，与数十个省、市的各电信运营商建立了业务合作关系，稳定优质的全网渠 道优势明显。同时，在面向未来的富媒体消息业务方面，梦网也与中国联通、中国电信、中国移动的集团 公司和多个省市公司建立了合作关系，入选中国移动</w:t>
      </w:r>
      <w:r>
        <w:rPr>
          <w:rFonts w:ascii="Times New Roman" w:eastAsia="Times New Roman" w:hAnsi="Times New Roman" w:cs="Times New Roman"/>
          <w:color w:val="000000"/>
          <w:spacing w:val="0"/>
          <w:w w:val="100"/>
          <w:position w:val="0"/>
        </w:rPr>
        <w:t>15</w:t>
      </w:r>
      <w:r>
        <w:rPr>
          <w:color w:val="000000"/>
          <w:spacing w:val="0"/>
          <w:w w:val="100"/>
          <w:position w:val="0"/>
        </w:rPr>
        <w:t>个省份、联通集团、电信集团</w:t>
      </w:r>
      <w:r>
        <w:rPr>
          <w:rFonts w:ascii="Times New Roman" w:eastAsia="Times New Roman" w:hAnsi="Times New Roman" w:cs="Times New Roman"/>
          <w:color w:val="000000"/>
          <w:spacing w:val="0"/>
          <w:w w:val="100"/>
          <w:position w:val="0"/>
        </w:rPr>
        <w:t>CSP</w:t>
      </w:r>
      <w:r>
        <w:rPr>
          <w:color w:val="000000"/>
          <w:spacing w:val="0"/>
          <w:w w:val="100"/>
          <w:position w:val="0"/>
        </w:rPr>
        <w:t>资质；成功中标 中移重要项目“短信小程序</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等。</w:t>
      </w:r>
    </w:p>
    <w:p>
      <w:pPr>
        <w:pStyle w:val="Style12"/>
        <w:keepNext w:val="0"/>
        <w:keepLines w:val="0"/>
        <w:widowControl w:val="0"/>
        <w:shd w:val="clear" w:color="auto" w:fill="auto"/>
        <w:tabs>
          <w:tab w:pos="868" w:val="left"/>
        </w:tabs>
        <w:bidi w:val="0"/>
        <w:spacing w:before="0" w:after="0" w:line="469" w:lineRule="exact"/>
        <w:ind w:left="0" w:right="0" w:firstLine="440"/>
        <w:jc w:val="both"/>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rPr>
        <w:t>5</w:t>
      </w:r>
      <w:r>
        <w:rPr>
          <w:color w:val="000000"/>
          <w:spacing w:val="0"/>
          <w:w w:val="100"/>
          <w:position w:val="0"/>
        </w:rPr>
        <w:t>）</w:t>
        <w:tab/>
        <w:t>稳定的终端厂商合作优势</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公司近年来陆续与华为、小米、</w:t>
      </w:r>
      <w:r>
        <w:rPr>
          <w:rFonts w:ascii="Times New Roman" w:eastAsia="Times New Roman" w:hAnsi="Times New Roman" w:cs="Times New Roman"/>
          <w:color w:val="000000"/>
          <w:spacing w:val="0"/>
          <w:w w:val="100"/>
          <w:position w:val="0"/>
        </w:rPr>
        <w:t>OPPO</w:t>
      </w:r>
      <w:r>
        <w:rPr>
          <w:color w:val="000000"/>
          <w:spacing w:val="0"/>
          <w:w w:val="100"/>
          <w:position w:val="0"/>
        </w:rPr>
        <w:t>、</w:t>
      </w:r>
      <w:r>
        <w:rPr>
          <w:rFonts w:ascii="Times New Roman" w:eastAsia="Times New Roman" w:hAnsi="Times New Roman" w:cs="Times New Roman"/>
          <w:color w:val="000000"/>
          <w:spacing w:val="0"/>
          <w:w w:val="100"/>
          <w:position w:val="0"/>
        </w:rPr>
        <w:t>VIVO</w:t>
      </w:r>
      <w:r>
        <w:rPr>
          <w:color w:val="000000"/>
          <w:spacing w:val="0"/>
          <w:w w:val="100"/>
          <w:position w:val="0"/>
        </w:rPr>
        <w:t>、</w:t>
      </w:r>
      <w:r>
        <w:rPr>
          <w:color w:val="000000"/>
          <w:spacing w:val="0"/>
          <w:w w:val="100"/>
          <w:position w:val="0"/>
        </w:rPr>
        <w:t>三星、魅族等国内外知名的终端厂商建立了合作关系， 为消息服务升级积累了良好的优势。</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作为终端厂商的主要合作伙伴，为了让消息服务快速推广，公司不断探索新消息产品服务模式，建立 完善、便捷的行业使用场景。公司也在迅速扩大市场规模，积极跟踪企业端需求，并及时反馈给终端厂商， 共同制定产品、技术和服务标准，共同挖掘潜在的市场商业机会。因此，基于以上原因，公司能够和终端 厂商形成基于共赢的长期合作关系。</w:t>
      </w:r>
    </w:p>
    <w:p>
      <w:pPr>
        <w:pStyle w:val="Style12"/>
        <w:keepNext w:val="0"/>
        <w:keepLines w:val="0"/>
        <w:widowControl w:val="0"/>
        <w:shd w:val="clear" w:color="auto" w:fill="auto"/>
        <w:tabs>
          <w:tab w:pos="868" w:val="left"/>
        </w:tabs>
        <w:bidi w:val="0"/>
        <w:spacing w:before="0" w:after="0" w:line="469" w:lineRule="exact"/>
        <w:ind w:left="0" w:right="0" w:firstLine="440"/>
        <w:jc w:val="both"/>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rPr>
        <w:t>6</w:t>
      </w:r>
      <w:r>
        <w:rPr>
          <w:color w:val="000000"/>
          <w:spacing w:val="0"/>
          <w:w w:val="100"/>
          <w:position w:val="0"/>
        </w:rPr>
        <w:t>）</w:t>
        <w:tab/>
        <w:t>领先的服务理念和服务能力</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在市场化竞争越来越激烈的移动通讯业务，除产品价格、技术能力之外，服务质量成为企业客户选择 移动通讯业务商的关键要素。经过多年的坚持和积累，公司拥有一支能将客户服务理念真正贯彻执行、并 且客户服务经验丰富的运营团队，针对不同行业体现不同的服务形态及服务方向，更为精准地定位用户痛 点及推进业务进程，并在公司内部建立了一套高效的服务模式和服务流程，通过提供比竞争对手更为优质 的服务增加了客户黏性。具体而言，梦网以持之贯彻的“专业、负责、真诚、便捷”服务理念，根据客户 需求提供一站式的服务解决方案；实施项目经理负责和首问责任制双轨客服系统，除专属服务团队外，还 拥有遍布全国的运维团队，</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b/>
          <w:bCs/>
          <w:color w:val="000000"/>
          <w:spacing w:val="0"/>
          <w:w w:val="100"/>
          <w:position w:val="0"/>
        </w:rPr>
        <w:t>X</w:t>
      </w:r>
      <w:r>
        <w:rPr>
          <w:rFonts w:ascii="Times New Roman" w:eastAsia="Times New Roman" w:hAnsi="Times New Roman" w:cs="Times New Roman"/>
          <w:color w:val="000000"/>
          <w:spacing w:val="0"/>
          <w:w w:val="100"/>
          <w:position w:val="0"/>
        </w:rPr>
        <w:t>24</w:t>
      </w:r>
      <w:r>
        <w:rPr>
          <w:color w:val="000000"/>
          <w:spacing w:val="0"/>
          <w:w w:val="100"/>
          <w:position w:val="0"/>
        </w:rPr>
        <w:t>小时随时随地提供一对一客户支持。客户服务的高效性、专业性已经成为 梦网吸引企业客户的核心竞争优势之一。</w:t>
      </w:r>
    </w:p>
    <w:p>
      <w:pPr>
        <w:pStyle w:val="Style12"/>
        <w:keepNext w:val="0"/>
        <w:keepLines w:val="0"/>
        <w:widowControl w:val="0"/>
        <w:shd w:val="clear" w:color="auto" w:fill="auto"/>
        <w:bidi w:val="0"/>
        <w:spacing w:before="0" w:after="0" w:line="467" w:lineRule="exact"/>
        <w:ind w:left="0" w:right="0" w:firstLine="440"/>
        <w:jc w:val="both"/>
      </w:pPr>
      <w:bookmarkStart w:id="118" w:name="bookmark118"/>
      <w:r>
        <w:rPr>
          <w:color w:val="000000"/>
          <w:spacing w:val="0"/>
          <w:w w:val="100"/>
          <w:position w:val="0"/>
        </w:rPr>
        <w:t>（</w:t>
      </w:r>
      <w:bookmarkEnd w:id="118"/>
      <w:r>
        <w:rPr>
          <w:rFonts w:ascii="Times New Roman" w:eastAsia="Times New Roman" w:hAnsi="Times New Roman" w:cs="Times New Roman"/>
          <w:color w:val="000000"/>
          <w:spacing w:val="0"/>
          <w:w w:val="100"/>
          <w:position w:val="0"/>
        </w:rPr>
        <w:t>7</w:t>
      </w:r>
      <w:r>
        <w:rPr>
          <w:color w:val="000000"/>
          <w:spacing w:val="0"/>
          <w:w w:val="100"/>
          <w:position w:val="0"/>
        </w:rPr>
        <w:t>）践行社会责任，完善公司治理</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公司坚守初心使命，在推进企业高质量发展的基础上，积极践行社会责任，坚持科技创新驱动发展， 加快</w:t>
      </w:r>
      <w:r>
        <w:rPr>
          <w:rFonts w:ascii="Times New Roman" w:eastAsia="Times New Roman" w:hAnsi="Times New Roman" w:cs="Times New Roman"/>
          <w:color w:val="000000"/>
          <w:spacing w:val="0"/>
          <w:w w:val="100"/>
          <w:position w:val="0"/>
        </w:rPr>
        <w:t>5G</w:t>
      </w:r>
      <w:r>
        <w:rPr>
          <w:color w:val="000000"/>
          <w:spacing w:val="0"/>
          <w:w w:val="100"/>
          <w:position w:val="0"/>
        </w:rPr>
        <w:t>消息生态构建，完成各企事业单位的消息通信保障，完成客户突发需求的通信支持。公司积极做好 信息安全治理，保障客户通信服务安全。公司坚持以客户为中心，拓展场景化的富媒体消息服务，助力行 业数字化转型，持续丰富</w:t>
      </w:r>
      <w:r>
        <w:rPr>
          <w:rFonts w:ascii="Times New Roman" w:eastAsia="Times New Roman" w:hAnsi="Times New Roman" w:cs="Times New Roman"/>
          <w:color w:val="000000"/>
          <w:spacing w:val="0"/>
          <w:w w:val="100"/>
          <w:position w:val="0"/>
        </w:rPr>
        <w:t>5G</w:t>
      </w:r>
      <w:r>
        <w:rPr>
          <w:color w:val="000000"/>
          <w:spacing w:val="0"/>
          <w:w w:val="100"/>
          <w:position w:val="0"/>
        </w:rPr>
        <w:t>消息生活服务内涵，赋能千行百业；全面打造“中国领先的云通信服务商”的 口碑形象，综合满意度保持行业领先。坚持以人为本，深入关心关爱员工，努力实现员工与企业共同成长; 热心参与社会公益，提供有温度的公益服务；借助新兴信息通信技术，助力抗疫和疫情常态化防控。</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公司秉承优良、稳健、有效的企业治理理念，持续健全内控制度，提升治理水平，规范公司运作，确 保企业运营符合全体股东的长期利益。同时，公司统筹推进下属公司的治理制度建设，构建有效制衡的公 司治理机制。</w:t>
      </w:r>
      <w:r>
        <w:rPr>
          <w:rFonts w:ascii="Times New Roman" w:eastAsia="Times New Roman" w:hAnsi="Times New Roman" w:cs="Times New Roman"/>
          <w:color w:val="000000"/>
          <w:spacing w:val="0"/>
          <w:w w:val="100"/>
          <w:position w:val="0"/>
        </w:rPr>
        <w:t>2021</w:t>
      </w:r>
      <w:r>
        <w:rPr>
          <w:color w:val="000000"/>
          <w:spacing w:val="0"/>
          <w:w w:val="100"/>
          <w:position w:val="0"/>
        </w:rPr>
        <w:t>年公司在公司治理方面的持续努力得到资本市场的广泛认可，并获得多项嘉许，在《每 日经济新闻》“中国上市公司口碑榜”评选中荣获“年度最具社会责任上市公司”，荣获《中国网》“年 度</w:t>
      </w:r>
      <w:r>
        <w:rPr>
          <w:rFonts w:ascii="Times New Roman" w:eastAsia="Times New Roman" w:hAnsi="Times New Roman" w:cs="Times New Roman"/>
          <w:color w:val="000000"/>
          <w:spacing w:val="0"/>
          <w:w w:val="100"/>
          <w:position w:val="0"/>
        </w:rPr>
        <w:t>ESG</w:t>
      </w:r>
      <w:r>
        <w:rPr>
          <w:color w:val="000000"/>
          <w:spacing w:val="0"/>
          <w:w w:val="100"/>
          <w:position w:val="0"/>
        </w:rPr>
        <w:t>最具社会责任实践企业”等多项殊荣。</w:t>
      </w:r>
    </w:p>
    <w:p>
      <w:pPr>
        <w:pStyle w:val="Style12"/>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报告期内，公司核心竞争力未发生重大变化。</w:t>
      </w:r>
    </w:p>
    <w:p>
      <w:pPr>
        <w:pStyle w:val="Style72"/>
        <w:keepNext/>
        <w:keepLines/>
        <w:widowControl w:val="0"/>
        <w:shd w:val="clear" w:color="auto" w:fill="auto"/>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sz w:val="24"/>
          <w:szCs w:val="24"/>
        </w:rPr>
        <w:t>四</w:t>
      </w:r>
      <w:bookmarkEnd w:id="121"/>
      <w:r>
        <w:rPr>
          <w:color w:val="000000"/>
          <w:spacing w:val="0"/>
          <w:w w:val="100"/>
          <w:position w:val="0"/>
          <w:sz w:val="24"/>
          <w:szCs w:val="24"/>
        </w:rPr>
        <w:t>、主营业务分析</w:t>
      </w:r>
      <w:bookmarkEnd w:id="119"/>
      <w:bookmarkEnd w:id="120"/>
      <w:bookmarkEnd w:id="122"/>
    </w:p>
    <w:p>
      <w:pPr>
        <w:pStyle w:val="Style48"/>
        <w:keepNext/>
        <w:keepLines/>
        <w:widowControl w:val="0"/>
        <w:shd w:val="clear" w:color="auto" w:fill="auto"/>
        <w:bidi w:val="0"/>
        <w:spacing w:before="0" w:after="0" w:line="480" w:lineRule="auto"/>
        <w:ind w:left="0" w:right="0" w:firstLine="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1</w:t>
      </w:r>
      <w:bookmarkEnd w:id="125"/>
      <w:r>
        <w:rPr>
          <w:color w:val="000000"/>
          <w:spacing w:val="0"/>
          <w:w w:val="100"/>
          <w:position w:val="0"/>
        </w:rPr>
        <w:t>、概述</w:t>
      </w:r>
      <w:bookmarkEnd w:id="123"/>
      <w:bookmarkEnd w:id="124"/>
      <w:bookmarkEnd w:id="126"/>
    </w:p>
    <w:p>
      <w:pPr>
        <w:pStyle w:val="Style12"/>
        <w:keepNext w:val="0"/>
        <w:keepLines w:val="0"/>
        <w:widowControl w:val="0"/>
        <w:shd w:val="clear" w:color="auto" w:fill="auto"/>
        <w:bidi w:val="0"/>
        <w:spacing w:before="0" w:after="0" w:line="47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年，公司深入</w:t>
      </w:r>
      <w:r>
        <w:rPr>
          <w:rFonts w:ascii="Times New Roman" w:eastAsia="Times New Roman" w:hAnsi="Times New Roman" w:cs="Times New Roman"/>
          <w:color w:val="000000"/>
          <w:spacing w:val="0"/>
          <w:w w:val="100"/>
          <w:position w:val="0"/>
        </w:rPr>
        <w:t>5G</w:t>
      </w:r>
      <w:r>
        <w:rPr>
          <w:color w:val="000000"/>
          <w:spacing w:val="0"/>
          <w:w w:val="100"/>
          <w:position w:val="0"/>
        </w:rPr>
        <w:t>富媒体消息行业应用，持续推进服务号产品，上述两项业务在报告期内正处于 市场推广、拓展阶段，业务量持续提升，未来有望进一步提升公司业绩，稳固公司的行业领先地位及市场 竞争力，为中长期发展奠定基础。</w:t>
      </w:r>
    </w:p>
    <w:p>
      <w:pPr>
        <w:pStyle w:val="Style1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报告期，公司实现营业收入</w:t>
      </w:r>
      <w:r>
        <w:rPr>
          <w:rFonts w:ascii="Times New Roman" w:eastAsia="Times New Roman" w:hAnsi="Times New Roman" w:cs="Times New Roman"/>
          <w:color w:val="000000"/>
          <w:spacing w:val="0"/>
          <w:w w:val="100"/>
          <w:position w:val="0"/>
        </w:rPr>
        <w:t>317,524.94</w:t>
      </w:r>
      <w:r>
        <w:rPr>
          <w:color w:val="000000"/>
          <w:spacing w:val="0"/>
          <w:w w:val="100"/>
          <w:position w:val="0"/>
        </w:rPr>
        <w:t>万元，同比增加</w:t>
      </w:r>
      <w:r>
        <w:rPr>
          <w:rFonts w:ascii="Times New Roman" w:eastAsia="Times New Roman" w:hAnsi="Times New Roman" w:cs="Times New Roman"/>
          <w:color w:val="000000"/>
          <w:spacing w:val="0"/>
          <w:w w:val="100"/>
          <w:position w:val="0"/>
        </w:rPr>
        <w:t>16.07%</w:t>
      </w:r>
      <w:r>
        <w:rPr>
          <w:color w:val="000000"/>
          <w:spacing w:val="0"/>
          <w:w w:val="100"/>
          <w:position w:val="0"/>
        </w:rPr>
        <w:t>，营业利润较上年同期减少</w:t>
      </w:r>
      <w:r>
        <w:rPr>
          <w:rFonts w:ascii="Times New Roman" w:eastAsia="Times New Roman" w:hAnsi="Times New Roman" w:cs="Times New Roman"/>
          <w:color w:val="000000"/>
          <w:spacing w:val="0"/>
          <w:w w:val="100"/>
          <w:position w:val="0"/>
        </w:rPr>
        <w:t>293.98%</w:t>
      </w:r>
      <w:r>
        <w:rPr>
          <w:color w:val="000000"/>
          <w:spacing w:val="0"/>
          <w:w w:val="100"/>
          <w:position w:val="0"/>
        </w:rPr>
        <w:t>， 利润总额、归属于上市公司所有者的净利润及基本每股收益分别减少</w:t>
      </w:r>
      <w:r>
        <w:rPr>
          <w:rFonts w:ascii="Times New Roman" w:eastAsia="Times New Roman" w:hAnsi="Times New Roman" w:cs="Times New Roman"/>
          <w:color w:val="000000"/>
          <w:spacing w:val="0"/>
          <w:w w:val="100"/>
          <w:position w:val="0"/>
        </w:rPr>
        <w:t>296.05%</w:t>
      </w:r>
      <w:r>
        <w:rPr>
          <w:color w:val="000000"/>
          <w:spacing w:val="0"/>
          <w:w w:val="100"/>
          <w:position w:val="0"/>
        </w:rPr>
        <w:t>、</w:t>
      </w:r>
      <w:r>
        <w:rPr>
          <w:rFonts w:ascii="Times New Roman" w:eastAsia="Times New Roman" w:hAnsi="Times New Roman" w:cs="Times New Roman"/>
          <w:color w:val="000000"/>
          <w:spacing w:val="0"/>
          <w:w w:val="100"/>
          <w:position w:val="0"/>
        </w:rPr>
        <w:t>335.37%</w:t>
      </w:r>
      <w:r>
        <w:rPr>
          <w:color w:val="000000"/>
          <w:spacing w:val="0"/>
          <w:w w:val="100"/>
          <w:position w:val="0"/>
        </w:rPr>
        <w:t>、</w:t>
      </w:r>
      <w:r>
        <w:rPr>
          <w:rFonts w:ascii="Times New Roman" w:eastAsia="Times New Roman" w:hAnsi="Times New Roman" w:cs="Times New Roman"/>
          <w:color w:val="000000"/>
          <w:spacing w:val="0"/>
          <w:w w:val="100"/>
          <w:position w:val="0"/>
        </w:rPr>
        <w:t>341.67%</w:t>
      </w:r>
      <w:r>
        <w:rPr>
          <w:color w:val="000000"/>
          <w:spacing w:val="0"/>
          <w:w w:val="100"/>
          <w:position w:val="0"/>
        </w:rPr>
        <w:t xml:space="preserve">，主要 </w:t>
      </w:r>
      <w:r>
        <w:rPr>
          <w:color w:val="000000"/>
          <w:spacing w:val="0"/>
          <w:w w:val="100"/>
          <w:position w:val="0"/>
        </w:rPr>
        <w:t>有以下几个方面的原因：</w:t>
      </w:r>
    </w:p>
    <w:p>
      <w:pPr>
        <w:pStyle w:val="Style12"/>
        <w:keepNext w:val="0"/>
        <w:keepLines w:val="0"/>
        <w:widowControl w:val="0"/>
        <w:shd w:val="clear" w:color="auto" w:fill="auto"/>
        <w:tabs>
          <w:tab w:pos="1023" w:val="left"/>
        </w:tabs>
        <w:bidi w:val="0"/>
        <w:spacing w:before="0" w:after="0" w:line="471" w:lineRule="exact"/>
        <w:ind w:left="0" w:right="0" w:firstLine="500"/>
        <w:jc w:val="both"/>
      </w:pPr>
      <w:bookmarkStart w:id="127" w:name="bookmark127"/>
      <w:r>
        <w:rPr>
          <w:color w:val="000000"/>
          <w:spacing w:val="0"/>
          <w:w w:val="100"/>
          <w:position w:val="0"/>
        </w:rPr>
        <w:t>（</w:t>
      </w:r>
      <w:bookmarkEnd w:id="127"/>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年度公司云短信业务的毛利率受新冠疫情、外部市场环境，以及运营商供货价格持续上涨 等多重因素的影响，加之云短信行业竞争激烈，毛利率处于低位。虽然</w:t>
      </w:r>
      <w:r>
        <w:rPr>
          <w:rFonts w:ascii="Times New Roman" w:eastAsia="Times New Roman" w:hAnsi="Times New Roman" w:cs="Times New Roman"/>
          <w:color w:val="000000"/>
          <w:spacing w:val="0"/>
          <w:w w:val="100"/>
          <w:position w:val="0"/>
        </w:rPr>
        <w:t>2021</w:t>
      </w:r>
      <w:r>
        <w:rPr>
          <w:color w:val="000000"/>
          <w:spacing w:val="0"/>
          <w:w w:val="100"/>
          <w:position w:val="0"/>
        </w:rPr>
        <w:t>年云短信业务量和收入均保持 同比上升，但受毛利率下降影响，毛利总额下降。</w:t>
      </w:r>
    </w:p>
    <w:p>
      <w:pPr>
        <w:pStyle w:val="Style12"/>
        <w:keepNext w:val="0"/>
        <w:keepLines w:val="0"/>
        <w:widowControl w:val="0"/>
        <w:shd w:val="clear" w:color="auto" w:fill="auto"/>
        <w:bidi w:val="0"/>
        <w:spacing w:before="0" w:after="0" w:line="471" w:lineRule="exact"/>
        <w:ind w:left="0" w:right="0" w:firstLine="500"/>
        <w:jc w:val="both"/>
      </w:pPr>
      <w:bookmarkStart w:id="128" w:name="bookmark128"/>
      <w:r>
        <w:rPr>
          <w:color w:val="000000"/>
          <w:spacing w:val="0"/>
          <w:w w:val="100"/>
          <w:position w:val="0"/>
        </w:rPr>
        <w:t>（</w:t>
      </w:r>
      <w:bookmarkEnd w:id="128"/>
      <w:r>
        <w:rPr>
          <w:rFonts w:ascii="Times New Roman" w:eastAsia="Times New Roman" w:hAnsi="Times New Roman" w:cs="Times New Roman"/>
          <w:color w:val="000000"/>
          <w:spacing w:val="0"/>
          <w:w w:val="100"/>
          <w:position w:val="0"/>
        </w:rPr>
        <w:t>2</w:t>
      </w:r>
      <w:r>
        <w:rPr>
          <w:color w:val="000000"/>
          <w:spacing w:val="0"/>
          <w:w w:val="100"/>
          <w:position w:val="0"/>
        </w:rPr>
        <w:t>） 公司持续加大</w:t>
      </w:r>
      <w:r>
        <w:rPr>
          <w:rFonts w:ascii="Times New Roman" w:eastAsia="Times New Roman" w:hAnsi="Times New Roman" w:cs="Times New Roman"/>
          <w:color w:val="000000"/>
          <w:spacing w:val="0"/>
          <w:w w:val="100"/>
          <w:position w:val="0"/>
        </w:rPr>
        <w:t>5G</w:t>
      </w:r>
      <w:r>
        <w:rPr>
          <w:color w:val="000000"/>
          <w:spacing w:val="0"/>
          <w:w w:val="100"/>
          <w:position w:val="0"/>
        </w:rPr>
        <w:t>富媒体消息、国际云通信、华为服务号等新产品研发及市场推广投入，目前相 关产品已经基本定型，正在进行规模化市场推广和拓展阶段。</w:t>
      </w:r>
      <w:r>
        <w:rPr>
          <w:rFonts w:ascii="Times New Roman" w:eastAsia="Times New Roman" w:hAnsi="Times New Roman" w:cs="Times New Roman"/>
          <w:color w:val="000000"/>
          <w:spacing w:val="0"/>
          <w:w w:val="100"/>
          <w:position w:val="0"/>
        </w:rPr>
        <w:t>5G</w:t>
      </w:r>
      <w:r>
        <w:rPr>
          <w:color w:val="000000"/>
          <w:spacing w:val="0"/>
          <w:w w:val="100"/>
          <w:position w:val="0"/>
        </w:rPr>
        <w:t xml:space="preserve">富媒体消息业务量增长到去年同期的 </w:t>
      </w:r>
      <w:r>
        <w:rPr>
          <w:rFonts w:ascii="Times New Roman" w:eastAsia="Times New Roman" w:hAnsi="Times New Roman" w:cs="Times New Roman"/>
          <w:color w:val="000000"/>
          <w:spacing w:val="0"/>
          <w:w w:val="100"/>
          <w:position w:val="0"/>
        </w:rPr>
        <w:t>300%</w:t>
      </w:r>
      <w:r>
        <w:rPr>
          <w:color w:val="000000"/>
          <w:spacing w:val="0"/>
          <w:w w:val="100"/>
          <w:position w:val="0"/>
        </w:rPr>
        <w:t>，毛利在扣除一定量的试用成本后增长到去年同期的</w:t>
      </w:r>
      <w:r>
        <w:rPr>
          <w:rFonts w:ascii="Times New Roman" w:eastAsia="Times New Roman" w:hAnsi="Times New Roman" w:cs="Times New Roman"/>
          <w:color w:val="000000"/>
          <w:spacing w:val="0"/>
          <w:w w:val="100"/>
          <w:position w:val="0"/>
        </w:rPr>
        <w:t xml:space="preserve">200% </w:t>
      </w:r>
      <w:r>
        <w:rPr>
          <w:color w:val="000000"/>
          <w:spacing w:val="0"/>
          <w:w w:val="100"/>
          <w:position w:val="0"/>
        </w:rPr>
        <w:t xml:space="preserve">；国际云通信业务收入增长到去年同期的 </w:t>
      </w:r>
      <w:r>
        <w:rPr>
          <w:rFonts w:ascii="Times New Roman" w:eastAsia="Times New Roman" w:hAnsi="Times New Roman" w:cs="Times New Roman"/>
          <w:color w:val="000000"/>
          <w:spacing w:val="0"/>
          <w:w w:val="100"/>
          <w:position w:val="0"/>
        </w:rPr>
        <w:t>500%</w:t>
      </w:r>
      <w:r>
        <w:rPr>
          <w:color w:val="000000"/>
          <w:spacing w:val="0"/>
          <w:w w:val="100"/>
          <w:position w:val="0"/>
        </w:rPr>
        <w:t>，毛利增长到去年同期的</w:t>
      </w:r>
      <w:r>
        <w:rPr>
          <w:rFonts w:ascii="Times New Roman" w:eastAsia="Times New Roman" w:hAnsi="Times New Roman" w:cs="Times New Roman"/>
          <w:color w:val="000000"/>
          <w:spacing w:val="0"/>
          <w:w w:val="100"/>
          <w:position w:val="0"/>
        </w:rPr>
        <w:t>3200%</w:t>
      </w:r>
      <w:r>
        <w:rPr>
          <w:color w:val="000000"/>
          <w:spacing w:val="0"/>
          <w:w w:val="100"/>
          <w:position w:val="0"/>
        </w:rPr>
        <w:t>。上述新产品持续开发和大规模市场推广和拓展，导致研发费用和销 售费用均有较高增加。</w:t>
      </w:r>
    </w:p>
    <w:p>
      <w:pPr>
        <w:pStyle w:val="Style12"/>
        <w:keepNext w:val="0"/>
        <w:keepLines w:val="0"/>
        <w:widowControl w:val="0"/>
        <w:shd w:val="clear" w:color="auto" w:fill="auto"/>
        <w:tabs>
          <w:tab w:pos="1018" w:val="left"/>
        </w:tabs>
        <w:bidi w:val="0"/>
        <w:spacing w:before="0" w:after="0" w:line="471" w:lineRule="exact"/>
        <w:ind w:left="0" w:right="0" w:firstLine="500"/>
        <w:jc w:val="both"/>
      </w:pPr>
      <w:bookmarkStart w:id="129" w:name="bookmark129"/>
      <w:r>
        <w:rPr>
          <w:color w:val="000000"/>
          <w:spacing w:val="0"/>
          <w:w w:val="100"/>
          <w:position w:val="0"/>
        </w:rPr>
        <w:t>（</w:t>
      </w:r>
      <w:bookmarkEnd w:id="129"/>
      <w:r>
        <w:rPr>
          <w:rFonts w:ascii="Times New Roman" w:eastAsia="Times New Roman" w:hAnsi="Times New Roman" w:cs="Times New Roman"/>
          <w:color w:val="000000"/>
          <w:spacing w:val="0"/>
          <w:w w:val="100"/>
          <w:position w:val="0"/>
        </w:rPr>
        <w:t>3</w:t>
      </w:r>
      <w:r>
        <w:rPr>
          <w:color w:val="000000"/>
          <w:spacing w:val="0"/>
          <w:w w:val="100"/>
          <w:position w:val="0"/>
        </w:rPr>
        <w:t>）</w:t>
        <w:tab/>
        <w:t>公司为大力推广</w:t>
      </w:r>
      <w:r>
        <w:rPr>
          <w:rFonts w:ascii="Times New Roman" w:eastAsia="Times New Roman" w:hAnsi="Times New Roman" w:cs="Times New Roman"/>
          <w:color w:val="000000"/>
          <w:spacing w:val="0"/>
          <w:w w:val="100"/>
          <w:position w:val="0"/>
        </w:rPr>
        <w:t>5G</w:t>
      </w:r>
      <w:r>
        <w:rPr>
          <w:color w:val="000000"/>
          <w:spacing w:val="0"/>
          <w:w w:val="100"/>
          <w:position w:val="0"/>
        </w:rPr>
        <w:t>富媒体消息业务，培育客户消费习惯，增强客户消费粘性，快速抢占市场， 于</w:t>
      </w:r>
      <w:r>
        <w:rPr>
          <w:rFonts w:ascii="Times New Roman" w:eastAsia="Times New Roman" w:hAnsi="Times New Roman" w:cs="Times New Roman"/>
          <w:color w:val="000000"/>
          <w:spacing w:val="0"/>
          <w:w w:val="100"/>
          <w:position w:val="0"/>
        </w:rPr>
        <w:t>2021</w:t>
      </w:r>
      <w:r>
        <w:rPr>
          <w:color w:val="000000"/>
          <w:spacing w:val="0"/>
          <w:w w:val="100"/>
          <w:position w:val="0"/>
        </w:rPr>
        <w:t>年下半年针对部份大客户采用免费试用的推广方式，新产品试商用导致一定营业费用的增加。</w:t>
      </w:r>
    </w:p>
    <w:p>
      <w:pPr>
        <w:pStyle w:val="Style12"/>
        <w:keepNext w:val="0"/>
        <w:keepLines w:val="0"/>
        <w:widowControl w:val="0"/>
        <w:shd w:val="clear" w:color="auto" w:fill="auto"/>
        <w:tabs>
          <w:tab w:pos="1023" w:val="left"/>
        </w:tabs>
        <w:bidi w:val="0"/>
        <w:spacing w:before="0" w:after="0" w:line="471" w:lineRule="exact"/>
        <w:ind w:left="0" w:right="0" w:firstLine="500"/>
        <w:jc w:val="both"/>
      </w:pPr>
      <w:bookmarkStart w:id="130" w:name="bookmark130"/>
      <w:r>
        <w:rPr>
          <w:color w:val="000000"/>
          <w:spacing w:val="0"/>
          <w:w w:val="100"/>
          <w:position w:val="0"/>
        </w:rPr>
        <w:t>（</w:t>
      </w:r>
      <w:bookmarkEnd w:id="130"/>
      <w:r>
        <w:rPr>
          <w:rFonts w:ascii="Times New Roman" w:eastAsia="Times New Roman" w:hAnsi="Times New Roman" w:cs="Times New Roman"/>
          <w:color w:val="000000"/>
          <w:spacing w:val="0"/>
          <w:w w:val="100"/>
          <w:position w:val="0"/>
        </w:rPr>
        <w:t>4</w:t>
      </w:r>
      <w:r>
        <w:rPr>
          <w:color w:val="000000"/>
          <w:spacing w:val="0"/>
          <w:w w:val="100"/>
          <w:position w:val="0"/>
        </w:rPr>
        <w:t>）</w:t>
        <w:tab/>
        <w:t>公司</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4</w:t>
      </w:r>
      <w:r>
        <w:rPr>
          <w:color w:val="000000"/>
          <w:spacing w:val="0"/>
          <w:w w:val="100"/>
          <w:position w:val="0"/>
        </w:rPr>
        <w:t>季度公司销售业绩快速增长，第</w:t>
      </w:r>
      <w:r>
        <w:rPr>
          <w:rFonts w:ascii="Times New Roman" w:eastAsia="Times New Roman" w:hAnsi="Times New Roman" w:cs="Times New Roman"/>
          <w:color w:val="000000"/>
          <w:spacing w:val="0"/>
          <w:w w:val="100"/>
          <w:position w:val="0"/>
        </w:rPr>
        <w:t>4</w:t>
      </w:r>
      <w:r>
        <w:rPr>
          <w:color w:val="000000"/>
          <w:spacing w:val="0"/>
          <w:w w:val="100"/>
          <w:position w:val="0"/>
        </w:rPr>
        <w:t>季度营业收入同比增长</w:t>
      </w:r>
      <w:r>
        <w:rPr>
          <w:rFonts w:ascii="Times New Roman" w:eastAsia="Times New Roman" w:hAnsi="Times New Roman" w:cs="Times New Roman"/>
          <w:color w:val="000000"/>
          <w:spacing w:val="0"/>
          <w:w w:val="100"/>
          <w:position w:val="0"/>
        </w:rPr>
        <w:t>47.80%</w:t>
      </w:r>
      <w:r>
        <w:rPr>
          <w:color w:val="000000"/>
          <w:spacing w:val="0"/>
          <w:w w:val="100"/>
          <w:position w:val="0"/>
        </w:rPr>
        <w:t>，因此</w:t>
      </w:r>
      <w:r>
        <w:rPr>
          <w:rFonts w:ascii="Times New Roman" w:eastAsia="Times New Roman" w:hAnsi="Times New Roman" w:cs="Times New Roman"/>
          <w:color w:val="000000"/>
          <w:spacing w:val="0"/>
          <w:w w:val="100"/>
          <w:position w:val="0"/>
        </w:rPr>
        <w:t>2021</w:t>
      </w:r>
      <w:r>
        <w:rPr>
          <w:color w:val="000000"/>
          <w:spacing w:val="0"/>
          <w:w w:val="100"/>
          <w:position w:val="0"/>
        </w:rPr>
        <w:t>年末 相应应收账款余额同比增加</w:t>
      </w:r>
      <w:r>
        <w:rPr>
          <w:rFonts w:ascii="Times New Roman" w:eastAsia="Times New Roman" w:hAnsi="Times New Roman" w:cs="Times New Roman"/>
          <w:color w:val="000000"/>
          <w:spacing w:val="0"/>
          <w:w w:val="100"/>
          <w:position w:val="0"/>
        </w:rPr>
        <w:t>3.5</w:t>
      </w:r>
      <w:r>
        <w:rPr>
          <w:color w:val="000000"/>
          <w:spacing w:val="0"/>
          <w:w w:val="100"/>
          <w:position w:val="0"/>
        </w:rPr>
        <w:t>亿元，导致公司</w:t>
      </w:r>
      <w:r>
        <w:rPr>
          <w:rFonts w:ascii="Times New Roman" w:eastAsia="Times New Roman" w:hAnsi="Times New Roman" w:cs="Times New Roman"/>
          <w:color w:val="000000"/>
          <w:spacing w:val="0"/>
          <w:w w:val="100"/>
          <w:position w:val="0"/>
        </w:rPr>
        <w:t>2021</w:t>
      </w:r>
      <w:r>
        <w:rPr>
          <w:color w:val="000000"/>
          <w:spacing w:val="0"/>
          <w:w w:val="100"/>
          <w:position w:val="0"/>
        </w:rPr>
        <w:t>年信用减值损失计提金额较</w:t>
      </w:r>
      <w:r>
        <w:rPr>
          <w:rFonts w:ascii="Times New Roman" w:eastAsia="Times New Roman" w:hAnsi="Times New Roman" w:cs="Times New Roman"/>
          <w:color w:val="000000"/>
          <w:spacing w:val="0"/>
          <w:w w:val="100"/>
          <w:position w:val="0"/>
        </w:rPr>
        <w:t>2020</w:t>
      </w:r>
      <w:r>
        <w:rPr>
          <w:color w:val="000000"/>
          <w:spacing w:val="0"/>
          <w:w w:val="100"/>
          <w:position w:val="0"/>
        </w:rPr>
        <w:t>年大幅增加。</w:t>
      </w:r>
    </w:p>
    <w:p>
      <w:pPr>
        <w:pStyle w:val="Style12"/>
        <w:keepNext w:val="0"/>
        <w:keepLines w:val="0"/>
        <w:widowControl w:val="0"/>
        <w:shd w:val="clear" w:color="auto" w:fill="auto"/>
        <w:tabs>
          <w:tab w:pos="1018" w:val="left"/>
        </w:tabs>
        <w:bidi w:val="0"/>
        <w:spacing w:before="0" w:after="0" w:line="471" w:lineRule="exact"/>
        <w:ind w:left="0" w:right="0" w:firstLine="500"/>
        <w:jc w:val="both"/>
      </w:pPr>
      <w:bookmarkStart w:id="131" w:name="bookmark131"/>
      <w:r>
        <w:rPr>
          <w:color w:val="000000"/>
          <w:spacing w:val="0"/>
          <w:w w:val="100"/>
          <w:position w:val="0"/>
        </w:rPr>
        <w:t>（</w:t>
      </w:r>
      <w:bookmarkEnd w:id="131"/>
      <w:r>
        <w:rPr>
          <w:rFonts w:ascii="Times New Roman" w:eastAsia="Times New Roman" w:hAnsi="Times New Roman" w:cs="Times New Roman"/>
          <w:color w:val="000000"/>
          <w:spacing w:val="0"/>
          <w:w w:val="100"/>
          <w:position w:val="0"/>
        </w:rPr>
        <w:t>5</w:t>
      </w:r>
      <w:r>
        <w:rPr>
          <w:color w:val="000000"/>
          <w:spacing w:val="0"/>
          <w:w w:val="100"/>
          <w:position w:val="0"/>
        </w:rPr>
        <w:t>）</w:t>
        <w:tab/>
        <w:t>公司结合各子公司过往三年实际经营及未来经营预测情况，</w:t>
      </w:r>
      <w:r>
        <w:rPr>
          <w:rFonts w:ascii="Times New Roman" w:eastAsia="Times New Roman" w:hAnsi="Times New Roman" w:cs="Times New Roman"/>
          <w:color w:val="000000"/>
          <w:spacing w:val="0"/>
          <w:w w:val="100"/>
          <w:position w:val="0"/>
        </w:rPr>
        <w:t>2021</w:t>
      </w:r>
      <w:r>
        <w:rPr>
          <w:color w:val="000000"/>
          <w:spacing w:val="0"/>
          <w:w w:val="100"/>
          <w:position w:val="0"/>
        </w:rPr>
        <w:t>年对深圳市梦网科技发展有限 公司计提商誉减值</w:t>
      </w:r>
      <w:r>
        <w:rPr>
          <w:rFonts w:ascii="Times New Roman" w:eastAsia="Times New Roman" w:hAnsi="Times New Roman" w:cs="Times New Roman"/>
          <w:color w:val="000000"/>
          <w:spacing w:val="0"/>
          <w:w w:val="100"/>
          <w:position w:val="0"/>
        </w:rPr>
        <w:t>25,058.48</w:t>
      </w:r>
      <w:r>
        <w:rPr>
          <w:color w:val="000000"/>
          <w:spacing w:val="0"/>
          <w:w w:val="100"/>
          <w:position w:val="0"/>
        </w:rPr>
        <w:t>万，对深圳市尚鼎企业形象策划有限公司计提商誉减值</w:t>
      </w:r>
      <w:r>
        <w:rPr>
          <w:rFonts w:ascii="Times New Roman" w:eastAsia="Times New Roman" w:hAnsi="Times New Roman" w:cs="Times New Roman"/>
          <w:color w:val="000000"/>
          <w:spacing w:val="0"/>
          <w:w w:val="100"/>
          <w:position w:val="0"/>
        </w:rPr>
        <w:t>464.42</w:t>
      </w:r>
      <w:r>
        <w:rPr>
          <w:color w:val="000000"/>
          <w:spacing w:val="0"/>
          <w:w w:val="100"/>
          <w:position w:val="0"/>
        </w:rPr>
        <w:t>万元，对深圳市 梦网视讯有限公司计提商誉减值</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,822.39</w:t>
      </w:r>
      <w:r>
        <w:rPr>
          <w:color w:val="000000"/>
          <w:spacing w:val="0"/>
          <w:w w:val="100"/>
          <w:position w:val="0"/>
        </w:rPr>
        <w:t>万元。依据《企业会计准则第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资产减值》的相关规定，</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年度对商誉计提减值准备</w:t>
      </w:r>
      <w:r>
        <w:rPr>
          <w:rFonts w:ascii="Times New Roman" w:eastAsia="Times New Roman" w:hAnsi="Times New Roman" w:cs="Times New Roman"/>
          <w:color w:val="000000"/>
          <w:spacing w:val="0"/>
          <w:w w:val="100"/>
          <w:position w:val="0"/>
        </w:rPr>
        <w:t>28,345.30</w:t>
      </w:r>
      <w:r>
        <w:rPr>
          <w:color w:val="000000"/>
          <w:spacing w:val="0"/>
          <w:w w:val="100"/>
          <w:position w:val="0"/>
        </w:rPr>
        <w:t>万元。</w:t>
      </w:r>
    </w:p>
    <w:p>
      <w:pPr>
        <w:pStyle w:val="Style12"/>
        <w:keepNext w:val="0"/>
        <w:keepLines w:val="0"/>
        <w:widowControl w:val="0"/>
        <w:shd w:val="clear" w:color="auto" w:fill="auto"/>
        <w:tabs>
          <w:tab w:pos="1043" w:val="left"/>
        </w:tabs>
        <w:bidi w:val="0"/>
        <w:spacing w:before="0" w:after="0" w:line="471" w:lineRule="exact"/>
        <w:ind w:left="500" w:right="0" w:firstLine="0"/>
        <w:jc w:val="both"/>
      </w:pPr>
      <w:bookmarkStart w:id="132" w:name="bookmark132"/>
      <w:r>
        <w:rPr>
          <w:color w:val="000000"/>
          <w:spacing w:val="0"/>
          <w:w w:val="100"/>
          <w:position w:val="0"/>
        </w:rPr>
        <w:t>（</w:t>
      </w:r>
      <w:bookmarkEnd w:id="132"/>
      <w:r>
        <w:rPr>
          <w:rFonts w:ascii="Times New Roman" w:eastAsia="Times New Roman" w:hAnsi="Times New Roman" w:cs="Times New Roman"/>
          <w:color w:val="000000"/>
          <w:spacing w:val="0"/>
          <w:w w:val="100"/>
          <w:position w:val="0"/>
        </w:rPr>
        <w:t>6</w:t>
      </w:r>
      <w:r>
        <w:rPr>
          <w:color w:val="000000"/>
          <w:spacing w:val="0"/>
          <w:w w:val="100"/>
          <w:position w:val="0"/>
        </w:rPr>
        <w:t>）</w:t>
        <w:tab/>
        <w:t>因交易性金融资产处置及结转损益和公允价值变动综合导致报告期较上年同期减少利润</w:t>
      </w:r>
      <w:r>
        <w:rPr>
          <w:rFonts w:ascii="Times New Roman" w:eastAsia="Times New Roman" w:hAnsi="Times New Roman" w:cs="Times New Roman"/>
          <w:color w:val="000000"/>
          <w:spacing w:val="0"/>
          <w:w w:val="100"/>
          <w:position w:val="0"/>
        </w:rPr>
        <w:t>1953</w:t>
      </w:r>
      <w:r>
        <w:rPr>
          <w:color w:val="000000"/>
          <w:spacing w:val="0"/>
          <w:w w:val="100"/>
          <w:position w:val="0"/>
        </w:rPr>
        <w:t>万。 报告期内，公司云通信服务凭借多年行业深耕积累，继续扩大综合优势，深圳梦网（合并下属子公司）</w:t>
      </w:r>
    </w:p>
    <w:p>
      <w:pPr>
        <w:pStyle w:val="Style12"/>
        <w:keepNext w:val="0"/>
        <w:keepLines w:val="0"/>
        <w:widowControl w:val="0"/>
        <w:shd w:val="clear" w:color="auto" w:fill="auto"/>
        <w:bidi w:val="0"/>
        <w:spacing w:before="0" w:after="0" w:line="471" w:lineRule="exact"/>
        <w:ind w:left="0" w:right="0" w:firstLine="0"/>
        <w:jc w:val="both"/>
      </w:pPr>
      <w:r>
        <w:rPr>
          <w:color w:val="000000"/>
          <w:spacing w:val="0"/>
          <w:w w:val="100"/>
          <w:position w:val="0"/>
        </w:rPr>
        <w:t>实现营业收入</w:t>
      </w:r>
      <w:r>
        <w:rPr>
          <w:rFonts w:ascii="Times New Roman" w:eastAsia="Times New Roman" w:hAnsi="Times New Roman" w:cs="Times New Roman"/>
          <w:color w:val="000000"/>
          <w:spacing w:val="0"/>
          <w:w w:val="100"/>
          <w:position w:val="0"/>
        </w:rPr>
        <w:t>324,981.02</w:t>
      </w:r>
      <w:r>
        <w:rPr>
          <w:color w:val="000000"/>
          <w:spacing w:val="0"/>
          <w:w w:val="100"/>
          <w:position w:val="0"/>
        </w:rPr>
        <w:t>万元，同比增长</w:t>
      </w:r>
      <w:r>
        <w:rPr>
          <w:rFonts w:ascii="Times New Roman" w:eastAsia="Times New Roman" w:hAnsi="Times New Roman" w:cs="Times New Roman"/>
          <w:color w:val="000000"/>
          <w:spacing w:val="0"/>
          <w:w w:val="100"/>
          <w:position w:val="0"/>
        </w:rPr>
        <w:t>16.13%</w:t>
      </w:r>
      <w:r>
        <w:rPr>
          <w:color w:val="000000"/>
          <w:spacing w:val="0"/>
          <w:w w:val="100"/>
          <w:position w:val="0"/>
        </w:rPr>
        <w:t>；实现营业利润</w:t>
      </w:r>
      <w:r>
        <w:rPr>
          <w:rFonts w:ascii="Times New Roman" w:eastAsia="Times New Roman" w:hAnsi="Times New Roman" w:cs="Times New Roman"/>
          <w:color w:val="000000"/>
          <w:spacing w:val="0"/>
          <w:w w:val="100"/>
          <w:position w:val="0"/>
        </w:rPr>
        <w:t>18,207.43</w:t>
      </w:r>
      <w:r>
        <w:rPr>
          <w:color w:val="000000"/>
          <w:spacing w:val="0"/>
          <w:w w:val="100"/>
          <w:position w:val="0"/>
        </w:rPr>
        <w:t>万元，同比减少</w:t>
      </w:r>
      <w:r>
        <w:rPr>
          <w:rFonts w:ascii="Times New Roman" w:eastAsia="Times New Roman" w:hAnsi="Times New Roman" w:cs="Times New Roman"/>
          <w:color w:val="000000"/>
          <w:spacing w:val="0"/>
          <w:w w:val="100"/>
          <w:position w:val="0"/>
        </w:rPr>
        <w:t>22.56%</w:t>
      </w:r>
      <w:r>
        <w:rPr>
          <w:color w:val="000000"/>
          <w:spacing w:val="0"/>
          <w:w w:val="100"/>
          <w:position w:val="0"/>
        </w:rPr>
        <w:t>；实现归 属于深圳梦网所有者的净利润</w:t>
      </w:r>
      <w:r>
        <w:rPr>
          <w:rFonts w:ascii="Times New Roman" w:eastAsia="Times New Roman" w:hAnsi="Times New Roman" w:cs="Times New Roman"/>
          <w:color w:val="000000"/>
          <w:spacing w:val="0"/>
          <w:w w:val="100"/>
          <w:position w:val="0"/>
        </w:rPr>
        <w:t>17,627.63</w:t>
      </w:r>
      <w:r>
        <w:rPr>
          <w:color w:val="000000"/>
          <w:spacing w:val="0"/>
          <w:w w:val="100"/>
          <w:position w:val="0"/>
        </w:rPr>
        <w:t>万元，同比减少</w:t>
      </w:r>
      <w:r>
        <w:rPr>
          <w:rFonts w:ascii="Times New Roman" w:eastAsia="Times New Roman" w:hAnsi="Times New Roman" w:cs="Times New Roman"/>
          <w:color w:val="000000"/>
          <w:spacing w:val="0"/>
          <w:w w:val="100"/>
          <w:position w:val="0"/>
        </w:rPr>
        <w:t>17.72%</w:t>
      </w:r>
      <w:r>
        <w:rPr>
          <w:color w:val="000000"/>
          <w:spacing w:val="0"/>
          <w:w w:val="100"/>
          <w:position w:val="0"/>
        </w:rPr>
        <w:t>。</w:t>
      </w:r>
    </w:p>
    <w:p>
      <w:pPr>
        <w:pStyle w:val="Style12"/>
        <w:keepNext w:val="0"/>
        <w:keepLines w:val="0"/>
        <w:widowControl w:val="0"/>
        <w:shd w:val="clear" w:color="auto" w:fill="auto"/>
        <w:bidi w:val="0"/>
        <w:spacing w:before="0" w:after="0" w:line="471" w:lineRule="exact"/>
        <w:ind w:left="0" w:right="0" w:firstLine="5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年公司云短信业务量和收入均保持同比上升，但云短信业务的毛利率受新冠疫情、外部市场环境， 以及运营商供货价格持续上涨等多重因素的影响，加之云短信行业竞争激烈，毛利率同比</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年下降 </w:t>
      </w:r>
      <w:r>
        <w:rPr>
          <w:rFonts w:ascii="Times New Roman" w:eastAsia="Times New Roman" w:hAnsi="Times New Roman" w:cs="Times New Roman"/>
          <w:color w:val="000000"/>
          <w:spacing w:val="0"/>
          <w:w w:val="100"/>
          <w:position w:val="0"/>
        </w:rPr>
        <w:t>2.92%</w:t>
      </w:r>
      <w:r>
        <w:rPr>
          <w:color w:val="000000"/>
          <w:spacing w:val="0"/>
          <w:w w:val="100"/>
          <w:position w:val="0"/>
        </w:rPr>
        <w:t>，降至</w:t>
      </w:r>
      <w:r>
        <w:rPr>
          <w:rFonts w:ascii="Times New Roman" w:eastAsia="Times New Roman" w:hAnsi="Times New Roman" w:cs="Times New Roman"/>
          <w:color w:val="000000"/>
          <w:spacing w:val="0"/>
          <w:w w:val="100"/>
          <w:position w:val="0"/>
        </w:rPr>
        <w:t>11.89%</w:t>
      </w:r>
      <w:r>
        <w:rPr>
          <w:color w:val="000000"/>
          <w:spacing w:val="0"/>
          <w:w w:val="100"/>
          <w:position w:val="0"/>
        </w:rPr>
        <w:t>，因此导致毛利总额下降，并直接导致报告期公司综合毛利率同比下降</w:t>
      </w:r>
      <w:r>
        <w:rPr>
          <w:rFonts w:ascii="Times New Roman" w:eastAsia="Times New Roman" w:hAnsi="Times New Roman" w:cs="Times New Roman"/>
          <w:color w:val="000000"/>
          <w:spacing w:val="0"/>
          <w:w w:val="100"/>
          <w:position w:val="0"/>
        </w:rPr>
        <w:t>2.64%</w:t>
      </w:r>
      <w:r>
        <w:rPr>
          <w:color w:val="000000"/>
          <w:spacing w:val="0"/>
          <w:w w:val="100"/>
          <w:position w:val="0"/>
        </w:rPr>
        <w:t>，为</w:t>
      </w:r>
      <w:r>
        <w:rPr>
          <w:rFonts w:ascii="Times New Roman" w:eastAsia="Times New Roman" w:hAnsi="Times New Roman" w:cs="Times New Roman"/>
          <w:color w:val="000000"/>
          <w:spacing w:val="0"/>
          <w:w w:val="100"/>
          <w:position w:val="0"/>
        </w:rPr>
        <w:t>13.10%</w:t>
      </w:r>
      <w:r>
        <w:rPr>
          <w:color w:val="000000"/>
          <w:spacing w:val="0"/>
          <w:w w:val="100"/>
          <w:position w:val="0"/>
        </w:rPr>
        <w:t>， 其中，云通信服务业务毛利率为</w:t>
      </w:r>
      <w:r>
        <w:rPr>
          <w:rFonts w:ascii="Times New Roman" w:eastAsia="Times New Roman" w:hAnsi="Times New Roman" w:cs="Times New Roman"/>
          <w:color w:val="000000"/>
          <w:spacing w:val="0"/>
          <w:w w:val="100"/>
          <w:position w:val="0"/>
        </w:rPr>
        <w:t>14.37%</w:t>
      </w:r>
      <w:r>
        <w:rPr>
          <w:color w:val="000000"/>
          <w:spacing w:val="0"/>
          <w:w w:val="100"/>
          <w:position w:val="0"/>
        </w:rPr>
        <w:t>。</w:t>
      </w:r>
    </w:p>
    <w:p>
      <w:pPr>
        <w:pStyle w:val="Style12"/>
        <w:keepNext w:val="0"/>
        <w:keepLines w:val="0"/>
        <w:widowControl w:val="0"/>
        <w:shd w:val="clear" w:color="auto" w:fill="auto"/>
        <w:bidi w:val="0"/>
        <w:spacing w:before="0" w:after="0" w:line="471" w:lineRule="exact"/>
        <w:ind w:left="0" w:right="0" w:firstLine="500"/>
        <w:jc w:val="left"/>
      </w:pPr>
      <w:r>
        <w:rPr>
          <w:color w:val="000000"/>
          <w:spacing w:val="0"/>
          <w:w w:val="100"/>
          <w:position w:val="0"/>
        </w:rPr>
        <w:t>另外，报告期末，公司资产总额</w:t>
      </w:r>
      <w:r>
        <w:rPr>
          <w:rFonts w:ascii="Times New Roman" w:eastAsia="Times New Roman" w:hAnsi="Times New Roman" w:cs="Times New Roman"/>
          <w:color w:val="000000"/>
          <w:spacing w:val="0"/>
          <w:w w:val="100"/>
          <w:position w:val="0"/>
        </w:rPr>
        <w:t>623,989.88</w:t>
      </w:r>
      <w:r>
        <w:rPr>
          <w:color w:val="000000"/>
          <w:spacing w:val="0"/>
          <w:w w:val="100"/>
          <w:position w:val="0"/>
        </w:rPr>
        <w:t>万元，较期初减少</w:t>
      </w:r>
      <w:r>
        <w:rPr>
          <w:rFonts w:ascii="Times New Roman" w:eastAsia="Times New Roman" w:hAnsi="Times New Roman" w:cs="Times New Roman"/>
          <w:color w:val="000000"/>
          <w:spacing w:val="0"/>
          <w:w w:val="100"/>
          <w:position w:val="0"/>
        </w:rPr>
        <w:t>4.50%</w:t>
      </w:r>
      <w:r>
        <w:rPr>
          <w:color w:val="000000"/>
          <w:spacing w:val="0"/>
          <w:w w:val="100"/>
          <w:position w:val="0"/>
        </w:rPr>
        <w:t>，主要系报告期内货币资金、交易 性金融资产以及商誉减少所致。公司交易性金融资产余额较上年期末减少</w:t>
      </w:r>
      <w:r>
        <w:rPr>
          <w:rFonts w:ascii="Times New Roman" w:eastAsia="Times New Roman" w:hAnsi="Times New Roman" w:cs="Times New Roman"/>
          <w:color w:val="000000"/>
          <w:spacing w:val="0"/>
          <w:w w:val="100"/>
          <w:position w:val="0"/>
        </w:rPr>
        <w:t>24,837.41</w:t>
      </w:r>
      <w:r>
        <w:rPr>
          <w:color w:val="000000"/>
          <w:spacing w:val="0"/>
          <w:w w:val="100"/>
          <w:position w:val="0"/>
        </w:rPr>
        <w:t>万元，降幅为</w:t>
      </w:r>
      <w:r>
        <w:rPr>
          <w:rFonts w:ascii="Times New Roman" w:eastAsia="Times New Roman" w:hAnsi="Times New Roman" w:cs="Times New Roman"/>
          <w:color w:val="000000"/>
          <w:spacing w:val="0"/>
          <w:w w:val="100"/>
          <w:position w:val="0"/>
        </w:rPr>
        <w:t>78.08%</w:t>
      </w:r>
      <w:r>
        <w:rPr>
          <w:color w:val="000000"/>
          <w:spacing w:val="0"/>
          <w:w w:val="100"/>
          <w:position w:val="0"/>
        </w:rPr>
        <w:t>， 主要系上年结构性存款本年到期所致。</w:t>
      </w:r>
    </w:p>
    <w:p>
      <w:pPr>
        <w:pStyle w:val="Style12"/>
        <w:keepNext w:val="0"/>
        <w:keepLines w:val="0"/>
        <w:widowControl w:val="0"/>
        <w:shd w:val="clear" w:color="auto" w:fill="auto"/>
        <w:bidi w:val="0"/>
        <w:spacing w:before="0" w:after="0" w:line="471" w:lineRule="exact"/>
        <w:ind w:left="0" w:right="0" w:firstLine="500"/>
        <w:jc w:val="left"/>
      </w:pPr>
      <w:r>
        <w:rPr>
          <w:color w:val="000000"/>
          <w:spacing w:val="0"/>
          <w:w w:val="100"/>
          <w:position w:val="0"/>
        </w:rPr>
        <w:t>报告期，公司经营活动产生的现金流量净额</w:t>
      </w:r>
      <w:r>
        <w:rPr>
          <w:rFonts w:ascii="Times New Roman" w:eastAsia="Times New Roman" w:hAnsi="Times New Roman" w:cs="Times New Roman"/>
          <w:color w:val="000000"/>
          <w:spacing w:val="0"/>
          <w:w w:val="100"/>
          <w:position w:val="0"/>
        </w:rPr>
        <w:t>-68,152.49</w:t>
      </w:r>
      <w:r>
        <w:rPr>
          <w:color w:val="000000"/>
          <w:spacing w:val="0"/>
          <w:w w:val="100"/>
          <w:position w:val="0"/>
        </w:rPr>
        <w:t>万元，同比减少</w:t>
      </w:r>
      <w:r>
        <w:rPr>
          <w:rFonts w:ascii="Times New Roman" w:eastAsia="Times New Roman" w:hAnsi="Times New Roman" w:cs="Times New Roman"/>
          <w:color w:val="000000"/>
          <w:spacing w:val="0"/>
          <w:w w:val="100"/>
          <w:position w:val="0"/>
        </w:rPr>
        <w:t>271.63%</w:t>
      </w:r>
      <w:r>
        <w:rPr>
          <w:color w:val="000000"/>
          <w:spacing w:val="0"/>
          <w:w w:val="100"/>
          <w:position w:val="0"/>
        </w:rPr>
        <w:t>，主要系报告期支付货 款及其他经营性款项增加综合所致。公司投资活动产生的现金流量净额</w:t>
      </w:r>
      <w:r>
        <w:rPr>
          <w:rFonts w:ascii="Times New Roman" w:eastAsia="Times New Roman" w:hAnsi="Times New Roman" w:cs="Times New Roman"/>
          <w:color w:val="000000"/>
          <w:spacing w:val="0"/>
          <w:w w:val="100"/>
          <w:position w:val="0"/>
        </w:rPr>
        <w:t>16,360.14</w:t>
      </w:r>
      <w:r>
        <w:rPr>
          <w:color w:val="000000"/>
          <w:spacing w:val="0"/>
          <w:w w:val="100"/>
          <w:position w:val="0"/>
        </w:rPr>
        <w:t>万元，同比增加</w:t>
      </w:r>
      <w:r>
        <w:rPr>
          <w:rFonts w:ascii="Times New Roman" w:eastAsia="Times New Roman" w:hAnsi="Times New Roman" w:cs="Times New Roman"/>
          <w:color w:val="000000"/>
          <w:spacing w:val="0"/>
          <w:w w:val="100"/>
          <w:position w:val="0"/>
        </w:rPr>
        <w:t>143.06%</w:t>
      </w:r>
      <w:r>
        <w:rPr>
          <w:color w:val="000000"/>
          <w:spacing w:val="0"/>
          <w:w w:val="100"/>
          <w:position w:val="0"/>
        </w:rPr>
        <w:t xml:space="preserve">， </w:t>
      </w:r>
      <w:r>
        <w:rPr>
          <w:color w:val="000000"/>
          <w:spacing w:val="0"/>
          <w:w w:val="100"/>
          <w:position w:val="0"/>
        </w:rPr>
        <w:t>主要系报告期内收到结构性存款及处置兴业款所致。筹资活动产生的现金流量净额</w:t>
      </w:r>
      <w:r>
        <w:rPr>
          <w:rFonts w:ascii="Times New Roman" w:eastAsia="Times New Roman" w:hAnsi="Times New Roman" w:cs="Times New Roman"/>
          <w:color w:val="000000"/>
          <w:spacing w:val="0"/>
          <w:w w:val="100"/>
          <w:position w:val="0"/>
        </w:rPr>
        <w:t>7,144.5</w:t>
      </w:r>
      <w:r>
        <w:rPr>
          <w:rFonts w:ascii="Times New Roman" w:eastAsia="Times New Roman" w:hAnsi="Times New Roman" w:cs="Times New Roman"/>
          <w:color w:val="000000"/>
          <w:spacing w:val="0"/>
          <w:w w:val="100"/>
          <w:position w:val="0"/>
        </w:rPr>
        <w:t>0</w:t>
      </w:r>
      <w:r>
        <w:rPr>
          <w:color w:val="000000"/>
          <w:spacing w:val="0"/>
          <w:w w:val="100"/>
          <w:position w:val="0"/>
        </w:rPr>
        <w:t>万元，同比减 少</w:t>
      </w:r>
      <w:r>
        <w:rPr>
          <w:rFonts w:ascii="Times New Roman" w:eastAsia="Times New Roman" w:hAnsi="Times New Roman" w:cs="Times New Roman"/>
          <w:color w:val="000000"/>
          <w:spacing w:val="0"/>
          <w:w w:val="100"/>
          <w:position w:val="0"/>
        </w:rPr>
        <w:t>77.09%</w:t>
      </w:r>
      <w:r>
        <w:rPr>
          <w:color w:val="000000"/>
          <w:spacing w:val="0"/>
          <w:w w:val="100"/>
          <w:position w:val="0"/>
        </w:rPr>
        <w:t>，主要系报告期股权激励计划回购款增加所致。</w:t>
      </w:r>
    </w:p>
    <w:p>
      <w:pPr>
        <w:pStyle w:val="Style12"/>
        <w:keepNext w:val="0"/>
        <w:keepLines w:val="0"/>
        <w:widowControl w:val="0"/>
        <w:shd w:val="clear" w:color="auto" w:fill="auto"/>
        <w:bidi w:val="0"/>
        <w:spacing w:before="0" w:after="480" w:line="462" w:lineRule="exact"/>
        <w:ind w:left="0" w:right="0" w:firstLine="500"/>
        <w:jc w:val="both"/>
      </w:pPr>
      <w:r>
        <w:rPr>
          <w:color w:val="000000"/>
          <w:spacing w:val="0"/>
          <w:w w:val="100"/>
          <w:position w:val="0"/>
        </w:rPr>
        <w:t>报告期，公司设立子公司梦网国际通信（香港）有限公司，持有其</w:t>
      </w:r>
      <w:r>
        <w:rPr>
          <w:rFonts w:ascii="Times New Roman" w:eastAsia="Times New Roman" w:hAnsi="Times New Roman" w:cs="Times New Roman"/>
          <w:color w:val="000000"/>
          <w:spacing w:val="0"/>
          <w:w w:val="100"/>
          <w:position w:val="0"/>
        </w:rPr>
        <w:t>51%</w:t>
      </w:r>
      <w:r>
        <w:rPr>
          <w:color w:val="000000"/>
          <w:spacing w:val="0"/>
          <w:w w:val="100"/>
          <w:position w:val="0"/>
        </w:rPr>
        <w:t>股权，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月将其纳入合 并报表；设立子公司梦网云通科技（深圳）有限公司，持有其</w:t>
      </w:r>
      <w:r>
        <w:rPr>
          <w:rFonts w:ascii="Times New Roman" w:eastAsia="Times New Roman" w:hAnsi="Times New Roman" w:cs="Times New Roman"/>
          <w:color w:val="000000"/>
          <w:spacing w:val="0"/>
          <w:w w:val="100"/>
          <w:position w:val="0"/>
        </w:rPr>
        <w:t>51%</w:t>
      </w:r>
      <w:r>
        <w:rPr>
          <w:color w:val="000000"/>
          <w:spacing w:val="0"/>
          <w:w w:val="100"/>
          <w:position w:val="0"/>
        </w:rPr>
        <w:t>股权，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月将其纳入合并报表；</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月，注销荣西电力传输技术有限公司，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年度不再纳入合并报表范围。</w:t>
      </w:r>
    </w:p>
    <w:p>
      <w:pPr>
        <w:pStyle w:val="Style48"/>
        <w:keepNext/>
        <w:keepLines/>
        <w:widowControl w:val="0"/>
        <w:shd w:val="clear" w:color="auto" w:fill="auto"/>
        <w:bidi w:val="0"/>
        <w:spacing w:before="0" w:after="0" w:line="480" w:lineRule="auto"/>
        <w:ind w:left="0" w:right="0" w:firstLine="0"/>
        <w:jc w:val="both"/>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2</w:t>
      </w:r>
      <w:bookmarkEnd w:id="135"/>
      <w:r>
        <w:rPr>
          <w:color w:val="000000"/>
          <w:spacing w:val="0"/>
          <w:w w:val="100"/>
          <w:position w:val="0"/>
        </w:rPr>
        <w:t>、收入与成本</w:t>
      </w:r>
      <w:bookmarkEnd w:id="133"/>
      <w:bookmarkEnd w:id="134"/>
      <w:bookmarkEnd w:id="136"/>
    </w:p>
    <w:p>
      <w:pPr>
        <w:pStyle w:val="Style48"/>
        <w:keepNext/>
        <w:keepLines/>
        <w:widowControl w:val="0"/>
        <w:shd w:val="clear" w:color="auto" w:fill="auto"/>
        <w:bidi w:val="0"/>
        <w:spacing w:before="0" w:after="380" w:line="462" w:lineRule="exact"/>
        <w:ind w:left="0" w:right="0" w:firstLine="0"/>
        <w:jc w:val="both"/>
      </w:pPr>
      <w:bookmarkStart w:id="133" w:name="bookmark133"/>
      <w:bookmarkStart w:id="134" w:name="bookmark134"/>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3"/>
      <w:bookmarkEnd w:id="134"/>
      <w:bookmarkEnd w:id="138"/>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3,175,249,438.44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2,735,645,260.03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云通信服务业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2,873,736,469.88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2,499,498,949.61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其他云业务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295,950,362.09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226,320,265.23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大功率电力电子设 备制造业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5,562,606.47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9,826,045.19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云通信服务业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2,873,736,469.88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2,499,498,949.61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其他云业务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295,950,362.09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226,320,265.23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大功率电力电子设 备制造业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5,562,606.47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9,826,045.19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3,131,423,967.32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98.62%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2,726,131,160.50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43,825,471.12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9,514,099.53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360.64%</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分销售模式</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3,175,249,438.44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2,735,645,260.03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widowControl w:val="0"/>
        <w:spacing w:after="79" w:line="1" w:lineRule="exact"/>
      </w:pPr>
    </w:p>
    <w:p>
      <w:pPr>
        <w:widowControl w:val="0"/>
        <w:spacing w:line="1" w:lineRule="exact"/>
      </w:pPr>
    </w:p>
    <w:p>
      <w:pPr>
        <w:pStyle w:val="Style7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第三季度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第四季度</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623,709,229.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762,873,303.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552,225,614.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1,236,441,29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627,112,517.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579,919,038.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692,037,107.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836,576,595.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37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47,283,881.7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44,577,588.1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-2,756,523.8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-327,218,75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33,566,427.2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-3,404,098.3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13,473,389.2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57,531,441.2</w:t>
            </w:r>
          </w:p>
        </w:tc>
      </w:tr>
    </w:tbl>
    <w:p>
      <w:pPr>
        <w:widowControl w:val="0"/>
        <w:spacing w:line="1" w:lineRule="exact"/>
      </w:pPr>
    </w:p>
    <w:tbl>
      <w:tblPr>
        <w:tblOverlap w:val="never"/>
        <w:jc w:val="center"/>
        <w:tblLayout w:type="fixed"/>
      </w:tblPr>
      <w:tblGrid>
        <w:gridCol w:w="1526"/>
        <w:gridCol w:w="1008"/>
        <w:gridCol w:w="1008"/>
        <w:gridCol w:w="1013"/>
        <w:gridCol w:w="1013"/>
        <w:gridCol w:w="1003"/>
        <w:gridCol w:w="1003"/>
        <w:gridCol w:w="1003"/>
        <w:gridCol w:w="1013"/>
      </w:tblGrid>
      <w:tr>
        <w:trPr>
          <w:trHeight w:val="37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76"/>
        <w:keepNext w:val="0"/>
        <w:keepLines w:val="0"/>
        <w:widowControl w:val="0"/>
        <w:shd w:val="clear" w:color="auto" w:fill="auto"/>
        <w:bidi w:val="0"/>
        <w:spacing w:before="0" w:after="460" w:line="480" w:lineRule="exact"/>
        <w:ind w:left="0" w:right="0" w:firstLine="380"/>
        <w:jc w:val="left"/>
      </w:pPr>
      <w:r>
        <w:rPr>
          <w:color w:val="000000"/>
          <w:spacing w:val="0"/>
          <w:w w:val="100"/>
          <w:position w:val="0"/>
        </w:rPr>
        <w:t>公司第四季度为行业传统旺季，主要受电商</w:t>
      </w:r>
      <w:r>
        <w:rPr>
          <w:rFonts w:ascii="Times New Roman" w:eastAsia="Times New Roman" w:hAnsi="Times New Roman" w:cs="Times New Roman"/>
          <w:color w:val="000000"/>
          <w:spacing w:val="0"/>
          <w:w w:val="100"/>
          <w:position w:val="0"/>
        </w:rPr>
        <w:t>“11.11”</w:t>
      </w:r>
      <w:r>
        <w:rPr>
          <w:color w:val="000000"/>
          <w:spacing w:val="0"/>
          <w:w w:val="100"/>
          <w:position w:val="0"/>
        </w:rPr>
        <w:t>、</w:t>
      </w:r>
      <w:r>
        <w:rPr>
          <w:rFonts w:ascii="Times New Roman" w:eastAsia="Times New Roman" w:hAnsi="Times New Roman" w:cs="Times New Roman"/>
          <w:color w:val="000000"/>
          <w:spacing w:val="0"/>
          <w:w w:val="100"/>
          <w:position w:val="0"/>
        </w:rPr>
        <w:t>“12.12”</w:t>
      </w:r>
      <w:r>
        <w:rPr>
          <w:color w:val="000000"/>
          <w:spacing w:val="0"/>
          <w:w w:val="100"/>
          <w:position w:val="0"/>
        </w:rPr>
        <w:t>及年底大促活动影响，故四季度营业收入和利润占全年度 的比重较大。</w:t>
      </w:r>
    </w:p>
    <w:p>
      <w:pPr>
        <w:pStyle w:val="Style48"/>
        <w:keepNext/>
        <w:keepLines/>
        <w:widowControl w:val="0"/>
        <w:shd w:val="clear" w:color="auto" w:fill="auto"/>
        <w:bidi w:val="0"/>
        <w:spacing w:before="0" w:after="38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39"/>
      <w:bookmarkEnd w:id="140"/>
      <w:bookmarkEnd w:id="142"/>
    </w:p>
    <w:p>
      <w:pPr>
        <w:pStyle w:val="Style7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分客户所处行业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云通信服务业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2,873,736,469.88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2,460,712,697.45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云通信服务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2,873,736,469.88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2,460,712,697.45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3,131,423,967.32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2,724,738,712.49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r>
    </w:tbl>
    <w:p>
      <w:pPr>
        <w:widowControl w:val="0"/>
        <w:spacing w:after="79" w:line="1" w:lineRule="exact"/>
      </w:pPr>
    </w:p>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7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493" w:val="left"/>
        </w:tabs>
        <w:bidi w:val="0"/>
        <w:spacing w:before="0" w:after="38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43"/>
      <w:bookmarkEnd w:id="144"/>
      <w:bookmarkEnd w:id="146"/>
    </w:p>
    <w:p>
      <w:pPr>
        <w:pStyle w:val="Style7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8"/>
        <w:keepNext/>
        <w:keepLines/>
        <w:widowControl w:val="0"/>
        <w:shd w:val="clear" w:color="auto" w:fill="auto"/>
        <w:tabs>
          <w:tab w:pos="493" w:val="left"/>
        </w:tabs>
        <w:bidi w:val="0"/>
        <w:spacing w:before="0" w:after="38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47"/>
      <w:bookmarkEnd w:id="148"/>
      <w:bookmarkEnd w:id="150"/>
    </w:p>
    <w:p>
      <w:pPr>
        <w:pStyle w:val="Style7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48"/>
        <w:keepNext/>
        <w:keepLines/>
        <w:widowControl w:val="0"/>
        <w:shd w:val="clear" w:color="auto" w:fill="auto"/>
        <w:tabs>
          <w:tab w:pos="493" w:val="left"/>
        </w:tabs>
        <w:bidi w:val="0"/>
        <w:spacing w:before="0" w:after="38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51"/>
      <w:bookmarkEnd w:id="152"/>
      <w:bookmarkEnd w:id="154"/>
    </w:p>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7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云通信服务业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2,448,720,206.55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2,070,509,233.33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云通信服务业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人工工资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11,992,490.90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5,891,204.57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103.57%</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其他云业务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297,011,138.87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225,898,063.10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w:t>
            </w: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节能大功率电力 电子设备制造业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1,690,030.63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2,979,153.58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w:t>
            </w:r>
          </w:p>
        </w:tc>
      </w:tr>
    </w:tbl>
    <w:p>
      <w:pPr>
        <w:pStyle w:val="Style74"/>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 主营业务成本构成</w:t>
      </w:r>
    </w:p>
    <w:p>
      <w:pPr>
        <w:widowControl w:val="0"/>
        <w:spacing w:after="39" w:line="1" w:lineRule="exact"/>
      </w:pPr>
    </w:p>
    <w:p>
      <w:pPr>
        <w:widowControl w:val="0"/>
        <w:spacing w:line="1" w:lineRule="exact"/>
      </w:pPr>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成本构成</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2,745,731,345.42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2,296,407,296.43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人工工资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11,992,490.90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5,891,204.57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103.57%</w:t>
            </w:r>
          </w:p>
        </w:tc>
      </w:tr>
    </w:tbl>
    <w:p>
      <w:pPr>
        <w:widowControl w:val="0"/>
        <w:spacing w:after="99" w:line="1" w:lineRule="exact"/>
      </w:pPr>
    </w:p>
    <w:p>
      <w:pPr>
        <w:pStyle w:val="Style48"/>
        <w:keepNext/>
        <w:keepLines/>
        <w:widowControl w:val="0"/>
        <w:shd w:val="clear" w:color="auto" w:fill="auto"/>
        <w:tabs>
          <w:tab w:pos="503" w:val="left"/>
        </w:tabs>
        <w:bidi w:val="0"/>
        <w:spacing w:before="0" w:line="472" w:lineRule="exact"/>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55"/>
      <w:bookmarkEnd w:id="156"/>
      <w:bookmarkEnd w:id="158"/>
    </w:p>
    <w:p>
      <w:pPr>
        <w:pStyle w:val="Style7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2"/>
        <w:keepNext w:val="0"/>
        <w:keepLines w:val="0"/>
        <w:widowControl w:val="0"/>
        <w:numPr>
          <w:ilvl w:val="0"/>
          <w:numId w:val="3"/>
        </w:numPr>
        <w:shd w:val="clear" w:color="auto" w:fill="auto"/>
        <w:tabs>
          <w:tab w:pos="755" w:val="left"/>
        </w:tabs>
        <w:bidi w:val="0"/>
        <w:spacing w:before="0" w:after="0" w:line="472" w:lineRule="exact"/>
        <w:ind w:left="0" w:right="0" w:firstLine="440"/>
        <w:jc w:val="left"/>
      </w:pPr>
      <w:bookmarkStart w:id="159" w:name="bookmark159"/>
      <w:bookmarkEnd w:id="159"/>
      <w:r>
        <w:rPr>
          <w:color w:val="000000"/>
          <w:spacing w:val="0"/>
          <w:w w:val="100"/>
          <w:position w:val="0"/>
        </w:rPr>
        <w:t>公司设立子公司梦网国际通信（香港）有限公司，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月将其纳入合并报表。</w:t>
      </w:r>
    </w:p>
    <w:p>
      <w:pPr>
        <w:pStyle w:val="Style12"/>
        <w:keepNext w:val="0"/>
        <w:keepLines w:val="0"/>
        <w:widowControl w:val="0"/>
        <w:numPr>
          <w:ilvl w:val="0"/>
          <w:numId w:val="3"/>
        </w:numPr>
        <w:shd w:val="clear" w:color="auto" w:fill="auto"/>
        <w:tabs>
          <w:tab w:pos="774" w:val="left"/>
        </w:tabs>
        <w:bidi w:val="0"/>
        <w:spacing w:before="0" w:after="0" w:line="472" w:lineRule="exact"/>
        <w:ind w:left="0" w:right="0" w:firstLine="440"/>
        <w:jc w:val="left"/>
      </w:pPr>
      <w:bookmarkStart w:id="160" w:name="bookmark160"/>
      <w:bookmarkEnd w:id="160"/>
      <w:r>
        <w:rPr>
          <w:color w:val="000000"/>
          <w:spacing w:val="0"/>
          <w:w w:val="100"/>
          <w:position w:val="0"/>
        </w:rPr>
        <w:t>公司设立子公司梦网云通科技（深圳）有限公司，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月将其纳入合并报表。</w:t>
      </w:r>
    </w:p>
    <w:p>
      <w:pPr>
        <w:pStyle w:val="Style12"/>
        <w:keepNext w:val="0"/>
        <w:keepLines w:val="0"/>
        <w:widowControl w:val="0"/>
        <w:shd w:val="clear" w:color="auto" w:fill="auto"/>
        <w:bidi w:val="0"/>
        <w:spacing w:before="0" w:after="200" w:line="472" w:lineRule="exact"/>
        <w:ind w:left="0" w:right="0" w:firstLine="440"/>
        <w:jc w:val="left"/>
      </w:pPr>
      <w:r>
        <w:rPr>
          <w:rFonts w:ascii="Times New Roman" w:eastAsia="Times New Roman" w:hAnsi="Times New Roman" w:cs="Times New Roman"/>
          <w:color w:val="000000"/>
          <w:spacing w:val="0"/>
          <w:w w:val="100"/>
          <w:position w:val="0"/>
        </w:rPr>
        <w:t>3.2021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月，注销荣西电力传输技术有限公司，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年度不再纳入合并报表范围。</w:t>
      </w:r>
    </w:p>
    <w:p>
      <w:pPr>
        <w:pStyle w:val="Style48"/>
        <w:keepNext/>
        <w:keepLines/>
        <w:widowControl w:val="0"/>
        <w:shd w:val="clear" w:color="auto" w:fill="auto"/>
        <w:tabs>
          <w:tab w:pos="503" w:val="left"/>
        </w:tabs>
        <w:bidi w:val="0"/>
        <w:spacing w:before="0" w:line="472" w:lineRule="exact"/>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w:t>
      </w:r>
      <w:bookmarkEnd w:id="16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61"/>
      <w:bookmarkEnd w:id="162"/>
      <w:bookmarkEnd w:id="164"/>
    </w:p>
    <w:p>
      <w:pPr>
        <w:pStyle w:val="Style7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0" w:line="472" w:lineRule="exact"/>
        <w:ind w:left="0" w:right="0" w:firstLine="460"/>
        <w:jc w:val="left"/>
      </w:pPr>
      <w:r>
        <w:rPr>
          <w:rFonts w:ascii="Times New Roman" w:eastAsia="Times New Roman" w:hAnsi="Times New Roman" w:cs="Times New Roman"/>
          <w:color w:val="000000"/>
          <w:spacing w:val="0"/>
          <w:w w:val="100"/>
          <w:position w:val="0"/>
        </w:rPr>
        <w:t>AIM/</w:t>
      </w:r>
      <w:r>
        <w:rPr>
          <w:color w:val="000000"/>
          <w:spacing w:val="0"/>
          <w:w w:val="100"/>
          <w:position w:val="0"/>
        </w:rPr>
        <w:t>短信小程序通过手机终端短信智能解析增强技术，将传统文本短信无缝升级为可交互的富媒体 应用消息。智能消息支持视频、语音、高清图片、文字等多种媒体元素，并具备浏览器内置访问、</w:t>
      </w:r>
      <w:r>
        <w:rPr>
          <w:rFonts w:ascii="Times New Roman" w:eastAsia="Times New Roman" w:hAnsi="Times New Roman" w:cs="Times New Roman"/>
          <w:color w:val="000000"/>
          <w:spacing w:val="0"/>
          <w:w w:val="100"/>
          <w:position w:val="0"/>
        </w:rPr>
        <w:t>LBS</w:t>
      </w:r>
      <w:r>
        <w:rPr>
          <w:color w:val="000000"/>
          <w:spacing w:val="0"/>
          <w:w w:val="100"/>
          <w:position w:val="0"/>
        </w:rPr>
        <w:t xml:space="preserve">、 </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快应用、小程序、服务号、快捷支付等应用交互能力。用户可实现应用交互、内容访问、信息查询、 智能客服等多功能实时互动。</w:t>
      </w:r>
      <w:r>
        <w:rPr>
          <w:rFonts w:ascii="Times New Roman" w:eastAsia="Times New Roman" w:hAnsi="Times New Roman" w:cs="Times New Roman"/>
          <w:color w:val="000000"/>
          <w:spacing w:val="0"/>
          <w:w w:val="100"/>
          <w:position w:val="0"/>
        </w:rPr>
        <w:t>AIM/</w:t>
      </w:r>
      <w:r>
        <w:rPr>
          <w:color w:val="000000"/>
          <w:spacing w:val="0"/>
          <w:w w:val="100"/>
          <w:position w:val="0"/>
        </w:rPr>
        <w:t>短信小程序目前已经覆盖将近</w:t>
      </w:r>
      <w:r>
        <w:rPr>
          <w:rFonts w:ascii="Times New Roman" w:eastAsia="Times New Roman" w:hAnsi="Times New Roman" w:cs="Times New Roman"/>
          <w:color w:val="000000"/>
          <w:spacing w:val="0"/>
          <w:w w:val="100"/>
          <w:position w:val="0"/>
        </w:rPr>
        <w:t>4</w:t>
      </w:r>
      <w:r>
        <w:rPr>
          <w:color w:val="000000"/>
          <w:spacing w:val="0"/>
          <w:w w:val="100"/>
          <w:position w:val="0"/>
        </w:rPr>
        <w:t>亿手机终端，是</w:t>
      </w:r>
      <w:r>
        <w:rPr>
          <w:rFonts w:ascii="Times New Roman" w:eastAsia="Times New Roman" w:hAnsi="Times New Roman" w:cs="Times New Roman"/>
          <w:color w:val="000000"/>
          <w:spacing w:val="0"/>
          <w:w w:val="100"/>
          <w:position w:val="0"/>
        </w:rPr>
        <w:t>5G</w:t>
      </w:r>
      <w:r>
        <w:rPr>
          <w:color w:val="000000"/>
          <w:spacing w:val="0"/>
          <w:w w:val="100"/>
          <w:position w:val="0"/>
        </w:rPr>
        <w:t>富媒体消息的升级版 之一</w:t>
      </w:r>
    </w:p>
    <w:p>
      <w:pPr>
        <w:pStyle w:val="Style12"/>
        <w:keepNext w:val="0"/>
        <w:keepLines w:val="0"/>
        <w:widowControl w:val="0"/>
        <w:shd w:val="clear" w:color="auto" w:fill="auto"/>
        <w:bidi w:val="0"/>
        <w:spacing w:before="0" w:after="160" w:line="472" w:lineRule="exact"/>
        <w:ind w:left="0" w:right="0" w:firstLine="460"/>
        <w:jc w:val="left"/>
      </w:pPr>
      <w:r>
        <w:rPr>
          <w:rFonts w:ascii="Times New Roman" w:eastAsia="Times New Roman" w:hAnsi="Times New Roman" w:cs="Times New Roman"/>
          <w:color w:val="000000"/>
          <w:spacing w:val="0"/>
          <w:w w:val="100"/>
          <w:position w:val="0"/>
        </w:rPr>
        <w:t>AIM/</w:t>
      </w:r>
      <w:r>
        <w:rPr>
          <w:color w:val="000000"/>
          <w:spacing w:val="0"/>
          <w:w w:val="100"/>
          <w:position w:val="0"/>
        </w:rPr>
        <w:t>短信小程序由富媒体内容、文本、互动按钮等构成，同时可以通过选择叠加短信服务号以展示 企业品牌和底部菜单。产品智能交互，服务、应用服务一触即达，在场景应用上，通过美观的页面展示</w:t>
      </w:r>
      <w:r>
        <w:rPr>
          <w:rFonts w:ascii="Times New Roman" w:eastAsia="Times New Roman" w:hAnsi="Times New Roman" w:cs="Times New Roman"/>
          <w:color w:val="000000"/>
          <w:spacing w:val="0"/>
          <w:w w:val="100"/>
          <w:position w:val="0"/>
        </w:rPr>
        <w:t xml:space="preserve">+ </w:t>
      </w:r>
      <w:r>
        <w:rPr>
          <w:color w:val="000000"/>
          <w:spacing w:val="0"/>
          <w:w w:val="100"/>
          <w:position w:val="0"/>
        </w:rPr>
        <w:t>多样的交互方式，完成多应用跳转，实现丰富的生产服务场景。</w:t>
      </w:r>
      <w:r>
        <w:br w:type="page"/>
      </w:r>
    </w:p>
    <w:p>
      <w:pPr>
        <w:widowControl w:val="0"/>
        <w:spacing w:line="1" w:lineRule="exact"/>
      </w:pPr>
      <w:r>
        <w:drawing>
          <wp:anchor distT="365760" distB="332740" distL="57785" distR="0" simplePos="0" relativeHeight="125829454" behindDoc="0" locked="0" layoutInCell="1" allowOverlap="1">
            <wp:simplePos x="0" y="0"/>
            <wp:positionH relativeFrom="page">
              <wp:posOffset>1295400</wp:posOffset>
            </wp:positionH>
            <wp:positionV relativeFrom="paragraph">
              <wp:posOffset>365760</wp:posOffset>
            </wp:positionV>
            <wp:extent cx="1731010" cy="2170430"/>
            <wp:wrapTopAndBottom/>
            <wp:docPr id="138" name="Shape 138"/>
            <a:graphic xmlns:a="http://schemas.openxmlformats.org/drawingml/2006/main">
              <a:graphicData uri="http://schemas.openxmlformats.org/drawingml/2006/picture">
                <pic:pic xmlns:pic="http://schemas.openxmlformats.org/drawingml/2006/picture">
                  <pic:nvPicPr>
                    <pic:cNvPr id="139" name="Picture box 139"/>
                    <pic:cNvPicPr/>
                  </pic:nvPicPr>
                  <pic:blipFill>
                    <a:blip r:embed="rId25"/>
                    <a:stretch/>
                  </pic:blipFill>
                  <pic:spPr>
                    <a:xfrm>
                      <a:ext cx="1731010" cy="2170430"/>
                    </a:xfrm>
                    <a:prstGeom prst="rect"/>
                  </pic:spPr>
                </pic:pic>
              </a:graphicData>
            </a:graphic>
          </wp:anchor>
        </w:drawing>
      </w:r>
      <w:r>
        <mc:AlternateContent>
          <mc:Choice Requires="wps">
            <w:drawing>
              <wp:anchor distT="0" distB="0" distL="0" distR="0" simplePos="0" relativeHeight="503316532" behindDoc="0" locked="0" layoutInCell="1" allowOverlap="1">
                <wp:simplePos x="0" y="0"/>
                <wp:positionH relativeFrom="page">
                  <wp:posOffset>1237615</wp:posOffset>
                </wp:positionH>
                <wp:positionV relativeFrom="paragraph">
                  <wp:posOffset>125095</wp:posOffset>
                </wp:positionV>
                <wp:extent cx="1688465" cy="161290"/>
                <wp:wrapNone/>
                <wp:docPr id="140" name="Shape 140"/>
                <a:graphic xmlns:a="http://schemas.openxmlformats.org/drawingml/2006/main">
                  <a:graphicData uri="http://schemas.microsoft.com/office/word/2010/wordprocessingShape">
                    <wps:wsp>
                      <wps:cNvSpPr txBox="1"/>
                      <wps:spPr>
                        <a:xfrm>
                          <a:ext cx="1688465" cy="1612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F2D2B"/>
                                <w:spacing w:val="0"/>
                                <w:w w:val="100"/>
                                <w:position w:val="0"/>
                                <w:sz w:val="19"/>
                                <w:szCs w:val="19"/>
                              </w:rPr>
                              <w:t>品牌信</w:t>
                            </w:r>
                            <w:r>
                              <w:rPr>
                                <w:rFonts w:ascii="SimHei" w:eastAsia="SimHei" w:hAnsi="SimHei" w:cs="SimHei"/>
                                <w:color w:val="2F2D2B"/>
                                <w:spacing w:val="0"/>
                                <w:w w:val="100"/>
                                <w:position w:val="0"/>
                                <w:sz w:val="12"/>
                                <w:szCs w:val="12"/>
                              </w:rPr>
                              <w:t xml:space="preserve">箱部分 </w:t>
                            </w:r>
                            <w:r>
                              <w:rPr>
                                <w:rFonts w:ascii="SimHei" w:eastAsia="SimHei" w:hAnsi="SimHei" w:cs="SimHei"/>
                                <w:color w:val="2F2D2B"/>
                                <w:spacing w:val="0"/>
                                <w:w w:val="100"/>
                                <w:position w:val="0"/>
                                <w:sz w:val="19"/>
                                <w:szCs w:val="19"/>
                              </w:rPr>
                              <w:t>富媒体信</w:t>
                            </w:r>
                            <w:r>
                              <w:rPr>
                                <w:rFonts w:ascii="SimHei" w:eastAsia="SimHei" w:hAnsi="SimHei" w:cs="SimHei"/>
                                <w:color w:val="2F2D2B"/>
                                <w:spacing w:val="0"/>
                                <w:w w:val="100"/>
                                <w:position w:val="0"/>
                                <w:sz w:val="12"/>
                                <w:szCs w:val="12"/>
                              </w:rPr>
                              <w:t>息部分</w:t>
                            </w:r>
                          </w:p>
                        </w:txbxContent>
                      </wps:txbx>
                      <wps:bodyPr lIns="0" tIns="0" rIns="0" bIns="0">
                        <a:noAutoFit/>
                      </wps:bodyPr>
                    </wps:wsp>
                  </a:graphicData>
                </a:graphic>
              </wp:anchor>
            </w:drawing>
          </mc:Choice>
          <mc:Fallback>
            <w:pict>
              <v:shape id="_x0000_s1166" type="#_x0000_t202" style="position:absolute;margin-left:97.450000000000003pt;margin-top:9.8499999999999996pt;width:132.94999999999999pt;height:12.700000000000001pt;z-index:251657779;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F2D2B"/>
                          <w:spacing w:val="0"/>
                          <w:w w:val="100"/>
                          <w:position w:val="0"/>
                          <w:sz w:val="19"/>
                          <w:szCs w:val="19"/>
                        </w:rPr>
                        <w:t>品牌信</w:t>
                      </w:r>
                      <w:r>
                        <w:rPr>
                          <w:rFonts w:ascii="SimHei" w:eastAsia="SimHei" w:hAnsi="SimHei" w:cs="SimHei"/>
                          <w:color w:val="2F2D2B"/>
                          <w:spacing w:val="0"/>
                          <w:w w:val="100"/>
                          <w:position w:val="0"/>
                          <w:sz w:val="12"/>
                          <w:szCs w:val="12"/>
                        </w:rPr>
                        <w:t xml:space="preserve">箱部分 </w:t>
                      </w:r>
                      <w:r>
                        <w:rPr>
                          <w:rFonts w:ascii="SimHei" w:eastAsia="SimHei" w:hAnsi="SimHei" w:cs="SimHei"/>
                          <w:color w:val="2F2D2B"/>
                          <w:spacing w:val="0"/>
                          <w:w w:val="100"/>
                          <w:position w:val="0"/>
                          <w:sz w:val="19"/>
                          <w:szCs w:val="19"/>
                        </w:rPr>
                        <w:t>富媒体信</w:t>
                      </w:r>
                      <w:r>
                        <w:rPr>
                          <w:rFonts w:ascii="SimHei" w:eastAsia="SimHei" w:hAnsi="SimHei" w:cs="SimHei"/>
                          <w:color w:val="2F2D2B"/>
                          <w:spacing w:val="0"/>
                          <w:w w:val="100"/>
                          <w:position w:val="0"/>
                          <w:sz w:val="12"/>
                          <w:szCs w:val="12"/>
                        </w:rPr>
                        <w:t>息部分</w:t>
                      </w:r>
                    </w:p>
                  </w:txbxContent>
                </v:textbox>
                <w10:wrap anchorx="page"/>
              </v:shape>
            </w:pict>
          </mc:Fallback>
        </mc:AlternateContent>
      </w:r>
      <w:r>
        <w:drawing>
          <wp:anchor distT="347980" distB="317500" distL="0" distR="0" simplePos="0" relativeHeight="125829455" behindDoc="0" locked="0" layoutInCell="1" allowOverlap="1">
            <wp:simplePos x="0" y="0"/>
            <wp:positionH relativeFrom="page">
              <wp:posOffset>3157855</wp:posOffset>
            </wp:positionH>
            <wp:positionV relativeFrom="paragraph">
              <wp:posOffset>347980</wp:posOffset>
            </wp:positionV>
            <wp:extent cx="1200785" cy="2206625"/>
            <wp:wrapTopAndBottom/>
            <wp:docPr id="142" name="Shape 142"/>
            <a:graphic xmlns:a="http://schemas.openxmlformats.org/drawingml/2006/main">
              <a:graphicData uri="http://schemas.openxmlformats.org/drawingml/2006/picture">
                <pic:pic xmlns:pic="http://schemas.openxmlformats.org/drawingml/2006/picture">
                  <pic:nvPicPr>
                    <pic:cNvPr id="143" name="Picture box 143"/>
                    <pic:cNvPicPr/>
                  </pic:nvPicPr>
                  <pic:blipFill>
                    <a:blip r:embed="rId27"/>
                    <a:stretch/>
                  </pic:blipFill>
                  <pic:spPr>
                    <a:xfrm>
                      <a:ext cx="1200785" cy="2206625"/>
                    </a:xfrm>
                    <a:prstGeom prst="rect"/>
                  </pic:spPr>
                </pic:pic>
              </a:graphicData>
            </a:graphic>
          </wp:anchor>
        </w:drawing>
      </w:r>
      <w:r>
        <mc:AlternateContent>
          <mc:Choice Requires="wps">
            <w:drawing>
              <wp:anchor distT="0" distB="0" distL="0" distR="0" simplePos="0" relativeHeight="503316534" behindDoc="0" locked="0" layoutInCell="1" allowOverlap="1">
                <wp:simplePos x="0" y="0"/>
                <wp:positionH relativeFrom="page">
                  <wp:posOffset>3347085</wp:posOffset>
                </wp:positionH>
                <wp:positionV relativeFrom="paragraph">
                  <wp:posOffset>128270</wp:posOffset>
                </wp:positionV>
                <wp:extent cx="685800" cy="158750"/>
                <wp:wrapNone/>
                <wp:docPr id="144" name="Shape 144"/>
                <a:graphic xmlns:a="http://schemas.openxmlformats.org/drawingml/2006/main">
                  <a:graphicData uri="http://schemas.microsoft.com/office/word/2010/wordprocessingShape">
                    <wps:wsp>
                      <wps:cNvSpPr txBox="1"/>
                      <wps:spPr>
                        <a:xfrm>
                          <a:ext cx="685800" cy="1587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F2D2B"/>
                                <w:spacing w:val="0"/>
                                <w:w w:val="100"/>
                                <w:position w:val="0"/>
                                <w:sz w:val="19"/>
                                <w:szCs w:val="19"/>
                              </w:rPr>
                              <w:t>短信原</w:t>
                            </w:r>
                            <w:r>
                              <w:rPr>
                                <w:rFonts w:ascii="SimHei" w:eastAsia="SimHei" w:hAnsi="SimHei" w:cs="SimHei"/>
                                <w:color w:val="2F2D2B"/>
                                <w:spacing w:val="0"/>
                                <w:w w:val="100"/>
                                <w:position w:val="0"/>
                                <w:sz w:val="12"/>
                                <w:szCs w:val="12"/>
                              </w:rPr>
                              <w:t>文部分</w:t>
                            </w:r>
                          </w:p>
                        </w:txbxContent>
                      </wps:txbx>
                      <wps:bodyPr lIns="0" tIns="0" rIns="0" bIns="0">
                        <a:noAutoFit/>
                      </wps:bodyPr>
                    </wps:wsp>
                  </a:graphicData>
                </a:graphic>
              </wp:anchor>
            </w:drawing>
          </mc:Choice>
          <mc:Fallback>
            <w:pict>
              <v:shape id="_x0000_s1170" type="#_x0000_t202" style="position:absolute;margin-left:263.55000000000001pt;margin-top:10.1pt;width:54.pt;height:12.5pt;z-index:251657781;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F2D2B"/>
                          <w:spacing w:val="0"/>
                          <w:w w:val="100"/>
                          <w:position w:val="0"/>
                          <w:sz w:val="19"/>
                          <w:szCs w:val="19"/>
                        </w:rPr>
                        <w:t>短信原</w:t>
                      </w:r>
                      <w:r>
                        <w:rPr>
                          <w:rFonts w:ascii="SimHei" w:eastAsia="SimHei" w:hAnsi="SimHei" w:cs="SimHei"/>
                          <w:color w:val="2F2D2B"/>
                          <w:spacing w:val="0"/>
                          <w:w w:val="100"/>
                          <w:position w:val="0"/>
                          <w:sz w:val="12"/>
                          <w:szCs w:val="12"/>
                        </w:rPr>
                        <w:t>文部分</w:t>
                      </w:r>
                    </w:p>
                  </w:txbxContent>
                </v:textbox>
                <w10:wrap anchorx="page"/>
              </v:shape>
            </w:pict>
          </mc:Fallback>
        </mc:AlternateContent>
      </w:r>
      <w:r>
        <w:drawing>
          <wp:anchor distT="0" distB="1723390" distL="0" distR="0" simplePos="0" relativeHeight="125829456" behindDoc="0" locked="0" layoutInCell="1" allowOverlap="1">
            <wp:simplePos x="0" y="0"/>
            <wp:positionH relativeFrom="page">
              <wp:posOffset>5172710</wp:posOffset>
            </wp:positionH>
            <wp:positionV relativeFrom="paragraph">
              <wp:posOffset>0</wp:posOffset>
            </wp:positionV>
            <wp:extent cx="1469390" cy="1146175"/>
            <wp:wrapTopAndBottom/>
            <wp:docPr id="146" name="Shape 146"/>
            <a:graphic xmlns:a="http://schemas.openxmlformats.org/drawingml/2006/main">
              <a:graphicData uri="http://schemas.openxmlformats.org/drawingml/2006/picture">
                <pic:pic xmlns:pic="http://schemas.openxmlformats.org/drawingml/2006/picture">
                  <pic:nvPicPr>
                    <pic:cNvPr id="147" name="Picture box 147"/>
                    <pic:cNvPicPr/>
                  </pic:nvPicPr>
                  <pic:blipFill>
                    <a:blip r:embed="rId29"/>
                    <a:stretch/>
                  </pic:blipFill>
                  <pic:spPr>
                    <a:xfrm>
                      <a:ext cx="1469390" cy="1146175"/>
                    </a:xfrm>
                    <a:prstGeom prst="rect"/>
                  </pic:spPr>
                </pic:pic>
              </a:graphicData>
            </a:graphic>
          </wp:anchor>
        </w:drawing>
      </w:r>
      <w:r>
        <mc:AlternateContent>
          <mc:Choice Requires="wps">
            <w:drawing>
              <wp:anchor distT="0" distB="0" distL="0" distR="0" simplePos="0" relativeHeight="503316536" behindDoc="0" locked="0" layoutInCell="1" allowOverlap="1">
                <wp:simplePos x="0" y="0"/>
                <wp:positionH relativeFrom="page">
                  <wp:posOffset>5535295</wp:posOffset>
                </wp:positionH>
                <wp:positionV relativeFrom="paragraph">
                  <wp:posOffset>1298575</wp:posOffset>
                </wp:positionV>
                <wp:extent cx="926465" cy="829310"/>
                <wp:wrapNone/>
                <wp:docPr id="148" name="Shape 148"/>
                <a:graphic xmlns:a="http://schemas.openxmlformats.org/drawingml/2006/main">
                  <a:graphicData uri="http://schemas.microsoft.com/office/word/2010/wordprocessingShape">
                    <wps:wsp>
                      <wps:cNvSpPr txBox="1"/>
                      <wps:spPr>
                        <a:xfrm>
                          <a:ext cx="926465" cy="829310"/>
                        </a:xfrm>
                        <a:prstGeom prst="rect"/>
                        <a:noFill/>
                      </wps:spPr>
                      <wps:txbx>
                        <w:txbxContent>
                          <w:p>
                            <w:pPr>
                              <w:pStyle w:val="Style22"/>
                              <w:keepNext w:val="0"/>
                              <w:keepLines w:val="0"/>
                              <w:widowControl w:val="0"/>
                              <w:pBdr>
                                <w:top w:val="single" w:sz="0" w:space="0" w:color="2DA1D3"/>
                                <w:left w:val="single" w:sz="0" w:space="9" w:color="2DA1D3"/>
                                <w:bottom w:val="single" w:sz="0" w:space="31" w:color="2DA1D3"/>
                                <w:right w:val="single" w:sz="0" w:space="9" w:color="2DA1D3"/>
                              </w:pBdr>
                              <w:shd w:val="clear" w:color="auto" w:fill="2DA1D3"/>
                              <w:bidi w:val="0"/>
                              <w:spacing w:before="0" w:after="0" w:line="320" w:lineRule="exact"/>
                              <w:ind w:left="0" w:right="0" w:firstLine="0"/>
                              <w:jc w:val="both"/>
                            </w:pPr>
                            <w:r>
                              <w:rPr>
                                <w:rFonts w:ascii="SimHei" w:eastAsia="SimHei" w:hAnsi="SimHei" w:cs="SimHei"/>
                                <w:color w:val="C5EEF5"/>
                                <w:spacing w:val="0"/>
                                <w:w w:val="100"/>
                                <w:position w:val="0"/>
                              </w:rPr>
                              <w:t>智能消息由富媒体内容、文 本、互动按钮等构成，同时 可以选择燹加短信服务号展 示企业品牌和底部菜单。</w:t>
                            </w:r>
                          </w:p>
                        </w:txbxContent>
                      </wps:txbx>
                      <wps:bodyPr lIns="0" tIns="0" rIns="0" bIns="0">
                        <a:noAutoFit/>
                      </wps:bodyPr>
                    </wps:wsp>
                  </a:graphicData>
                </a:graphic>
              </wp:anchor>
            </w:drawing>
          </mc:Choice>
          <mc:Fallback>
            <w:pict>
              <v:shape id="_x0000_s1174" type="#_x0000_t202" style="position:absolute;margin-left:435.85000000000002pt;margin-top:102.25pt;width:72.950000000000003pt;height:65.299999999999997pt;z-index:251657783;mso-wrap-distance-left:0;mso-wrap-distance-right:0;mso-position-horizontal-relative:page" filled="f" stroked="f">
                <v:textbox inset="0,0,0,0">
                  <w:txbxContent>
                    <w:p>
                      <w:pPr>
                        <w:pStyle w:val="Style22"/>
                        <w:keepNext w:val="0"/>
                        <w:keepLines w:val="0"/>
                        <w:widowControl w:val="0"/>
                        <w:pBdr>
                          <w:top w:val="single" w:sz="0" w:space="0" w:color="2DA1D3"/>
                          <w:left w:val="single" w:sz="0" w:space="9" w:color="2DA1D3"/>
                          <w:bottom w:val="single" w:sz="0" w:space="31" w:color="2DA1D3"/>
                          <w:right w:val="single" w:sz="0" w:space="9" w:color="2DA1D3"/>
                        </w:pBdr>
                        <w:shd w:val="clear" w:color="auto" w:fill="2DA1D3"/>
                        <w:bidi w:val="0"/>
                        <w:spacing w:before="0" w:after="0" w:line="320" w:lineRule="exact"/>
                        <w:ind w:left="0" w:right="0" w:firstLine="0"/>
                        <w:jc w:val="both"/>
                      </w:pPr>
                      <w:r>
                        <w:rPr>
                          <w:rFonts w:ascii="SimHei" w:eastAsia="SimHei" w:hAnsi="SimHei" w:cs="SimHei"/>
                          <w:color w:val="C5EEF5"/>
                          <w:spacing w:val="0"/>
                          <w:w w:val="100"/>
                          <w:position w:val="0"/>
                        </w:rPr>
                        <w:t>智能消息由富媒体内容、文 本、互动按钮等构成，同时 可以选择燹加短信服务号展 示企业品牌和底部菜单。</w:t>
                      </w:r>
                    </w:p>
                  </w:txbxContent>
                </v:textbox>
                <w10:wrap anchorx="page"/>
              </v:shape>
            </w:pict>
          </mc:Fallback>
        </mc:AlternateContent>
      </w:r>
    </w:p>
    <w:p>
      <w:pPr>
        <w:pStyle w:val="Style48"/>
        <w:keepNext/>
        <w:keepLines/>
        <w:widowControl w:val="0"/>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w:t>
      </w:r>
      <w:bookmarkEnd w:id="167"/>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65"/>
      <w:bookmarkEnd w:id="166"/>
      <w:bookmarkEnd w:id="168"/>
    </w:p>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1,100,490,211.29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占年度销售总额比例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555,297,603.34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163,900,030.54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140,009,385.85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124,738,614.61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116,544,576.95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1,100,490,211.29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w:t>
            </w:r>
          </w:p>
        </w:tc>
      </w:tr>
    </w:tbl>
    <w:p>
      <w:pPr>
        <w:widowControl w:val="0"/>
        <w:spacing w:after="79" w:line="1" w:lineRule="exact"/>
      </w:pP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867,451,580.47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8"/>
        <w:gridCol w:w="2318"/>
        <w:gridCol w:w="315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采购额（元）</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占年度采购总额比例</w:t>
            </w:r>
          </w:p>
        </w:tc>
      </w:tr>
    </w:tbl>
    <w:p>
      <w:pPr>
        <w:widowControl w:val="0"/>
        <w:spacing w:line="1" w:lineRule="exact"/>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308,668,315.80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226,675,429.24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137,363,219.34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125,492,255.50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69,252,360.59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867,451,580.47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w:t>
            </w:r>
          </w:p>
        </w:tc>
      </w:tr>
    </w:tbl>
    <w:p>
      <w:pPr>
        <w:widowControl w:val="0"/>
        <w:spacing w:after="79" w:line="1" w:lineRule="exact"/>
      </w:pPr>
    </w:p>
    <w:p>
      <w:pPr>
        <w:pStyle w:val="Style76"/>
        <w:keepNext w:val="0"/>
        <w:keepLines w:val="0"/>
        <w:widowControl w:val="0"/>
        <w:shd w:val="clear" w:color="auto" w:fill="auto"/>
        <w:bidi w:val="0"/>
        <w:spacing w:before="0" w:line="240" w:lineRule="auto"/>
        <w:ind w:left="0" w:right="0" w:firstLine="0"/>
        <w:jc w:val="both"/>
      </w:pPr>
      <w:r>
        <w:rPr>
          <w:color w:val="000000"/>
          <w:spacing w:val="0"/>
          <w:w w:val="100"/>
          <w:position w:val="0"/>
        </w:rPr>
        <w:t>主要供应商其他情况说明</w:t>
      </w:r>
    </w:p>
    <w:p>
      <w:pPr>
        <w:pStyle w:val="Style7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bidi w:val="0"/>
        <w:spacing w:before="0" w:line="240" w:lineRule="auto"/>
        <w:ind w:left="0" w:right="0" w:firstLine="0"/>
        <w:jc w:val="both"/>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3</w:t>
      </w:r>
      <w:bookmarkEnd w:id="171"/>
      <w:r>
        <w:rPr>
          <w:color w:val="000000"/>
          <w:spacing w:val="0"/>
          <w:w w:val="100"/>
          <w:position w:val="0"/>
        </w:rPr>
        <w:t>、费用</w:t>
      </w:r>
      <w:bookmarkEnd w:id="169"/>
      <w:bookmarkEnd w:id="170"/>
      <w:bookmarkEnd w:id="172"/>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146,188,003.26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99,812,048.78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主要是报告期新产品大规模市 场推广和拓展增加所致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145,481,891.29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172,517,053.69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25,844,103.78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19,746,813.10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主要是报告期融资规模及汇兑 损益增加所致</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141,960,453.70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96,798,083.04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主要是报告期研发投入增加所 致</w:t>
            </w:r>
          </w:p>
        </w:tc>
      </w:tr>
    </w:tbl>
    <w:p>
      <w:pPr>
        <w:widowControl w:val="0"/>
        <w:spacing w:after="359" w:line="1" w:lineRule="exact"/>
      </w:pPr>
    </w:p>
    <w:p>
      <w:pPr>
        <w:pStyle w:val="Style48"/>
        <w:keepNext/>
        <w:keepLines/>
        <w:widowControl w:val="0"/>
        <w:shd w:val="clear" w:color="auto" w:fill="auto"/>
        <w:bidi w:val="0"/>
        <w:spacing w:before="0" w:line="240" w:lineRule="auto"/>
        <w:ind w:left="0" w:right="0" w:firstLine="0"/>
        <w:jc w:val="both"/>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4</w:t>
      </w:r>
      <w:bookmarkEnd w:id="175"/>
      <w:r>
        <w:rPr>
          <w:color w:val="000000"/>
          <w:spacing w:val="0"/>
          <w:w w:val="100"/>
          <w:position w:val="0"/>
        </w:rPr>
        <w:t>、研发投入</w:t>
      </w:r>
      <w:bookmarkEnd w:id="173"/>
      <w:bookmarkEnd w:id="174"/>
      <w:bookmarkEnd w:id="176"/>
    </w:p>
    <w:p>
      <w:pPr>
        <w:pStyle w:val="Style7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主要研发项目名称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项目目的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拟达到的目标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预计对公司未来发展的影响</w:t>
            </w: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服务分发时代 的来临，手机收件箱正 在成为服务分发主阵 地，利用新兴的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 技术赋能企业通信，帮 助企业在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时代更快 更好与其用户进行高效 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已完成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具备智能交互、卡片式消息 展示、卡片按钮跳转以及菜 单栏按钮等</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消息相关业 务能力，并实现全消息类型 回落的解决方案。该平台通 过智能化消息与互动式服务 能力搭建，满足用户在不同 场景下的消息应用操作需 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为企业客户提供强大的</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sz w:val="18"/>
                <w:szCs w:val="18"/>
              </w:rPr>
              <w:t>消息的内容管理及运营能 力，奠定公司在新通信时代 的行业领先地位，构建牢固 的以产品为核心的竞争壁垒</w:t>
            </w:r>
          </w:p>
        </w:tc>
      </w:tr>
      <w:tr>
        <w:trPr>
          <w:trHeight w:val="196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、智能消息平台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探索短信升级产品形</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态，结合公司现有产品 建立消息产品矩阵，实 现产品价值，创造营收。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已投入商用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进一步实现</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消息的微场 景服务分发，深化行业融合， 通过便捷直达、内容多样、 丰富互动的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消息解决方 案应用能力，为企业服务和 运营开启全新篇章。</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结合公司现有产品建立消息 产品矩阵，丰富产品形态， 有望利用其丰富的富媒体信 息特性和服务交互能力为政 府、企业、商家和用户提供 更出色的沟通服务载体，进</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一步提升公司核心竞争力</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、视频短信平台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为企业消息提供策略路 由，实现消息升级、回 落等多策略路由。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已投入使用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为企业消息提供策略路由， 提升客户体验。</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让客户感受到梦网产品及服 务的优势，提高用户体验， 增加客户粘性。</w:t>
            </w:r>
          </w:p>
        </w:tc>
      </w:tr>
      <w:tr>
        <w:trPr>
          <w:trHeight w:val="383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、统一消息中心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统一消息中心是面向</w:t>
            </w:r>
          </w:p>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时代，为企业融合通 讯私有云提供解决方 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已投入商用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满足金融、政务、互联网等 行业的私有化部署，支持各 类客户个性化需求定制。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统一消息中心是支撑应用和 流程不断交织、演进的平台 基础服务，其核心价值在于 打通底层大规模共享资源与 上层应用的连接，建立资源 调度分配的标准和机制，支 撑公司在金融、政务、互联 网如中国人寿、南山政务、 腾讯、京东等重大客户的项 目交付实施，满足重大客户 的个性化定制需求，拓展公 司消息应用业务能力。</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、短信</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sz w:val="18"/>
                <w:szCs w:val="18"/>
              </w:rPr>
              <w:t>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为客户提供更优质的专 业的通信服务平台。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已上线商用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打造平台级产品能力，为客 户提供高安全、高速度、高 稳定、五星级服务平台。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50" w:val="left"/>
              </w:tabs>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在通信、服务方面，继续 保持行业领先地位的优势；</w:t>
            </w:r>
          </w:p>
          <w:p>
            <w:pPr>
              <w:pStyle w:val="Style6"/>
              <w:keepNext w:val="0"/>
              <w:keepLines w:val="0"/>
              <w:widowControl w:val="0"/>
              <w:shd w:val="clear" w:color="auto" w:fill="auto"/>
              <w:tabs>
                <w:tab w:pos="230" w:val="left"/>
              </w:tabs>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作为公司新产品的引流入 口，为客户提供更好的服务， 提升客户增量及留存率。</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、云通讯平台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打造面向企业客户提供 传统运营商通信能力及 互联网通信能力，助力 企业客户业务增长通讯 服务平台。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已上线商用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整合</w:t>
            </w:r>
            <w:r>
              <w:rPr>
                <w:rFonts w:ascii="Times New Roman" w:eastAsia="Times New Roman" w:hAnsi="Times New Roman" w:cs="Times New Roman"/>
                <w:color w:val="000000"/>
                <w:spacing w:val="0"/>
                <w:w w:val="100"/>
                <w:position w:val="0"/>
                <w:sz w:val="18"/>
                <w:szCs w:val="18"/>
              </w:rPr>
              <w:t>EC</w:t>
            </w:r>
            <w:r>
              <w:rPr>
                <w:color w:val="000000"/>
                <w:spacing w:val="0"/>
                <w:w w:val="100"/>
                <w:position w:val="0"/>
                <w:sz w:val="18"/>
                <w:szCs w:val="18"/>
              </w:rPr>
              <w:t>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8"/>
                <w:szCs w:val="18"/>
              </w:rPr>
              <w:t>产品，提供 运营商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互联网通信业务服 务，构建大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8"/>
                <w:szCs w:val="18"/>
              </w:rPr>
              <w:t>融合通信平 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有利于公司开拓长尾客户， 提高市场占有率，并助力企 业上云，实现快速高效的应 用。</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、新国际短信平台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搭建国际短信新平台， 形成完整的国际短信解 决方案，通过有效的运 营策略，实现国际短信</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业务量的增长。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已投入商用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打造平台级产品能力，加快 国际短信业务发展，对商业 模式进行创新，逐步提升国 际短信市场占有率。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打造国内、国际双循环互相 促进的全新发展格局，将业 务场景和目标客户拓展至全 球，扩大市场规模。</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、短信服务号平台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增加短信服务号可使用 场景范围，提高产品性 能与稳定性，同时对现 有产品线优化升级，提 升运营使用效率与数据 查询能力。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已投入商用。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、增强产品的能力，保证产 品的稳定性，提高竞争力;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结合市场需求，持续完善商 业化内容，建立护城河。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构建完整的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消息解决 方案；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增加存量流量经营；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提升私域流量经营。</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、锦囊智推平台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富媒体消息流量经 营平台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完成视频短息</w:t>
            </w:r>
            <w:r>
              <w:rPr>
                <w:rFonts w:ascii="Times New Roman" w:eastAsia="Times New Roman" w:hAnsi="Times New Roman" w:cs="Times New Roman"/>
                <w:color w:val="000000"/>
                <w:spacing w:val="0"/>
                <w:w w:val="100"/>
                <w:position w:val="0"/>
                <w:sz w:val="18"/>
                <w:szCs w:val="18"/>
              </w:rPr>
              <w:t xml:space="preserve">+AIM </w:t>
            </w:r>
            <w:r>
              <w:rPr>
                <w:color w:val="000000"/>
                <w:spacing w:val="0"/>
                <w:w w:val="100"/>
                <w:position w:val="0"/>
                <w:sz w:val="18"/>
                <w:szCs w:val="18"/>
              </w:rPr>
              <w:t>双</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消息上架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为客户存量经营、私域流量 经营提供工具，与互联网流 量运营互补并存。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提升</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消息商业化，拓展 应用场景</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、视讯云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持续优化视频底层能</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力，保障视频技术先进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完成底层能力</w:t>
            </w:r>
            <w:r>
              <w:rPr>
                <w:rFonts w:ascii="Times New Roman" w:eastAsia="Times New Roman" w:hAnsi="Times New Roman" w:cs="Times New Roman"/>
                <w:color w:val="000000"/>
                <w:spacing w:val="0"/>
                <w:w w:val="100"/>
                <w:position w:val="0"/>
                <w:sz w:val="18"/>
                <w:szCs w:val="18"/>
              </w:rPr>
              <w:t xml:space="preserve">SDK </w:t>
            </w:r>
            <w:r>
              <w:rPr>
                <w:color w:val="000000"/>
                <w:spacing w:val="0"/>
                <w:w w:val="100"/>
                <w:position w:val="0"/>
                <w:sz w:val="18"/>
                <w:szCs w:val="18"/>
              </w:rPr>
              <w:t>迭代和优化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优化视频基础能力，开发最 新视频功能</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保持技术领先地位，提升公 司核心竞争力，为公司云通</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性，为集团各产品线提 供底层能力支撑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信产品与元宇宙相结合提供 发展路径。</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、视频彩铃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新产品方向拓展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实现一站式接入三</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大运营商彩铃业务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产品上线运营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新产品方向的战略部署</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p>
      <w:pPr>
        <w:widowControl w:val="0"/>
        <w:spacing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变动比例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研发人员学历结构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研发人员年龄构成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岁以下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sz w:val="18"/>
                <w:szCs w:val="18"/>
              </w:rPr>
              <w:t>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bl>
    <w:p>
      <w:pPr>
        <w:widowControl w:val="0"/>
        <w:spacing w:after="79" w:line="1" w:lineRule="exact"/>
      </w:pPr>
    </w:p>
    <w:p>
      <w:pPr>
        <w:widowControl w:val="0"/>
        <w:spacing w:line="1" w:lineRule="exact"/>
      </w:pPr>
    </w:p>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变动比例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141,960,453.70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96,798,083.04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资本化研发投入占研发投入 的比例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公司研发人员构成发生重大变化的原因及影响</w:t>
      </w:r>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7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bidi w:val="0"/>
        <w:spacing w:before="0" w:after="38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5</w:t>
      </w:r>
      <w:bookmarkEnd w:id="179"/>
      <w:r>
        <w:rPr>
          <w:color w:val="000000"/>
          <w:spacing w:val="0"/>
          <w:w w:val="100"/>
          <w:position w:val="0"/>
        </w:rPr>
        <w:t>、现金流</w:t>
      </w:r>
      <w:bookmarkEnd w:id="177"/>
      <w:bookmarkEnd w:id="178"/>
      <w:bookmarkEnd w:id="180"/>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同比增减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2,935,619,618.19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2,946,176,296.67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3,617,144,532.78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2,549,079,791.81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-681,524,914.59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397,096,504.86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459,445,286.76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110,810,632.38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314.62%</w:t>
            </w:r>
          </w:p>
        </w:tc>
      </w:tr>
    </w:tbl>
    <w:p>
      <w:pPr>
        <w:widowControl w:val="0"/>
        <w:spacing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295,843,886.88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490,734,080.92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163,601,399.88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-379,923,448.54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1,603,439,086.50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1,463,447,989.04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1,531,994,090.05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1,151,531,347.32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71,444,996.45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311,916,641.72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-447,331,915.94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327,526,544.13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-236.58%</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widowControl w:val="0"/>
        <w:spacing w:after="119" w:line="1" w:lineRule="exact"/>
      </w:pPr>
    </w:p>
    <w:p>
      <w:pPr>
        <w:pStyle w:val="Style7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numPr>
          <w:ilvl w:val="0"/>
          <w:numId w:val="5"/>
        </w:numPr>
        <w:shd w:val="clear" w:color="auto" w:fill="auto"/>
        <w:tabs>
          <w:tab w:pos="760" w:val="left"/>
        </w:tabs>
        <w:bidi w:val="0"/>
        <w:spacing w:before="0" w:after="0" w:line="474" w:lineRule="exact"/>
        <w:ind w:left="0" w:right="0" w:firstLine="440"/>
        <w:jc w:val="both"/>
      </w:pPr>
      <w:bookmarkStart w:id="181" w:name="bookmark181"/>
      <w:bookmarkEnd w:id="181"/>
      <w:r>
        <w:rPr>
          <w:color w:val="000000"/>
          <w:spacing w:val="0"/>
          <w:w w:val="100"/>
          <w:position w:val="0"/>
        </w:rPr>
        <w:t>经营活动现金流出小计同比增加，主要是报告期支付货款保证金等经营性款项增加所致；</w:t>
      </w:r>
    </w:p>
    <w:p>
      <w:pPr>
        <w:pStyle w:val="Style12"/>
        <w:keepNext w:val="0"/>
        <w:keepLines w:val="0"/>
        <w:widowControl w:val="0"/>
        <w:numPr>
          <w:ilvl w:val="0"/>
          <w:numId w:val="5"/>
        </w:numPr>
        <w:shd w:val="clear" w:color="auto" w:fill="auto"/>
        <w:tabs>
          <w:tab w:pos="752" w:val="left"/>
        </w:tabs>
        <w:bidi w:val="0"/>
        <w:spacing w:before="0" w:after="0" w:line="474" w:lineRule="exact"/>
        <w:ind w:left="0" w:right="0" w:firstLine="440"/>
        <w:jc w:val="both"/>
      </w:pPr>
      <w:bookmarkStart w:id="182" w:name="bookmark182"/>
      <w:bookmarkEnd w:id="182"/>
      <w:r>
        <w:rPr>
          <w:color w:val="000000"/>
          <w:spacing w:val="0"/>
          <w:w w:val="100"/>
          <w:position w:val="0"/>
        </w:rPr>
        <w:t>经营活动产生的现金流量净额同比减少，主要是报告期销售回款减少及支付货款保证金等经营性款 项增加综合所致；</w:t>
      </w:r>
    </w:p>
    <w:p>
      <w:pPr>
        <w:pStyle w:val="Style12"/>
        <w:keepNext w:val="0"/>
        <w:keepLines w:val="0"/>
        <w:widowControl w:val="0"/>
        <w:numPr>
          <w:ilvl w:val="0"/>
          <w:numId w:val="5"/>
        </w:numPr>
        <w:shd w:val="clear" w:color="auto" w:fill="auto"/>
        <w:bidi w:val="0"/>
        <w:spacing w:before="0" w:after="0" w:line="474" w:lineRule="exact"/>
        <w:ind w:left="0" w:right="0" w:firstLine="440"/>
        <w:jc w:val="left"/>
      </w:pPr>
      <w:bookmarkStart w:id="183" w:name="bookmark183"/>
      <w:bookmarkEnd w:id="183"/>
      <w:r>
        <w:rPr>
          <w:color w:val="000000"/>
          <w:spacing w:val="0"/>
          <w:w w:val="100"/>
          <w:position w:val="0"/>
        </w:rPr>
        <w:t xml:space="preserve"> </w:t>
      </w:r>
      <w:r>
        <w:rPr>
          <w:color w:val="000000"/>
          <w:spacing w:val="0"/>
          <w:w w:val="100"/>
          <w:position w:val="0"/>
        </w:rPr>
        <w:t>投资活动现金流入同比增加，主要是报告期收回到期结构性存款和转让兴业款项所致；</w:t>
      </w:r>
    </w:p>
    <w:p>
      <w:pPr>
        <w:pStyle w:val="Style12"/>
        <w:keepNext w:val="0"/>
        <w:keepLines w:val="0"/>
        <w:widowControl w:val="0"/>
        <w:numPr>
          <w:ilvl w:val="0"/>
          <w:numId w:val="5"/>
        </w:numPr>
        <w:shd w:val="clear" w:color="auto" w:fill="auto"/>
        <w:tabs>
          <w:tab w:pos="779" w:val="left"/>
        </w:tabs>
        <w:bidi w:val="0"/>
        <w:spacing w:before="0" w:after="0" w:line="474" w:lineRule="exact"/>
        <w:ind w:left="0" w:right="0" w:firstLine="440"/>
        <w:jc w:val="left"/>
      </w:pPr>
      <w:bookmarkStart w:id="184" w:name="bookmark184"/>
      <w:bookmarkEnd w:id="184"/>
      <w:r>
        <w:rPr>
          <w:color w:val="000000"/>
          <w:spacing w:val="0"/>
          <w:w w:val="100"/>
          <w:position w:val="0"/>
        </w:rPr>
        <w:t>投资活动现金流出同比减少，主要是报告期结构性存款减少所致；</w:t>
      </w:r>
    </w:p>
    <w:p>
      <w:pPr>
        <w:pStyle w:val="Style12"/>
        <w:keepNext w:val="0"/>
        <w:keepLines w:val="0"/>
        <w:widowControl w:val="0"/>
        <w:numPr>
          <w:ilvl w:val="0"/>
          <w:numId w:val="5"/>
        </w:numPr>
        <w:shd w:val="clear" w:color="auto" w:fill="auto"/>
        <w:bidi w:val="0"/>
        <w:spacing w:before="0" w:after="0" w:line="474" w:lineRule="exact"/>
        <w:ind w:left="0" w:right="0" w:firstLine="440"/>
        <w:jc w:val="both"/>
      </w:pPr>
      <w:bookmarkStart w:id="185" w:name="bookmark185"/>
      <w:bookmarkEnd w:id="185"/>
      <w:r>
        <w:rPr>
          <w:color w:val="000000"/>
          <w:spacing w:val="0"/>
          <w:w w:val="100"/>
          <w:position w:val="0"/>
        </w:rPr>
        <w:t xml:space="preserve"> </w:t>
      </w:r>
      <w:r>
        <w:rPr>
          <w:color w:val="000000"/>
          <w:spacing w:val="0"/>
          <w:w w:val="100"/>
          <w:position w:val="0"/>
        </w:rPr>
        <w:t>投资活动产生的现金流量净额同比减少增加，主要是报告期收回到期结构性存款和转让兴业款项综 合所致；</w:t>
      </w:r>
    </w:p>
    <w:p>
      <w:pPr>
        <w:pStyle w:val="Style12"/>
        <w:keepNext w:val="0"/>
        <w:keepLines w:val="0"/>
        <w:widowControl w:val="0"/>
        <w:numPr>
          <w:ilvl w:val="0"/>
          <w:numId w:val="5"/>
        </w:numPr>
        <w:shd w:val="clear" w:color="auto" w:fill="auto"/>
        <w:bidi w:val="0"/>
        <w:spacing w:before="0" w:after="0" w:line="474" w:lineRule="exact"/>
        <w:ind w:left="0" w:right="0" w:firstLine="440"/>
        <w:jc w:val="left"/>
      </w:pPr>
      <w:bookmarkStart w:id="186" w:name="bookmark186"/>
      <w:bookmarkEnd w:id="186"/>
      <w:r>
        <w:rPr>
          <w:color w:val="000000"/>
          <w:spacing w:val="0"/>
          <w:w w:val="100"/>
          <w:position w:val="0"/>
        </w:rPr>
        <w:t xml:space="preserve"> </w:t>
      </w:r>
      <w:r>
        <w:rPr>
          <w:color w:val="000000"/>
          <w:spacing w:val="0"/>
          <w:w w:val="100"/>
          <w:position w:val="0"/>
        </w:rPr>
        <w:t>筹资活动产生的现金流量净额同比减少，主要是报告期筹资和股份回购增加所致；</w:t>
      </w:r>
    </w:p>
    <w:p>
      <w:pPr>
        <w:pStyle w:val="Style12"/>
        <w:keepNext w:val="0"/>
        <w:keepLines w:val="0"/>
        <w:widowControl w:val="0"/>
        <w:numPr>
          <w:ilvl w:val="0"/>
          <w:numId w:val="5"/>
        </w:numPr>
        <w:shd w:val="clear" w:color="auto" w:fill="auto"/>
        <w:bidi w:val="0"/>
        <w:spacing w:before="0" w:after="200" w:line="474" w:lineRule="exact"/>
        <w:ind w:left="0" w:right="0" w:firstLine="440"/>
        <w:jc w:val="both"/>
      </w:pPr>
      <w:bookmarkStart w:id="187" w:name="bookmark187"/>
      <w:bookmarkEnd w:id="187"/>
      <w:r>
        <w:rPr>
          <w:color w:val="000000"/>
          <w:spacing w:val="0"/>
          <w:w w:val="100"/>
          <w:position w:val="0"/>
        </w:rPr>
        <w:t xml:space="preserve"> 现金及现金等价物净增加额同比减少，主要是报告期经营活动现金流量净额减少、投资净额增加和 筹资净额减少综合所致。</w:t>
      </w:r>
    </w:p>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2"/>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五</w:t>
      </w:r>
      <w:bookmarkEnd w:id="190"/>
      <w:r>
        <w:rPr>
          <w:color w:val="000000"/>
          <w:spacing w:val="0"/>
          <w:w w:val="100"/>
          <w:position w:val="0"/>
          <w:sz w:val="24"/>
          <w:szCs w:val="24"/>
        </w:rPr>
        <w:t>、非主营业务分析</w:t>
      </w:r>
      <w:bookmarkEnd w:id="188"/>
      <w:bookmarkEnd w:id="189"/>
      <w:bookmarkEnd w:id="191"/>
    </w:p>
    <w:p>
      <w:pPr>
        <w:pStyle w:val="Style7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是否具有可持续性</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16,538,994.72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公允价值变动损益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1,787,486.76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-284,954,273.74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计提商誉减值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1,514,300.11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1,362,113.70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信用减值损失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37,952,228.75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line="1" w:lineRule="exact"/>
      </w:pPr>
      <w:r>
        <w:br w:type="page"/>
      </w:r>
    </w:p>
    <w:tbl>
      <w:tblPr>
        <w:tblOverlap w:val="never"/>
        <w:jc w:val="center"/>
        <w:tblLayout w:type="fixed"/>
      </w:tblPr>
      <w:tblGrid>
        <w:gridCol w:w="1531"/>
        <w:gridCol w:w="1915"/>
        <w:gridCol w:w="1622"/>
        <w:gridCol w:w="2170"/>
        <w:gridCol w:w="2347"/>
      </w:tblGrid>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44,194,362.08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319" w:line="1" w:lineRule="exact"/>
      </w:pPr>
    </w:p>
    <w:p>
      <w:pPr>
        <w:pStyle w:val="Style72"/>
        <w:keepNext/>
        <w:keepLines/>
        <w:widowControl w:val="0"/>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sz w:val="24"/>
          <w:szCs w:val="24"/>
        </w:rPr>
        <w:t>六</w:t>
      </w:r>
      <w:bookmarkEnd w:id="194"/>
      <w:r>
        <w:rPr>
          <w:color w:val="000000"/>
          <w:spacing w:val="0"/>
          <w:w w:val="100"/>
          <w:position w:val="0"/>
          <w:sz w:val="24"/>
          <w:szCs w:val="24"/>
        </w:rPr>
        <w:t>、资产及负债状况分析</w:t>
      </w:r>
      <w:bookmarkEnd w:id="192"/>
      <w:bookmarkEnd w:id="193"/>
      <w:bookmarkEnd w:id="195"/>
    </w:p>
    <w:p>
      <w:pPr>
        <w:pStyle w:val="Style48"/>
        <w:keepNext/>
        <w:keepLines/>
        <w:widowControl w:val="0"/>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1</w:t>
      </w:r>
      <w:bookmarkEnd w:id="198"/>
      <w:r>
        <w:rPr>
          <w:color w:val="000000"/>
          <w:spacing w:val="0"/>
          <w:w w:val="100"/>
          <w:position w:val="0"/>
        </w:rPr>
        <w:t>、资产构成重大变动情况</w:t>
      </w:r>
      <w:bookmarkEnd w:id="196"/>
      <w:bookmarkEnd w:id="197"/>
      <w:bookmarkEnd w:id="199"/>
    </w:p>
    <w:p>
      <w:pPr>
        <w:pStyle w:val="Style7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1805"/>
        <w:gridCol w:w="192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750,694,749.5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1,088,458,636.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1,497,290,439.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1,103,384,289.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1,804,949.75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146,971,834.5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82,544,885.29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157,596,635.1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173,666,583.23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215,359,139.8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145,792,582.24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2,837,547.58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1,154,347,993.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850,720,284.69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67,364,196.73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75,427,188.10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179,006,829.0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126,318,744.89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3,129,177.74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2,231,537,512.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2,514,990,479.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2</w:t>
      </w:r>
      <w:bookmarkEnd w:id="202"/>
      <w:r>
        <w:rPr>
          <w:color w:val="000000"/>
          <w:spacing w:val="0"/>
          <w:w w:val="100"/>
          <w:position w:val="0"/>
        </w:rPr>
        <w:t>、以公允价值计量的资产和负债</w:t>
      </w:r>
      <w:bookmarkEnd w:id="200"/>
      <w:bookmarkEnd w:id="201"/>
      <w:bookmarkEnd w:id="203"/>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4"/>
        <w:gridCol w:w="1090"/>
        <w:gridCol w:w="1090"/>
        <w:gridCol w:w="1090"/>
        <w:gridCol w:w="1090"/>
        <w:gridCol w:w="1090"/>
        <w:gridCol w:w="965"/>
        <w:gridCol w:w="974"/>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本期公允价</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值变动损益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计入权益的</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累计公允价</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本期计提的</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本期购买金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本期出售金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bl>
    <w:p>
      <w:pPr>
        <w:widowControl w:val="0"/>
        <w:spacing w:line="1" w:lineRule="exact"/>
      </w:pPr>
      <w:r>
        <w:br w:type="page"/>
      </w:r>
    </w:p>
    <w:tbl>
      <w:tblPr>
        <w:tblOverlap w:val="never"/>
        <w:jc w:val="center"/>
        <w:tblLayout w:type="fixed"/>
      </w:tblPr>
      <w:tblGrid>
        <w:gridCol w:w="1104"/>
        <w:gridCol w:w="1094"/>
        <w:gridCol w:w="1090"/>
        <w:gridCol w:w="1090"/>
        <w:gridCol w:w="1090"/>
        <w:gridCol w:w="1090"/>
        <w:gridCol w:w="1090"/>
        <w:gridCol w:w="965"/>
        <w:gridCol w:w="9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值变动</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交易性金融 资产（不含衍 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318,098,092.9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2,901,007.34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17,317,108.9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1,275,074.90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69,724,025.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金融资产小 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318,098,092.9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2,901,007.34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17,317,108.9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1,275,074.90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69,724,025.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318,098,092.9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2,901,007.34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17,317,108.9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1,275,074.90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69,724,025.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76"/>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报告期内公司主要资产计量属性是否发生重大变化</w:t>
      </w:r>
    </w:p>
    <w:p>
      <w:pPr>
        <w:pStyle w:val="Style7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8"/>
        <w:keepNext/>
        <w:keepLines/>
        <w:widowControl w:val="0"/>
        <w:shd w:val="clear" w:color="auto" w:fill="auto"/>
        <w:bidi w:val="0"/>
        <w:spacing w:before="0" w:line="240" w:lineRule="auto"/>
        <w:ind w:left="0" w:right="0" w:firstLine="0"/>
        <w:jc w:val="both"/>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3</w:t>
      </w:r>
      <w:bookmarkEnd w:id="206"/>
      <w:r>
        <w:rPr>
          <w:color w:val="000000"/>
          <w:spacing w:val="0"/>
          <w:w w:val="100"/>
          <w:position w:val="0"/>
        </w:rPr>
        <w:t>、截至报告期末的资产权利受限情况</w:t>
      </w:r>
      <w:bookmarkEnd w:id="204"/>
      <w:bookmarkEnd w:id="205"/>
      <w:bookmarkEnd w:id="207"/>
    </w:p>
    <w:tbl>
      <w:tblPr>
        <w:tblOverlap w:val="never"/>
        <w:jc w:val="center"/>
        <w:tblLayout w:type="fixed"/>
      </w:tblPr>
      <w:tblGrid>
        <w:gridCol w:w="1570"/>
        <w:gridCol w:w="3120"/>
        <w:gridCol w:w="4862"/>
      </w:tblGrid>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440,845,453.08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保证金存款、履约保证金等</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440,845,453.08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72"/>
        <w:keepNext/>
        <w:keepLines/>
        <w:widowControl w:val="0"/>
        <w:shd w:val="clear" w:color="auto" w:fill="auto"/>
        <w:bidi w:val="0"/>
        <w:spacing w:before="0" w:line="240" w:lineRule="auto"/>
        <w:ind w:left="0" w:right="0" w:firstLine="0"/>
        <w:jc w:val="both"/>
      </w:pPr>
      <w:bookmarkStart w:id="208" w:name="bookmark208"/>
      <w:bookmarkStart w:id="209" w:name="bookmark209"/>
      <w:bookmarkStart w:id="210" w:name="bookmark210"/>
      <w:bookmarkStart w:id="211" w:name="bookmark211"/>
      <w:r>
        <w:rPr>
          <w:color w:val="000000"/>
          <w:spacing w:val="0"/>
          <w:w w:val="100"/>
          <w:position w:val="0"/>
          <w:sz w:val="24"/>
          <w:szCs w:val="24"/>
        </w:rPr>
        <w:t>七</w:t>
      </w:r>
      <w:bookmarkEnd w:id="210"/>
      <w:r>
        <w:rPr>
          <w:color w:val="000000"/>
          <w:spacing w:val="0"/>
          <w:w w:val="100"/>
          <w:position w:val="0"/>
          <w:sz w:val="24"/>
          <w:szCs w:val="24"/>
        </w:rPr>
        <w:t>、投资状况分析</w:t>
      </w:r>
      <w:bookmarkEnd w:id="208"/>
      <w:bookmarkEnd w:id="209"/>
      <w:bookmarkEnd w:id="211"/>
    </w:p>
    <w:p>
      <w:pPr>
        <w:pStyle w:val="Style48"/>
        <w:keepNext/>
        <w:keepLines/>
        <w:widowControl w:val="0"/>
        <w:shd w:val="clear" w:color="auto" w:fill="auto"/>
        <w:bidi w:val="0"/>
        <w:spacing w:before="0" w:line="240" w:lineRule="auto"/>
        <w:ind w:left="0" w:right="0" w:firstLine="0"/>
        <w:jc w:val="both"/>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1</w:t>
      </w:r>
      <w:bookmarkEnd w:id="214"/>
      <w:r>
        <w:rPr>
          <w:color w:val="000000"/>
          <w:spacing w:val="0"/>
          <w:w w:val="100"/>
          <w:position w:val="0"/>
        </w:rPr>
        <w:t>、总体情况</w:t>
      </w:r>
      <w:bookmarkEnd w:id="212"/>
      <w:bookmarkEnd w:id="213"/>
      <w:bookmarkEnd w:id="215"/>
    </w:p>
    <w:p>
      <w:pPr>
        <w:pStyle w:val="Style7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变动幅度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215,843,886.88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190,734,080.92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w:t>
            </w:r>
          </w:p>
        </w:tc>
      </w:tr>
    </w:tbl>
    <w:p>
      <w:pPr>
        <w:widowControl w:val="0"/>
        <w:spacing w:after="359" w:line="1" w:lineRule="exact"/>
      </w:pPr>
    </w:p>
    <w:p>
      <w:pPr>
        <w:pStyle w:val="Style48"/>
        <w:keepNext/>
        <w:keepLines/>
        <w:widowControl w:val="0"/>
        <w:shd w:val="clear" w:color="auto" w:fill="auto"/>
        <w:tabs>
          <w:tab w:pos="378" w:val="left"/>
        </w:tabs>
        <w:bidi w:val="0"/>
        <w:spacing w:before="0" w:line="240" w:lineRule="auto"/>
        <w:ind w:left="0" w:right="0" w:firstLine="0"/>
        <w:jc w:val="both"/>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2</w:t>
      </w:r>
      <w:bookmarkEnd w:id="218"/>
      <w:r>
        <w:rPr>
          <w:color w:val="000000"/>
          <w:spacing w:val="0"/>
          <w:w w:val="100"/>
          <w:position w:val="0"/>
        </w:rPr>
        <w:t>、</w:t>
        <w:tab/>
        <w:t>报告期内获取的重大的股权投资情况</w:t>
      </w:r>
      <w:bookmarkEnd w:id="216"/>
      <w:bookmarkEnd w:id="217"/>
      <w:bookmarkEnd w:id="219"/>
    </w:p>
    <w:p>
      <w:pPr>
        <w:pStyle w:val="Style7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378" w:val="left"/>
        </w:tabs>
        <w:bidi w:val="0"/>
        <w:spacing w:before="0" w:line="240" w:lineRule="auto"/>
        <w:ind w:left="0" w:right="0" w:firstLine="0"/>
        <w:jc w:val="both"/>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3</w:t>
      </w:r>
      <w:bookmarkEnd w:id="222"/>
      <w:r>
        <w:rPr>
          <w:color w:val="000000"/>
          <w:spacing w:val="0"/>
          <w:w w:val="100"/>
          <w:position w:val="0"/>
        </w:rPr>
        <w:t>、</w:t>
        <w:tab/>
        <w:t>报告期内正在进行的重大的非股权投资情况</w:t>
      </w:r>
      <w:bookmarkEnd w:id="220"/>
      <w:bookmarkEnd w:id="221"/>
      <w:bookmarkEnd w:id="223"/>
    </w:p>
    <w:p>
      <w:pPr>
        <w:pStyle w:val="Style7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项目名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投资方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是否为 固定资 产投资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投资项 目涉及 行业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本报告 期投入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截至报 告期末 累计实 际投入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资金来 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项目进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预计收 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8" w:lineRule="exact"/>
              <w:ind w:left="0" w:right="0" w:firstLine="0"/>
              <w:jc w:val="center"/>
              <w:rPr>
                <w:sz w:val="18"/>
                <w:szCs w:val="18"/>
              </w:rPr>
            </w:pPr>
            <w:r>
              <w:rPr>
                <w:color w:val="000000"/>
                <w:spacing w:val="0"/>
                <w:w w:val="100"/>
                <w:position w:val="0"/>
                <w:sz w:val="18"/>
                <w:szCs w:val="18"/>
              </w:rPr>
              <w:t>截止报 告期末 累计实 现的收 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未达到 计划进 度和预 计收益 的原因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披露日</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期（如</w:t>
            </w:r>
          </w:p>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有）</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披露索 引（如 有）</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自建大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69,566,5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215,359,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技大厦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69,566,5</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215,359,</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139.83</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8"/>
        <w:keepNext/>
        <w:keepLines/>
        <w:widowControl w:val="0"/>
        <w:shd w:val="clear" w:color="auto" w:fill="auto"/>
        <w:bidi w:val="0"/>
        <w:spacing w:before="0" w:line="240" w:lineRule="auto"/>
        <w:ind w:left="0" w:right="0" w:firstLine="0"/>
        <w:jc w:val="both"/>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4</w:t>
      </w:r>
      <w:bookmarkEnd w:id="226"/>
      <w:r>
        <w:rPr>
          <w:color w:val="000000"/>
          <w:spacing w:val="0"/>
          <w:w w:val="100"/>
          <w:position w:val="0"/>
        </w:rPr>
        <w:t>、金融资产投资</w:t>
      </w:r>
      <w:bookmarkEnd w:id="224"/>
      <w:bookmarkEnd w:id="225"/>
      <w:bookmarkEnd w:id="227"/>
    </w:p>
    <w:p>
      <w:pPr>
        <w:pStyle w:val="Style48"/>
        <w:keepNext/>
        <w:keepLines/>
        <w:widowControl w:val="0"/>
        <w:shd w:val="clear" w:color="auto" w:fill="auto"/>
        <w:bidi w:val="0"/>
        <w:spacing w:before="0" w:line="240" w:lineRule="auto"/>
        <w:ind w:left="0" w:right="0" w:firstLine="0"/>
        <w:jc w:val="both"/>
      </w:pPr>
      <w:bookmarkStart w:id="224" w:name="bookmark224"/>
      <w:bookmarkStart w:id="225" w:name="bookmark225"/>
      <w:bookmarkStart w:id="228" w:name="bookmark228"/>
      <w:bookmarkStart w:id="229" w:name="bookmark229"/>
      <w:r>
        <w:rPr>
          <w:color w:val="000000"/>
          <w:spacing w:val="0"/>
          <w:w w:val="100"/>
          <w:position w:val="0"/>
        </w:rPr>
        <w:t>（</w:t>
      </w:r>
      <w:bookmarkEnd w:id="228"/>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24"/>
      <w:bookmarkEnd w:id="225"/>
      <w:bookmarkEnd w:id="229"/>
    </w:p>
    <w:p>
      <w:pPr>
        <w:pStyle w:val="Style7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706"/>
        <w:gridCol w:w="682"/>
        <w:gridCol w:w="682"/>
        <w:gridCol w:w="682"/>
        <w:gridCol w:w="677"/>
        <w:gridCol w:w="682"/>
        <w:gridCol w:w="682"/>
        <w:gridCol w:w="682"/>
        <w:gridCol w:w="677"/>
        <w:gridCol w:w="682"/>
        <w:gridCol w:w="682"/>
        <w:gridCol w:w="701"/>
      </w:tblGrid>
      <w:tr>
        <w:trPr>
          <w:trHeight w:val="830"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证券品</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证券代</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证券简</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最初投</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会计计</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期初账</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本期公</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允价值</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计入权</w:t>
            </w:r>
          </w:p>
          <w:p>
            <w:pPr>
              <w:pStyle w:val="Style6"/>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益的累 计公允 价值变 动</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本期购</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本期出</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报告期</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期末账</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会计核</w:t>
            </w:r>
          </w:p>
        </w:tc>
        <w:tc>
          <w:tcPr>
            <w:tcBorders>
              <w:top w:val="single" w:sz="4"/>
              <w:left w:val="single" w:sz="4"/>
              <w:righ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资金来</w:t>
            </w:r>
          </w:p>
        </w:tc>
      </w:tr>
      <w:tr>
        <w:trPr>
          <w:trHeight w:val="821"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种</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码</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称</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资成本</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量模式</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面价值</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变动损 益</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买金额</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售金额</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损益</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面价值</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算科目</w:t>
            </w:r>
          </w:p>
        </w:tc>
        <w:tc>
          <w:tcPr>
            <w:tcBorders>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源</w:t>
            </w:r>
          </w:p>
        </w:tc>
      </w:tr>
      <w:tr>
        <w:trPr>
          <w:trHeight w:val="52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境内外</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300499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高澜股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5,946,3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16,516,</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16,460,1</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交易性</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金融资</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产</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w:t>
            </w:r>
          </w:p>
        </w:tc>
      </w:tr>
      <w:tr>
        <w:trPr>
          <w:trHeight w:val="499"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份</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76.55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值计量</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47.42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境内外</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重庆钢 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533,614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公允价</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214,605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交易性</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金融资</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自有资 金</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可转债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高澜转 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1,146,9</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公允价</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1,031,3</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1,064,9</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交易性</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金融资</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自有资 金</w:t>
            </w:r>
          </w:p>
        </w:tc>
      </w:tr>
      <w:tr>
        <w:trPr>
          <w:trHeight w:val="725"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2,806,3</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91.27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13,057, </w:t>
            </w:r>
            <w:r>
              <w:rPr>
                <w:rFonts w:ascii="Times New Roman" w:eastAsia="Times New Roman" w:hAnsi="Times New Roman" w:cs="Times New Roman"/>
                <w:color w:val="000000"/>
                <w:spacing w:val="0"/>
                <w:w w:val="100"/>
                <w:position w:val="0"/>
                <w:sz w:val="18"/>
                <w:szCs w:val="18"/>
              </w:rPr>
              <w:t>392.92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7,066,1</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7,475,1</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8"/>
        <w:keepNext/>
        <w:keepLines/>
        <w:widowControl w:val="0"/>
        <w:shd w:val="clear" w:color="auto" w:fill="auto"/>
        <w:bidi w:val="0"/>
        <w:spacing w:before="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rPr>
        <w:t>（</w:t>
      </w:r>
      <w:bookmarkEnd w:id="232"/>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30"/>
      <w:bookmarkEnd w:id="231"/>
      <w:bookmarkEnd w:id="233"/>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48"/>
        <w:keepNext/>
        <w:keepLines/>
        <w:widowControl w:val="0"/>
        <w:shd w:val="clear" w:color="auto" w:fill="auto"/>
        <w:bidi w:val="0"/>
        <w:spacing w:before="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5</w:t>
      </w:r>
      <w:bookmarkEnd w:id="236"/>
      <w:r>
        <w:rPr>
          <w:color w:val="000000"/>
          <w:spacing w:val="0"/>
          <w:w w:val="100"/>
          <w:position w:val="0"/>
        </w:rPr>
        <w:t>、募集资金使用情况</w:t>
      </w:r>
      <w:bookmarkEnd w:id="234"/>
      <w:bookmarkEnd w:id="235"/>
      <w:bookmarkEnd w:id="237"/>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72"/>
        <w:keepNext/>
        <w:keepLines/>
        <w:widowControl w:val="0"/>
        <w:shd w:val="clear" w:color="auto" w:fill="auto"/>
        <w:bidi w:val="0"/>
        <w:spacing w:before="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八</w:t>
      </w:r>
      <w:bookmarkEnd w:id="240"/>
      <w:r>
        <w:rPr>
          <w:color w:val="000000"/>
          <w:spacing w:val="0"/>
          <w:w w:val="100"/>
          <w:position w:val="0"/>
          <w:sz w:val="24"/>
          <w:szCs w:val="24"/>
        </w:rPr>
        <w:t>、重大资产和股权出售</w:t>
      </w:r>
      <w:bookmarkEnd w:id="238"/>
      <w:bookmarkEnd w:id="239"/>
      <w:bookmarkEnd w:id="241"/>
    </w:p>
    <w:p>
      <w:pPr>
        <w:pStyle w:val="Style48"/>
        <w:keepNext/>
        <w:keepLines/>
        <w:widowControl w:val="0"/>
        <w:shd w:val="clear" w:color="auto" w:fill="auto"/>
        <w:bidi w:val="0"/>
        <w:spacing w:before="0" w:line="240" w:lineRule="auto"/>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1</w:t>
      </w:r>
      <w:bookmarkEnd w:id="244"/>
      <w:r>
        <w:rPr>
          <w:color w:val="000000"/>
          <w:spacing w:val="0"/>
          <w:w w:val="100"/>
          <w:position w:val="0"/>
        </w:rPr>
        <w:t>、出售重大资产情况</w:t>
      </w:r>
      <w:bookmarkEnd w:id="242"/>
      <w:bookmarkEnd w:id="243"/>
      <w:bookmarkEnd w:id="245"/>
    </w:p>
    <w:p>
      <w:pPr>
        <w:pStyle w:val="Style7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7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48"/>
        <w:keepNext/>
        <w:keepLines/>
        <w:widowControl w:val="0"/>
        <w:shd w:val="clear" w:color="auto" w:fill="auto"/>
        <w:bidi w:val="0"/>
        <w:spacing w:before="0" w:line="24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2</w:t>
      </w:r>
      <w:bookmarkEnd w:id="248"/>
      <w:r>
        <w:rPr>
          <w:color w:val="000000"/>
          <w:spacing w:val="0"/>
          <w:w w:val="100"/>
          <w:position w:val="0"/>
        </w:rPr>
        <w:t>、出售重大股权情况</w:t>
      </w:r>
      <w:bookmarkEnd w:id="246"/>
      <w:bookmarkEnd w:id="247"/>
      <w:bookmarkEnd w:id="249"/>
    </w:p>
    <w:p>
      <w:pPr>
        <w:pStyle w:val="Style7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84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交易对 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被出售 股权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交易价 格(万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8"/>
                <w:szCs w:val="18"/>
              </w:rPr>
              <w:t>本期初 起至出 售日该 股权为 上市公 司贡献 的净利 润(万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出售对</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公司的</w:t>
            </w:r>
          </w:p>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股权出 售为上 市公司 贡献的 净利润 占净利 润总额 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股权出 售定价 原则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是否为</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关联交</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color w:val="000000"/>
                <w:spacing w:val="0"/>
                <w:w w:val="100"/>
                <w:position w:val="0"/>
                <w:sz w:val="18"/>
                <w:szCs w:val="18"/>
              </w:rPr>
              <w:t>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与交易 对方的 关联关 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所涉及 的股权 是否已 全部过 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披露日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披露索 引</w:t>
            </w:r>
          </w:p>
        </w:tc>
      </w:tr>
      <w:tr>
        <w:trPr>
          <w:trHeight w:val="408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天津百</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利特精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辽宁荣 信兴业 电力技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此次荣 信兴业 的剥</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离，意 味着公 司已全 面退出 电力电 子业</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务，以 后将集 中全部 资源发</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资产评</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估值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巨潮资 讯网</w:t>
            </w:r>
          </w:p>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《关于 公司出 售资产 的公 告》</w:t>
            </w:r>
          </w:p>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2019- </w:t>
            </w:r>
            <w:r>
              <w:rPr>
                <w:rFonts w:ascii="Times New Roman" w:eastAsia="Times New Roman" w:hAnsi="Times New Roman" w:cs="Times New Roman"/>
                <w:color w:val="000000"/>
                <w:spacing w:val="0"/>
                <w:w w:val="100"/>
                <w:position w:val="0"/>
                <w:sz w:val="18"/>
                <w:szCs w:val="18"/>
              </w:rPr>
              <w:t>122</w:t>
            </w:r>
            <w:r>
              <w:rPr>
                <w:color w:val="000000"/>
                <w:spacing w:val="0"/>
                <w:w w:val="100"/>
                <w:position w:val="0"/>
                <w:sz w:val="18"/>
                <w:szCs w:val="18"/>
              </w:rPr>
              <w:t>)、</w:t>
            </w:r>
          </w:p>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《关于</w:t>
            </w:r>
          </w:p>
        </w:tc>
      </w:tr>
      <w:tr>
        <w:trPr>
          <w:trHeight w:val="4402"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电气股 份有限 公司</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术有限</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86.735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股权</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日</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49,586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展企业 云通信 业务， 进一步 布局功 能更为 强大的 基于现 有网络 环境和 面向</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sz w:val="18"/>
                <w:szCs w:val="18"/>
              </w:rPr>
              <w:t>网络的 云通信 业务。</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日</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资产出 售事项 工商变 更登记 完成及 收到相 关款项 支付的 公告》</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w:t>
              <w:softHyphen/>
              <w:t>139</w:t>
            </w:r>
            <w:r>
              <w:rPr>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347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本次交 易采用 市场价 格成 交，交 易价格 公允。 此次交 易扣除 各项税 费成本 后，产 生约 </w:t>
            </w:r>
            <w:r>
              <w:rPr>
                <w:rFonts w:ascii="Times New Roman" w:eastAsia="Times New Roman" w:hAnsi="Times New Roman" w:cs="Times New Roman"/>
                <w:color w:val="000000"/>
                <w:spacing w:val="0"/>
                <w:w w:val="100"/>
                <w:position w:val="0"/>
                <w:sz w:val="18"/>
                <w:szCs w:val="18"/>
              </w:rPr>
              <w:t xml:space="preserve">26,608. </w:t>
            </w:r>
            <w:r>
              <w:rPr>
                <w:rFonts w:ascii="Times New Roman" w:eastAsia="Times New Roman" w:hAnsi="Times New Roman" w:cs="Times New Roman"/>
                <w:color w:val="000000"/>
                <w:spacing w:val="0"/>
                <w:w w:val="100"/>
                <w:position w:val="0"/>
                <w:sz w:val="18"/>
                <w:szCs w:val="18"/>
              </w:rPr>
              <w:t>83</w:t>
            </w:r>
            <w:r>
              <w:rPr>
                <w:color w:val="000000"/>
                <w:spacing w:val="0"/>
                <w:w w:val="100"/>
                <w:position w:val="0"/>
                <w:sz w:val="18"/>
                <w:szCs w:val="18"/>
              </w:rPr>
              <w:t xml:space="preserve">万元 投资收 益；为 公司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度增加 </w:t>
            </w:r>
            <w:r>
              <w:rPr>
                <w:rFonts w:ascii="Times New Roman" w:eastAsia="Times New Roman" w:hAnsi="Times New Roman" w:cs="Times New Roman"/>
                <w:color w:val="000000"/>
                <w:spacing w:val="0"/>
                <w:w w:val="100"/>
                <w:position w:val="0"/>
                <w:sz w:val="18"/>
                <w:szCs w:val="18"/>
              </w:rPr>
              <w:t xml:space="preserve">25,288. </w:t>
            </w:r>
            <w:r>
              <w:rPr>
                <w:rFonts w:ascii="Times New Roman" w:eastAsia="Times New Roman" w:hAnsi="Times New Roman" w:cs="Times New Roman"/>
                <w:color w:val="000000"/>
                <w:spacing w:val="0"/>
                <w:w w:val="100"/>
                <w:position w:val="0"/>
                <w:sz w:val="18"/>
                <w:szCs w:val="18"/>
              </w:rPr>
              <w:t>86</w:t>
            </w:r>
            <w:r>
              <w:rPr>
                <w:color w:val="000000"/>
                <w:spacing w:val="0"/>
                <w:w w:val="100"/>
                <w:position w:val="0"/>
                <w:sz w:val="18"/>
                <w:szCs w:val="18"/>
              </w:rPr>
              <w:t>万元 的现金 流。本 次出售 资产所 得款项 将用于 补充公 司日常 生产经 营所需 的流动 资金， 对公司 的财务 状况和 经营成 果将产 生积 极、正 面影 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2"/>
        <w:keepNext/>
        <w:keepLines/>
        <w:widowControl w:val="0"/>
        <w:shd w:val="clear" w:color="auto" w:fill="auto"/>
        <w:bidi w:val="0"/>
        <w:spacing w:before="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sz w:val="24"/>
          <w:szCs w:val="24"/>
        </w:rPr>
        <w:t>九</w:t>
      </w:r>
      <w:bookmarkEnd w:id="252"/>
      <w:r>
        <w:rPr>
          <w:color w:val="000000"/>
          <w:spacing w:val="0"/>
          <w:w w:val="100"/>
          <w:position w:val="0"/>
          <w:sz w:val="24"/>
          <w:szCs w:val="24"/>
        </w:rPr>
        <w:t>、主要控股参股公司分析</w:t>
      </w:r>
      <w:bookmarkEnd w:id="250"/>
      <w:bookmarkEnd w:id="251"/>
      <w:bookmarkEnd w:id="253"/>
    </w:p>
    <w:p>
      <w:pPr>
        <w:pStyle w:val="Style7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净利润</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深圳市梦网</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科技发展有</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云通信服务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3,478,728,11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1,589,822,78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3,249,810,18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182,074,284.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168,374,388.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bl>
    <w:p>
      <w:pPr>
        <w:widowControl w:val="0"/>
        <w:spacing w:after="79" w:line="1" w:lineRule="exact"/>
      </w:pPr>
    </w:p>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7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对整体生产经营和业绩的影响</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梦网国际通信（香港）有限公司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月纳入合并报表；开拓国际市 场</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梦网云通科技（深圳）有限公司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月纳入合并报表；开拓国际市 场</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荣西电力传输技术有限公司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注销</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月完成注销；原电力电子业务 版块，现已无相关业务</w:t>
            </w:r>
          </w:p>
        </w:tc>
      </w:tr>
    </w:tbl>
    <w:p>
      <w:pPr>
        <w:widowControl w:val="0"/>
        <w:spacing w:after="299" w:line="1" w:lineRule="exact"/>
      </w:pPr>
    </w:p>
    <w:p>
      <w:pPr>
        <w:pStyle w:val="Style72"/>
        <w:keepNext/>
        <w:keepLines/>
        <w:widowControl w:val="0"/>
        <w:shd w:val="clear" w:color="auto" w:fill="auto"/>
        <w:bidi w:val="0"/>
        <w:spacing w:before="0" w:line="240" w:lineRule="auto"/>
        <w:ind w:left="0" w:right="0" w:firstLine="0"/>
        <w:jc w:val="left"/>
      </w:pPr>
      <w:bookmarkStart w:id="254" w:name="bookmark254"/>
      <w:bookmarkStart w:id="255" w:name="bookmark255"/>
      <w:bookmarkStart w:id="256" w:name="bookmark256"/>
      <w:r>
        <w:rPr>
          <w:color w:val="000000"/>
          <w:spacing w:val="0"/>
          <w:w w:val="100"/>
          <w:position w:val="0"/>
          <w:sz w:val="24"/>
          <w:szCs w:val="24"/>
        </w:rPr>
        <w:t>十、公司控制的结构化主体情况</w:t>
      </w:r>
      <w:bookmarkEnd w:id="254"/>
      <w:bookmarkEnd w:id="255"/>
      <w:bookmarkEnd w:id="256"/>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2"/>
        <w:keepNext/>
        <w:keepLines/>
        <w:widowControl w:val="0"/>
        <w:shd w:val="clear" w:color="auto" w:fill="auto"/>
        <w:bidi w:val="0"/>
        <w:spacing w:before="0" w:after="220" w:line="240" w:lineRule="auto"/>
        <w:ind w:left="0" w:right="0" w:firstLine="0"/>
        <w:jc w:val="left"/>
      </w:pPr>
      <w:bookmarkStart w:id="257" w:name="bookmark257"/>
      <w:bookmarkStart w:id="258" w:name="bookmark258"/>
      <w:bookmarkStart w:id="259" w:name="bookmark259"/>
      <w:r>
        <w:rPr>
          <w:color w:val="000000"/>
          <w:spacing w:val="0"/>
          <w:w w:val="100"/>
          <w:position w:val="0"/>
          <w:sz w:val="24"/>
          <w:szCs w:val="24"/>
        </w:rPr>
        <w:t>十一、公司未来发展的展望</w:t>
      </w:r>
      <w:bookmarkEnd w:id="257"/>
      <w:bookmarkEnd w:id="258"/>
      <w:bookmarkEnd w:id="259"/>
    </w:p>
    <w:p>
      <w:pPr>
        <w:pStyle w:val="Style48"/>
        <w:keepNext/>
        <w:keepLines/>
        <w:widowControl w:val="0"/>
        <w:shd w:val="clear" w:color="auto" w:fill="auto"/>
        <w:bidi w:val="0"/>
        <w:spacing w:before="0" w:after="0" w:line="470" w:lineRule="exact"/>
        <w:ind w:left="0" w:right="0" w:firstLine="440"/>
        <w:jc w:val="both"/>
      </w:pPr>
      <w:bookmarkStart w:id="260" w:name="bookmark260"/>
      <w:bookmarkStart w:id="261" w:name="bookmark261"/>
      <w:bookmarkStart w:id="262" w:name="bookmark262"/>
      <w:bookmarkStart w:id="263" w:name="bookmark263"/>
      <w:r>
        <w:rPr>
          <w:color w:val="000000"/>
          <w:spacing w:val="0"/>
          <w:w w:val="100"/>
          <w:position w:val="0"/>
        </w:rPr>
        <w:t>（</w:t>
      </w:r>
      <w:bookmarkEnd w:id="262"/>
      <w:r>
        <w:rPr>
          <w:color w:val="000000"/>
          <w:spacing w:val="0"/>
          <w:w w:val="100"/>
          <w:position w:val="0"/>
        </w:rPr>
        <w:t>一）公司发展展望</w:t>
      </w:r>
      <w:bookmarkEnd w:id="260"/>
      <w:bookmarkEnd w:id="261"/>
      <w:bookmarkEnd w:id="263"/>
    </w:p>
    <w:p>
      <w:pPr>
        <w:pStyle w:val="Style12"/>
        <w:keepNext w:val="0"/>
        <w:keepLines w:val="0"/>
        <w:widowControl w:val="0"/>
        <w:shd w:val="clear" w:color="auto" w:fill="auto"/>
        <w:tabs>
          <w:tab w:pos="794" w:val="left"/>
        </w:tabs>
        <w:bidi w:val="0"/>
        <w:spacing w:before="0" w:after="0" w:line="470" w:lineRule="exact"/>
        <w:ind w:left="0" w:right="0" w:firstLine="440"/>
        <w:jc w:val="both"/>
      </w:pPr>
      <w:bookmarkStart w:id="264" w:name="bookmark264"/>
      <w:r>
        <w:rPr>
          <w:rFonts w:ascii="Times New Roman" w:eastAsia="Times New Roman" w:hAnsi="Times New Roman" w:cs="Times New Roman"/>
          <w:color w:val="000000"/>
          <w:spacing w:val="0"/>
          <w:w w:val="100"/>
          <w:position w:val="0"/>
        </w:rPr>
        <w:t>1</w:t>
      </w:r>
      <w:bookmarkEnd w:id="264"/>
      <w:r>
        <w:rPr>
          <w:color w:val="000000"/>
          <w:spacing w:val="0"/>
          <w:w w:val="100"/>
          <w:position w:val="0"/>
        </w:rPr>
        <w:t>、</w:t>
        <w:tab/>
        <w:t>企业短信发送量破万亿，市场规模稳步增长</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随着互联网技术与经济社会深度融合，公司所处的企业消息通信市场正处在全面蓬勃发展之际，己成 为当前增长最迅猛、辐射最广泛的经济领域之一。工信部数据显示，</w:t>
      </w:r>
      <w:r>
        <w:rPr>
          <w:rFonts w:ascii="Times New Roman" w:eastAsia="Times New Roman" w:hAnsi="Times New Roman" w:cs="Times New Roman"/>
          <w:color w:val="000000"/>
          <w:spacing w:val="0"/>
          <w:w w:val="100"/>
          <w:position w:val="0"/>
        </w:rPr>
        <w:t>2021</w:t>
      </w:r>
      <w:r>
        <w:rPr>
          <w:color w:val="000000"/>
          <w:spacing w:val="0"/>
          <w:w w:val="100"/>
          <w:position w:val="0"/>
        </w:rPr>
        <w:t>年，全国移动短信业务量</w:t>
      </w:r>
      <w:r>
        <w:rPr>
          <w:rFonts w:ascii="Times New Roman" w:eastAsia="Times New Roman" w:hAnsi="Times New Roman" w:cs="Times New Roman"/>
          <w:color w:val="000000"/>
          <w:spacing w:val="0"/>
          <w:w w:val="100"/>
          <w:position w:val="0"/>
        </w:rPr>
        <w:t xml:space="preserve">11799 </w:t>
      </w:r>
      <w:r>
        <w:rPr>
          <w:color w:val="000000"/>
          <w:spacing w:val="0"/>
          <w:w w:val="100"/>
          <w:position w:val="0"/>
        </w:rPr>
        <w:t>亿条，比上年减少</w:t>
      </w:r>
      <w:r>
        <w:rPr>
          <w:rFonts w:ascii="Times New Roman" w:eastAsia="Times New Roman" w:hAnsi="Times New Roman" w:cs="Times New Roman"/>
          <w:color w:val="000000"/>
          <w:spacing w:val="0"/>
          <w:w w:val="100"/>
          <w:position w:val="0"/>
        </w:rPr>
        <w:t>1%</w:t>
      </w:r>
      <w:r>
        <w:rPr>
          <w:color w:val="000000"/>
          <w:spacing w:val="0"/>
          <w:w w:val="100"/>
          <w:position w:val="0"/>
        </w:rPr>
        <w:t>，移动短信业务收入比上年增长</w:t>
      </w:r>
      <w:r>
        <w:rPr>
          <w:rFonts w:ascii="Times New Roman" w:eastAsia="Times New Roman" w:hAnsi="Times New Roman" w:cs="Times New Roman"/>
          <w:color w:val="000000"/>
          <w:spacing w:val="0"/>
          <w:w w:val="100"/>
          <w:position w:val="0"/>
        </w:rPr>
        <w:t>6.6%</w:t>
      </w:r>
      <w:r>
        <w:rPr>
          <w:color w:val="000000"/>
          <w:spacing w:val="0"/>
          <w:w w:val="100"/>
          <w:position w:val="0"/>
        </w:rPr>
        <w:t>，整体而言业务量依然保持稳定，业务收入稳 步提升。</w:t>
      </w:r>
    </w:p>
    <w:p>
      <w:pPr>
        <w:pStyle w:val="Style12"/>
        <w:keepNext w:val="0"/>
        <w:keepLines w:val="0"/>
        <w:widowControl w:val="0"/>
        <w:shd w:val="clear" w:color="auto" w:fill="auto"/>
        <w:tabs>
          <w:tab w:pos="790" w:val="left"/>
        </w:tabs>
        <w:bidi w:val="0"/>
        <w:spacing w:before="0" w:after="0" w:line="470" w:lineRule="exact"/>
        <w:ind w:left="0" w:right="0" w:firstLine="440"/>
        <w:jc w:val="both"/>
      </w:pPr>
      <w:bookmarkStart w:id="265" w:name="bookmark265"/>
      <w:r>
        <w:rPr>
          <w:rFonts w:ascii="Times New Roman" w:eastAsia="Times New Roman" w:hAnsi="Times New Roman" w:cs="Times New Roman"/>
          <w:color w:val="000000"/>
          <w:spacing w:val="0"/>
          <w:w w:val="100"/>
          <w:position w:val="0"/>
        </w:rPr>
        <w:t>2</w:t>
      </w:r>
      <w:bookmarkEnd w:id="265"/>
      <w:r>
        <w:rPr>
          <w:color w:val="000000"/>
          <w:spacing w:val="0"/>
          <w:w w:val="100"/>
          <w:position w:val="0"/>
        </w:rPr>
        <w:t>、</w:t>
        <w:tab/>
      </w:r>
      <w:r>
        <w:rPr>
          <w:rFonts w:ascii="Times New Roman" w:eastAsia="Times New Roman" w:hAnsi="Times New Roman" w:cs="Times New Roman"/>
          <w:color w:val="000000"/>
          <w:spacing w:val="0"/>
          <w:w w:val="100"/>
          <w:position w:val="0"/>
        </w:rPr>
        <w:t>5G</w:t>
      </w:r>
      <w:r>
        <w:rPr>
          <w:color w:val="000000"/>
          <w:spacing w:val="0"/>
          <w:w w:val="100"/>
          <w:position w:val="0"/>
        </w:rPr>
        <w:t>富媒体消息企业应用具有巨大的市场体量，是万亿传统企业短信的升级，有望打造全新消息分 发模式</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近三十年来，通信业务、信息网络得到了翻天覆地的发展变化，早期，在没有社交</w:t>
      </w:r>
      <w:r>
        <w:rPr>
          <w:rFonts w:ascii="Times New Roman" w:eastAsia="Times New Roman" w:hAnsi="Times New Roman" w:cs="Times New Roman"/>
          <w:color w:val="000000"/>
          <w:spacing w:val="0"/>
          <w:w w:val="100"/>
          <w:position w:val="0"/>
        </w:rPr>
        <w:t>APP</w:t>
      </w:r>
      <w:r>
        <w:rPr>
          <w:color w:val="000000"/>
          <w:spacing w:val="0"/>
          <w:w w:val="100"/>
          <w:position w:val="0"/>
        </w:rPr>
        <w:t>之前，文字消 息人们主要的通讯工具之一；</w:t>
      </w:r>
      <w:r>
        <w:rPr>
          <w:rFonts w:ascii="Times New Roman" w:eastAsia="Times New Roman" w:hAnsi="Times New Roman" w:cs="Times New Roman"/>
          <w:color w:val="000000"/>
          <w:spacing w:val="0"/>
          <w:w w:val="100"/>
          <w:position w:val="0"/>
        </w:rPr>
        <w:t>3G</w:t>
      </w:r>
      <w:r>
        <w:rPr>
          <w:color w:val="000000"/>
          <w:spacing w:val="0"/>
          <w:w w:val="100"/>
          <w:position w:val="0"/>
        </w:rPr>
        <w:t>、</w:t>
      </w:r>
      <w:r>
        <w:rPr>
          <w:rFonts w:ascii="Times New Roman" w:eastAsia="Times New Roman" w:hAnsi="Times New Roman" w:cs="Times New Roman"/>
          <w:color w:val="000000"/>
          <w:spacing w:val="0"/>
          <w:w w:val="100"/>
          <w:position w:val="0"/>
        </w:rPr>
        <w:t>4G</w:t>
      </w:r>
      <w:r>
        <w:rPr>
          <w:color w:val="000000"/>
          <w:spacing w:val="0"/>
          <w:w w:val="100"/>
          <w:position w:val="0"/>
        </w:rPr>
        <w:t>时代之后，移动互联网高速发展，进入到一个流量分发的时代。未 来，整个产业即将或者已经在进入一个服务分发的时代。刚好在这个时间点，</w:t>
      </w:r>
      <w:r>
        <w:rPr>
          <w:rFonts w:ascii="Times New Roman" w:eastAsia="Times New Roman" w:hAnsi="Times New Roman" w:cs="Times New Roman"/>
          <w:color w:val="000000"/>
          <w:spacing w:val="0"/>
          <w:w w:val="100"/>
          <w:position w:val="0"/>
        </w:rPr>
        <w:t>5G</w:t>
      </w:r>
      <w:r>
        <w:rPr>
          <w:color w:val="000000"/>
          <w:spacing w:val="0"/>
          <w:w w:val="100"/>
          <w:position w:val="0"/>
        </w:rPr>
        <w:t>富媒体消息应运而生。</w:t>
      </w:r>
      <w:r>
        <w:rPr>
          <w:rFonts w:ascii="Times New Roman" w:eastAsia="Times New Roman" w:hAnsi="Times New Roman" w:cs="Times New Roman"/>
          <w:color w:val="000000"/>
          <w:spacing w:val="0"/>
          <w:w w:val="100"/>
          <w:position w:val="0"/>
        </w:rPr>
        <w:t xml:space="preserve">5G </w:t>
      </w:r>
      <w:r>
        <w:rPr>
          <w:color w:val="000000"/>
          <w:spacing w:val="0"/>
          <w:w w:val="100"/>
          <w:position w:val="0"/>
        </w:rPr>
        <w:t>消息将进一步去实现微场景的服务分发，这是公司未来发展的巨大机遇。</w:t>
      </w:r>
    </w:p>
    <w:p>
      <w:pPr>
        <w:pStyle w:val="Style12"/>
        <w:keepNext w:val="0"/>
        <w:keepLines w:val="0"/>
        <w:widowControl w:val="0"/>
        <w:shd w:val="clear" w:color="auto" w:fill="auto"/>
        <w:bidi w:val="0"/>
        <w:spacing w:before="0" w:after="0" w:line="472" w:lineRule="exact"/>
        <w:ind w:left="0" w:right="0" w:firstLine="440"/>
        <w:jc w:val="left"/>
      </w:pPr>
      <w:r>
        <w:rPr>
          <w:color w:val="000000"/>
          <w:spacing w:val="0"/>
          <w:w w:val="100"/>
          <w:position w:val="0"/>
        </w:rPr>
        <w:t>首先，</w:t>
      </w:r>
      <w:r>
        <w:rPr>
          <w:rFonts w:ascii="Times New Roman" w:eastAsia="Times New Roman" w:hAnsi="Times New Roman" w:cs="Times New Roman"/>
          <w:color w:val="000000"/>
          <w:spacing w:val="0"/>
          <w:w w:val="100"/>
          <w:position w:val="0"/>
        </w:rPr>
        <w:t>5G</w:t>
      </w:r>
      <w:r>
        <w:rPr>
          <w:color w:val="000000"/>
          <w:spacing w:val="0"/>
          <w:w w:val="100"/>
          <w:position w:val="0"/>
        </w:rPr>
        <w:t>富媒体消息让短信收件箱升级成了一个不用下载的互联网应用</w:t>
      </w:r>
      <w:r>
        <w:rPr>
          <w:color w:val="000000"/>
          <w:spacing w:val="0"/>
          <w:w w:val="100"/>
          <w:position w:val="0"/>
        </w:rPr>
        <w:t>，</w:t>
      </w:r>
      <w:r>
        <w:rPr>
          <w:color w:val="000000"/>
          <w:spacing w:val="0"/>
          <w:w w:val="100"/>
          <w:position w:val="0"/>
        </w:rPr>
        <w:t>带来全新的交互方式。企业 可以通过文字、语音、选项卡等富媒体方式向个人用户输出个性化服务，使手机短消息也能实现在线购物、 短视频传播、精准交互等轻型</w:t>
      </w:r>
      <w:r>
        <w:rPr>
          <w:rFonts w:ascii="Times New Roman" w:eastAsia="Times New Roman" w:hAnsi="Times New Roman" w:cs="Times New Roman"/>
          <w:color w:val="000000"/>
          <w:spacing w:val="0"/>
          <w:w w:val="100"/>
          <w:position w:val="0"/>
        </w:rPr>
        <w:t>APP</w:t>
      </w:r>
      <w:r>
        <w:rPr>
          <w:color w:val="000000"/>
          <w:spacing w:val="0"/>
          <w:w w:val="100"/>
          <w:position w:val="0"/>
        </w:rPr>
        <w:t>的能力，使得短信收件箱跃升为应用分发的战略入口。</w:t>
      </w:r>
    </w:p>
    <w:p>
      <w:pPr>
        <w:pStyle w:val="Style12"/>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其次，</w:t>
      </w:r>
      <w:r>
        <w:rPr>
          <w:rFonts w:ascii="Times New Roman" w:eastAsia="Times New Roman" w:hAnsi="Times New Roman" w:cs="Times New Roman"/>
          <w:color w:val="000000"/>
          <w:spacing w:val="0"/>
          <w:w w:val="100"/>
          <w:position w:val="0"/>
        </w:rPr>
        <w:t>5G</w:t>
      </w:r>
      <w:r>
        <w:rPr>
          <w:color w:val="000000"/>
          <w:spacing w:val="0"/>
          <w:w w:val="100"/>
          <w:position w:val="0"/>
        </w:rPr>
        <w:t>富媒体消息业务在保持用户原有通信习惯、充分继承电信业务的码号体系、实名制、安全性、 互联互通和电信级服务质量的基础上，以终端原生方式升级短信服务，不再需要安装</w:t>
      </w:r>
      <w:r>
        <w:rPr>
          <w:rFonts w:ascii="Times New Roman" w:eastAsia="Times New Roman" w:hAnsi="Times New Roman" w:cs="Times New Roman"/>
          <w:color w:val="000000"/>
          <w:spacing w:val="0"/>
          <w:w w:val="100"/>
          <w:position w:val="0"/>
        </w:rPr>
        <w:t>APP</w:t>
      </w:r>
      <w:r>
        <w:rPr>
          <w:color w:val="000000"/>
          <w:spacing w:val="0"/>
          <w:w w:val="100"/>
          <w:position w:val="0"/>
        </w:rPr>
        <w:t>，也无须添加好 友。它支持消息转短信功能，在接收方不支持</w:t>
      </w:r>
      <w:r>
        <w:rPr>
          <w:rFonts w:ascii="Times New Roman" w:eastAsia="Times New Roman" w:hAnsi="Times New Roman" w:cs="Times New Roman"/>
          <w:color w:val="000000"/>
          <w:spacing w:val="0"/>
          <w:w w:val="100"/>
          <w:position w:val="0"/>
        </w:rPr>
        <w:t>5G</w:t>
      </w:r>
      <w:r>
        <w:rPr>
          <w:color w:val="000000"/>
          <w:spacing w:val="0"/>
          <w:w w:val="100"/>
          <w:position w:val="0"/>
        </w:rPr>
        <w:t>消息时，可回落视频短信发送给接收方；用户无须关注企 业，就可以实现消息的收发。</w:t>
      </w:r>
    </w:p>
    <w:p>
      <w:pPr>
        <w:pStyle w:val="Style12"/>
        <w:keepNext w:val="0"/>
        <w:keepLines w:val="0"/>
        <w:widowControl w:val="0"/>
        <w:shd w:val="clear" w:color="auto" w:fill="auto"/>
        <w:bidi w:val="0"/>
        <w:spacing w:before="0" w:after="0" w:line="472" w:lineRule="exact"/>
        <w:ind w:left="0" w:right="0" w:firstLine="440"/>
        <w:jc w:val="left"/>
      </w:pPr>
      <w:r>
        <w:rPr>
          <w:color w:val="000000"/>
          <w:spacing w:val="0"/>
          <w:w w:val="100"/>
          <w:position w:val="0"/>
        </w:rPr>
        <w:t>第三，</w:t>
      </w:r>
      <w:r>
        <w:rPr>
          <w:rFonts w:ascii="Times New Roman" w:eastAsia="Times New Roman" w:hAnsi="Times New Roman" w:cs="Times New Roman"/>
          <w:color w:val="000000"/>
          <w:spacing w:val="0"/>
          <w:w w:val="100"/>
          <w:position w:val="0"/>
        </w:rPr>
        <w:t>5G</w:t>
      </w:r>
      <w:r>
        <w:rPr>
          <w:color w:val="000000"/>
          <w:spacing w:val="0"/>
          <w:w w:val="100"/>
          <w:position w:val="0"/>
        </w:rPr>
        <w:t>富媒体消息也将成为数字经济的新动能。国家对于数字经济的发展非常重视，不断推动整个 经济社会向数字化、网络化、智能化去发展。</w:t>
      </w:r>
      <w:r>
        <w:rPr>
          <w:rFonts w:ascii="Times New Roman" w:eastAsia="Times New Roman" w:hAnsi="Times New Roman" w:cs="Times New Roman"/>
          <w:color w:val="000000"/>
          <w:spacing w:val="0"/>
          <w:w w:val="100"/>
          <w:position w:val="0"/>
        </w:rPr>
        <w:t>5G</w:t>
      </w:r>
      <w:r>
        <w:rPr>
          <w:color w:val="000000"/>
          <w:spacing w:val="0"/>
          <w:w w:val="100"/>
          <w:position w:val="0"/>
        </w:rPr>
        <w:t>消息在消息升级的基础之上，可以承载智能搜索、数字营 销、业务办理、电商购物等各类应用和商业模式，将会极大的促进数字经济的普及和进一步发展。</w:t>
      </w:r>
    </w:p>
    <w:p>
      <w:pPr>
        <w:pStyle w:val="Style12"/>
        <w:keepNext w:val="0"/>
        <w:keepLines w:val="0"/>
        <w:widowControl w:val="0"/>
        <w:shd w:val="clear" w:color="auto" w:fill="auto"/>
        <w:bidi w:val="0"/>
        <w:spacing w:before="0" w:after="0" w:line="472" w:lineRule="exact"/>
        <w:ind w:left="0" w:right="0" w:firstLine="440"/>
        <w:jc w:val="left"/>
      </w:pPr>
      <w:r>
        <w:rPr>
          <w:color w:val="000000"/>
          <w:spacing w:val="0"/>
          <w:w w:val="100"/>
          <w:position w:val="0"/>
        </w:rPr>
        <w:t>第四，</w:t>
      </w:r>
      <w:r>
        <w:rPr>
          <w:rFonts w:ascii="Times New Roman" w:eastAsia="Times New Roman" w:hAnsi="Times New Roman" w:cs="Times New Roman"/>
          <w:color w:val="000000"/>
          <w:spacing w:val="0"/>
          <w:w w:val="100"/>
          <w:position w:val="0"/>
        </w:rPr>
        <w:t>5G</w:t>
      </w:r>
      <w:r>
        <w:rPr>
          <w:color w:val="000000"/>
          <w:spacing w:val="0"/>
          <w:w w:val="100"/>
          <w:position w:val="0"/>
        </w:rPr>
        <w:t>富媒体消息是全球竞争的新机遇。目前全球范围都在推进</w:t>
      </w:r>
      <w:r>
        <w:rPr>
          <w:rFonts w:ascii="Times New Roman" w:eastAsia="Times New Roman" w:hAnsi="Times New Roman" w:cs="Times New Roman"/>
          <w:color w:val="000000"/>
          <w:spacing w:val="0"/>
          <w:w w:val="100"/>
          <w:position w:val="0"/>
        </w:rPr>
        <w:t>5G</w:t>
      </w:r>
      <w:r>
        <w:rPr>
          <w:color w:val="000000"/>
          <w:spacing w:val="0"/>
          <w:w w:val="100"/>
          <w:position w:val="0"/>
        </w:rPr>
        <w:t>业务的发展，并且上升到国家 发展战略的高度，</w:t>
      </w:r>
      <w:r>
        <w:rPr>
          <w:rFonts w:ascii="Times New Roman" w:eastAsia="Times New Roman" w:hAnsi="Times New Roman" w:cs="Times New Roman"/>
          <w:color w:val="000000"/>
          <w:spacing w:val="0"/>
          <w:w w:val="100"/>
          <w:position w:val="0"/>
        </w:rPr>
        <w:t>5G</w:t>
      </w:r>
      <w:r>
        <w:rPr>
          <w:color w:val="000000"/>
          <w:spacing w:val="0"/>
          <w:w w:val="100"/>
          <w:position w:val="0"/>
        </w:rPr>
        <w:t>消息作为</w:t>
      </w:r>
      <w:r>
        <w:rPr>
          <w:rFonts w:ascii="Times New Roman" w:eastAsia="Times New Roman" w:hAnsi="Times New Roman" w:cs="Times New Roman"/>
          <w:color w:val="000000"/>
          <w:spacing w:val="0"/>
          <w:w w:val="100"/>
          <w:position w:val="0"/>
        </w:rPr>
        <w:t>5G</w:t>
      </w:r>
      <w:r>
        <w:rPr>
          <w:color w:val="000000"/>
          <w:spacing w:val="0"/>
          <w:w w:val="100"/>
          <w:position w:val="0"/>
        </w:rPr>
        <w:t>可能最快落地且最为普及的应用之一，将会参与到全球范围的合作和竞 争。</w:t>
      </w:r>
    </w:p>
    <w:p>
      <w:pPr>
        <w:pStyle w:val="Style12"/>
        <w:keepNext w:val="0"/>
        <w:keepLines w:val="0"/>
        <w:widowControl w:val="0"/>
        <w:shd w:val="clear" w:color="auto" w:fill="auto"/>
        <w:bidi w:val="0"/>
        <w:spacing w:before="0" w:after="0" w:line="472" w:lineRule="exact"/>
        <w:ind w:left="0" w:right="0" w:firstLine="440"/>
        <w:jc w:val="left"/>
      </w:pPr>
      <w:r>
        <w:rPr>
          <w:color w:val="000000"/>
          <w:spacing w:val="0"/>
          <w:w w:val="100"/>
          <w:position w:val="0"/>
        </w:rPr>
        <w:t>面对</w:t>
      </w:r>
      <w:r>
        <w:rPr>
          <w:rFonts w:ascii="Times New Roman" w:eastAsia="Times New Roman" w:hAnsi="Times New Roman" w:cs="Times New Roman"/>
          <w:color w:val="000000"/>
          <w:spacing w:val="0"/>
          <w:w w:val="100"/>
          <w:position w:val="0"/>
        </w:rPr>
        <w:t>5G</w:t>
      </w:r>
      <w:r>
        <w:rPr>
          <w:color w:val="000000"/>
          <w:spacing w:val="0"/>
          <w:w w:val="100"/>
          <w:position w:val="0"/>
        </w:rPr>
        <w:t>富媒体消息企业应用巨大的市场规模，梦网科技定位于云通信行业的领先者、产业生态的连接 者、流量经营的创新者，将全力投入、持续创新，与行业上下游企业更加紧密的融合，创造更大的商业价 值。</w:t>
      </w:r>
    </w:p>
    <w:p>
      <w:pPr>
        <w:pStyle w:val="Style48"/>
        <w:keepNext/>
        <w:keepLines/>
        <w:widowControl w:val="0"/>
        <w:shd w:val="clear" w:color="auto" w:fill="auto"/>
        <w:bidi w:val="0"/>
        <w:spacing w:before="0" w:after="0" w:line="472" w:lineRule="exact"/>
        <w:ind w:left="0" w:right="0" w:firstLine="440"/>
        <w:jc w:val="left"/>
      </w:pPr>
      <w:bookmarkStart w:id="266" w:name="bookmark266"/>
      <w:bookmarkStart w:id="267" w:name="bookmark267"/>
      <w:bookmarkStart w:id="268" w:name="bookmark268"/>
      <w:bookmarkStart w:id="269" w:name="bookmark269"/>
      <w:r>
        <w:rPr>
          <w:color w:val="000000"/>
          <w:spacing w:val="0"/>
          <w:w w:val="100"/>
          <w:position w:val="0"/>
        </w:rPr>
        <w:t>（</w:t>
      </w:r>
      <w:bookmarkEnd w:id="268"/>
      <w:r>
        <w:rPr>
          <w:color w:val="000000"/>
          <w:spacing w:val="0"/>
          <w:w w:val="100"/>
          <w:position w:val="0"/>
        </w:rPr>
        <w:t>二）公司发展战略</w:t>
      </w:r>
      <w:bookmarkEnd w:id="266"/>
      <w:bookmarkEnd w:id="267"/>
      <w:bookmarkEnd w:id="269"/>
    </w:p>
    <w:p>
      <w:pPr>
        <w:pStyle w:val="Style12"/>
        <w:keepNext w:val="0"/>
        <w:keepLines w:val="0"/>
        <w:widowControl w:val="0"/>
        <w:shd w:val="clear" w:color="auto" w:fill="auto"/>
        <w:bidi w:val="0"/>
        <w:spacing w:before="0" w:after="0" w:line="472" w:lineRule="exact"/>
        <w:ind w:left="0" w:right="0" w:firstLine="4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年梦网科技将立足新发展阶段，完整、准确、全面贯彻新发展理念，积极服务和融入新发展格局， 紧抓当前重要战略机遇期，全面深化数字化转型，立身立业，乘风添翼，战略目标的行动落地是我们腾飞 的保障，我们主要围绕以下几个维度开展产品和服务：</w:t>
      </w:r>
    </w:p>
    <w:p>
      <w:pPr>
        <w:pStyle w:val="Style12"/>
        <w:keepNext w:val="0"/>
        <w:keepLines w:val="0"/>
        <w:widowControl w:val="0"/>
        <w:numPr>
          <w:ilvl w:val="0"/>
          <w:numId w:val="7"/>
        </w:numPr>
        <w:shd w:val="clear" w:color="auto" w:fill="auto"/>
        <w:bidi w:val="0"/>
        <w:spacing w:before="0" w:after="0" w:line="472" w:lineRule="exact"/>
        <w:ind w:left="0" w:right="0" w:firstLine="440"/>
        <w:jc w:val="both"/>
      </w:pPr>
      <w:bookmarkStart w:id="270" w:name="bookmark270"/>
      <w:bookmarkEnd w:id="270"/>
      <w:r>
        <w:rPr>
          <w:rFonts w:ascii="Times New Roman" w:eastAsia="Times New Roman" w:hAnsi="Times New Roman" w:cs="Times New Roman"/>
          <w:color w:val="000000"/>
          <w:spacing w:val="0"/>
          <w:w w:val="100"/>
          <w:position w:val="0"/>
        </w:rPr>
        <w:t xml:space="preserve"> </w:t>
      </w:r>
      <w:r>
        <w:rPr>
          <w:color w:val="000000"/>
          <w:spacing w:val="0"/>
          <w:w w:val="100"/>
          <w:position w:val="0"/>
        </w:rPr>
        <w:t>传统短信业务，我们将结合自身竞争优势，整合供应链、品牌等资源，全力支撑业务的拓展。</w:t>
      </w:r>
    </w:p>
    <w:p>
      <w:pPr>
        <w:pStyle w:val="Style12"/>
        <w:keepNext w:val="0"/>
        <w:keepLines w:val="0"/>
        <w:widowControl w:val="0"/>
        <w:numPr>
          <w:ilvl w:val="0"/>
          <w:numId w:val="7"/>
        </w:numPr>
        <w:shd w:val="clear" w:color="auto" w:fill="auto"/>
        <w:bidi w:val="0"/>
        <w:spacing w:before="0" w:after="0" w:line="472" w:lineRule="exact"/>
        <w:ind w:left="0" w:right="0" w:firstLine="440"/>
        <w:jc w:val="both"/>
      </w:pPr>
      <w:bookmarkStart w:id="271" w:name="bookmark271"/>
      <w:bookmarkEnd w:id="271"/>
      <w:r>
        <w:rPr>
          <w:rFonts w:ascii="Times New Roman" w:eastAsia="Times New Roman" w:hAnsi="Times New Roman" w:cs="Times New Roman"/>
          <w:color w:val="000000"/>
          <w:spacing w:val="0"/>
          <w:w w:val="100"/>
          <w:position w:val="0"/>
        </w:rPr>
        <w:t xml:space="preserve"> </w:t>
      </w:r>
      <w:r>
        <w:rPr>
          <w:color w:val="000000"/>
          <w:spacing w:val="0"/>
          <w:w w:val="100"/>
          <w:position w:val="0"/>
        </w:rPr>
        <w:t>通信升级。</w:t>
      </w:r>
      <w:r>
        <w:rPr>
          <w:rFonts w:ascii="Times New Roman" w:eastAsia="Times New Roman" w:hAnsi="Times New Roman" w:cs="Times New Roman"/>
          <w:color w:val="000000"/>
          <w:spacing w:val="0"/>
          <w:w w:val="100"/>
          <w:position w:val="0"/>
        </w:rPr>
        <w:t>5G</w:t>
      </w:r>
      <w:r>
        <w:rPr>
          <w:color w:val="000000"/>
          <w:spacing w:val="0"/>
          <w:w w:val="100"/>
          <w:position w:val="0"/>
        </w:rPr>
        <w:t>富媒体消息的试商用，奠定了消息既新流量的基石，</w:t>
      </w:r>
      <w:r>
        <w:rPr>
          <w:rFonts w:ascii="Times New Roman" w:eastAsia="Times New Roman" w:hAnsi="Times New Roman" w:cs="Times New Roman"/>
          <w:color w:val="000000"/>
          <w:spacing w:val="0"/>
          <w:w w:val="100"/>
          <w:position w:val="0"/>
        </w:rPr>
        <w:t>5G</w:t>
      </w:r>
      <w:r>
        <w:rPr>
          <w:color w:val="000000"/>
          <w:spacing w:val="0"/>
          <w:w w:val="100"/>
          <w:position w:val="0"/>
        </w:rPr>
        <w:t>富媒体消息的核心意义就是将 万亿短信打造成一个巨大的新流量和新入口，今年，公司要进一步行业内复制和深挖，保持</w:t>
      </w:r>
      <w:r>
        <w:rPr>
          <w:rFonts w:ascii="Times New Roman" w:eastAsia="Times New Roman" w:hAnsi="Times New Roman" w:cs="Times New Roman"/>
          <w:color w:val="000000"/>
          <w:spacing w:val="0"/>
          <w:w w:val="100"/>
          <w:position w:val="0"/>
        </w:rPr>
        <w:t>2021</w:t>
      </w:r>
      <w:r>
        <w:rPr>
          <w:color w:val="000000"/>
          <w:spacing w:val="0"/>
          <w:w w:val="100"/>
          <w:position w:val="0"/>
        </w:rPr>
        <w:t>年的高速 增长趋势。同时推出新产品应对日益变化的通信市场，抓住客户的痛点定制更为精细化的消息解决方案。</w:t>
      </w:r>
    </w:p>
    <w:p>
      <w:pPr>
        <w:pStyle w:val="Style12"/>
        <w:keepNext w:val="0"/>
        <w:keepLines w:val="0"/>
        <w:widowControl w:val="0"/>
        <w:numPr>
          <w:ilvl w:val="0"/>
          <w:numId w:val="7"/>
        </w:numPr>
        <w:shd w:val="clear" w:color="auto" w:fill="auto"/>
        <w:bidi w:val="0"/>
        <w:spacing w:before="0" w:after="0" w:line="472" w:lineRule="exact"/>
        <w:ind w:left="0" w:right="0" w:firstLine="440"/>
        <w:jc w:val="both"/>
      </w:pPr>
      <w:bookmarkStart w:id="272" w:name="bookmark272"/>
      <w:bookmarkEnd w:id="272"/>
      <w:r>
        <w:rPr>
          <w:rFonts w:ascii="Times New Roman" w:eastAsia="Times New Roman" w:hAnsi="Times New Roman" w:cs="Times New Roman"/>
          <w:color w:val="000000"/>
          <w:spacing w:val="0"/>
          <w:w w:val="100"/>
          <w:position w:val="0"/>
        </w:rPr>
        <w:t xml:space="preserve"> </w:t>
      </w:r>
      <w:r>
        <w:rPr>
          <w:color w:val="000000"/>
          <w:spacing w:val="0"/>
          <w:w w:val="100"/>
          <w:position w:val="0"/>
        </w:rPr>
        <w:t>加强终端服务号投入，合纵连横展开行业合作。私域流量经营的影响力和经济效益与日俱增，终端 服务号经过一年的市场打磨，不断完善成一个全新的私域流量模式。去年，终端服务号产品线，在市场上 已经得到相应的沉淀，验证了其高度不可替代性和巨大的市场潜力。</w:t>
      </w:r>
      <w:r>
        <w:rPr>
          <w:rFonts w:ascii="Times New Roman" w:eastAsia="Times New Roman" w:hAnsi="Times New Roman" w:cs="Times New Roman"/>
          <w:color w:val="000000"/>
          <w:spacing w:val="0"/>
          <w:w w:val="100"/>
          <w:position w:val="0"/>
        </w:rPr>
        <w:t>2022</w:t>
      </w:r>
      <w:r>
        <w:rPr>
          <w:color w:val="000000"/>
          <w:spacing w:val="0"/>
          <w:w w:val="100"/>
          <w:position w:val="0"/>
        </w:rPr>
        <w:t>年，随着终端服务号产品和运营 的完善，公司将不断打造行业标杆客户，快速扩大客户规模，激活多元场景，将终端服务号新流量、新入 口的价值充分体现出来。</w:t>
      </w:r>
    </w:p>
    <w:p>
      <w:pPr>
        <w:pStyle w:val="Style12"/>
        <w:keepNext w:val="0"/>
        <w:keepLines w:val="0"/>
        <w:widowControl w:val="0"/>
        <w:numPr>
          <w:ilvl w:val="0"/>
          <w:numId w:val="7"/>
        </w:numPr>
        <w:shd w:val="clear" w:color="auto" w:fill="auto"/>
        <w:tabs>
          <w:tab w:pos="693" w:val="left"/>
        </w:tabs>
        <w:bidi w:val="0"/>
        <w:spacing w:before="0" w:after="0" w:line="470" w:lineRule="exact"/>
        <w:ind w:left="0" w:right="0" w:firstLine="440"/>
        <w:jc w:val="both"/>
      </w:pPr>
      <w:bookmarkStart w:id="273" w:name="bookmark273"/>
      <w:bookmarkEnd w:id="273"/>
      <w:r>
        <w:rPr>
          <w:color w:val="000000"/>
          <w:spacing w:val="0"/>
          <w:w w:val="100"/>
          <w:position w:val="0"/>
        </w:rPr>
        <w:t>加大研发与技术投入。公司将继续加大优秀研发人员引进，扩充研发技术团队。针对市场需求开发 和迭代产品，优化产品运营的量化管理与可视化管理能力，提升运营能力，确保各个业务系统稳定高效运 转。并通过产品持续、快速迭代优化提高客户需求响应时间和客户体验，持续提升产品竞争力和市场口碑， 保持核心技术在行业内的领先优势。</w:t>
      </w:r>
    </w:p>
    <w:p>
      <w:pPr>
        <w:pStyle w:val="Style12"/>
        <w:keepNext w:val="0"/>
        <w:keepLines w:val="0"/>
        <w:widowControl w:val="0"/>
        <w:numPr>
          <w:ilvl w:val="0"/>
          <w:numId w:val="7"/>
        </w:numPr>
        <w:shd w:val="clear" w:color="auto" w:fill="auto"/>
        <w:tabs>
          <w:tab w:pos="697" w:val="left"/>
        </w:tabs>
        <w:bidi w:val="0"/>
        <w:spacing w:before="0" w:after="0" w:line="470" w:lineRule="exact"/>
        <w:ind w:left="0" w:right="0" w:firstLine="440"/>
        <w:jc w:val="both"/>
      </w:pPr>
      <w:bookmarkStart w:id="274" w:name="bookmark274"/>
      <w:bookmarkEnd w:id="274"/>
      <w:r>
        <w:rPr>
          <w:color w:val="000000"/>
          <w:spacing w:val="0"/>
          <w:w w:val="100"/>
          <w:position w:val="0"/>
        </w:rPr>
        <w:t>精英人才体系搭建和企业文化建设。</w:t>
      </w:r>
      <w:r>
        <w:rPr>
          <w:rFonts w:ascii="Times New Roman" w:eastAsia="Times New Roman" w:hAnsi="Times New Roman" w:cs="Times New Roman"/>
          <w:color w:val="000000"/>
          <w:spacing w:val="0"/>
          <w:w w:val="100"/>
          <w:position w:val="0"/>
        </w:rPr>
        <w:t>2021</w:t>
      </w:r>
      <w:r>
        <w:rPr>
          <w:color w:val="000000"/>
          <w:spacing w:val="0"/>
          <w:w w:val="100"/>
          <w:position w:val="0"/>
        </w:rPr>
        <w:t>年，公司通过搭建科学合理的薪酬管理体系和人才培养机 制，有效激励员工不断改善工作方法和工作品质，持续不断地提高组织工作效率，为企业的可持续发展提 供人才支持与保障；</w:t>
      </w:r>
      <w:r>
        <w:rPr>
          <w:rFonts w:ascii="Times New Roman" w:eastAsia="Times New Roman" w:hAnsi="Times New Roman" w:cs="Times New Roman"/>
          <w:color w:val="000000"/>
          <w:spacing w:val="0"/>
          <w:w w:val="100"/>
          <w:position w:val="0"/>
        </w:rPr>
        <w:t>2022</w:t>
      </w:r>
      <w:r>
        <w:rPr>
          <w:color w:val="000000"/>
          <w:spacing w:val="0"/>
          <w:w w:val="100"/>
          <w:position w:val="0"/>
        </w:rPr>
        <w:t>年，公司将继续围绕结果导向的价值评价和价值分配体系，注重认同公司核心价 值观的人才发掘，建立科学合理的人才选拔、配置与发展体系，打造高效运营的组织管理体系。力出一孔， 方能百战不殆。</w:t>
      </w:r>
    </w:p>
    <w:p>
      <w:pPr>
        <w:pStyle w:val="Style48"/>
        <w:keepNext/>
        <w:keepLines/>
        <w:widowControl w:val="0"/>
        <w:shd w:val="clear" w:color="auto" w:fill="auto"/>
        <w:tabs>
          <w:tab w:pos="979" w:val="left"/>
        </w:tabs>
        <w:bidi w:val="0"/>
        <w:spacing w:before="0" w:after="0" w:line="470" w:lineRule="exact"/>
        <w:ind w:left="0" w:right="0" w:firstLine="440"/>
        <w:jc w:val="both"/>
      </w:pPr>
      <w:bookmarkStart w:id="275" w:name="bookmark275"/>
      <w:bookmarkStart w:id="276" w:name="bookmark276"/>
      <w:bookmarkStart w:id="277" w:name="bookmark277"/>
      <w:bookmarkStart w:id="278" w:name="bookmark278"/>
      <w:r>
        <w:rPr>
          <w:color w:val="000000"/>
          <w:spacing w:val="0"/>
          <w:w w:val="100"/>
          <w:position w:val="0"/>
        </w:rPr>
        <w:t>（</w:t>
      </w:r>
      <w:bookmarkEnd w:id="277"/>
      <w:r>
        <w:rPr>
          <w:color w:val="000000"/>
          <w:spacing w:val="0"/>
          <w:w w:val="100"/>
          <w:position w:val="0"/>
        </w:rPr>
        <w:t>三）</w:t>
        <w:tab/>
        <w:t>资金需求及使用计划</w:t>
      </w:r>
      <w:bookmarkEnd w:id="275"/>
      <w:bookmarkEnd w:id="276"/>
      <w:bookmarkEnd w:id="278"/>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公司正处在快速发展阶段，在设备升级、扩大产能等方面有较大的资金需求。公司在银行的信贷信誉 良好，能够及时得到银行的有力支持。</w:t>
      </w:r>
      <w:r>
        <w:rPr>
          <w:rFonts w:ascii="Times New Roman" w:eastAsia="Times New Roman" w:hAnsi="Times New Roman" w:cs="Times New Roman"/>
          <w:color w:val="000000"/>
          <w:spacing w:val="0"/>
          <w:w w:val="100"/>
          <w:position w:val="0"/>
        </w:rPr>
        <w:t>2022</w:t>
      </w:r>
      <w:r>
        <w:rPr>
          <w:color w:val="000000"/>
          <w:spacing w:val="0"/>
          <w:w w:val="100"/>
          <w:position w:val="0"/>
        </w:rPr>
        <w:t>年公司将结合自身的发展情况及发展战略，合理利用各种筹集 途径筹集公司发展所需资金。</w:t>
      </w:r>
    </w:p>
    <w:p>
      <w:pPr>
        <w:pStyle w:val="Style48"/>
        <w:keepNext/>
        <w:keepLines/>
        <w:widowControl w:val="0"/>
        <w:shd w:val="clear" w:color="auto" w:fill="auto"/>
        <w:tabs>
          <w:tab w:pos="979" w:val="left"/>
        </w:tabs>
        <w:bidi w:val="0"/>
        <w:spacing w:before="0" w:after="0" w:line="470" w:lineRule="exact"/>
        <w:ind w:left="0" w:right="0" w:firstLine="440"/>
        <w:jc w:val="both"/>
      </w:pPr>
      <w:bookmarkStart w:id="279" w:name="bookmark279"/>
      <w:bookmarkStart w:id="280" w:name="bookmark280"/>
      <w:bookmarkStart w:id="281" w:name="bookmark281"/>
      <w:bookmarkStart w:id="282" w:name="bookmark282"/>
      <w:r>
        <w:rPr>
          <w:color w:val="000000"/>
          <w:spacing w:val="0"/>
          <w:w w:val="100"/>
          <w:position w:val="0"/>
        </w:rPr>
        <w:t>（</w:t>
      </w:r>
      <w:bookmarkEnd w:id="281"/>
      <w:r>
        <w:rPr>
          <w:color w:val="000000"/>
          <w:spacing w:val="0"/>
          <w:w w:val="100"/>
          <w:position w:val="0"/>
        </w:rPr>
        <w:t>四）</w:t>
        <w:tab/>
        <w:t>公司面临的风险和应对措施</w:t>
      </w:r>
      <w:bookmarkEnd w:id="279"/>
      <w:bookmarkEnd w:id="280"/>
      <w:bookmarkEnd w:id="282"/>
    </w:p>
    <w:p>
      <w:pPr>
        <w:pStyle w:val="Style12"/>
        <w:keepNext w:val="0"/>
        <w:keepLines w:val="0"/>
        <w:widowControl w:val="0"/>
        <w:shd w:val="clear" w:color="auto" w:fill="auto"/>
        <w:tabs>
          <w:tab w:pos="901" w:val="left"/>
        </w:tabs>
        <w:bidi w:val="0"/>
        <w:spacing w:before="0" w:after="0" w:line="470" w:lineRule="exact"/>
        <w:ind w:left="0" w:right="0" w:firstLine="440"/>
        <w:jc w:val="both"/>
      </w:pPr>
      <w:bookmarkStart w:id="283" w:name="bookmark283"/>
      <w:r>
        <w:rPr>
          <w:color w:val="000000"/>
          <w:spacing w:val="0"/>
          <w:w w:val="100"/>
          <w:position w:val="0"/>
        </w:rPr>
        <w:t>（</w:t>
      </w:r>
      <w:bookmarkEnd w:id="283"/>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5G</w:t>
      </w:r>
      <w:r>
        <w:rPr>
          <w:color w:val="000000"/>
          <w:spacing w:val="0"/>
          <w:w w:val="100"/>
          <w:position w:val="0"/>
        </w:rPr>
        <w:t>富媒体消息产品的创新投入风险</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通过持续的</w:t>
      </w:r>
      <w:r>
        <w:rPr>
          <w:rFonts w:ascii="Times New Roman" w:eastAsia="Times New Roman" w:hAnsi="Times New Roman" w:cs="Times New Roman"/>
          <w:color w:val="000000"/>
          <w:spacing w:val="0"/>
          <w:w w:val="100"/>
          <w:position w:val="0"/>
        </w:rPr>
        <w:t>5G</w:t>
      </w:r>
      <w:r>
        <w:rPr>
          <w:color w:val="000000"/>
          <w:spacing w:val="0"/>
          <w:w w:val="100"/>
          <w:position w:val="0"/>
        </w:rPr>
        <w:t>富媒体消息产品创新及时满足客户需求，是公司把握新产业红利的基础，为此公司必须 保持高比例的研发和市场投入。虽然公司拥有自主研发和技术创新实力，但梦网</w:t>
      </w:r>
      <w:r>
        <w:rPr>
          <w:rFonts w:ascii="Times New Roman" w:eastAsia="Times New Roman" w:hAnsi="Times New Roman" w:cs="Times New Roman"/>
          <w:color w:val="000000"/>
          <w:spacing w:val="0"/>
          <w:w w:val="100"/>
          <w:position w:val="0"/>
        </w:rPr>
        <w:t>5G</w:t>
      </w:r>
      <w:r>
        <w:rPr>
          <w:color w:val="000000"/>
          <w:spacing w:val="0"/>
          <w:w w:val="100"/>
          <w:position w:val="0"/>
        </w:rPr>
        <w:t>富媒体消息业务还处于 成长初期，如果公司不能准确判断市场发展趋势，或者不能持续更新具有市场竞争力的</w:t>
      </w:r>
      <w:r>
        <w:rPr>
          <w:rFonts w:ascii="Times New Roman" w:eastAsia="Times New Roman" w:hAnsi="Times New Roman" w:cs="Times New Roman"/>
          <w:color w:val="000000"/>
          <w:spacing w:val="0"/>
          <w:w w:val="100"/>
          <w:position w:val="0"/>
        </w:rPr>
        <w:t>5G</w:t>
      </w:r>
      <w:r>
        <w:rPr>
          <w:color w:val="000000"/>
          <w:spacing w:val="0"/>
          <w:w w:val="100"/>
          <w:position w:val="0"/>
        </w:rPr>
        <w:t>富媒体消息产品， 将会削弱公司的竞争优势，公司盈利能力增长将低于预期。对此，公司建立以研发院为主要载体的技术创 新体系，加大研发投入，加强现有队伍建设，引进高端人才，提高研发创新体系管理水平。同时实行积极 有效的研发激励机制，提高研发技术人员的工作积极性、主动性和创造性，实现提高产品研发效率、提高 产品的质量可靠性。</w:t>
      </w:r>
    </w:p>
    <w:p>
      <w:pPr>
        <w:pStyle w:val="Style12"/>
        <w:keepNext w:val="0"/>
        <w:keepLines w:val="0"/>
        <w:widowControl w:val="0"/>
        <w:shd w:val="clear" w:color="auto" w:fill="auto"/>
        <w:tabs>
          <w:tab w:pos="901" w:val="left"/>
        </w:tabs>
        <w:bidi w:val="0"/>
        <w:spacing w:before="0" w:after="0" w:line="470" w:lineRule="exact"/>
        <w:ind w:left="0" w:right="0" w:firstLine="440"/>
        <w:jc w:val="both"/>
      </w:pPr>
      <w:bookmarkStart w:id="284" w:name="bookmark284"/>
      <w:r>
        <w:rPr>
          <w:color w:val="000000"/>
          <w:spacing w:val="0"/>
          <w:w w:val="100"/>
          <w:position w:val="0"/>
        </w:rPr>
        <w:t>（</w:t>
      </w:r>
      <w:bookmarkEnd w:id="284"/>
      <w:r>
        <w:rPr>
          <w:rFonts w:ascii="Times New Roman" w:eastAsia="Times New Roman" w:hAnsi="Times New Roman" w:cs="Times New Roman"/>
          <w:color w:val="000000"/>
          <w:spacing w:val="0"/>
          <w:w w:val="100"/>
          <w:position w:val="0"/>
        </w:rPr>
        <w:t>2</w:t>
      </w:r>
      <w:r>
        <w:rPr>
          <w:color w:val="000000"/>
          <w:spacing w:val="0"/>
          <w:w w:val="100"/>
          <w:position w:val="0"/>
        </w:rPr>
        <w:t>）</w:t>
        <w:tab/>
        <w:t>新产品市场开拓的风险</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公司长期看好私域流量经营业务，建立服务号业务是公司重要战略部署之一。为快速抢占市场，对于 梦网</w:t>
      </w:r>
      <w:r>
        <w:rPr>
          <w:rFonts w:ascii="Times New Roman" w:eastAsia="Times New Roman" w:hAnsi="Times New Roman" w:cs="Times New Roman"/>
          <w:color w:val="000000"/>
          <w:spacing w:val="0"/>
          <w:w w:val="100"/>
          <w:position w:val="0"/>
        </w:rPr>
        <w:t>5G</w:t>
      </w:r>
      <w:r>
        <w:rPr>
          <w:color w:val="000000"/>
          <w:spacing w:val="0"/>
          <w:w w:val="100"/>
          <w:position w:val="0"/>
        </w:rPr>
        <w:t>富媒体消息和服务号等新业务公司需要投入更多的资金、技术、人力等资源以迅速扩大市场占有率。 若公司的营销策略、拓展方案等不能很好的适应并引导客户需求，市场开拓可能不达预期。</w:t>
      </w:r>
    </w:p>
    <w:p>
      <w:pPr>
        <w:pStyle w:val="Style12"/>
        <w:keepNext w:val="0"/>
        <w:keepLines w:val="0"/>
        <w:widowControl w:val="0"/>
        <w:shd w:val="clear" w:color="auto" w:fill="auto"/>
        <w:tabs>
          <w:tab w:pos="901" w:val="left"/>
        </w:tabs>
        <w:bidi w:val="0"/>
        <w:spacing w:before="0" w:after="0" w:line="470" w:lineRule="exact"/>
        <w:ind w:left="0" w:right="0" w:firstLine="440"/>
        <w:jc w:val="both"/>
      </w:pPr>
      <w:bookmarkStart w:id="285" w:name="bookmark285"/>
      <w:r>
        <w:rPr>
          <w:color w:val="000000"/>
          <w:spacing w:val="0"/>
          <w:w w:val="100"/>
          <w:position w:val="0"/>
        </w:rPr>
        <w:t>（</w:t>
      </w:r>
      <w:bookmarkEnd w:id="285"/>
      <w:r>
        <w:rPr>
          <w:rFonts w:ascii="Times New Roman" w:eastAsia="Times New Roman" w:hAnsi="Times New Roman" w:cs="Times New Roman"/>
          <w:color w:val="000000"/>
          <w:spacing w:val="0"/>
          <w:w w:val="100"/>
          <w:position w:val="0"/>
        </w:rPr>
        <w:t>3</w:t>
      </w:r>
      <w:r>
        <w:rPr>
          <w:color w:val="000000"/>
          <w:spacing w:val="0"/>
          <w:w w:val="100"/>
          <w:position w:val="0"/>
        </w:rPr>
        <w:t>）</w:t>
        <w:tab/>
        <w:t>商誉减值风险</w:t>
      </w:r>
    </w:p>
    <w:p>
      <w:pPr>
        <w:pStyle w:val="Style12"/>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公司因收购深圳市梦网科技发展有限公司（以下简称“深圳梦网”）、深圳市梦网视讯有限公司（以 下简称“梦网视讯”）、深圳市尚鼎企业形象策划有限公司（以下简称“尚鼎策划”）等公司形成</w:t>
      </w:r>
      <w:r>
        <w:rPr>
          <w:rFonts w:ascii="Times New Roman" w:eastAsia="Times New Roman" w:hAnsi="Times New Roman" w:cs="Times New Roman"/>
          <w:color w:val="000000"/>
          <w:spacing w:val="0"/>
          <w:w w:val="100"/>
          <w:position w:val="0"/>
        </w:rPr>
        <w:t xml:space="preserve">25.43 </w:t>
      </w:r>
      <w:r>
        <w:rPr>
          <w:color w:val="000000"/>
          <w:spacing w:val="0"/>
          <w:w w:val="100"/>
          <w:position w:val="0"/>
        </w:rPr>
        <w:t>亿元的商誉。根据《企业会计准则》规定，交易形成的商誉不作摊销处理，但至少应当在每个会计年度终</w:t>
        <w:br w:type="page"/>
      </w:r>
      <w:r>
        <w:rPr>
          <w:color w:val="000000"/>
          <w:spacing w:val="0"/>
          <w:w w:val="100"/>
          <w:position w:val="0"/>
        </w:rPr>
        <w:t>了时进行减值测试。截止报告期末，已累计计提商誉减值</w:t>
      </w:r>
      <w:r>
        <w:rPr>
          <w:rFonts w:ascii="Times New Roman" w:eastAsia="Times New Roman" w:hAnsi="Times New Roman" w:cs="Times New Roman"/>
          <w:color w:val="000000"/>
          <w:spacing w:val="0"/>
          <w:w w:val="100"/>
          <w:position w:val="0"/>
        </w:rPr>
        <w:t>3.11</w:t>
      </w:r>
      <w:r>
        <w:rPr>
          <w:color w:val="000000"/>
          <w:spacing w:val="0"/>
          <w:w w:val="100"/>
          <w:position w:val="0"/>
        </w:rPr>
        <w:t>亿元。如果未来相关子公司经营状况下滑后 不达预期，将有可能继续出现商誉减值，对公司的经营管理产生不利影响。针对商誉减值导致业绩亏损风 险：第一、公司将围绕</w:t>
      </w:r>
      <w:r>
        <w:rPr>
          <w:rFonts w:ascii="Times New Roman" w:eastAsia="Times New Roman" w:hAnsi="Times New Roman" w:cs="Times New Roman"/>
          <w:color w:val="000000"/>
          <w:spacing w:val="0"/>
          <w:w w:val="100"/>
          <w:position w:val="0"/>
        </w:rPr>
        <w:t>5G</w:t>
      </w:r>
      <w:r>
        <w:rPr>
          <w:color w:val="000000"/>
          <w:spacing w:val="0"/>
          <w:w w:val="100"/>
          <w:position w:val="0"/>
        </w:rPr>
        <w:t>消息核心业务，努力提升新业务在总收入和毛利中的占比，减小减值可能；第二、 公司将不断加强目标公司的生产经营管理，强化内部控制，持续提升目标公司的经营效率，从而尽力降低 商誉减值的风险。</w:t>
      </w:r>
    </w:p>
    <w:p>
      <w:pPr>
        <w:pStyle w:val="Style72"/>
        <w:keepNext/>
        <w:keepLines/>
        <w:widowControl w:val="0"/>
        <w:shd w:val="clear" w:color="auto" w:fill="auto"/>
        <w:bidi w:val="0"/>
        <w:spacing w:before="0" w:after="340" w:line="240" w:lineRule="auto"/>
        <w:ind w:left="0" w:right="0" w:firstLine="0"/>
        <w:jc w:val="left"/>
      </w:pPr>
      <w:bookmarkStart w:id="286" w:name="bookmark286"/>
      <w:bookmarkStart w:id="287" w:name="bookmark287"/>
      <w:bookmarkStart w:id="288" w:name="bookmark288"/>
      <w:r>
        <w:rPr>
          <w:color w:val="000000"/>
          <w:spacing w:val="0"/>
          <w:w w:val="100"/>
          <w:position w:val="0"/>
          <w:sz w:val="24"/>
          <w:szCs w:val="24"/>
        </w:rPr>
        <w:t>十二、报告期内接待调研、沟通、采访等活动</w:t>
      </w:r>
      <w:bookmarkEnd w:id="286"/>
      <w:bookmarkEnd w:id="287"/>
      <w:bookmarkEnd w:id="288"/>
    </w:p>
    <w:p>
      <w:pPr>
        <w:pStyle w:val="Style7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接待地点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接待对象类型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谈论的主要内</w:t>
            </w:r>
          </w:p>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容及提供的资 料</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调研的基本情况索引</w:t>
            </w:r>
          </w:p>
        </w:tc>
      </w:tr>
      <w:tr>
        <w:trPr>
          <w:trHeight w:val="32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广东省深圳市 南山区高新中 四道龙泰利大 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层会议室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南方基金管理 股份有限公司、 长城证券股份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 xml:space="preserve">年 经营情况及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年发展规 划进行介绍；与 投资者就华为 服务号的商业 模式、运营商</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sz w:val="18"/>
                <w:szCs w:val="18"/>
              </w:rPr>
              <w:t>消息的进展等 问题进行了交 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具体内容详见公司披 露在深交所互动易上 的投资者活动关系记 录表</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广东省深圳市 南山区高新中 四道龙泰利大 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层会议室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长城基金管理 有限公司、深圳 南方祥瑞投资 有限公司、东吴 证券股份有限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与投资者就</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sz w:val="18"/>
                <w:szCs w:val="18"/>
              </w:rPr>
              <w:t>消息部署情况、 公司传统短信 业务的发展等 问题进行了交 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具体内容详见公司披 露在深交所互动易上 的投资者活动关系记 录表</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广东省深圳市 南山区高新中 四道龙泰利大 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层会议室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兴证全球基金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 xml:space="preserve">与投资者就智 能消息与富信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最大的区别、 富信是需求驱 动还是供给驱 动等问题进行</w:t>
            </w:r>
          </w:p>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了交流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具体内容详见公司披 露在深交所互动易上 的投资者活动关系记 录表</w:t>
            </w:r>
          </w:p>
        </w:tc>
      </w:tr>
      <w:tr>
        <w:trPr>
          <w:trHeight w:val="16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梦网云播线上 直播平台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和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约调研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网络 平台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梦网云播 线上直播平台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约调研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参 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年度报 告业绩说明会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与投资者就视 频彩铃业务的 商业模式、梦网 云会议的竞争 优势、公司与容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具体内容详见公司披 露在深交所互动易上 的投资者活动关系记 录表</w:t>
            </w:r>
          </w:p>
        </w:tc>
      </w:tr>
    </w:tbl>
    <w:p>
      <w:pPr>
        <w:widowControl w:val="0"/>
        <w:spacing w:line="1" w:lineRule="exact"/>
      </w:pPr>
      <w:r>
        <w:br w:type="page"/>
      </w:r>
    </w:p>
    <w:tbl>
      <w:tblPr>
        <w:tblOverlap w:val="never"/>
        <w:jc w:val="center"/>
        <w:tblLayout w:type="fixed"/>
      </w:tblPr>
      <w:tblGrid>
        <w:gridCol w:w="1301"/>
        <w:gridCol w:w="1296"/>
        <w:gridCol w:w="1296"/>
        <w:gridCol w:w="1296"/>
        <w:gridCol w:w="1291"/>
        <w:gridCol w:w="1296"/>
        <w:gridCol w:w="181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的投资者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联云通讯及</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Twilio</w:t>
            </w:r>
            <w:r>
              <w:rPr>
                <w:color w:val="000000"/>
                <w:spacing w:val="0"/>
                <w:w w:val="100"/>
                <w:position w:val="0"/>
                <w:sz w:val="18"/>
                <w:szCs w:val="18"/>
              </w:rPr>
              <w:t>在业务内</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容和客户范围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上的异同等问</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题进行了交流</w:t>
            </w: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广东省深圳市 南山区高新中 四道龙泰利大 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层会议室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南方基金管理 股份有限公司、 广东洪昌私募 证券投资管理 有限公司、中信 建投证券股份 有限公司、国开 证券股份有限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与投资者就</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sz w:val="18"/>
                <w:szCs w:val="18"/>
              </w:rPr>
              <w:t>消息和其他通 讯类</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相比 的优势、梦网天 慧平台的功能、 智能消息的收 费模式等问题 进行了交流</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具体内容详见公司披 露在深交所互动易上 的投资者活动关系记 录表</w:t>
            </w:r>
          </w:p>
        </w:tc>
      </w:tr>
    </w:tbl>
    <w:p>
      <w:pPr>
        <w:sectPr>
          <w:footnotePr>
            <w:pos w:val="pageBottom"/>
            <w:numFmt w:val="decimal"/>
            <w:numRestart w:val="continuous"/>
          </w:footnotePr>
          <w:pgSz w:w="11900" w:h="16840"/>
          <w:pgMar w:top="1321" w:right="1040" w:bottom="1412" w:left="1064" w:header="0" w:footer="3" w:gutter="0"/>
          <w:cols w:space="720"/>
          <w:noEndnote/>
          <w:rtlGutter w:val="0"/>
          <w:docGrid w:linePitch="360"/>
        </w:sectPr>
      </w:pPr>
    </w:p>
    <w:p>
      <w:pPr>
        <w:pStyle w:val="Style10"/>
        <w:keepNext/>
        <w:keepLines/>
        <w:widowControl w:val="0"/>
        <w:shd w:val="clear" w:color="auto" w:fill="auto"/>
        <w:bidi w:val="0"/>
        <w:spacing w:before="800" w:line="240" w:lineRule="auto"/>
        <w:ind w:left="0" w:right="0" w:firstLine="0"/>
        <w:jc w:val="center"/>
      </w:pPr>
      <w:bookmarkStart w:id="289" w:name="bookmark289"/>
      <w:bookmarkStart w:id="290" w:name="bookmark290"/>
      <w:bookmarkStart w:id="291" w:name="bookmark291"/>
      <w:r>
        <w:rPr>
          <w:color w:val="000000"/>
          <w:spacing w:val="0"/>
          <w:w w:val="100"/>
          <w:position w:val="0"/>
        </w:rPr>
        <w:t>第四节公司治理</w:t>
      </w:r>
      <w:bookmarkEnd w:id="289"/>
      <w:bookmarkEnd w:id="290"/>
      <w:bookmarkEnd w:id="291"/>
    </w:p>
    <w:p>
      <w:pPr>
        <w:pStyle w:val="Style72"/>
        <w:keepNext/>
        <w:keepLines/>
        <w:widowControl w:val="0"/>
        <w:shd w:val="clear" w:color="auto" w:fill="auto"/>
        <w:bidi w:val="0"/>
        <w:spacing w:before="0" w:after="200" w:line="240" w:lineRule="auto"/>
        <w:ind w:left="0" w:right="0" w:firstLine="0"/>
        <w:jc w:val="left"/>
      </w:pPr>
      <w:bookmarkStart w:id="292" w:name="bookmark292"/>
      <w:bookmarkStart w:id="293" w:name="bookmark293"/>
      <w:bookmarkStart w:id="294" w:name="bookmark294"/>
      <w:bookmarkStart w:id="295" w:name="bookmark295"/>
      <w:bookmarkStart w:id="296" w:name="bookmark296"/>
      <w:r>
        <w:rPr>
          <w:color w:val="000000"/>
          <w:spacing w:val="0"/>
          <w:w w:val="100"/>
          <w:position w:val="0"/>
          <w:sz w:val="24"/>
          <w:szCs w:val="24"/>
        </w:rPr>
        <w:t>一</w:t>
      </w:r>
      <w:bookmarkEnd w:id="295"/>
      <w:r>
        <w:rPr>
          <w:color w:val="000000"/>
          <w:spacing w:val="0"/>
          <w:w w:val="100"/>
          <w:position w:val="0"/>
          <w:sz w:val="24"/>
          <w:szCs w:val="24"/>
        </w:rPr>
        <w:t>、公司治理的基本状况</w:t>
      </w:r>
      <w:bookmarkEnd w:id="293"/>
      <w:bookmarkEnd w:id="294"/>
      <w:bookmarkEnd w:id="296"/>
      <w:bookmarkEnd w:id="292"/>
    </w:p>
    <w:p>
      <w:pPr>
        <w:pStyle w:val="Style12"/>
        <w:keepNext w:val="0"/>
        <w:keepLines w:val="0"/>
        <w:widowControl w:val="0"/>
        <w:shd w:val="clear" w:color="auto" w:fill="auto"/>
        <w:bidi w:val="0"/>
        <w:spacing w:before="0" w:after="200" w:line="466" w:lineRule="exact"/>
        <w:ind w:left="0" w:right="0" w:firstLine="500"/>
        <w:jc w:val="both"/>
      </w:pPr>
      <w:r>
        <w:rPr>
          <w:color w:val="000000"/>
          <w:spacing w:val="0"/>
          <w:w w:val="100"/>
          <w:position w:val="0"/>
        </w:rPr>
        <w:t>公司严格按照《公司法》、《证券法》、《上市公司治理准则》及中国证监会、深圳证券交易所发布 的有关上市公司治理的规范性文件要求，不断完善公司法人治理结构，规范公司运作。比照中国证监会发 布的有关上市公司治理的规范性文件，公司法人治理结构的实际情况基本符合《上市公司治理准则》的要 求。</w:t>
      </w:r>
    </w:p>
    <w:p>
      <w:pPr>
        <w:pStyle w:val="Style74"/>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报告期内，公司制定和修订的公司制度如下:</w:t>
      </w:r>
    </w:p>
    <w:tbl>
      <w:tblPr>
        <w:tblOverlap w:val="never"/>
        <w:jc w:val="center"/>
        <w:tblLayout w:type="fixed"/>
      </w:tblPr>
      <w:tblGrid>
        <w:gridCol w:w="658"/>
        <w:gridCol w:w="3941"/>
        <w:gridCol w:w="2002"/>
        <w:gridCol w:w="3274"/>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制度名称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最近一次修订时间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会议名称</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修订《公司章程》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年第一次临时股东大会</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修订《股东大会管理制度》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年第一次临时股东大会</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修订《董事会管理制度》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年第一次临时股东大会</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修订《监事会管理制度》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年第一次临时股东大会</w:t>
            </w:r>
          </w:p>
        </w:tc>
      </w:tr>
    </w:tbl>
    <w:p>
      <w:pPr>
        <w:pStyle w:val="Style12"/>
        <w:keepNext w:val="0"/>
        <w:keepLines w:val="0"/>
        <w:widowControl w:val="0"/>
        <w:shd w:val="clear" w:color="auto" w:fill="auto"/>
        <w:bidi w:val="0"/>
        <w:spacing w:before="0" w:after="0" w:line="473" w:lineRule="exact"/>
        <w:ind w:left="0" w:right="0" w:firstLine="500"/>
        <w:jc w:val="both"/>
      </w:pPr>
      <w:bookmarkStart w:id="297" w:name="bookmark297"/>
      <w:r>
        <w:rPr>
          <w:rFonts w:ascii="Times New Roman" w:eastAsia="Times New Roman" w:hAnsi="Times New Roman" w:cs="Times New Roman"/>
          <w:color w:val="000000"/>
          <w:spacing w:val="0"/>
          <w:w w:val="100"/>
          <w:position w:val="0"/>
        </w:rPr>
        <w:t>1</w:t>
      </w:r>
      <w:bookmarkEnd w:id="297"/>
      <w:r>
        <w:rPr>
          <w:color w:val="000000"/>
          <w:spacing w:val="0"/>
          <w:w w:val="100"/>
          <w:position w:val="0"/>
        </w:rPr>
        <w:t>、关于股东与股东大会：公司能够按照《上市公司股东大会规则》、《公司章程》、《公司股东大 会管理制度》等规定，规范的召集、召开股东大会；公司能够确保所有股东享有平等地位，确保所有股东 能够充分行使自己的权利，不存在损害中小股东利益的情形。</w:t>
      </w:r>
    </w:p>
    <w:p>
      <w:pPr>
        <w:pStyle w:val="Style12"/>
        <w:keepNext w:val="0"/>
        <w:keepLines w:val="0"/>
        <w:widowControl w:val="0"/>
        <w:shd w:val="clear" w:color="auto" w:fill="auto"/>
        <w:tabs>
          <w:tab w:pos="803" w:val="left"/>
        </w:tabs>
        <w:bidi w:val="0"/>
        <w:spacing w:before="0" w:after="0" w:line="472" w:lineRule="exact"/>
        <w:ind w:left="0" w:right="0" w:firstLine="500"/>
        <w:jc w:val="both"/>
      </w:pPr>
      <w:bookmarkStart w:id="298" w:name="bookmark298"/>
      <w:r>
        <w:rPr>
          <w:rFonts w:ascii="Times New Roman" w:eastAsia="Times New Roman" w:hAnsi="Times New Roman" w:cs="Times New Roman"/>
          <w:color w:val="000000"/>
          <w:spacing w:val="0"/>
          <w:w w:val="100"/>
          <w:position w:val="0"/>
        </w:rPr>
        <w:t>2</w:t>
      </w:r>
      <w:bookmarkEnd w:id="298"/>
      <w:r>
        <w:rPr>
          <w:color w:val="000000"/>
          <w:spacing w:val="0"/>
          <w:w w:val="100"/>
          <w:position w:val="0"/>
        </w:rPr>
        <w:t>、</w:t>
        <w:tab/>
        <w:t>关于公司与控股股东：公司与控股股东在人员、资产、财务、机构和业务方面实行</w:t>
      </w:r>
      <w:r>
        <w:rPr>
          <w:rFonts w:ascii="Times New Roman" w:eastAsia="Times New Roman" w:hAnsi="Times New Roman" w:cs="Times New Roman"/>
          <w:color w:val="000000"/>
          <w:spacing w:val="0"/>
          <w:w w:val="100"/>
          <w:position w:val="0"/>
        </w:rPr>
        <w:t>“</w:t>
      </w:r>
      <w:r>
        <w:rPr>
          <w:color w:val="000000"/>
          <w:spacing w:val="0"/>
          <w:w w:val="100"/>
          <w:position w:val="0"/>
        </w:rPr>
        <w:t>三分开</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两 独立</w:t>
      </w:r>
      <w:r>
        <w:rPr>
          <w:rFonts w:ascii="Times New Roman" w:eastAsia="Times New Roman" w:hAnsi="Times New Roman" w:cs="Times New Roman"/>
          <w:color w:val="000000"/>
          <w:spacing w:val="0"/>
          <w:w w:val="100"/>
          <w:position w:val="0"/>
        </w:rPr>
        <w:t>''</w:t>
      </w:r>
      <w:r>
        <w:rPr>
          <w:color w:val="000000"/>
          <w:spacing w:val="0"/>
          <w:w w:val="100"/>
          <w:position w:val="0"/>
        </w:rPr>
        <w:t>，公司拥有独立完整的业务和自主经营能力；公司董事会、监事会及其他内部机构独立运作。公司 控股股东没有超越股东大会直接或间接干预公司的决策及依法开展的生产经营活动，不存在控股股东占用 公司资金的现象，公司也无为控股股东及其子公司提供担保的情形。</w:t>
      </w:r>
    </w:p>
    <w:p>
      <w:pPr>
        <w:pStyle w:val="Style12"/>
        <w:keepNext w:val="0"/>
        <w:keepLines w:val="0"/>
        <w:widowControl w:val="0"/>
        <w:shd w:val="clear" w:color="auto" w:fill="auto"/>
        <w:tabs>
          <w:tab w:pos="803" w:val="left"/>
        </w:tabs>
        <w:bidi w:val="0"/>
        <w:spacing w:before="0" w:after="0" w:line="472" w:lineRule="exact"/>
        <w:ind w:left="0" w:right="0" w:firstLine="500"/>
        <w:jc w:val="both"/>
      </w:pPr>
      <w:bookmarkStart w:id="299" w:name="bookmark299"/>
      <w:r>
        <w:rPr>
          <w:rFonts w:ascii="Times New Roman" w:eastAsia="Times New Roman" w:hAnsi="Times New Roman" w:cs="Times New Roman"/>
          <w:color w:val="000000"/>
          <w:spacing w:val="0"/>
          <w:w w:val="100"/>
          <w:position w:val="0"/>
        </w:rPr>
        <w:t>3</w:t>
      </w:r>
      <w:bookmarkEnd w:id="299"/>
      <w:r>
        <w:rPr>
          <w:color w:val="000000"/>
          <w:spacing w:val="0"/>
          <w:w w:val="100"/>
          <w:position w:val="0"/>
        </w:rPr>
        <w:t>、</w:t>
        <w:tab/>
        <w:t xml:space="preserve">关于董事和董事会：公司严格按照《公司章程》规定的董事选聘程序选举董事；公司董事会的人 数及人员构成符合有关法律、法规的要求。各位董事能够遵照《深圳证券交易所上市公司自律监管指引第 </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主板上市公司规范运作》、《公司董事会管理制度》、《公司独立董事工作制度》的要求忠实、诚 信、勤勉地履行职责。</w:t>
      </w:r>
    </w:p>
    <w:p>
      <w:pPr>
        <w:pStyle w:val="Style12"/>
        <w:keepNext w:val="0"/>
        <w:keepLines w:val="0"/>
        <w:widowControl w:val="0"/>
        <w:shd w:val="clear" w:color="auto" w:fill="auto"/>
        <w:tabs>
          <w:tab w:pos="803" w:val="left"/>
        </w:tabs>
        <w:bidi w:val="0"/>
        <w:spacing w:before="0" w:after="0" w:line="472" w:lineRule="exact"/>
        <w:ind w:left="0" w:right="0" w:firstLine="500"/>
        <w:jc w:val="both"/>
      </w:pPr>
      <w:bookmarkStart w:id="300" w:name="bookmark300"/>
      <w:r>
        <w:rPr>
          <w:rFonts w:ascii="Times New Roman" w:eastAsia="Times New Roman" w:hAnsi="Times New Roman" w:cs="Times New Roman"/>
          <w:color w:val="000000"/>
          <w:spacing w:val="0"/>
          <w:w w:val="100"/>
          <w:position w:val="0"/>
        </w:rPr>
        <w:t>4</w:t>
      </w:r>
      <w:bookmarkEnd w:id="300"/>
      <w:r>
        <w:rPr>
          <w:color w:val="000000"/>
          <w:spacing w:val="0"/>
          <w:w w:val="100"/>
          <w:position w:val="0"/>
        </w:rPr>
        <w:t>、</w:t>
        <w:tab/>
        <w:t>关于监事和监事会：公司监事会设监事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2</w:t>
      </w:r>
      <w:r>
        <w:rPr>
          <w:color w:val="000000"/>
          <w:spacing w:val="0"/>
          <w:w w:val="100"/>
          <w:position w:val="0"/>
        </w:rPr>
        <w:t>名，监事会的人数和构成符合有关法 律、法规的要求；公司监事能够本着对股东负责的态度，严格按照《公司章程》、《公司监事会管理制度》 等制度要求，认真履行自己的职责。</w:t>
      </w:r>
    </w:p>
    <w:p>
      <w:pPr>
        <w:pStyle w:val="Style12"/>
        <w:keepNext w:val="0"/>
        <w:keepLines w:val="0"/>
        <w:widowControl w:val="0"/>
        <w:shd w:val="clear" w:color="auto" w:fill="auto"/>
        <w:tabs>
          <w:tab w:pos="803" w:val="left"/>
        </w:tabs>
        <w:bidi w:val="0"/>
        <w:spacing w:before="0" w:after="200" w:line="475" w:lineRule="exact"/>
        <w:ind w:left="0" w:right="0" w:firstLine="500"/>
        <w:jc w:val="both"/>
      </w:pPr>
      <w:bookmarkStart w:id="301" w:name="bookmark301"/>
      <w:r>
        <w:rPr>
          <w:rFonts w:ascii="Times New Roman" w:eastAsia="Times New Roman" w:hAnsi="Times New Roman" w:cs="Times New Roman"/>
          <w:color w:val="000000"/>
          <w:spacing w:val="0"/>
          <w:w w:val="100"/>
          <w:position w:val="0"/>
        </w:rPr>
        <w:t>5</w:t>
      </w:r>
      <w:bookmarkEnd w:id="301"/>
      <w:r>
        <w:rPr>
          <w:color w:val="000000"/>
          <w:spacing w:val="0"/>
          <w:w w:val="100"/>
          <w:position w:val="0"/>
        </w:rPr>
        <w:t>、</w:t>
        <w:tab/>
        <w:t>关于绩效评价与激励约束机制：董事、监事以及高级管理人员的薪酬依据公司《董事、监事及高 级管理人员薪酬（津贴）方案》制定。公司已建立有效的绩效评价激励体系，结合行业及公司经营特点， 充分考虑公平性和竞争力，实行激励与约束并存的薪酬制度，员工薪酬由基本薪酬和绩效薪酬构成。</w:t>
      </w:r>
    </w:p>
    <w:p>
      <w:pPr>
        <w:pStyle w:val="Style12"/>
        <w:keepNext w:val="0"/>
        <w:keepLines w:val="0"/>
        <w:widowControl w:val="0"/>
        <w:shd w:val="clear" w:color="auto" w:fill="auto"/>
        <w:tabs>
          <w:tab w:pos="830" w:val="left"/>
        </w:tabs>
        <w:bidi w:val="0"/>
        <w:spacing w:before="0" w:after="0" w:line="472" w:lineRule="exact"/>
        <w:ind w:left="0" w:right="0" w:firstLine="500"/>
        <w:jc w:val="left"/>
      </w:pPr>
      <w:bookmarkStart w:id="302" w:name="bookmark302"/>
      <w:r>
        <w:rPr>
          <w:rFonts w:ascii="Times New Roman" w:eastAsia="Times New Roman" w:hAnsi="Times New Roman" w:cs="Times New Roman"/>
          <w:color w:val="000000"/>
          <w:spacing w:val="0"/>
          <w:w w:val="100"/>
          <w:position w:val="0"/>
        </w:rPr>
        <w:t>6</w:t>
      </w:r>
      <w:bookmarkEnd w:id="302"/>
      <w:r>
        <w:rPr>
          <w:color w:val="000000"/>
          <w:spacing w:val="0"/>
          <w:w w:val="100"/>
          <w:position w:val="0"/>
        </w:rPr>
        <w:t>、</w:t>
        <w:tab/>
        <w:t>关于信息披露与透明度：公司指定董事会秘书负责公司信息披露工作，协调公司与投资者的关系， 接待股东来访，回答投资者咨询；公司能够严格按照有关法律、法规和《公司章程》、《公司信息披露管 理制度》、《公司投资者关系管理制度》的要求，真实、准确、及时、完整地披露有关信息，确保公司所 有股东能够以平等的机会获得信息。</w:t>
      </w:r>
    </w:p>
    <w:p>
      <w:pPr>
        <w:pStyle w:val="Style12"/>
        <w:keepNext w:val="0"/>
        <w:keepLines w:val="0"/>
        <w:widowControl w:val="0"/>
        <w:shd w:val="clear" w:color="auto" w:fill="auto"/>
        <w:tabs>
          <w:tab w:pos="830" w:val="left"/>
        </w:tabs>
        <w:bidi w:val="0"/>
        <w:spacing w:before="0" w:after="0" w:line="478" w:lineRule="exact"/>
        <w:ind w:left="0" w:right="0" w:firstLine="500"/>
        <w:jc w:val="left"/>
      </w:pPr>
      <w:bookmarkStart w:id="303" w:name="bookmark303"/>
      <w:r>
        <w:rPr>
          <w:rFonts w:ascii="Times New Roman" w:eastAsia="Times New Roman" w:hAnsi="Times New Roman" w:cs="Times New Roman"/>
          <w:color w:val="000000"/>
          <w:spacing w:val="0"/>
          <w:w w:val="100"/>
          <w:position w:val="0"/>
        </w:rPr>
        <w:t>7</w:t>
      </w:r>
      <w:bookmarkEnd w:id="303"/>
      <w:r>
        <w:rPr>
          <w:color w:val="000000"/>
          <w:spacing w:val="0"/>
          <w:w w:val="100"/>
          <w:position w:val="0"/>
        </w:rPr>
        <w:t>、</w:t>
        <w:tab/>
        <w:t>关于相关利益者：公司具有较强的社会责任感，能够充分尊重和维护相关利益者的合法权益，实 现公司、股东、员工、社会等各方利益的协调平衡，能够与利益相关者积极合作，共同推动公司持续、健 康的发展。</w:t>
      </w:r>
    </w:p>
    <w:p>
      <w:pPr>
        <w:pStyle w:val="Style12"/>
        <w:keepNext w:val="0"/>
        <w:keepLines w:val="0"/>
        <w:widowControl w:val="0"/>
        <w:shd w:val="clear" w:color="auto" w:fill="auto"/>
        <w:bidi w:val="0"/>
        <w:spacing w:before="0" w:after="180" w:line="472" w:lineRule="exact"/>
        <w:ind w:left="0" w:right="0" w:firstLine="500"/>
        <w:jc w:val="left"/>
      </w:pPr>
      <w:bookmarkStart w:id="304" w:name="bookmark304"/>
      <w:r>
        <w:rPr>
          <w:rFonts w:ascii="Times New Roman" w:eastAsia="Times New Roman" w:hAnsi="Times New Roman" w:cs="Times New Roman"/>
          <w:color w:val="000000"/>
          <w:spacing w:val="0"/>
          <w:w w:val="100"/>
          <w:position w:val="0"/>
        </w:rPr>
        <w:t>8</w:t>
      </w:r>
      <w:bookmarkEnd w:id="304"/>
      <w:r>
        <w:rPr>
          <w:color w:val="000000"/>
          <w:spacing w:val="0"/>
          <w:w w:val="100"/>
          <w:position w:val="0"/>
        </w:rPr>
        <w:t>、 关于投资者关系管理：在规范、充分的信息披露基础上，公司通过业绩说明会、投资者调研接待、 互动易平台答复问题、接受日常电话咨询等方式，为广大投资者提供公开、透明的互动平台。并就公司战 略规划、公司治理、经营业绩等与广大投资者进行准确、及时和清晰的双向沟通，搭建公司与投资者及社 会公众之间公平、有效的沟通互动桥梁，向投资者及社会公众传递公司价值，切实做好中小投资者合法权 益保护工作。</w:t>
      </w:r>
    </w:p>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7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7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72"/>
        <w:keepNext/>
        <w:keepLines/>
        <w:widowControl w:val="0"/>
        <w:shd w:val="clear" w:color="auto" w:fill="auto"/>
        <w:bidi w:val="0"/>
        <w:spacing w:before="0" w:after="180" w:line="322" w:lineRule="exact"/>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二</w:t>
      </w:r>
      <w:bookmarkEnd w:id="307"/>
      <w:r>
        <w:rPr>
          <w:color w:val="000000"/>
          <w:spacing w:val="0"/>
          <w:w w:val="100"/>
          <w:position w:val="0"/>
          <w:sz w:val="24"/>
          <w:szCs w:val="24"/>
        </w:rPr>
        <w:t>、公司相对于控股股东、实际控制人在保证公司资产、人员、财务、机构、业务等方面的 独立情况</w:t>
      </w:r>
      <w:bookmarkEnd w:id="305"/>
      <w:bookmarkEnd w:id="306"/>
      <w:bookmarkEnd w:id="308"/>
    </w:p>
    <w:p>
      <w:pPr>
        <w:pStyle w:val="Style12"/>
        <w:keepNext w:val="0"/>
        <w:keepLines w:val="0"/>
        <w:widowControl w:val="0"/>
        <w:shd w:val="clear" w:color="auto" w:fill="auto"/>
        <w:bidi w:val="0"/>
        <w:spacing w:before="0" w:after="0" w:line="478" w:lineRule="exact"/>
        <w:ind w:left="0" w:right="0" w:firstLine="500"/>
        <w:jc w:val="both"/>
      </w:pPr>
      <w:r>
        <w:rPr>
          <w:color w:val="000000"/>
          <w:spacing w:val="0"/>
          <w:w w:val="100"/>
          <w:position w:val="0"/>
        </w:rPr>
        <w:t>公司在业务、人员、资产、机构、财务等方面与控股股东完全分开，具有独立、完整的资产和业务及 自主经营的能力。</w:t>
      </w:r>
    </w:p>
    <w:p>
      <w:pPr>
        <w:pStyle w:val="Style12"/>
        <w:keepNext w:val="0"/>
        <w:keepLines w:val="0"/>
        <w:widowControl w:val="0"/>
        <w:shd w:val="clear" w:color="auto" w:fill="auto"/>
        <w:tabs>
          <w:tab w:pos="830" w:val="left"/>
        </w:tabs>
        <w:bidi w:val="0"/>
        <w:spacing w:before="0" w:after="0" w:line="478" w:lineRule="exact"/>
        <w:ind w:left="0" w:right="0" w:firstLine="500"/>
        <w:jc w:val="both"/>
      </w:pPr>
      <w:bookmarkStart w:id="309" w:name="bookmark309"/>
      <w:r>
        <w:rPr>
          <w:rFonts w:ascii="Times New Roman" w:eastAsia="Times New Roman" w:hAnsi="Times New Roman" w:cs="Times New Roman"/>
          <w:color w:val="000000"/>
          <w:spacing w:val="0"/>
          <w:w w:val="100"/>
          <w:position w:val="0"/>
        </w:rPr>
        <w:t>1</w:t>
      </w:r>
      <w:bookmarkEnd w:id="309"/>
      <w:r>
        <w:rPr>
          <w:color w:val="000000"/>
          <w:spacing w:val="0"/>
          <w:w w:val="100"/>
          <w:position w:val="0"/>
        </w:rPr>
        <w:t>、</w:t>
        <w:tab/>
        <w:t>业务：公司业务结构完整，客户群、市场均不依赖于控股股东，具备独立面向市场并自主经营的 业务能力，与控股股东之间无同业竞争，控股股东不存在直接或间接干预公司经营的情形。</w:t>
      </w:r>
    </w:p>
    <w:p>
      <w:pPr>
        <w:pStyle w:val="Style12"/>
        <w:keepNext w:val="0"/>
        <w:keepLines w:val="0"/>
        <w:widowControl w:val="0"/>
        <w:shd w:val="clear" w:color="auto" w:fill="auto"/>
        <w:tabs>
          <w:tab w:pos="825" w:val="left"/>
        </w:tabs>
        <w:bidi w:val="0"/>
        <w:spacing w:before="0" w:after="0" w:line="475" w:lineRule="exact"/>
        <w:ind w:left="0" w:right="0" w:firstLine="500"/>
        <w:jc w:val="both"/>
      </w:pPr>
      <w:bookmarkStart w:id="310" w:name="bookmark310"/>
      <w:r>
        <w:rPr>
          <w:rFonts w:ascii="Times New Roman" w:eastAsia="Times New Roman" w:hAnsi="Times New Roman" w:cs="Times New Roman"/>
          <w:color w:val="000000"/>
          <w:spacing w:val="0"/>
          <w:w w:val="100"/>
          <w:position w:val="0"/>
        </w:rPr>
        <w:t>2</w:t>
      </w:r>
      <w:bookmarkEnd w:id="310"/>
      <w:r>
        <w:rPr>
          <w:color w:val="000000"/>
          <w:spacing w:val="0"/>
          <w:w w:val="100"/>
          <w:position w:val="0"/>
        </w:rPr>
        <w:t>、</w:t>
        <w:tab/>
        <w:t>人员：公司人员、劳动、人事、工资完全独立；公司高管人员未在控股股东及其下属企业担任除 董事、监事以外的任何职务，也未在控股股东及其下属企业领薪。</w:t>
      </w:r>
    </w:p>
    <w:p>
      <w:pPr>
        <w:pStyle w:val="Style12"/>
        <w:keepNext w:val="0"/>
        <w:keepLines w:val="0"/>
        <w:widowControl w:val="0"/>
        <w:shd w:val="clear" w:color="auto" w:fill="auto"/>
        <w:tabs>
          <w:tab w:pos="830" w:val="left"/>
        </w:tabs>
        <w:bidi w:val="0"/>
        <w:spacing w:before="0" w:after="0" w:line="485" w:lineRule="exact"/>
        <w:ind w:left="0" w:right="0" w:firstLine="500"/>
        <w:jc w:val="both"/>
      </w:pPr>
      <w:bookmarkStart w:id="311" w:name="bookmark311"/>
      <w:r>
        <w:rPr>
          <w:rFonts w:ascii="Times New Roman" w:eastAsia="Times New Roman" w:hAnsi="Times New Roman" w:cs="Times New Roman"/>
          <w:color w:val="000000"/>
          <w:spacing w:val="0"/>
          <w:w w:val="100"/>
          <w:position w:val="0"/>
        </w:rPr>
        <w:t>3</w:t>
      </w:r>
      <w:bookmarkEnd w:id="311"/>
      <w:r>
        <w:rPr>
          <w:color w:val="000000"/>
          <w:spacing w:val="0"/>
          <w:w w:val="100"/>
          <w:position w:val="0"/>
        </w:rPr>
        <w:t>、</w:t>
        <w:tab/>
        <w:t>资产：公司拥有独立的生产经营场所和完整的资产结构，对专利著作权、商标、土地、房屋等资 产拥有完全的控制权和支配权。</w:t>
      </w:r>
    </w:p>
    <w:p>
      <w:pPr>
        <w:pStyle w:val="Style12"/>
        <w:keepNext w:val="0"/>
        <w:keepLines w:val="0"/>
        <w:widowControl w:val="0"/>
        <w:shd w:val="clear" w:color="auto" w:fill="auto"/>
        <w:bidi w:val="0"/>
        <w:spacing w:before="0" w:after="0" w:line="475" w:lineRule="exact"/>
        <w:ind w:left="0" w:right="0" w:firstLine="500"/>
        <w:jc w:val="both"/>
      </w:pPr>
      <w:bookmarkStart w:id="312" w:name="bookmark312"/>
      <w:r>
        <w:rPr>
          <w:rFonts w:ascii="Times New Roman" w:eastAsia="Times New Roman" w:hAnsi="Times New Roman" w:cs="Times New Roman"/>
          <w:color w:val="000000"/>
          <w:spacing w:val="0"/>
          <w:w w:val="100"/>
          <w:position w:val="0"/>
        </w:rPr>
        <w:t>4</w:t>
      </w:r>
      <w:bookmarkEnd w:id="312"/>
      <w:r>
        <w:rPr>
          <w:color w:val="000000"/>
          <w:spacing w:val="0"/>
          <w:w w:val="100"/>
          <w:position w:val="0"/>
        </w:rPr>
        <w:t>、 机构：公司设有健全的组织机构体系，股东大会、董事会、监事会、经理层、研发、综合管理等 部门独立运作，并制定了相应的内部管理和控制制度，使各部门之间分工明确、各司其职、相互配合，从 而构成了一个有机的整体，保证了公司的依法运作，不存在与控股股东职能部门之间的从属关系。</w:t>
      </w:r>
    </w:p>
    <w:p>
      <w:pPr>
        <w:pStyle w:val="Style12"/>
        <w:keepNext w:val="0"/>
        <w:keepLines w:val="0"/>
        <w:widowControl w:val="0"/>
        <w:shd w:val="clear" w:color="auto" w:fill="auto"/>
        <w:tabs>
          <w:tab w:pos="350" w:val="left"/>
        </w:tabs>
        <w:bidi w:val="0"/>
        <w:spacing w:before="0" w:after="180" w:line="475" w:lineRule="exact"/>
        <w:ind w:left="0" w:right="0" w:firstLine="500"/>
        <w:jc w:val="both"/>
      </w:pPr>
      <w:bookmarkStart w:id="313" w:name="bookmark313"/>
      <w:r>
        <w:rPr>
          <w:rFonts w:ascii="Times New Roman" w:eastAsia="Times New Roman" w:hAnsi="Times New Roman" w:cs="Times New Roman"/>
          <w:color w:val="000000"/>
          <w:spacing w:val="0"/>
          <w:w w:val="100"/>
          <w:position w:val="0"/>
        </w:rPr>
        <w:t>5</w:t>
      </w:r>
      <w:bookmarkEnd w:id="313"/>
      <w:r>
        <w:rPr>
          <w:color w:val="000000"/>
          <w:spacing w:val="0"/>
          <w:w w:val="100"/>
          <w:position w:val="0"/>
        </w:rPr>
        <w:t>、</w:t>
        <w:tab/>
        <w:t xml:space="preserve">财务：公司设有独立的财务管理部门，建立了独立的会计核算体系、财务管理制度以及内部审计 </w:t>
      </w:r>
      <w:r>
        <w:rPr>
          <w:color w:val="000000"/>
          <w:spacing w:val="0"/>
          <w:w w:val="100"/>
          <w:position w:val="0"/>
        </w:rPr>
        <w:t>制度，独立进行财务决策，独立开设银行账户，独立纳税。</w:t>
      </w:r>
      <w:r>
        <w:br w:type="page"/>
      </w:r>
    </w:p>
    <w:p>
      <w:pPr>
        <w:pStyle w:val="Style72"/>
        <w:keepNext/>
        <w:keepLines/>
        <w:widowControl w:val="0"/>
        <w:shd w:val="clear" w:color="auto" w:fill="auto"/>
        <w:bidi w:val="0"/>
        <w:spacing w:before="0" w:after="34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sz w:val="24"/>
          <w:szCs w:val="24"/>
        </w:rPr>
        <w:t>三</w:t>
      </w:r>
      <w:bookmarkEnd w:id="316"/>
      <w:r>
        <w:rPr>
          <w:color w:val="000000"/>
          <w:spacing w:val="0"/>
          <w:w w:val="100"/>
          <w:position w:val="0"/>
          <w:sz w:val="24"/>
          <w:szCs w:val="24"/>
        </w:rPr>
        <w:t>、同业竞争情况</w:t>
      </w:r>
      <w:bookmarkEnd w:id="314"/>
      <w:bookmarkEnd w:id="315"/>
      <w:bookmarkEnd w:id="317"/>
    </w:p>
    <w:p>
      <w:pPr>
        <w:pStyle w:val="Style7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2"/>
        <w:keepNext/>
        <w:keepLines/>
        <w:widowControl w:val="0"/>
        <w:shd w:val="clear" w:color="auto" w:fill="auto"/>
        <w:bidi w:val="0"/>
        <w:spacing w:before="0" w:after="34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四</w:t>
      </w:r>
      <w:bookmarkEnd w:id="320"/>
      <w:r>
        <w:rPr>
          <w:color w:val="000000"/>
          <w:spacing w:val="0"/>
          <w:w w:val="100"/>
          <w:position w:val="0"/>
          <w:sz w:val="24"/>
          <w:szCs w:val="24"/>
        </w:rPr>
        <w:t>、报告期内召开的年度股东大会和临时股东大会的有关情况</w:t>
      </w:r>
      <w:bookmarkEnd w:id="318"/>
      <w:bookmarkEnd w:id="319"/>
      <w:bookmarkEnd w:id="321"/>
    </w:p>
    <w:p>
      <w:pPr>
        <w:pStyle w:val="Style48"/>
        <w:keepNext/>
        <w:keepLines/>
        <w:widowControl w:val="0"/>
        <w:shd w:val="clear" w:color="auto" w:fill="auto"/>
        <w:bidi w:val="0"/>
        <w:spacing w:before="0" w:after="34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、本报告期股东大会情况</w:t>
      </w:r>
      <w:bookmarkEnd w:id="322"/>
      <w:bookmarkEnd w:id="323"/>
      <w:bookmarkEnd w:id="325"/>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会议决议</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年第一次临时股东 大会决议公告》（公 告编号：</w:t>
            </w:r>
            <w:r>
              <w:rPr>
                <w:rFonts w:ascii="Times New Roman" w:eastAsia="Times New Roman" w:hAnsi="Times New Roman" w:cs="Times New Roman"/>
                <w:color w:val="000000"/>
                <w:spacing w:val="0"/>
                <w:w w:val="100"/>
                <w:position w:val="0"/>
                <w:sz w:val="18"/>
                <w:szCs w:val="18"/>
              </w:rPr>
              <w:t>2021-010</w:t>
            </w:r>
            <w:r>
              <w:rPr>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年第二次临时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年第二次临时股东 大会决议公告》（公 告编号：</w:t>
            </w:r>
            <w:r>
              <w:rPr>
                <w:rFonts w:ascii="Times New Roman" w:eastAsia="Times New Roman" w:hAnsi="Times New Roman" w:cs="Times New Roman"/>
                <w:color w:val="000000"/>
                <w:spacing w:val="0"/>
                <w:w w:val="100"/>
                <w:position w:val="0"/>
                <w:sz w:val="18"/>
                <w:szCs w:val="18"/>
              </w:rPr>
              <w:t>2021-018</w:t>
            </w:r>
            <w:r>
              <w:rPr>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年度股东大会决议 公告》（公告编号： </w:t>
            </w:r>
            <w:r>
              <w:rPr>
                <w:rFonts w:ascii="Times New Roman" w:eastAsia="Times New Roman" w:hAnsi="Times New Roman" w:cs="Times New Roman"/>
                <w:color w:val="000000"/>
                <w:spacing w:val="0"/>
                <w:w w:val="100"/>
                <w:position w:val="0"/>
                <w:sz w:val="18"/>
                <w:szCs w:val="18"/>
              </w:rPr>
              <w:t>2021-044</w:t>
            </w:r>
            <w:r>
              <w:rPr>
                <w:color w:val="000000"/>
                <w:spacing w:val="0"/>
                <w:w w:val="100"/>
                <w:position w:val="0"/>
                <w:sz w:val="18"/>
                <w:szCs w:val="18"/>
              </w:rPr>
              <w:t>）</w:t>
            </w:r>
          </w:p>
        </w:tc>
      </w:tr>
      <w:tr>
        <w:trPr>
          <w:trHeight w:val="134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年第三次临时股东 大会决议公告》（公 告编号：</w:t>
            </w:r>
            <w:r>
              <w:rPr>
                <w:rFonts w:ascii="Times New Roman" w:eastAsia="Times New Roman" w:hAnsi="Times New Roman" w:cs="Times New Roman"/>
                <w:color w:val="000000"/>
                <w:spacing w:val="0"/>
                <w:w w:val="100"/>
                <w:position w:val="0"/>
                <w:sz w:val="18"/>
                <w:szCs w:val="18"/>
              </w:rPr>
              <w:t>2021-061</w:t>
            </w:r>
            <w:r>
              <w:rPr>
                <w:color w:val="000000"/>
                <w:spacing w:val="0"/>
                <w:w w:val="100"/>
                <w:position w:val="0"/>
                <w:sz w:val="18"/>
                <w:szCs w:val="18"/>
              </w:rPr>
              <w:t>）</w:t>
            </w: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2</w:t>
      </w:r>
      <w:bookmarkEnd w:id="328"/>
      <w:r>
        <w:rPr>
          <w:color w:val="000000"/>
          <w:spacing w:val="0"/>
          <w:w w:val="100"/>
          <w:position w:val="0"/>
        </w:rPr>
        <w:t>、表决权恢复的优先股股东请求召开临时股东大会</w:t>
      </w:r>
      <w:bookmarkEnd w:id="326"/>
      <w:bookmarkEnd w:id="327"/>
      <w:bookmarkEnd w:id="329"/>
    </w:p>
    <w:p>
      <w:pPr>
        <w:pStyle w:val="Style7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2"/>
        <w:keepNext/>
        <w:keepLines/>
        <w:widowControl w:val="0"/>
        <w:shd w:val="clear" w:color="auto" w:fill="auto"/>
        <w:bidi w:val="0"/>
        <w:spacing w:before="0" w:after="34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五</w:t>
      </w:r>
      <w:bookmarkEnd w:id="332"/>
      <w:r>
        <w:rPr>
          <w:color w:val="000000"/>
          <w:spacing w:val="0"/>
          <w:w w:val="100"/>
          <w:position w:val="0"/>
          <w:sz w:val="24"/>
          <w:szCs w:val="24"/>
        </w:rPr>
        <w:t>、董事、监事和高级管理人员情况</w:t>
      </w:r>
      <w:bookmarkEnd w:id="330"/>
      <w:bookmarkEnd w:id="331"/>
      <w:bookmarkEnd w:id="333"/>
    </w:p>
    <w:p>
      <w:pPr>
        <w:pStyle w:val="Style48"/>
        <w:keepNext/>
        <w:keepLines/>
        <w:widowControl w:val="0"/>
        <w:shd w:val="clear" w:color="auto" w:fill="auto"/>
        <w:bidi w:val="0"/>
        <w:spacing w:before="0" w:after="340" w:line="240" w:lineRule="auto"/>
        <w:ind w:left="0" w:right="0" w:firstLine="0"/>
        <w:jc w:val="both"/>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1</w:t>
      </w:r>
      <w:bookmarkEnd w:id="336"/>
      <w:r>
        <w:rPr>
          <w:color w:val="000000"/>
          <w:spacing w:val="0"/>
          <w:w w:val="100"/>
          <w:position w:val="0"/>
        </w:rPr>
        <w:t>、基本情况</w:t>
      </w:r>
      <w:bookmarkEnd w:id="334"/>
      <w:bookmarkEnd w:id="335"/>
      <w:bookmarkEnd w:id="337"/>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任职状 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任期起</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任期终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期初持 股数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本期增 持股份 数量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本期减</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持股份</w:t>
            </w:r>
          </w:p>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数量</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其他增</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减变动</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期末持 股数 （股）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股份增</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减变动</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的原因</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6"/>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165,257, 375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165,257, 375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17</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杨春波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杭国强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董事、副</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股权激 励计划 限制性 股票未 达行权 条件回 购注销</w:t>
            </w:r>
          </w:p>
        </w:tc>
      </w:tr>
      <w:tr>
        <w:trPr>
          <w:trHeight w:val="32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田飞冲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董事、副</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、大宗 交易减 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股权激 励计划 限制性 股票未 达行权 条件回</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购注销</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独立董 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吴中华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独立董 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侯延昭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独立董 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石永旗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监事会</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苏大伏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刘亚军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、大宗</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交易减 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股权激 励计划 限制性 股票未 达行权 条件回 购注销</w:t>
            </w: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李局春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副总裁、</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财务总</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、大宗 交易减 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股权激 励计划 限制性 股票未 达行权 条件回</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购注销</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易生俊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股权激 励计划 限制性 股票未 达行权 条件回 购注销</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祁海峰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钟伟锋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6"/>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靳勇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股权激 励计划 限制性 股票未 达行权 条件回 购注销</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朱雯雯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副总裁、</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董事会</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秘书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股权激</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励计划</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限制性</w:t>
            </w:r>
          </w:p>
        </w:tc>
      </w:tr>
    </w:tbl>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股票未 达行权 条件回 购注销</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169,167, 273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7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7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widowControl w:val="0"/>
        <w:spacing w:after="99" w:line="1" w:lineRule="exact"/>
      </w:pPr>
    </w:p>
    <w:p>
      <w:pPr>
        <w:pStyle w:val="Style7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日，靳勇先生由于个人原因，申请辞去公司副总裁职务，辞职后，靳勇先生继续在公司担任其他管理职务。</w:t>
      </w:r>
    </w:p>
    <w:p>
      <w:pPr>
        <w:pStyle w:val="Style7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公司董事、监事、高级管理人员变动情况</w:t>
      </w:r>
    </w:p>
    <w:p>
      <w:pPr>
        <w:pStyle w:val="Style7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30"/>
        <w:gridCol w:w="883"/>
        <w:gridCol w:w="1776"/>
        <w:gridCol w:w="42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靳勇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由于个人原因，申请辞去公司副总裁职。辞职后，继 续在公司担任其他管理职务。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祁海峰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钟伟锋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8"/>
        <w:keepNext/>
        <w:keepLines/>
        <w:widowControl w:val="0"/>
        <w:shd w:val="clear" w:color="auto" w:fill="auto"/>
        <w:bidi w:val="0"/>
        <w:spacing w:before="0" w:after="380" w:line="469" w:lineRule="exact"/>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2</w:t>
      </w:r>
      <w:bookmarkEnd w:id="340"/>
      <w:r>
        <w:rPr>
          <w:color w:val="000000"/>
          <w:spacing w:val="0"/>
          <w:w w:val="100"/>
          <w:position w:val="0"/>
        </w:rPr>
        <w:t>、任职情况</w:t>
      </w:r>
      <w:bookmarkEnd w:id="338"/>
      <w:bookmarkEnd w:id="339"/>
      <w:bookmarkEnd w:id="341"/>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余文胜，男，中国国籍，</w:t>
      </w:r>
      <w:r>
        <w:rPr>
          <w:rFonts w:ascii="Times New Roman" w:eastAsia="Times New Roman" w:hAnsi="Times New Roman" w:cs="Times New Roman"/>
          <w:color w:val="000000"/>
          <w:spacing w:val="0"/>
          <w:w w:val="100"/>
          <w:position w:val="0"/>
        </w:rPr>
        <w:t>1968</w:t>
      </w:r>
      <w:r>
        <w:rPr>
          <w:color w:val="000000"/>
          <w:spacing w:val="0"/>
          <w:w w:val="100"/>
          <w:position w:val="0"/>
        </w:rPr>
        <w:t>年出生，江西大学数学系本科毕业，曾就读于清华大学</w:t>
      </w:r>
      <w:r>
        <w:rPr>
          <w:rFonts w:ascii="Times New Roman" w:eastAsia="Times New Roman" w:hAnsi="Times New Roman" w:cs="Times New Roman"/>
          <w:color w:val="000000"/>
          <w:spacing w:val="0"/>
          <w:w w:val="100"/>
          <w:position w:val="0"/>
        </w:rPr>
        <w:t>EMBA</w:t>
      </w:r>
      <w:r>
        <w:rPr>
          <w:color w:val="000000"/>
          <w:spacing w:val="0"/>
          <w:w w:val="100"/>
          <w:position w:val="0"/>
        </w:rPr>
        <w:t xml:space="preserve">总裁班， </w:t>
      </w:r>
      <w:r>
        <w:rPr>
          <w:rFonts w:ascii="Times New Roman" w:eastAsia="Times New Roman" w:hAnsi="Times New Roman" w:cs="Times New Roman"/>
          <w:color w:val="000000"/>
          <w:spacing w:val="0"/>
          <w:w w:val="100"/>
          <w:position w:val="0"/>
        </w:rPr>
        <w:t>1992</w:t>
      </w:r>
      <w:r>
        <w:rPr>
          <w:color w:val="000000"/>
          <w:spacing w:val="0"/>
          <w:w w:val="100"/>
          <w:position w:val="0"/>
        </w:rPr>
        <w:t>年在澳大利亚悉尼</w:t>
      </w:r>
      <w:r>
        <w:rPr>
          <w:rFonts w:ascii="Times New Roman" w:eastAsia="Times New Roman" w:hAnsi="Times New Roman" w:cs="Times New Roman"/>
          <w:color w:val="000000"/>
          <w:spacing w:val="0"/>
          <w:w w:val="100"/>
          <w:position w:val="0"/>
        </w:rPr>
        <w:t>KIRBY</w:t>
      </w:r>
      <w:r>
        <w:rPr>
          <w:color w:val="000000"/>
          <w:spacing w:val="0"/>
          <w:w w:val="100"/>
          <w:position w:val="0"/>
        </w:rPr>
        <w:t>公司从事电机自动化研究及设计工作；</w:t>
      </w:r>
      <w:r>
        <w:rPr>
          <w:rFonts w:ascii="Times New Roman" w:eastAsia="Times New Roman" w:hAnsi="Times New Roman" w:cs="Times New Roman"/>
          <w:color w:val="000000"/>
          <w:spacing w:val="0"/>
          <w:w w:val="100"/>
          <w:position w:val="0"/>
        </w:rPr>
        <w:t>1994</w:t>
      </w:r>
      <w:r>
        <w:rPr>
          <w:color w:val="000000"/>
          <w:spacing w:val="0"/>
          <w:w w:val="100"/>
          <w:position w:val="0"/>
        </w:rPr>
        <w:t>年在美国协和集团电信研究院从 事软件设计工作；</w:t>
      </w:r>
      <w:r>
        <w:rPr>
          <w:rFonts w:ascii="Times New Roman" w:eastAsia="Times New Roman" w:hAnsi="Times New Roman" w:cs="Times New Roman"/>
          <w:color w:val="000000"/>
          <w:spacing w:val="0"/>
          <w:w w:val="100"/>
          <w:position w:val="0"/>
        </w:rPr>
        <w:t>1997</w:t>
      </w:r>
      <w:r>
        <w:rPr>
          <w:color w:val="000000"/>
          <w:spacing w:val="0"/>
          <w:w w:val="100"/>
          <w:position w:val="0"/>
        </w:rPr>
        <w:t>年创办珠海亚强电子有限公司，开发系列寻呼软件和各种型号的无线设备，占有国 内近</w:t>
      </w:r>
      <w:r>
        <w:rPr>
          <w:rFonts w:ascii="Times New Roman" w:eastAsia="Times New Roman" w:hAnsi="Times New Roman" w:cs="Times New Roman"/>
          <w:color w:val="000000"/>
          <w:spacing w:val="0"/>
          <w:w w:val="100"/>
          <w:position w:val="0"/>
        </w:rPr>
        <w:t>90%</w:t>
      </w:r>
      <w:r>
        <w:rPr>
          <w:color w:val="000000"/>
          <w:spacing w:val="0"/>
          <w:w w:val="100"/>
          <w:position w:val="0"/>
        </w:rPr>
        <w:t>的铁路寻呼台市场。</w:t>
      </w:r>
      <w:r>
        <w:rPr>
          <w:rFonts w:ascii="Times New Roman" w:eastAsia="Times New Roman" w:hAnsi="Times New Roman" w:cs="Times New Roman"/>
          <w:color w:val="000000"/>
          <w:spacing w:val="0"/>
          <w:w w:val="100"/>
          <w:position w:val="0"/>
        </w:rPr>
        <w:t>2001</w:t>
      </w:r>
      <w:r>
        <w:rPr>
          <w:color w:val="000000"/>
          <w:spacing w:val="0"/>
          <w:w w:val="100"/>
          <w:position w:val="0"/>
        </w:rPr>
        <w:t>年，创办深圳市梦网科技发展有限公司，并担任执行董事兼总裁职务至 今；</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月入职梦网云科技集团股份有限公司，现任梦网云科技集团股份有限公司董事长。目前兼任 深圳市梦网云创科技有限公司执行董事兼总经理、深圳市梦网健康有限公司执行董事、深圳市梦网物联科 技发展有限公司董事长、深圳市梦网云播科技发展有限公司董事长、深圳市梦网控股发展有限公司执行董 事兼总经理、深圳市物联天下技术有限公司总经理、梦网云通科技（深圳）有限公司执行董事兼总经理、 梦网国际（香港）有限公司董事、梦网共识（香港）有限公司董事、梦网健康国际有限公司董事、梦网国 际通信（香港）有限公司董事。</w:t>
      </w:r>
    </w:p>
    <w:p>
      <w:pPr>
        <w:pStyle w:val="Style12"/>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徐刚，男，中国国籍，</w:t>
      </w:r>
      <w:r>
        <w:rPr>
          <w:rFonts w:ascii="Times New Roman" w:eastAsia="Times New Roman" w:hAnsi="Times New Roman" w:cs="Times New Roman"/>
          <w:color w:val="000000"/>
          <w:spacing w:val="0"/>
          <w:w w:val="100"/>
          <w:position w:val="0"/>
        </w:rPr>
        <w:t>1972</w:t>
      </w:r>
      <w:r>
        <w:rPr>
          <w:color w:val="000000"/>
          <w:spacing w:val="0"/>
          <w:w w:val="100"/>
          <w:position w:val="0"/>
        </w:rPr>
        <w:t>年出生，西安电子科技大学通信与信息系统硕士，华南理工大学通信与信 息系统博士，</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月在中国移动广东公司工作；</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月在中国移动集团公 司工作，担任市场部副总经理；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月在香港上市公司</w:t>
      </w:r>
      <w:r>
        <w:rPr>
          <w:rFonts w:ascii="Times New Roman" w:eastAsia="Times New Roman" w:hAnsi="Times New Roman" w:cs="Times New Roman"/>
          <w:color w:val="000000"/>
          <w:spacing w:val="0"/>
          <w:w w:val="100"/>
          <w:position w:val="0"/>
        </w:rPr>
        <w:t>“</w:t>
      </w:r>
      <w:r>
        <w:rPr>
          <w:color w:val="000000"/>
          <w:spacing w:val="0"/>
          <w:w w:val="100"/>
          <w:position w:val="0"/>
        </w:rPr>
        <w:t>百奥家庭互动''工作，担任</w:t>
      </w:r>
      <w:r>
        <w:rPr>
          <w:rFonts w:ascii="Times New Roman" w:eastAsia="Times New Roman" w:hAnsi="Times New Roman" w:cs="Times New Roman"/>
          <w:color w:val="000000"/>
          <w:spacing w:val="0"/>
          <w:w w:val="100"/>
          <w:position w:val="0"/>
        </w:rPr>
        <w:t>CEO</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月入职梦网云科技集团股份有限公司，现任梦网云科技集团股份有限公司副董事长及总裁。目前 兼任快快利华（北京）网络科技有限公司副董事长。</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杨春波，男，中国国籍，</w:t>
      </w:r>
      <w:r>
        <w:rPr>
          <w:rFonts w:ascii="Times New Roman" w:eastAsia="Times New Roman" w:hAnsi="Times New Roman" w:cs="Times New Roman"/>
          <w:color w:val="000000"/>
          <w:spacing w:val="0"/>
          <w:w w:val="100"/>
          <w:position w:val="0"/>
        </w:rPr>
        <w:t>1961</w:t>
      </w:r>
      <w:r>
        <w:rPr>
          <w:color w:val="000000"/>
          <w:spacing w:val="0"/>
          <w:w w:val="100"/>
          <w:position w:val="0"/>
        </w:rPr>
        <w:t>年出生，西安电子科技大学信号与信息处理专业研究生毕业，工学硕士; 高级工程师。曾任石油工业部石油物探局物探学校教师、学科副主任以及中国石油总（集团）公司石油物 探局信息中心网络管理员、主任、高级工程师等职务；</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月至今任东华软件股份公司副总工程师， 行业经理，拥有丰富的</w:t>
      </w:r>
      <w:r>
        <w:rPr>
          <w:rFonts w:ascii="Times New Roman" w:eastAsia="Times New Roman" w:hAnsi="Times New Roman" w:cs="Times New Roman"/>
          <w:color w:val="000000"/>
          <w:spacing w:val="0"/>
          <w:w w:val="100"/>
          <w:position w:val="0"/>
        </w:rPr>
        <w:t>IT</w:t>
      </w:r>
      <w:r>
        <w:rPr>
          <w:color w:val="000000"/>
          <w:spacing w:val="0"/>
          <w:w w:val="100"/>
          <w:position w:val="0"/>
        </w:rPr>
        <w:t>专业知识与管理经验。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月至今任梦网云科技集团股份有限公司董事。</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杭国强，男，中国国籍，</w:t>
      </w:r>
      <w:r>
        <w:rPr>
          <w:rFonts w:ascii="Times New Roman" w:eastAsia="Times New Roman" w:hAnsi="Times New Roman" w:cs="Times New Roman"/>
          <w:color w:val="000000"/>
          <w:spacing w:val="0"/>
          <w:w w:val="100"/>
          <w:position w:val="0"/>
        </w:rPr>
        <w:t>1972</w:t>
      </w:r>
      <w:r>
        <w:rPr>
          <w:color w:val="000000"/>
          <w:spacing w:val="0"/>
          <w:w w:val="100"/>
          <w:position w:val="0"/>
        </w:rPr>
        <w:t>年出生，本科毕业于南京邮电大学无线电工程系，先后获得复旦大学管 理学院</w:t>
      </w:r>
      <w:r>
        <w:rPr>
          <w:rFonts w:ascii="Times New Roman" w:eastAsia="Times New Roman" w:hAnsi="Times New Roman" w:cs="Times New Roman"/>
          <w:color w:val="000000"/>
          <w:spacing w:val="0"/>
          <w:w w:val="100"/>
          <w:position w:val="0"/>
        </w:rPr>
        <w:t>MBA</w:t>
      </w:r>
      <w:r>
        <w:rPr>
          <w:color w:val="000000"/>
          <w:spacing w:val="0"/>
          <w:w w:val="100"/>
          <w:position w:val="0"/>
        </w:rPr>
        <w:t>和北京大学光华管理学院</w:t>
      </w:r>
      <w:r>
        <w:rPr>
          <w:rFonts w:ascii="Times New Roman" w:eastAsia="Times New Roman" w:hAnsi="Times New Roman" w:cs="Times New Roman"/>
          <w:color w:val="000000"/>
          <w:spacing w:val="0"/>
          <w:w w:val="100"/>
          <w:position w:val="0"/>
        </w:rPr>
        <w:t>EMBA</w:t>
      </w:r>
      <w:r>
        <w:rPr>
          <w:color w:val="000000"/>
          <w:spacing w:val="0"/>
          <w:w w:val="100"/>
          <w:position w:val="0"/>
        </w:rPr>
        <w:t>硕士学位；拥有超过</w:t>
      </w:r>
      <w:r>
        <w:rPr>
          <w:rFonts w:ascii="Times New Roman" w:eastAsia="Times New Roman" w:hAnsi="Times New Roman" w:cs="Times New Roman"/>
          <w:color w:val="000000"/>
          <w:spacing w:val="0"/>
          <w:w w:val="100"/>
          <w:position w:val="0"/>
        </w:rPr>
        <w:t>20</w:t>
      </w:r>
      <w:r>
        <w:rPr>
          <w:color w:val="000000"/>
          <w:spacing w:val="0"/>
          <w:w w:val="100"/>
          <w:position w:val="0"/>
        </w:rPr>
        <w:t>年的电信行业和移动互联网行业的从业 经历，曾长期任职于中国移动互联网基地、深圳移动等单位；</w:t>
      </w:r>
      <w:r>
        <w:rPr>
          <w:rFonts w:ascii="Times New Roman" w:eastAsia="Times New Roman" w:hAnsi="Times New Roman" w:cs="Times New Roman"/>
          <w:color w:val="000000"/>
          <w:spacing w:val="0"/>
          <w:w w:val="100"/>
          <w:position w:val="0"/>
        </w:rPr>
        <w:t>2015</w:t>
      </w:r>
      <w:r>
        <w:rPr>
          <w:color w:val="000000"/>
          <w:spacing w:val="0"/>
          <w:w w:val="100"/>
          <w:position w:val="0"/>
        </w:rPr>
        <w:t>年起于中移创新产业基金担任董事总经 理，从事通信及科技产业股权投资工作；</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月至今任梦网云科技集团股份有限公司董事及副总裁。 目前兼任深圳市梦网云臻科技有限公司执行董事兼总经理、广州邢帅教育科技有限公司董事、深圳市启数 科技发展有限公司执行董事、深圳市数厂科技发展有限公司执行董事。</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田飞冲，男，中国国籍，</w:t>
      </w:r>
      <w:r>
        <w:rPr>
          <w:rFonts w:ascii="Times New Roman" w:eastAsia="Times New Roman" w:hAnsi="Times New Roman" w:cs="Times New Roman"/>
          <w:color w:val="000000"/>
          <w:spacing w:val="0"/>
          <w:w w:val="100"/>
          <w:position w:val="0"/>
        </w:rPr>
        <w:t>1973</w:t>
      </w:r>
      <w:r>
        <w:rPr>
          <w:color w:val="000000"/>
          <w:spacing w:val="0"/>
          <w:w w:val="100"/>
          <w:position w:val="0"/>
        </w:rPr>
        <w:t xml:space="preserve">年出生，江西财经大学会计学专业本科毕业，英国圣马克与圣约翰大学 </w:t>
      </w:r>
      <w:r>
        <w:rPr>
          <w:rFonts w:ascii="Times New Roman" w:eastAsia="Times New Roman" w:hAnsi="Times New Roman" w:cs="Times New Roman"/>
          <w:color w:val="000000"/>
          <w:spacing w:val="0"/>
          <w:w w:val="100"/>
          <w:position w:val="0"/>
        </w:rPr>
        <w:t>MBA</w:t>
      </w:r>
      <w:r>
        <w:rPr>
          <w:color w:val="000000"/>
          <w:spacing w:val="0"/>
          <w:w w:val="100"/>
          <w:position w:val="0"/>
        </w:rPr>
        <w:t>。</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月，创办并服务于珠海市丹米尔商贸发展有限公司，任职经理。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月加盟深圳市梦 网科技发展有限公司，任职总经理助理。现任深圳市梦网科技发展有限公司副总裁兼营销事业群总经理。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月至今任梦网云科技集团股份有限公司董事、副总裁。目前兼任上海迈蓝数据服务有限公司董事。</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王永，男，中国国籍，</w:t>
      </w:r>
      <w:r>
        <w:rPr>
          <w:rFonts w:ascii="Times New Roman" w:eastAsia="Times New Roman" w:hAnsi="Times New Roman" w:cs="Times New Roman"/>
          <w:color w:val="000000"/>
          <w:spacing w:val="0"/>
          <w:w w:val="100"/>
          <w:position w:val="0"/>
        </w:rPr>
        <w:t>1975</w:t>
      </w:r>
      <w:r>
        <w:rPr>
          <w:color w:val="000000"/>
          <w:spacing w:val="0"/>
          <w:w w:val="100"/>
          <w:position w:val="0"/>
        </w:rPr>
        <w:t>年出生，中国注册会计师资格，管理学博士，先后毕业于哈尔滨工业大 学和中南财经政法大学，曾被中央金融工委评选为</w:t>
      </w:r>
      <w:r>
        <w:rPr>
          <w:rFonts w:ascii="Times New Roman" w:eastAsia="Times New Roman" w:hAnsi="Times New Roman" w:cs="Times New Roman"/>
          <w:color w:val="000000"/>
          <w:spacing w:val="0"/>
          <w:w w:val="100"/>
          <w:position w:val="0"/>
        </w:rPr>
        <w:t>“</w:t>
      </w:r>
      <w:r>
        <w:rPr>
          <w:color w:val="000000"/>
          <w:spacing w:val="0"/>
          <w:w w:val="100"/>
          <w:position w:val="0"/>
        </w:rPr>
        <w:t>全国金融服务明星</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月，在国家 审计署驻深圳特派员办事处从事审计工作；</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月，在光大证券从事投资银行工作；</w:t>
      </w:r>
      <w:r>
        <w:rPr>
          <w:rFonts w:ascii="Times New Roman" w:eastAsia="Times New Roman" w:hAnsi="Times New Roman" w:cs="Times New Roman"/>
          <w:color w:val="000000"/>
          <w:spacing w:val="0"/>
          <w:w w:val="100"/>
          <w:position w:val="0"/>
        </w:rPr>
        <w:t xml:space="preserve">2002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月，在深圳证券交易所从事上市公司监管工作，历任中小板公司管理部副总监、办公室副 主任；</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月至今，担任道阳（横琴）股权投资管理有限公司执行董事、经理；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月至今任瀛通 通讯股份有限公司独立董事。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月至今任梦网云科技集团股份有限公司独立董事。目前还兼任横琴 道阳君瑞股权投资基金（有限合伙）、珠海道阳君润创业投资基金（有限合伙）、珠海福光道阳股权投资 基金（有限合伙）、珠海中鼎道阳股权投资基金（有限合伙）、珠海云意道阳股权投资基金（有限合伙） 的执行事务合伙人。</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吴中华，男，中国国籍，</w:t>
      </w:r>
      <w:r>
        <w:rPr>
          <w:rFonts w:ascii="Times New Roman" w:eastAsia="Times New Roman" w:hAnsi="Times New Roman" w:cs="Times New Roman"/>
          <w:color w:val="000000"/>
          <w:spacing w:val="0"/>
          <w:w w:val="100"/>
          <w:position w:val="0"/>
        </w:rPr>
        <w:t>1968</w:t>
      </w:r>
      <w:r>
        <w:rPr>
          <w:color w:val="000000"/>
          <w:spacing w:val="0"/>
          <w:w w:val="100"/>
          <w:position w:val="0"/>
        </w:rPr>
        <w:t>年出生，湖南财经专科学校毕业，</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月，建设银行 衡东县支行从事信贷管理工作；</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月，深圳中衡会计师事务所从事审计评估工作；</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月，深圳鹏城会计师事务所从事审计评估工作；</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月至今，担任深圳普天会计师事 务所有限公司首席合伙人。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月至今任梦网云科技集团股份有限公司独立董事。目前兼任深圳创业 邦咨询有限公司执行董事、总经理。</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侯延昭，男，中国国籍，</w:t>
      </w:r>
      <w:r>
        <w:rPr>
          <w:rFonts w:ascii="Times New Roman" w:eastAsia="Times New Roman" w:hAnsi="Times New Roman" w:cs="Times New Roman"/>
          <w:color w:val="000000"/>
          <w:spacing w:val="0"/>
          <w:w w:val="100"/>
          <w:position w:val="0"/>
        </w:rPr>
        <w:t>1987</w:t>
      </w:r>
      <w:r>
        <w:rPr>
          <w:color w:val="000000"/>
          <w:spacing w:val="0"/>
          <w:w w:val="100"/>
          <w:position w:val="0"/>
        </w:rPr>
        <w:t>年出生，北京邮电大学博士学位毕业，</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月至今在北京邮电大学 信息与通信工程学院工作。</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月至今任梦网云科技集团股份有限公司独立董事。</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石永旗，男，中国国籍，</w:t>
      </w:r>
      <w:r>
        <w:rPr>
          <w:rFonts w:ascii="Times New Roman" w:eastAsia="Times New Roman" w:hAnsi="Times New Roman" w:cs="Times New Roman"/>
          <w:color w:val="000000"/>
          <w:spacing w:val="0"/>
          <w:w w:val="100"/>
          <w:position w:val="0"/>
        </w:rPr>
        <w:t>1957</w:t>
      </w:r>
      <w:r>
        <w:rPr>
          <w:color w:val="000000"/>
          <w:spacing w:val="0"/>
          <w:w w:val="100"/>
          <w:position w:val="0"/>
        </w:rPr>
        <w:t>年出生，研究生学历，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月任深圳市南山区人大副 主任，于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月退休。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月至今任职梦网云科技集团股份有限公司监事会主席。目前兼任深圳市 徐商投资管理有限责任公司执行董事、监事。</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苏大伏，男，中国国籍，</w:t>
      </w:r>
      <w:r>
        <w:rPr>
          <w:rFonts w:ascii="Times New Roman" w:eastAsia="Times New Roman" w:hAnsi="Times New Roman" w:cs="Times New Roman"/>
          <w:color w:val="000000"/>
          <w:spacing w:val="0"/>
          <w:w w:val="100"/>
          <w:position w:val="0"/>
        </w:rPr>
        <w:t>1978</w:t>
      </w:r>
      <w:r>
        <w:rPr>
          <w:color w:val="000000"/>
          <w:spacing w:val="0"/>
          <w:w w:val="100"/>
          <w:position w:val="0"/>
        </w:rPr>
        <w:t>年出生，大专学历。</w:t>
      </w:r>
      <w:r>
        <w:rPr>
          <w:rFonts w:ascii="Times New Roman" w:eastAsia="Times New Roman" w:hAnsi="Times New Roman" w:cs="Times New Roman"/>
          <w:color w:val="000000"/>
          <w:spacing w:val="0"/>
          <w:w w:val="100"/>
          <w:position w:val="0"/>
        </w:rPr>
        <w:t>2001</w:t>
      </w:r>
      <w:r>
        <w:rPr>
          <w:color w:val="000000"/>
          <w:spacing w:val="0"/>
          <w:w w:val="100"/>
          <w:position w:val="0"/>
        </w:rPr>
        <w:t>年加盟深圳市梦网科技发展有限公司，先后任 职工程部经理、技术发展部经理、研发部门经理及研发中心副总经理等职务，现任深圳市梦网科技发展有 限公司研发院副院长兼</w:t>
      </w:r>
      <w:r>
        <w:rPr>
          <w:rFonts w:ascii="Times New Roman" w:eastAsia="Times New Roman" w:hAnsi="Times New Roman" w:cs="Times New Roman"/>
          <w:color w:val="000000"/>
          <w:spacing w:val="0"/>
          <w:w w:val="100"/>
          <w:position w:val="0"/>
        </w:rPr>
        <w:t>IM</w:t>
      </w:r>
      <w:r>
        <w:rPr>
          <w:color w:val="000000"/>
          <w:spacing w:val="0"/>
          <w:w w:val="100"/>
          <w:position w:val="0"/>
        </w:rPr>
        <w:t>通讯产品研发部总经理、平台运维部总经理、融合通讯产品线总经理。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月至今任梦网云科技集团股份有限公司监事。</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刘亚军，男，中国国籍，</w:t>
      </w:r>
      <w:r>
        <w:rPr>
          <w:rFonts w:ascii="Times New Roman" w:eastAsia="Times New Roman" w:hAnsi="Times New Roman" w:cs="Times New Roman"/>
          <w:color w:val="000000"/>
          <w:spacing w:val="0"/>
          <w:w w:val="100"/>
          <w:position w:val="0"/>
        </w:rPr>
        <w:t>1977</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月任职于珠海市亚强电子有 限公司，任研发工程师。</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月至今任深圳市梦网科技发展有限公司任研发部副经理，现任深圳市梦 网科技发展有限公司短信产品线总经理。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月至今任梦网云科技集团股份有限公司监事。</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文力，男，中国国籍，</w:t>
      </w:r>
      <w:r>
        <w:rPr>
          <w:rFonts w:ascii="Times New Roman" w:eastAsia="Times New Roman" w:hAnsi="Times New Roman" w:cs="Times New Roman"/>
          <w:color w:val="000000"/>
          <w:spacing w:val="0"/>
          <w:w w:val="100"/>
          <w:position w:val="0"/>
        </w:rPr>
        <w:t>1973</w:t>
      </w:r>
      <w:r>
        <w:rPr>
          <w:color w:val="000000"/>
          <w:spacing w:val="0"/>
          <w:w w:val="100"/>
          <w:position w:val="0"/>
        </w:rPr>
        <w:t>年出生。</w:t>
      </w:r>
      <w:r>
        <w:rPr>
          <w:rFonts w:ascii="Times New Roman" w:eastAsia="Times New Roman" w:hAnsi="Times New Roman" w:cs="Times New Roman"/>
          <w:color w:val="000000"/>
          <w:spacing w:val="0"/>
          <w:w w:val="100"/>
          <w:position w:val="0"/>
        </w:rPr>
        <w:t>1994</w:t>
      </w:r>
      <w:r>
        <w:rPr>
          <w:color w:val="000000"/>
          <w:spacing w:val="0"/>
          <w:w w:val="100"/>
          <w:position w:val="0"/>
        </w:rPr>
        <w:t>年毕业于成都理工大学商业企业管理专业，</w:t>
      </w:r>
      <w:r>
        <w:rPr>
          <w:rFonts w:ascii="Times New Roman" w:eastAsia="Times New Roman" w:hAnsi="Times New Roman" w:cs="Times New Roman"/>
          <w:color w:val="000000"/>
          <w:spacing w:val="0"/>
          <w:w w:val="100"/>
          <w:position w:val="0"/>
        </w:rPr>
        <w:t>2002</w:t>
      </w:r>
      <w:r>
        <w:rPr>
          <w:color w:val="000000"/>
          <w:spacing w:val="0"/>
          <w:w w:val="100"/>
          <w:position w:val="0"/>
        </w:rPr>
        <w:t>年完成北京 大学信息管理系知识管理研究生课程。</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月入职深圳市梦网科技发展有限公司，现任深圳市梦网科 技发展有限公司副总裁，兼任深圳市梦网数智科技发展有限公司总经理。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月至今任梦网云科技集 团股份有限公司副总裁。</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李局春，男，中国国籍，</w:t>
      </w:r>
      <w:r>
        <w:rPr>
          <w:rFonts w:ascii="Times New Roman" w:eastAsia="Times New Roman" w:hAnsi="Times New Roman" w:cs="Times New Roman"/>
          <w:color w:val="000000"/>
          <w:spacing w:val="0"/>
          <w:w w:val="100"/>
          <w:position w:val="0"/>
        </w:rPr>
        <w:t>1972</w:t>
      </w:r>
      <w:r>
        <w:rPr>
          <w:color w:val="000000"/>
          <w:spacing w:val="0"/>
          <w:w w:val="100"/>
          <w:position w:val="0"/>
        </w:rPr>
        <w:t>年出生，毕业于北京交通大学经济管理学院会计学系本科毕业。</w:t>
      </w:r>
      <w:r>
        <w:rPr>
          <w:rFonts w:ascii="Times New Roman" w:eastAsia="Times New Roman" w:hAnsi="Times New Roman" w:cs="Times New Roman"/>
          <w:color w:val="000000"/>
          <w:spacing w:val="0"/>
          <w:w w:val="100"/>
          <w:position w:val="0"/>
        </w:rPr>
        <w:t>2003</w:t>
      </w:r>
      <w:r>
        <w:rPr>
          <w:color w:val="000000"/>
          <w:spacing w:val="0"/>
          <w:w w:val="100"/>
          <w:position w:val="0"/>
        </w:rPr>
        <w:t>年 至</w:t>
      </w:r>
      <w:r>
        <w:rPr>
          <w:rFonts w:ascii="Times New Roman" w:eastAsia="Times New Roman" w:hAnsi="Times New Roman" w:cs="Times New Roman"/>
          <w:color w:val="000000"/>
          <w:spacing w:val="0"/>
          <w:w w:val="100"/>
          <w:position w:val="0"/>
        </w:rPr>
        <w:t>2010</w:t>
      </w:r>
      <w:r>
        <w:rPr>
          <w:color w:val="000000"/>
          <w:spacing w:val="0"/>
          <w:w w:val="100"/>
          <w:position w:val="0"/>
        </w:rPr>
        <w:t>年担任艾默生网络能源有限公司资金管理部经理、会计部经理等职务；</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年担任深圳市 华测检测技术股份有限公司财务部高级经理及总裁办副主任；</w:t>
      </w:r>
      <w:r>
        <w:rPr>
          <w:rFonts w:ascii="Times New Roman" w:eastAsia="Times New Roman" w:hAnsi="Times New Roman" w:cs="Times New Roman"/>
          <w:color w:val="000000"/>
          <w:spacing w:val="0"/>
          <w:w w:val="100"/>
          <w:position w:val="0"/>
        </w:rPr>
        <w:t>2012</w:t>
      </w:r>
      <w:r>
        <w:rPr>
          <w:color w:val="000000"/>
          <w:spacing w:val="0"/>
          <w:w w:val="100"/>
          <w:position w:val="0"/>
        </w:rPr>
        <w:t>年就职上海步科自动化股份有限公司及 深圳步科电气有限公司，担任财务总监职务；</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月至今任深圳市梦网科技发展有限公司财务总监职 务。现任梦网云科技集团股份有限公司副总裁兼财务总监，兼任青华网信（深圳）科技有限公司总经理。</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易生俊，男，中国国籍，</w:t>
      </w:r>
      <w:r>
        <w:rPr>
          <w:rFonts w:ascii="Times New Roman" w:eastAsia="Times New Roman" w:hAnsi="Times New Roman" w:cs="Times New Roman"/>
          <w:color w:val="000000"/>
          <w:spacing w:val="0"/>
          <w:w w:val="100"/>
          <w:position w:val="0"/>
        </w:rPr>
        <w:t>1971</w:t>
      </w:r>
      <w:r>
        <w:rPr>
          <w:color w:val="000000"/>
          <w:spacing w:val="0"/>
          <w:w w:val="100"/>
          <w:position w:val="0"/>
        </w:rPr>
        <w:t>年出生，先后毕业于中南财经大学会计学本科、澳洲南昆士兰大学</w:t>
      </w:r>
      <w:r>
        <w:rPr>
          <w:rFonts w:ascii="Times New Roman" w:eastAsia="Times New Roman" w:hAnsi="Times New Roman" w:cs="Times New Roman"/>
          <w:color w:val="000000"/>
          <w:spacing w:val="0"/>
          <w:w w:val="100"/>
          <w:position w:val="0"/>
        </w:rPr>
        <w:t xml:space="preserve">IT </w:t>
      </w:r>
      <w:r>
        <w:rPr>
          <w:color w:val="000000"/>
          <w:spacing w:val="0"/>
          <w:w w:val="100"/>
          <w:position w:val="0"/>
        </w:rPr>
        <w:t>管理</w:t>
      </w:r>
      <w:r>
        <w:rPr>
          <w:rFonts w:ascii="Times New Roman" w:eastAsia="Times New Roman" w:hAnsi="Times New Roman" w:cs="Times New Roman"/>
          <w:color w:val="000000"/>
          <w:spacing w:val="0"/>
          <w:w w:val="100"/>
          <w:position w:val="0"/>
        </w:rPr>
        <w:t>/</w:t>
      </w:r>
      <w:r>
        <w:rPr>
          <w:color w:val="000000"/>
          <w:spacing w:val="0"/>
          <w:w w:val="100"/>
          <w:position w:val="0"/>
        </w:rPr>
        <w:t>电子商务管理双硕士学位。</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年历任武汉市邮政局人事专员、区局副局长、业务处副处长 等职；</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年留学澳洲，获得电子商务管理和</w:t>
      </w:r>
      <w:r>
        <w:rPr>
          <w:rFonts w:ascii="Times New Roman" w:eastAsia="Times New Roman" w:hAnsi="Times New Roman" w:cs="Times New Roman"/>
          <w:color w:val="000000"/>
          <w:spacing w:val="0"/>
          <w:w w:val="100"/>
          <w:position w:val="0"/>
        </w:rPr>
        <w:t>IT</w:t>
      </w:r>
      <w:r>
        <w:rPr>
          <w:color w:val="000000"/>
          <w:spacing w:val="0"/>
          <w:w w:val="100"/>
          <w:position w:val="0"/>
        </w:rPr>
        <w:t>管理双硕士学位；</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年担任深圳市五 洲电路集团有限公司总裁助理；</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年担任青岛啤酒华南营销有限公司综合管理部总经理（管理 总监）；</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年担任深圳市梦网科技发展有限公司副总裁；</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年任深圳市赛普管理咨 询有限公司高级咨询顾问；</w:t>
      </w:r>
      <w:r>
        <w:rPr>
          <w:rFonts w:ascii="Times New Roman" w:eastAsia="Times New Roman" w:hAnsi="Times New Roman" w:cs="Times New Roman"/>
          <w:color w:val="000000"/>
          <w:spacing w:val="0"/>
          <w:w w:val="100"/>
          <w:position w:val="0"/>
        </w:rPr>
        <w:t>2012</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年就职广州中大管理咨询有限公司，担任咨询总监；</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年任职通线教育科技（北京）股份有限公司副总裁；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月至今任深圳市梦网科技发展有限公司副总 裁。目前兼任深圳市梦网物联科技发展有限公司董事、职通线教育科技（北京）股份有限公司董事。</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月至今任梦网云科技集团股份有限公司副总裁。</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祁海峰，男，</w:t>
      </w:r>
      <w:r>
        <w:rPr>
          <w:rFonts w:ascii="Times New Roman" w:eastAsia="Times New Roman" w:hAnsi="Times New Roman" w:cs="Times New Roman"/>
          <w:color w:val="000000"/>
          <w:spacing w:val="0"/>
          <w:w w:val="100"/>
          <w:position w:val="0"/>
        </w:rPr>
        <w:t>1979</w:t>
      </w:r>
      <w:r>
        <w:rPr>
          <w:color w:val="000000"/>
          <w:spacing w:val="0"/>
          <w:w w:val="100"/>
          <w:position w:val="0"/>
        </w:rPr>
        <w:t>年出生，中国国籍，本科学历，本科毕业于长春税务学院金融系，经济学学士。</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月担任华为技术有限公司业务单元人力资源负责人；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月担任记忆科 </w:t>
      </w:r>
      <w:r>
        <w:rPr>
          <w:color w:val="000000"/>
          <w:spacing w:val="0"/>
          <w:w w:val="100"/>
          <w:position w:val="0"/>
        </w:rPr>
        <w:t>技（深圳）有限公司副总裁；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月任深圳汇泽溪谷企业管理咨询有限公司总经理、首席 顾问。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日至今任梦网云科技集团股份有限公司副总裁。</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钟伟锋，男，中国国籍，硕士学历，</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月于中国移动广东公司广州分公司工作，历 任网络维护中心副总经理、花都分公司总经理、工程中心总经理、市场部总经理。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 于中国移动广东公司工作，历任政企客户部副总经理、无线城市推进办公室主任、佛山分公司副总经理、 广州分公司副总经理。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月任中国移动香港有限公司</w:t>
      </w:r>
      <w:r>
        <w:rPr>
          <w:rFonts w:ascii="Times New Roman" w:eastAsia="Times New Roman" w:hAnsi="Times New Roman" w:cs="Times New Roman"/>
          <w:color w:val="000000"/>
          <w:spacing w:val="0"/>
          <w:w w:val="100"/>
          <w:position w:val="0"/>
        </w:rPr>
        <w:t>CMO（</w:t>
      </w:r>
      <w:r>
        <w:rPr>
          <w:color w:val="000000"/>
          <w:spacing w:val="0"/>
          <w:w w:val="100"/>
          <w:position w:val="0"/>
        </w:rPr>
        <w:t>市场总监</w:t>
      </w:r>
      <w:r>
        <w:rPr>
          <w:rFonts w:ascii="Times New Roman" w:eastAsia="Times New Roman" w:hAnsi="Times New Roman" w:cs="Times New Roman"/>
          <w:color w:val="000000"/>
          <w:spacing w:val="0"/>
          <w:w w:val="100"/>
          <w:position w:val="0"/>
        </w:rPr>
        <w:t>）</w:t>
      </w:r>
      <w:r>
        <w:rPr>
          <w:color w:val="000000"/>
          <w:spacing w:val="0"/>
          <w:w w:val="100"/>
          <w:position w:val="0"/>
        </w:rPr>
        <w:t>。钟伟锋先生拥 有多年的运营商跨专业、跨地区、境内外工作经验。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日至今任梦网国际通信（香港）有限公 司</w:t>
      </w:r>
      <w:r>
        <w:rPr>
          <w:rFonts w:ascii="Times New Roman" w:eastAsia="Times New Roman" w:hAnsi="Times New Roman" w:cs="Times New Roman"/>
          <w:color w:val="000000"/>
          <w:spacing w:val="0"/>
          <w:w w:val="100"/>
          <w:position w:val="0"/>
        </w:rPr>
        <w:t>CEO</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日至今任梦网云科技集团股份有限公司副总裁。</w:t>
      </w:r>
    </w:p>
    <w:p>
      <w:pPr>
        <w:pStyle w:val="Style12"/>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朱雯雯，女，中国国籍，</w:t>
      </w:r>
      <w:r>
        <w:rPr>
          <w:rFonts w:ascii="Times New Roman" w:eastAsia="Times New Roman" w:hAnsi="Times New Roman" w:cs="Times New Roman"/>
          <w:color w:val="000000"/>
          <w:spacing w:val="0"/>
          <w:w w:val="100"/>
          <w:position w:val="0"/>
        </w:rPr>
        <w:t>1983</w:t>
      </w:r>
      <w:r>
        <w:rPr>
          <w:color w:val="000000"/>
          <w:spacing w:val="0"/>
          <w:w w:val="100"/>
          <w:position w:val="0"/>
        </w:rPr>
        <w:t>年出生，北京大学法律硕士，</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年在中华人民共和国最高 人民法院工作，</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年在用友软件股份有限公司工作，</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月任梦网云科技集 团股份有限公司证券部经理兼证券事务代表，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月至今任梦网云科技集团股份有限公司副总裁兼董 事会秘书。</w:t>
      </w:r>
    </w:p>
    <w:p>
      <w:pPr>
        <w:pStyle w:val="Style76"/>
        <w:keepNext w:val="0"/>
        <w:keepLines w:val="0"/>
        <w:widowControl w:val="0"/>
        <w:shd w:val="clear" w:color="auto" w:fill="auto"/>
        <w:bidi w:val="0"/>
        <w:spacing w:before="0" w:line="240" w:lineRule="auto"/>
        <w:ind w:left="0" w:right="0" w:firstLine="0"/>
        <w:jc w:val="both"/>
      </w:pPr>
      <w:r>
        <w:rPr>
          <w:color w:val="000000"/>
          <w:spacing w:val="0"/>
          <w:w w:val="100"/>
          <w:position w:val="0"/>
        </w:rPr>
        <w:t>在股东单位任职情况</w:t>
      </w:r>
    </w:p>
    <w:p>
      <w:pPr>
        <w:pStyle w:val="Style7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pStyle w:val="Style7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在其他单位</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140" w:right="0" w:hanging="140"/>
              <w:jc w:val="left"/>
              <w:rPr>
                <w:sz w:val="18"/>
                <w:szCs w:val="18"/>
              </w:rPr>
            </w:pPr>
            <w:r>
              <w:rPr>
                <w:color w:val="000000"/>
                <w:spacing w:val="0"/>
                <w:w w:val="100"/>
                <w:position w:val="0"/>
                <w:sz w:val="18"/>
                <w:szCs w:val="18"/>
              </w:rPr>
              <w:t>在其他单位是否 领取报酬津贴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执行董事兼</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深圳市梦网云创科技有限公司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执行董事兼</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深圳市梦网健康有限公司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深圳市梦网物联科技发展有限公司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深圳市梦网云播科技发展有限公司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深圳市梦网控股发展有限公司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执行董事兼</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职通线教育科技（北京）股份有限公司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深圳市物联天下技术有限公司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梦网国际（香港）有限公司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梦网共识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梦网健康国际有限公司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梦网国际通信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梦网云通科技（深圳）有限公司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执行董事兼</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快快利华（北京）网络科技有限公司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杨春波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东华软件股份公司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副总工程师、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行业经理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杭国强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深圳市梦网云臻科技有限公司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执行董事兼</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杭国强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广州邢帅教育科技有限公司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杭国强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深圳市启数科技发展有限公司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杭国强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深圳市数厂科技发展有限公司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田飞冲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田飞冲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上海迈蓝数据服务有限公司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道阳（横琴）股权投资管理有限公司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执行董事兼</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瀛通通讯股份有限公司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横琴道阳君瑞股权投资基金（有限合伙）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执行事务合 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珠海道阳君润创业投资基金（有限合伙）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执行事务合 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珠海福光道阳股权投资基金（有限合伙）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执行事务合 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珠海中鼎道阳股权投资基金（有限合伙）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执行事务合 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珠海云意道阳股权投资基金（有限合伙）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执行事务合 伙人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吴中华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深圳普天会计师事务所有限公司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首席合伙人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吴中华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深圳创业邦咨询有限公司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执行董事兼</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侯延昭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信息与通信</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工程学院副</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教授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石永旗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江苏东方金钰智能机器人有限公司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石永旗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深圳市徐商投资管理有限责任公司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执行董事、监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石永旗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深圳市徐海人才培训有限公司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苏大伏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研发院副院 长兼</w:t>
            </w:r>
            <w:r>
              <w:rPr>
                <w:rFonts w:ascii="Times New Roman" w:eastAsia="Times New Roman" w:hAnsi="Times New Roman" w:cs="Times New Roman"/>
                <w:color w:val="000000"/>
                <w:spacing w:val="0"/>
                <w:w w:val="100"/>
                <w:position w:val="0"/>
                <w:sz w:val="18"/>
                <w:szCs w:val="18"/>
              </w:rPr>
              <w:t>IM</w:t>
            </w:r>
            <w:r>
              <w:rPr>
                <w:color w:val="000000"/>
                <w:spacing w:val="0"/>
                <w:w w:val="100"/>
                <w:position w:val="0"/>
                <w:sz w:val="18"/>
                <w:szCs w:val="18"/>
              </w:rPr>
              <w:t>通讯 产品研发部 总经理、平台 运维部总经 理、融合通讯 产品线总经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刘亚军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短信产品线</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深圳市梦网数智科技发展有限公司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李局春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李局春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青华网信（深圳）科技有限公司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易生俊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易生俊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职通线教育科技（北京）股份有限公司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易生俊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深圳市梦网物联科技发展有限公司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钟伟锋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梦网国际通信（香港）有限公司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CEO</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bl>
    <w:p>
      <w:pPr>
        <w:spacing w:lineRule="exact" w:line="1"/>
        <w:rPr>
          <w:sz w:val="2"/>
          <w:szCs w:val="2"/>
        </w:rPr>
      </w:pPr>
      <w:r>
        <w:br w:type="page"/>
      </w:r>
    </w:p>
    <w:tbl>
      <w:tblPr>
        <w:tblOverlap w:val="never"/>
        <w:jc w:val="center"/>
        <w:tblLayout w:type="fixed"/>
      </w:tblPr>
      <w:tblGrid>
        <w:gridCol w:w="1267"/>
        <w:gridCol w:w="8438"/>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在其他单位任</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职情况的说明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7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bidi w:val="0"/>
        <w:spacing w:before="0" w:after="38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3</w:t>
      </w:r>
      <w:bookmarkEnd w:id="344"/>
      <w:r>
        <w:rPr>
          <w:color w:val="000000"/>
          <w:spacing w:val="0"/>
          <w:w w:val="100"/>
          <w:position w:val="0"/>
        </w:rPr>
        <w:t>、董事、监事、高级管理人员报酬情况</w:t>
      </w:r>
      <w:bookmarkEnd w:id="342"/>
      <w:bookmarkEnd w:id="343"/>
      <w:bookmarkEnd w:id="345"/>
    </w:p>
    <w:p>
      <w:pPr>
        <w:pStyle w:val="Style76"/>
        <w:keepNext w:val="0"/>
        <w:keepLines w:val="0"/>
        <w:widowControl w:val="0"/>
        <w:shd w:val="clear" w:color="auto" w:fill="auto"/>
        <w:bidi w:val="0"/>
        <w:spacing w:before="0" w:after="220" w:line="240" w:lineRule="auto"/>
        <w:ind w:left="0" w:right="0" w:firstLine="0"/>
        <w:jc w:val="left"/>
      </w:pPr>
      <w:r>
        <w:rPr>
          <w:color w:val="000000"/>
          <w:spacing w:val="0"/>
          <w:w w:val="100"/>
          <w:position w:val="0"/>
        </w:rPr>
        <w:t>董事、监事、高级管理人员报酬的决策程序、确定依据、实际支付情况</w:t>
      </w:r>
    </w:p>
    <w:p>
      <w:pPr>
        <w:pStyle w:val="Style12"/>
        <w:keepNext w:val="0"/>
        <w:keepLines w:val="0"/>
        <w:widowControl w:val="0"/>
        <w:shd w:val="clear" w:color="auto" w:fill="auto"/>
        <w:tabs>
          <w:tab w:pos="854" w:val="left"/>
        </w:tabs>
        <w:bidi w:val="0"/>
        <w:spacing w:before="0" w:after="0"/>
        <w:ind w:left="0" w:right="0" w:firstLine="500"/>
        <w:jc w:val="left"/>
      </w:pPr>
      <w:bookmarkStart w:id="346" w:name="bookmark346"/>
      <w:r>
        <w:rPr>
          <w:rFonts w:ascii="Times New Roman" w:eastAsia="Times New Roman" w:hAnsi="Times New Roman" w:cs="Times New Roman"/>
          <w:color w:val="000000"/>
          <w:spacing w:val="0"/>
          <w:w w:val="100"/>
          <w:position w:val="0"/>
        </w:rPr>
        <w:t>1</w:t>
      </w:r>
      <w:bookmarkEnd w:id="346"/>
      <w:r>
        <w:rPr>
          <w:color w:val="000000"/>
          <w:spacing w:val="0"/>
          <w:w w:val="100"/>
          <w:position w:val="0"/>
        </w:rPr>
        <w:t>、</w:t>
        <w:tab/>
        <w:t>董事、监事、高级管理人员报酬决策程序</w:t>
      </w:r>
    </w:p>
    <w:p>
      <w:pPr>
        <w:pStyle w:val="Style12"/>
        <w:keepNext w:val="0"/>
        <w:keepLines w:val="0"/>
        <w:widowControl w:val="0"/>
        <w:shd w:val="clear" w:color="auto" w:fill="auto"/>
        <w:bidi w:val="0"/>
        <w:spacing w:before="0" w:after="220" w:line="466" w:lineRule="exact"/>
        <w:ind w:left="0" w:right="0" w:firstLine="500"/>
        <w:jc w:val="both"/>
      </w:pPr>
      <w:r>
        <w:rPr>
          <w:color w:val="000000"/>
          <w:spacing w:val="0"/>
          <w:w w:val="100"/>
          <w:position w:val="0"/>
        </w:rPr>
        <w:t>公司董事会薪酬与考核委员会审议制定当年度《董事、监事及高级管理人员薪酬（津贴）方案》，报 董事会、监事会审议通过后经公司股东大会审议通过后实施。</w:t>
      </w:r>
    </w:p>
    <w:p>
      <w:pPr>
        <w:pStyle w:val="Style12"/>
        <w:keepNext w:val="0"/>
        <w:keepLines w:val="0"/>
        <w:widowControl w:val="0"/>
        <w:shd w:val="clear" w:color="auto" w:fill="auto"/>
        <w:tabs>
          <w:tab w:pos="873" w:val="left"/>
        </w:tabs>
        <w:bidi w:val="0"/>
        <w:spacing w:before="0" w:after="0"/>
        <w:ind w:left="0" w:right="0" w:firstLine="500"/>
        <w:jc w:val="both"/>
      </w:pPr>
      <w:bookmarkStart w:id="347" w:name="bookmark347"/>
      <w:r>
        <w:rPr>
          <w:rFonts w:ascii="Times New Roman" w:eastAsia="Times New Roman" w:hAnsi="Times New Roman" w:cs="Times New Roman"/>
          <w:color w:val="000000"/>
          <w:spacing w:val="0"/>
          <w:w w:val="100"/>
          <w:position w:val="0"/>
        </w:rPr>
        <w:t>2</w:t>
      </w:r>
      <w:bookmarkEnd w:id="347"/>
      <w:r>
        <w:rPr>
          <w:color w:val="000000"/>
          <w:spacing w:val="0"/>
          <w:w w:val="100"/>
          <w:position w:val="0"/>
        </w:rPr>
        <w:t>、</w:t>
        <w:tab/>
        <w:t>董事、监事、高级管理人员报酬确定依据</w:t>
      </w:r>
    </w:p>
    <w:p>
      <w:pPr>
        <w:pStyle w:val="Style12"/>
        <w:keepNext w:val="0"/>
        <w:keepLines w:val="0"/>
        <w:widowControl w:val="0"/>
        <w:shd w:val="clear" w:color="auto" w:fill="auto"/>
        <w:bidi w:val="0"/>
        <w:spacing w:before="0" w:after="220" w:line="461" w:lineRule="exact"/>
        <w:ind w:left="0" w:right="0" w:firstLine="500"/>
        <w:jc w:val="both"/>
      </w:pPr>
      <w:r>
        <w:rPr>
          <w:color w:val="000000"/>
          <w:spacing w:val="0"/>
          <w:w w:val="100"/>
          <w:position w:val="0"/>
        </w:rPr>
        <w:t>公司董事会薪酬与考核委员会依据公司主要经济指标和管理指标的完成情况对董事、监事和高级管理 人员的业绩、工作能力、履职情况进行考评，制定薪酬方案。</w:t>
      </w:r>
    </w:p>
    <w:p>
      <w:pPr>
        <w:pStyle w:val="Style12"/>
        <w:keepNext w:val="0"/>
        <w:keepLines w:val="0"/>
        <w:widowControl w:val="0"/>
        <w:shd w:val="clear" w:color="auto" w:fill="auto"/>
        <w:tabs>
          <w:tab w:pos="873" w:val="left"/>
        </w:tabs>
        <w:bidi w:val="0"/>
        <w:spacing w:before="0" w:after="0"/>
        <w:ind w:left="0" w:right="0" w:firstLine="500"/>
        <w:jc w:val="left"/>
      </w:pPr>
      <w:bookmarkStart w:id="348" w:name="bookmark348"/>
      <w:r>
        <w:rPr>
          <w:rFonts w:ascii="Times New Roman" w:eastAsia="Times New Roman" w:hAnsi="Times New Roman" w:cs="Times New Roman"/>
          <w:color w:val="000000"/>
          <w:spacing w:val="0"/>
          <w:w w:val="100"/>
          <w:position w:val="0"/>
        </w:rPr>
        <w:t>3</w:t>
      </w:r>
      <w:bookmarkEnd w:id="348"/>
      <w:r>
        <w:rPr>
          <w:color w:val="000000"/>
          <w:spacing w:val="0"/>
          <w:w w:val="100"/>
          <w:position w:val="0"/>
        </w:rPr>
        <w:t>、</w:t>
        <w:tab/>
        <w:t>董事、监事、高级管理人员从公司报酬的实际支付情况</w:t>
      </w:r>
    </w:p>
    <w:p>
      <w:pPr>
        <w:pStyle w:val="Style12"/>
        <w:keepNext w:val="0"/>
        <w:keepLines w:val="0"/>
        <w:widowControl w:val="0"/>
        <w:shd w:val="clear" w:color="auto" w:fill="auto"/>
        <w:bidi w:val="0"/>
        <w:spacing w:before="0" w:after="220" w:line="461" w:lineRule="exact"/>
        <w:ind w:left="0" w:right="0" w:firstLine="500"/>
        <w:jc w:val="left"/>
      </w:pPr>
      <w:r>
        <w:rPr>
          <w:color w:val="000000"/>
          <w:spacing w:val="0"/>
          <w:w w:val="100"/>
          <w:position w:val="0"/>
        </w:rPr>
        <w:t>报告期，公司按股东大会和董事会、监事会批准的薪酬支付给董事、监事、高级管理人员。</w:t>
      </w:r>
    </w:p>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是否在公司关联 方获取报酬</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杨春波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杭国强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田飞冲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吴中华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侯延昭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石永旗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苏大伏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刘亚军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李局春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副总裁、财务总 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易生俊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祁海峰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钟伟锋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靳勇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朱雯雯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副总裁、董事会 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1,004.29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72"/>
        <w:keepNext/>
        <w:keepLines/>
        <w:widowControl w:val="0"/>
        <w:shd w:val="clear" w:color="auto" w:fill="auto"/>
        <w:bidi w:val="0"/>
        <w:spacing w:before="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sz w:val="24"/>
          <w:szCs w:val="24"/>
        </w:rPr>
        <w:t>六</w:t>
      </w:r>
      <w:bookmarkEnd w:id="351"/>
      <w:r>
        <w:rPr>
          <w:color w:val="000000"/>
          <w:spacing w:val="0"/>
          <w:w w:val="100"/>
          <w:position w:val="0"/>
          <w:sz w:val="24"/>
          <w:szCs w:val="24"/>
        </w:rPr>
        <w:t>、报告期内董事履行职责的情况</w:t>
      </w:r>
      <w:bookmarkEnd w:id="349"/>
      <w:bookmarkEnd w:id="350"/>
      <w:bookmarkEnd w:id="352"/>
    </w:p>
    <w:p>
      <w:pPr>
        <w:pStyle w:val="Style48"/>
        <w:keepNext/>
        <w:keepLines/>
        <w:widowControl w:val="0"/>
        <w:shd w:val="clear" w:color="auto" w:fill="auto"/>
        <w:bidi w:val="0"/>
        <w:spacing w:before="0" w:after="30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1</w:t>
      </w:r>
      <w:bookmarkEnd w:id="355"/>
      <w:r>
        <w:rPr>
          <w:color w:val="000000"/>
          <w:spacing w:val="0"/>
          <w:w w:val="100"/>
          <w:position w:val="0"/>
        </w:rPr>
        <w:t>、本报告期董事会情况</w:t>
      </w:r>
      <w:bookmarkEnd w:id="353"/>
      <w:bookmarkEnd w:id="354"/>
      <w:bookmarkEnd w:id="356"/>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会议决议</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第七届董事会第三十一次会 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巨潮资讯网《第七届董事会第 三十一次会议决议公告》（公 告编号：</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第七届董事会第三十二次会 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巨潮资讯网《第七届董事会第 三十二次会议决议公告》（公 告编号：</w:t>
            </w:r>
            <w:r>
              <w:rPr>
                <w:rFonts w:ascii="Times New Roman" w:eastAsia="Times New Roman" w:hAnsi="Times New Roman" w:cs="Times New Roman"/>
                <w:color w:val="000000"/>
                <w:spacing w:val="0"/>
                <w:w w:val="100"/>
                <w:position w:val="0"/>
                <w:sz w:val="18"/>
                <w:szCs w:val="18"/>
              </w:rPr>
              <w:t>2021-006</w:t>
            </w:r>
            <w:r>
              <w:rPr>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第七届董事会第三十三次会 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巨潮资讯网《第七届董事会第 三十三次会议决议公告》（公 告编号：</w:t>
            </w:r>
            <w:r>
              <w:rPr>
                <w:rFonts w:ascii="Times New Roman" w:eastAsia="Times New Roman" w:hAnsi="Times New Roman" w:cs="Times New Roman"/>
                <w:color w:val="000000"/>
                <w:spacing w:val="0"/>
                <w:w w:val="100"/>
                <w:position w:val="0"/>
                <w:sz w:val="18"/>
                <w:szCs w:val="18"/>
              </w:rPr>
              <w:t>2021-022</w:t>
            </w:r>
            <w:r>
              <w:rPr>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第七届董事会第三十四次会 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巨潮资讯网《第七届董事会第 三十四次会议决议公告》（公 告编号：</w:t>
            </w:r>
            <w:r>
              <w:rPr>
                <w:rFonts w:ascii="Times New Roman" w:eastAsia="Times New Roman" w:hAnsi="Times New Roman" w:cs="Times New Roman"/>
                <w:color w:val="000000"/>
                <w:spacing w:val="0"/>
                <w:w w:val="100"/>
                <w:position w:val="0"/>
                <w:sz w:val="18"/>
                <w:szCs w:val="18"/>
              </w:rPr>
              <w:t>2021-029</w:t>
            </w:r>
            <w:r>
              <w:rPr>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第七届董事会第三十五次会 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巨潮资讯网《第七届董事会第 三十五次会议决议公告》（公 告编号：</w:t>
            </w:r>
            <w:r>
              <w:rPr>
                <w:rFonts w:ascii="Times New Roman" w:eastAsia="Times New Roman" w:hAnsi="Times New Roman" w:cs="Times New Roman"/>
                <w:color w:val="000000"/>
                <w:spacing w:val="0"/>
                <w:w w:val="100"/>
                <w:position w:val="0"/>
                <w:sz w:val="18"/>
                <w:szCs w:val="18"/>
              </w:rPr>
              <w:t>2021-040</w:t>
            </w:r>
            <w:r>
              <w:rPr>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第七届董事会第三十六次会 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巨潮资讯网《第七届董事会第 三十六次会议决议公告》（公 告编号：</w:t>
            </w:r>
            <w:r>
              <w:rPr>
                <w:rFonts w:ascii="Times New Roman" w:eastAsia="Times New Roman" w:hAnsi="Times New Roman" w:cs="Times New Roman"/>
                <w:color w:val="000000"/>
                <w:spacing w:val="0"/>
                <w:w w:val="100"/>
                <w:position w:val="0"/>
                <w:sz w:val="18"/>
                <w:szCs w:val="18"/>
              </w:rPr>
              <w:t>2021-046</w:t>
            </w:r>
            <w:r>
              <w:rPr>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第七届董事会第三十七次会 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巨潮资讯网《第七届董事会第 三十七次会议决议公告》（公 告编号：</w:t>
            </w:r>
            <w:r>
              <w:rPr>
                <w:rFonts w:ascii="Times New Roman" w:eastAsia="Times New Roman" w:hAnsi="Times New Roman" w:cs="Times New Roman"/>
                <w:color w:val="000000"/>
                <w:spacing w:val="0"/>
                <w:w w:val="100"/>
                <w:position w:val="0"/>
                <w:sz w:val="18"/>
                <w:szCs w:val="18"/>
              </w:rPr>
              <w:t>2021-053</w:t>
            </w:r>
            <w:r>
              <w:rPr>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第七届董事会第三十八次会 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巨潮资讯网《第七届董事会第 三十八次会议决议公告》（公 告编号：</w:t>
            </w:r>
            <w:r>
              <w:rPr>
                <w:rFonts w:ascii="Times New Roman" w:eastAsia="Times New Roman" w:hAnsi="Times New Roman" w:cs="Times New Roman"/>
                <w:color w:val="000000"/>
                <w:spacing w:val="0"/>
                <w:w w:val="100"/>
                <w:position w:val="0"/>
                <w:sz w:val="18"/>
                <w:szCs w:val="18"/>
              </w:rPr>
              <w:t>2021-064</w:t>
            </w:r>
            <w:r>
              <w:rPr>
                <w:color w:val="000000"/>
                <w:spacing w:val="0"/>
                <w:w w:val="100"/>
                <w:position w:val="0"/>
                <w:sz w:val="18"/>
                <w:szCs w:val="18"/>
              </w:rPr>
              <w:t>）</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第七届董事会第三十九次会 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巨潮资讯网《第七届董事会第 三十九次会议决议公告》（公 告编号：</w:t>
            </w:r>
            <w:r>
              <w:rPr>
                <w:rFonts w:ascii="Times New Roman" w:eastAsia="Times New Roman" w:hAnsi="Times New Roman" w:cs="Times New Roman"/>
                <w:color w:val="000000"/>
                <w:spacing w:val="0"/>
                <w:w w:val="100"/>
                <w:position w:val="0"/>
                <w:sz w:val="18"/>
                <w:szCs w:val="18"/>
              </w:rPr>
              <w:t>2021-069</w:t>
            </w:r>
            <w:r>
              <w:rPr>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第七届董事会第四十次会议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巨潮资讯网《第七届董事会第</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四十次会议决议公告》（公告 编号：</w:t>
            </w:r>
            <w:r>
              <w:rPr>
                <w:rFonts w:ascii="Times New Roman" w:eastAsia="Times New Roman" w:hAnsi="Times New Roman" w:cs="Times New Roman"/>
                <w:color w:val="000000"/>
                <w:spacing w:val="0"/>
                <w:w w:val="100"/>
                <w:position w:val="0"/>
                <w:sz w:val="18"/>
                <w:szCs w:val="18"/>
              </w:rPr>
              <w:t>2021-073</w:t>
            </w:r>
            <w:r>
              <w:rPr>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第七届董事会第四十一次会 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巨潮资讯网《第七届董事会第 四十一次会议决议公告》（公 告编号：</w:t>
            </w:r>
            <w:r>
              <w:rPr>
                <w:rFonts w:ascii="Times New Roman" w:eastAsia="Times New Roman" w:hAnsi="Times New Roman" w:cs="Times New Roman"/>
                <w:color w:val="000000"/>
                <w:spacing w:val="0"/>
                <w:w w:val="100"/>
                <w:position w:val="0"/>
                <w:sz w:val="18"/>
                <w:szCs w:val="18"/>
              </w:rPr>
              <w:t>2021-084</w:t>
            </w:r>
            <w:r>
              <w:rPr>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第七届董事会第四十二次会 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巨潮资讯网《第七届董事会第 四十二次会议决议公告》（公 告编号：</w:t>
            </w:r>
            <w:r>
              <w:rPr>
                <w:rFonts w:ascii="Times New Roman" w:eastAsia="Times New Roman" w:hAnsi="Times New Roman" w:cs="Times New Roman"/>
                <w:color w:val="000000"/>
                <w:spacing w:val="0"/>
                <w:w w:val="100"/>
                <w:position w:val="0"/>
                <w:sz w:val="18"/>
                <w:szCs w:val="18"/>
              </w:rPr>
              <w:t>2021-089</w:t>
            </w:r>
            <w:r>
              <w:rPr>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第七届董事会第四十三次会 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巨潮资讯网《第七届董事会第 四十三次会议决议公告》（公 告编号：</w:t>
            </w:r>
            <w:r>
              <w:rPr>
                <w:rFonts w:ascii="Times New Roman" w:eastAsia="Times New Roman" w:hAnsi="Times New Roman" w:cs="Times New Roman"/>
                <w:color w:val="000000"/>
                <w:spacing w:val="0"/>
                <w:w w:val="100"/>
                <w:position w:val="0"/>
                <w:sz w:val="18"/>
                <w:szCs w:val="18"/>
              </w:rPr>
              <w:t>2021-096</w:t>
            </w:r>
            <w:r>
              <w:rPr>
                <w:color w:val="000000"/>
                <w:spacing w:val="0"/>
                <w:w w:val="100"/>
                <w:position w:val="0"/>
                <w:sz w:val="18"/>
                <w:szCs w:val="18"/>
              </w:rPr>
              <w:t>）</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第七届董事会第四十四次会 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巨潮资讯网《第七届董事会第 四十四次会议决议公告》（公 告编号：</w:t>
            </w:r>
            <w:r>
              <w:rPr>
                <w:rFonts w:ascii="Times New Roman" w:eastAsia="Times New Roman" w:hAnsi="Times New Roman" w:cs="Times New Roman"/>
                <w:color w:val="000000"/>
                <w:spacing w:val="0"/>
                <w:w w:val="100"/>
                <w:position w:val="0"/>
                <w:sz w:val="18"/>
                <w:szCs w:val="18"/>
              </w:rPr>
              <w:t>2021-098</w:t>
            </w:r>
            <w:r>
              <w:rPr>
                <w:color w:val="000000"/>
                <w:spacing w:val="0"/>
                <w:w w:val="100"/>
                <w:position w:val="0"/>
                <w:sz w:val="18"/>
                <w:szCs w:val="18"/>
              </w:rPr>
              <w:t>）</w:t>
            </w:r>
          </w:p>
        </w:tc>
      </w:tr>
    </w:tbl>
    <w:p>
      <w:pPr>
        <w:widowControl w:val="0"/>
        <w:spacing w:after="319" w:line="1" w:lineRule="exact"/>
      </w:pPr>
    </w:p>
    <w:p>
      <w:pPr>
        <w:pStyle w:val="Style48"/>
        <w:keepNext/>
        <w:keepLines/>
        <w:widowControl w:val="0"/>
        <w:shd w:val="clear" w:color="auto" w:fill="auto"/>
        <w:bidi w:val="0"/>
        <w:spacing w:before="0" w:after="32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2</w:t>
      </w:r>
      <w:bookmarkEnd w:id="359"/>
      <w:r>
        <w:rPr>
          <w:color w:val="000000"/>
          <w:spacing w:val="0"/>
          <w:w w:val="100"/>
          <w:position w:val="0"/>
        </w:rPr>
        <w:t>、董事出席董事会及股东大会的情况</w:t>
      </w:r>
      <w:bookmarkEnd w:id="357"/>
      <w:bookmarkEnd w:id="358"/>
      <w:bookmarkEnd w:id="360"/>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本报告期应参</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现场出席董事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以通讯方式参</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委托出席董事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缺席董事会次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是否连续两次</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未亲自参加董</w:t>
            </w:r>
          </w:p>
          <w:p>
            <w:pPr>
              <w:pStyle w:val="Style6"/>
              <w:keepNext w:val="0"/>
              <w:keepLines w:val="0"/>
              <w:widowControl w:val="0"/>
              <w:shd w:val="clear" w:color="auto" w:fill="auto"/>
              <w:bidi w:val="0"/>
              <w:spacing w:before="0" w:after="100" w:line="240" w:lineRule="auto"/>
              <w:ind w:left="0" w:right="0" w:firstLine="220"/>
              <w:jc w:val="left"/>
              <w:rPr>
                <w:sz w:val="18"/>
                <w:szCs w:val="18"/>
              </w:rPr>
            </w:pPr>
            <w:r>
              <w:rPr>
                <w:color w:val="000000"/>
                <w:spacing w:val="0"/>
                <w:w w:val="100"/>
                <w:position w:val="0"/>
                <w:sz w:val="18"/>
                <w:szCs w:val="18"/>
              </w:rPr>
              <w:t>事会会议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出席股东大会 次数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杭国强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田飞冲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吴中华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侯延昭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杨春波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48"/>
        <w:keepNext/>
        <w:keepLines/>
        <w:widowControl w:val="0"/>
        <w:shd w:val="clear" w:color="auto" w:fill="auto"/>
        <w:tabs>
          <w:tab w:pos="378" w:val="left"/>
        </w:tabs>
        <w:bidi w:val="0"/>
        <w:spacing w:before="0" w:after="38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3</w:t>
      </w:r>
      <w:bookmarkEnd w:id="363"/>
      <w:r>
        <w:rPr>
          <w:color w:val="000000"/>
          <w:spacing w:val="0"/>
          <w:w w:val="100"/>
          <w:position w:val="0"/>
        </w:rPr>
        <w:t>、</w:t>
        <w:tab/>
        <w:t>董事对公司有关事项提出异议的情况</w:t>
      </w:r>
      <w:bookmarkEnd w:id="361"/>
      <w:bookmarkEnd w:id="362"/>
      <w:bookmarkEnd w:id="364"/>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7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报告期内董事对公司有关事项未提出异议。</w:t>
      </w:r>
    </w:p>
    <w:p>
      <w:pPr>
        <w:pStyle w:val="Style48"/>
        <w:keepNext/>
        <w:keepLines/>
        <w:widowControl w:val="0"/>
        <w:shd w:val="clear" w:color="auto" w:fill="auto"/>
        <w:tabs>
          <w:tab w:pos="378" w:val="left"/>
        </w:tabs>
        <w:bidi w:val="0"/>
        <w:spacing w:before="0" w:after="38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4</w:t>
      </w:r>
      <w:bookmarkEnd w:id="367"/>
      <w:r>
        <w:rPr>
          <w:color w:val="000000"/>
          <w:spacing w:val="0"/>
          <w:w w:val="100"/>
          <w:position w:val="0"/>
        </w:rPr>
        <w:t>、</w:t>
        <w:tab/>
        <w:t>董事履行职责的其他说明</w:t>
      </w:r>
      <w:bookmarkEnd w:id="365"/>
      <w:bookmarkEnd w:id="366"/>
      <w:bookmarkEnd w:id="368"/>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7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br w:type="page"/>
      </w:r>
      <w:r>
        <w:rPr>
          <w:color w:val="000000"/>
          <w:spacing w:val="0"/>
          <w:w w:val="100"/>
          <w:position w:val="0"/>
        </w:rPr>
        <w:t>董事对公司有关建议被采纳或未被采纳的说明</w:t>
      </w:r>
    </w:p>
    <w:p>
      <w:pPr>
        <w:pStyle w:val="Style76"/>
        <w:keepNext w:val="0"/>
        <w:keepLines w:val="0"/>
        <w:widowControl w:val="0"/>
        <w:shd w:val="clear" w:color="auto" w:fill="auto"/>
        <w:bidi w:val="0"/>
        <w:spacing w:before="0" w:after="440" w:line="469" w:lineRule="exact"/>
        <w:ind w:left="0" w:right="0" w:firstLine="380"/>
        <w:jc w:val="left"/>
      </w:pPr>
      <w:r>
        <w:rPr>
          <w:color w:val="000000"/>
          <w:spacing w:val="0"/>
          <w:w w:val="100"/>
          <w:position w:val="0"/>
        </w:rPr>
        <w:t>报告期内，公司非独立董事、独立董事均严格按照《公司法》、《证券法》、《上市公司治理准则》、《深圳证券交易 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号一主板上市公司规范运作》、《公司章程》及《董事会管理制度》开展工作，勤勉尽责， 根据公司的实际情况，对公司的重大治理和经营决策提出了相关的意见，经过充分沟通讨论，形成一致意见，确保决策科学、 及时、高效，维护公司和全体股东的合法权益。</w:t>
      </w:r>
    </w:p>
    <w:p>
      <w:pPr>
        <w:pStyle w:val="Style72"/>
        <w:keepNext/>
        <w:keepLines/>
        <w:widowControl w:val="0"/>
        <w:shd w:val="clear" w:color="auto" w:fill="auto"/>
        <w:bidi w:val="0"/>
        <w:spacing w:before="0" w:after="30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sz w:val="24"/>
          <w:szCs w:val="24"/>
        </w:rPr>
        <w:t>七</w:t>
      </w:r>
      <w:bookmarkEnd w:id="371"/>
      <w:r>
        <w:rPr>
          <w:color w:val="000000"/>
          <w:spacing w:val="0"/>
          <w:w w:val="100"/>
          <w:position w:val="0"/>
          <w:sz w:val="24"/>
          <w:szCs w:val="24"/>
        </w:rPr>
        <w:t>、董事会下设专门委员会在报告期内的情况</w:t>
      </w:r>
      <w:bookmarkEnd w:id="369"/>
      <w:bookmarkEnd w:id="370"/>
      <w:bookmarkEnd w:id="372"/>
    </w:p>
    <w:tbl>
      <w:tblPr>
        <w:tblOverlap w:val="never"/>
        <w:jc w:val="center"/>
        <w:tblLayout w:type="fixed"/>
      </w:tblPr>
      <w:tblGrid>
        <w:gridCol w:w="1205"/>
        <w:gridCol w:w="1195"/>
        <w:gridCol w:w="1195"/>
        <w:gridCol w:w="1195"/>
        <w:gridCol w:w="2304"/>
        <w:gridCol w:w="854"/>
        <w:gridCol w:w="706"/>
        <w:gridCol w:w="931"/>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委员会名称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成员情况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召开会议次数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提出的重</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要意见和</w:t>
            </w:r>
          </w:p>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建议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其他履 行职责 的情况</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异议事项</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具体情况</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（如有）</w:t>
            </w:r>
          </w:p>
        </w:tc>
      </w:tr>
      <w:tr>
        <w:trPr>
          <w:trHeight w:val="715"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战略委员会</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余文胜、徐刚、 侯延昭</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年经营总结》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年经营计划》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提名委员会</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侯延昭、余文 胜、王永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《关于聘任公司高级管理人 员的议案》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《关于聘任公司高级管理人 员的议案》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审计委员会</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吴中华、田飞 冲、王永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《关于变更会计师事务所的</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年度审计报告》、《关 于续聘会计师事务所的议 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年度内部审计工 作报告》、《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年一季度内 部审计工作报告》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年上半年内部审计工 作报告》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年三季度内部审计工 作报告》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薪酬与考核委 员会</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王永、侯延昭、 杨春波</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《关于公司董事及高级管理 人员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年度薪酬方案的议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年度董事及 高级管理人员履职情况的议 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72"/>
        <w:keepNext/>
        <w:keepLines/>
        <w:widowControl w:val="0"/>
        <w:shd w:val="clear" w:color="auto" w:fill="auto"/>
        <w:bidi w:val="0"/>
        <w:spacing w:before="0" w:after="120" w:line="240" w:lineRule="auto"/>
        <w:ind w:left="0" w:right="0" w:firstLine="0"/>
        <w:jc w:val="left"/>
        <w:rPr>
          <w:sz w:val="18"/>
          <w:szCs w:val="18"/>
        </w:rPr>
      </w:pPr>
      <w:bookmarkStart w:id="373" w:name="bookmark373"/>
      <w:bookmarkStart w:id="374" w:name="bookmark374"/>
      <w:bookmarkStart w:id="375" w:name="bookmark375"/>
      <w:bookmarkStart w:id="376" w:name="bookmark376"/>
      <w:r>
        <w:rPr>
          <w:color w:val="000000"/>
          <w:spacing w:val="0"/>
          <w:w w:val="100"/>
          <w:position w:val="0"/>
          <w:sz w:val="24"/>
          <w:szCs w:val="24"/>
        </w:rPr>
        <w:t>八</w:t>
      </w:r>
      <w:bookmarkEnd w:id="375"/>
      <w:r>
        <w:rPr>
          <w:color w:val="000000"/>
          <w:spacing w:val="0"/>
          <w:w w:val="100"/>
          <w:position w:val="0"/>
          <w:sz w:val="24"/>
          <w:szCs w:val="24"/>
        </w:rPr>
        <w:t>、监事会工作情况</w:t>
      </w:r>
      <w:bookmarkEnd w:id="373"/>
      <w:bookmarkEnd w:id="374"/>
      <w:bookmarkEnd w:id="376"/>
      <w:r>
        <w:rPr>
          <w:color w:val="000000"/>
          <w:spacing w:val="0"/>
          <w:w w:val="100"/>
          <w:position w:val="0"/>
          <w:sz w:val="24"/>
          <w:szCs w:val="24"/>
        </w:rPr>
        <w:br w:type="page"/>
      </w:r>
      <w:r>
        <w:rPr>
          <w:rStyle w:val="CharStyle77"/>
          <w:b w:val="0"/>
          <w:bCs w:val="0"/>
        </w:rPr>
        <w:t>监事会在报告期内的监督活动中发现公司是否存在风险</w:t>
      </w:r>
    </w:p>
    <w:p>
      <w:pPr>
        <w:pStyle w:val="Style7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76"/>
        <w:keepNext w:val="0"/>
        <w:keepLines w:val="0"/>
        <w:widowControl w:val="0"/>
        <w:shd w:val="clear" w:color="auto" w:fill="auto"/>
        <w:bidi w:val="0"/>
        <w:spacing w:before="0" w:after="360" w:line="240" w:lineRule="auto"/>
        <w:ind w:left="0" w:right="0" w:firstLine="0"/>
        <w:jc w:val="both"/>
      </w:pPr>
      <w:r>
        <w:rPr>
          <w:color w:val="000000"/>
          <w:spacing w:val="0"/>
          <w:w w:val="100"/>
          <w:position w:val="0"/>
        </w:rPr>
        <w:t>监事会对报告期内的监督事项无异议。</w:t>
      </w:r>
    </w:p>
    <w:p>
      <w:pPr>
        <w:pStyle w:val="Style72"/>
        <w:keepNext/>
        <w:keepLines/>
        <w:widowControl w:val="0"/>
        <w:shd w:val="clear" w:color="auto" w:fill="auto"/>
        <w:bidi w:val="0"/>
        <w:spacing w:before="0" w:line="240" w:lineRule="auto"/>
        <w:ind w:left="0" w:right="0" w:firstLine="0"/>
        <w:jc w:val="both"/>
      </w:pPr>
      <w:bookmarkStart w:id="377" w:name="bookmark377"/>
      <w:bookmarkStart w:id="378" w:name="bookmark378"/>
      <w:bookmarkStart w:id="379" w:name="bookmark379"/>
      <w:bookmarkStart w:id="380" w:name="bookmark380"/>
      <w:r>
        <w:rPr>
          <w:color w:val="000000"/>
          <w:spacing w:val="0"/>
          <w:w w:val="100"/>
          <w:position w:val="0"/>
          <w:sz w:val="24"/>
          <w:szCs w:val="24"/>
        </w:rPr>
        <w:t>九</w:t>
      </w:r>
      <w:bookmarkEnd w:id="379"/>
      <w:r>
        <w:rPr>
          <w:color w:val="000000"/>
          <w:spacing w:val="0"/>
          <w:w w:val="100"/>
          <w:position w:val="0"/>
          <w:sz w:val="24"/>
          <w:szCs w:val="24"/>
        </w:rPr>
        <w:t>、公司员工情况</w:t>
      </w:r>
      <w:bookmarkEnd w:id="377"/>
      <w:bookmarkEnd w:id="378"/>
      <w:bookmarkEnd w:id="380"/>
    </w:p>
    <w:p>
      <w:pPr>
        <w:pStyle w:val="Style48"/>
        <w:keepNext/>
        <w:keepLines/>
        <w:widowControl w:val="0"/>
        <w:shd w:val="clear" w:color="auto" w:fill="auto"/>
        <w:bidi w:val="0"/>
        <w:spacing w:before="0" w:after="300" w:line="240" w:lineRule="auto"/>
        <w:ind w:left="0" w:right="0" w:firstLine="0"/>
        <w:jc w:val="both"/>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1</w:t>
      </w:r>
      <w:bookmarkEnd w:id="383"/>
      <w:r>
        <w:rPr>
          <w:color w:val="000000"/>
          <w:spacing w:val="0"/>
          <w:w w:val="100"/>
          <w:position w:val="0"/>
        </w:rPr>
        <w:t>、员工数量、专业构成及教育程度</w:t>
      </w:r>
      <w:bookmarkEnd w:id="381"/>
      <w:bookmarkEnd w:id="382"/>
      <w:bookmarkEnd w:id="38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1,191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专业构成人数（人）</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1,191</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教育程度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数量（人）</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738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333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高中冲专冲技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初中及以下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1,191</w:t>
            </w:r>
          </w:p>
        </w:tc>
      </w:tr>
    </w:tbl>
    <w:p>
      <w:pPr>
        <w:widowControl w:val="0"/>
        <w:spacing w:after="119" w:line="1" w:lineRule="exact"/>
      </w:pPr>
    </w:p>
    <w:p>
      <w:pPr>
        <w:pStyle w:val="Style48"/>
        <w:keepNext/>
        <w:keepLines/>
        <w:widowControl w:val="0"/>
        <w:shd w:val="clear" w:color="auto" w:fill="auto"/>
        <w:bidi w:val="0"/>
        <w:spacing w:before="0" w:after="200" w:line="473" w:lineRule="exact"/>
        <w:ind w:left="0" w:right="0" w:firstLine="0"/>
        <w:jc w:val="both"/>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2</w:t>
      </w:r>
      <w:bookmarkEnd w:id="387"/>
      <w:r>
        <w:rPr>
          <w:color w:val="000000"/>
          <w:spacing w:val="0"/>
          <w:w w:val="100"/>
          <w:position w:val="0"/>
        </w:rPr>
        <w:t>、薪酬政策</w:t>
      </w:r>
      <w:bookmarkEnd w:id="385"/>
      <w:bookmarkEnd w:id="386"/>
      <w:bookmarkEnd w:id="388"/>
    </w:p>
    <w:p>
      <w:pPr>
        <w:pStyle w:val="Style12"/>
        <w:keepNext w:val="0"/>
        <w:keepLines w:val="0"/>
        <w:widowControl w:val="0"/>
        <w:shd w:val="clear" w:color="auto" w:fill="auto"/>
        <w:bidi w:val="0"/>
        <w:spacing w:before="0" w:after="180" w:line="473" w:lineRule="exact"/>
        <w:ind w:left="0" w:right="0" w:firstLine="500"/>
        <w:jc w:val="both"/>
      </w:pPr>
      <w:r>
        <w:rPr>
          <w:color w:val="000000"/>
          <w:spacing w:val="0"/>
          <w:w w:val="100"/>
          <w:position w:val="0"/>
        </w:rPr>
        <w:t xml:space="preserve">公司在严格遵守《劳动合同法》等有关法律法规、部门规章和规范性文件的基础上，结合行业及公司 经营特点，充分考虑公平性和竞争力，实行激励与约束并存的薪酬制度，员工薪酬由基本薪酬和绩效薪酬 构成。报告期内，公司深入推进绩效考核工作，充分评价团队和个人的工作业绩，形成奖惩分明的考核机 </w:t>
      </w:r>
      <w:r>
        <w:rPr>
          <w:color w:val="000000"/>
          <w:spacing w:val="0"/>
          <w:w w:val="100"/>
          <w:position w:val="0"/>
        </w:rPr>
        <w:t>制，向员工提供富有竞争力的薪酬，有效提升了员工执行力和责任意识，有利于留住和吸引优秀人才，为 公司发展提供人力资源保障。</w:t>
      </w:r>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12"/>
        <w:keepNext w:val="0"/>
        <w:keepLines w:val="0"/>
        <w:widowControl w:val="0"/>
        <w:shd w:val="clear" w:color="auto" w:fill="auto"/>
        <w:bidi w:val="0"/>
        <w:spacing w:before="0" w:after="460" w:line="468" w:lineRule="exact"/>
        <w:ind w:left="0" w:right="0" w:firstLine="480"/>
        <w:jc w:val="left"/>
      </w:pPr>
      <w:r>
        <w:rPr>
          <w:color w:val="000000"/>
          <w:spacing w:val="0"/>
          <w:w w:val="100"/>
          <w:position w:val="0"/>
        </w:rPr>
        <w:t>报告期内，职工薪酬总额（计入成本部分）为</w:t>
      </w:r>
      <w:r>
        <w:rPr>
          <w:rFonts w:ascii="Times New Roman" w:eastAsia="Times New Roman" w:hAnsi="Times New Roman" w:cs="Times New Roman"/>
          <w:color w:val="000000"/>
          <w:spacing w:val="0"/>
          <w:w w:val="100"/>
          <w:position w:val="0"/>
        </w:rPr>
        <w:t>12,496,614.28</w:t>
      </w:r>
      <w:r>
        <w:rPr>
          <w:color w:val="000000"/>
          <w:spacing w:val="0"/>
          <w:w w:val="100"/>
          <w:position w:val="0"/>
        </w:rPr>
        <w:t>元，占公司成本总额的</w:t>
      </w:r>
      <w:r>
        <w:rPr>
          <w:rFonts w:ascii="Times New Roman" w:eastAsia="Times New Roman" w:hAnsi="Times New Roman" w:cs="Times New Roman"/>
          <w:color w:val="000000"/>
          <w:spacing w:val="0"/>
          <w:w w:val="100"/>
          <w:position w:val="0"/>
        </w:rPr>
        <w:t>0.39%</w:t>
      </w:r>
      <w:r>
        <w:rPr>
          <w:color w:val="000000"/>
          <w:spacing w:val="0"/>
          <w:w w:val="100"/>
          <w:position w:val="0"/>
        </w:rPr>
        <w:t>，公司利润 对职工薪酬总额的变化不具敏感性。截止报告期末，公司核心技术人员</w:t>
      </w:r>
      <w:r>
        <w:rPr>
          <w:rFonts w:ascii="Times New Roman" w:eastAsia="Times New Roman" w:hAnsi="Times New Roman" w:cs="Times New Roman"/>
          <w:color w:val="000000"/>
          <w:spacing w:val="0"/>
          <w:w w:val="100"/>
          <w:position w:val="0"/>
        </w:rPr>
        <w:t>519</w:t>
      </w:r>
      <w:r>
        <w:rPr>
          <w:color w:val="000000"/>
          <w:spacing w:val="0"/>
          <w:w w:val="100"/>
          <w:position w:val="0"/>
        </w:rPr>
        <w:t>人，占全体员工数的</w:t>
      </w:r>
      <w:r>
        <w:rPr>
          <w:rFonts w:ascii="Times New Roman" w:eastAsia="Times New Roman" w:hAnsi="Times New Roman" w:cs="Times New Roman"/>
          <w:color w:val="000000"/>
          <w:spacing w:val="0"/>
          <w:w w:val="100"/>
          <w:position w:val="0"/>
        </w:rPr>
        <w:t>43.58%</w:t>
      </w:r>
      <w:r>
        <w:rPr>
          <w:color w:val="000000"/>
          <w:spacing w:val="0"/>
          <w:w w:val="100"/>
          <w:position w:val="0"/>
        </w:rPr>
        <w:t>， 核心技术人员的人力成本占公司职工薪酬总额约</w:t>
      </w:r>
      <w:r>
        <w:rPr>
          <w:rFonts w:ascii="Times New Roman" w:eastAsia="Times New Roman" w:hAnsi="Times New Roman" w:cs="Times New Roman"/>
          <w:color w:val="000000"/>
          <w:spacing w:val="0"/>
          <w:w w:val="100"/>
          <w:position w:val="0"/>
        </w:rPr>
        <w:t>31.71%</w:t>
      </w:r>
      <w:r>
        <w:rPr>
          <w:color w:val="000000"/>
          <w:spacing w:val="0"/>
          <w:w w:val="100"/>
          <w:position w:val="0"/>
        </w:rPr>
        <w:t>。</w:t>
      </w:r>
    </w:p>
    <w:p>
      <w:pPr>
        <w:pStyle w:val="Style48"/>
        <w:keepNext/>
        <w:keepLines/>
        <w:widowControl w:val="0"/>
        <w:shd w:val="clear" w:color="auto" w:fill="auto"/>
        <w:tabs>
          <w:tab w:pos="378" w:val="left"/>
        </w:tabs>
        <w:bidi w:val="0"/>
        <w:spacing w:before="0" w:after="0" w:line="492"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3</w:t>
      </w:r>
      <w:bookmarkEnd w:id="391"/>
      <w:r>
        <w:rPr>
          <w:color w:val="000000"/>
          <w:spacing w:val="0"/>
          <w:w w:val="100"/>
          <w:position w:val="0"/>
        </w:rPr>
        <w:t>、</w:t>
        <w:tab/>
        <w:t>培训计划</w:t>
      </w:r>
      <w:bookmarkEnd w:id="389"/>
      <w:bookmarkEnd w:id="390"/>
      <w:bookmarkEnd w:id="392"/>
    </w:p>
    <w:p>
      <w:pPr>
        <w:pStyle w:val="Style12"/>
        <w:keepNext w:val="0"/>
        <w:keepLines w:val="0"/>
        <w:widowControl w:val="0"/>
        <w:shd w:val="clear" w:color="auto" w:fill="auto"/>
        <w:bidi w:val="0"/>
        <w:spacing w:before="0" w:after="240" w:line="470" w:lineRule="exact"/>
        <w:ind w:left="0" w:right="0" w:firstLine="480"/>
        <w:jc w:val="left"/>
      </w:pPr>
      <w:r>
        <w:rPr>
          <w:color w:val="000000"/>
          <w:spacing w:val="0"/>
          <w:w w:val="100"/>
          <w:position w:val="0"/>
        </w:rPr>
        <w:t>公司非常重视员工培训，人力资源部每年结合企业发展战略、岗位要求、企业文化及个人职业发展路 径，会同各业务部门分析、研究培训需求，充分利用内部讲师资源，同时借助第三方外部资源，制定针对 性强、专业性高的培训计划，包括但不限于：企业文化、岗位操作技能、专业技术、经营管理等方面。报 告期内，各部门严格执行年初制定的培训计划，并根据工作过程中遇到的问题或困难，及时展开专题培训。 通过培训，员工整体职业素质、专业技能提高，实现了自身职业能力提升和公司可持续发展的共赢。</w:t>
      </w:r>
    </w:p>
    <w:p>
      <w:pPr>
        <w:pStyle w:val="Style12"/>
        <w:keepNext w:val="0"/>
        <w:keepLines w:val="0"/>
        <w:widowControl w:val="0"/>
        <w:shd w:val="clear" w:color="auto" w:fill="auto"/>
        <w:bidi w:val="0"/>
        <w:spacing w:before="0" w:after="0" w:line="492"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年公司持续加强对员工的培训和发展，重点体现在：</w:t>
      </w:r>
    </w:p>
    <w:p>
      <w:pPr>
        <w:pStyle w:val="Style12"/>
        <w:keepNext w:val="0"/>
        <w:keepLines w:val="0"/>
        <w:widowControl w:val="0"/>
        <w:numPr>
          <w:ilvl w:val="0"/>
          <w:numId w:val="9"/>
        </w:numPr>
        <w:shd w:val="clear" w:color="auto" w:fill="auto"/>
        <w:tabs>
          <w:tab w:pos="939" w:val="left"/>
        </w:tabs>
        <w:bidi w:val="0"/>
        <w:spacing w:before="0" w:after="0" w:line="470" w:lineRule="exact"/>
        <w:ind w:left="0" w:right="0" w:firstLine="480"/>
        <w:jc w:val="left"/>
      </w:pPr>
      <w:bookmarkStart w:id="393" w:name="bookmark393"/>
      <w:bookmarkEnd w:id="393"/>
      <w:r>
        <w:rPr>
          <w:color w:val="000000"/>
          <w:spacing w:val="0"/>
          <w:w w:val="100"/>
          <w:position w:val="0"/>
        </w:rPr>
        <w:t>对于新进员工的培养：</w:t>
      </w:r>
      <w:r>
        <w:rPr>
          <w:rFonts w:ascii="Times New Roman" w:eastAsia="Times New Roman" w:hAnsi="Times New Roman" w:cs="Times New Roman"/>
          <w:color w:val="000000"/>
          <w:spacing w:val="0"/>
          <w:w w:val="100"/>
          <w:position w:val="0"/>
        </w:rPr>
        <w:t>2021</w:t>
      </w:r>
      <w:r>
        <w:rPr>
          <w:color w:val="000000"/>
          <w:spacing w:val="0"/>
          <w:w w:val="100"/>
          <w:position w:val="0"/>
        </w:rPr>
        <w:t>对于新加入公司的员工，全年累计开展九期新员工培训，致力于让新 员工了解公司文化、规章制度及产品知识，使其快速融入公司。</w:t>
      </w:r>
    </w:p>
    <w:p>
      <w:pPr>
        <w:pStyle w:val="Style12"/>
        <w:keepNext w:val="0"/>
        <w:keepLines w:val="0"/>
        <w:widowControl w:val="0"/>
        <w:numPr>
          <w:ilvl w:val="0"/>
          <w:numId w:val="9"/>
        </w:numPr>
        <w:shd w:val="clear" w:color="auto" w:fill="auto"/>
        <w:tabs>
          <w:tab w:pos="894" w:val="left"/>
        </w:tabs>
        <w:bidi w:val="0"/>
        <w:spacing w:before="0" w:after="0" w:line="470" w:lineRule="exact"/>
        <w:ind w:left="0" w:right="0" w:firstLine="440"/>
        <w:jc w:val="left"/>
      </w:pPr>
      <w:bookmarkStart w:id="394" w:name="bookmark394"/>
      <w:bookmarkEnd w:id="394"/>
      <w:r>
        <w:rPr>
          <w:color w:val="000000"/>
          <w:spacing w:val="0"/>
          <w:w w:val="100"/>
          <w:position w:val="0"/>
        </w:rPr>
        <w:t>业务侧培训：开展典型业务拓展类分享</w:t>
      </w:r>
      <w:r>
        <w:rPr>
          <w:rFonts w:ascii="Times New Roman" w:eastAsia="Times New Roman" w:hAnsi="Times New Roman" w:cs="Times New Roman"/>
          <w:color w:val="000000"/>
          <w:spacing w:val="0"/>
          <w:w w:val="100"/>
          <w:position w:val="0"/>
        </w:rPr>
        <w:t>10</w:t>
      </w:r>
      <w:r>
        <w:rPr>
          <w:color w:val="000000"/>
          <w:spacing w:val="0"/>
          <w:w w:val="100"/>
          <w:position w:val="0"/>
        </w:rPr>
        <w:t>期，为业务发展提供可借鉴可复制的思路。</w:t>
      </w:r>
    </w:p>
    <w:p>
      <w:pPr>
        <w:pStyle w:val="Style12"/>
        <w:keepNext w:val="0"/>
        <w:keepLines w:val="0"/>
        <w:widowControl w:val="0"/>
        <w:numPr>
          <w:ilvl w:val="0"/>
          <w:numId w:val="9"/>
        </w:numPr>
        <w:shd w:val="clear" w:color="auto" w:fill="auto"/>
        <w:tabs>
          <w:tab w:pos="944" w:val="left"/>
        </w:tabs>
        <w:bidi w:val="0"/>
        <w:spacing w:before="0" w:after="0" w:line="470" w:lineRule="exact"/>
        <w:ind w:left="0" w:right="0" w:firstLine="480"/>
        <w:jc w:val="left"/>
      </w:pPr>
      <w:bookmarkStart w:id="395" w:name="bookmark395"/>
      <w:bookmarkEnd w:id="395"/>
      <w:r>
        <w:rPr>
          <w:color w:val="000000"/>
          <w:spacing w:val="0"/>
          <w:w w:val="100"/>
          <w:position w:val="0"/>
        </w:rPr>
        <w:t>持续加强在岗员工的技能培训：各前端及职能单位开展各类技能培训</w:t>
      </w:r>
      <w:r>
        <w:rPr>
          <w:rFonts w:ascii="Times New Roman" w:eastAsia="Times New Roman" w:hAnsi="Times New Roman" w:cs="Times New Roman"/>
          <w:color w:val="000000"/>
          <w:spacing w:val="0"/>
          <w:w w:val="100"/>
          <w:position w:val="0"/>
        </w:rPr>
        <w:t>50</w:t>
      </w:r>
      <w:r>
        <w:rPr>
          <w:color w:val="000000"/>
          <w:spacing w:val="0"/>
          <w:w w:val="100"/>
          <w:position w:val="0"/>
        </w:rPr>
        <w:t>余次，持续提升员工的岗 位胜任力。</w:t>
      </w:r>
    </w:p>
    <w:p>
      <w:pPr>
        <w:pStyle w:val="Style12"/>
        <w:keepNext w:val="0"/>
        <w:keepLines w:val="0"/>
        <w:widowControl w:val="0"/>
        <w:numPr>
          <w:ilvl w:val="0"/>
          <w:numId w:val="9"/>
        </w:numPr>
        <w:shd w:val="clear" w:color="auto" w:fill="auto"/>
        <w:tabs>
          <w:tab w:pos="958" w:val="left"/>
        </w:tabs>
        <w:bidi w:val="0"/>
        <w:spacing w:before="0" w:after="460" w:line="470" w:lineRule="exact"/>
        <w:ind w:left="0" w:right="0" w:firstLine="480"/>
        <w:jc w:val="left"/>
      </w:pPr>
      <w:bookmarkStart w:id="396" w:name="bookmark396"/>
      <w:bookmarkEnd w:id="396"/>
      <w:r>
        <w:rPr>
          <w:color w:val="000000"/>
          <w:spacing w:val="0"/>
          <w:w w:val="100"/>
          <w:position w:val="0"/>
        </w:rPr>
        <w:t>搭建营销侧重点岗位的学习地图：剖析大客户经理、销售总监及战区司令三层级岗位职责，搭建 完成三个岗位的学习地图，为营销岗位的后续培养提供依据。</w:t>
      </w:r>
    </w:p>
    <w:p>
      <w:pPr>
        <w:pStyle w:val="Style48"/>
        <w:keepNext/>
        <w:keepLines/>
        <w:widowControl w:val="0"/>
        <w:shd w:val="clear" w:color="auto" w:fill="auto"/>
        <w:tabs>
          <w:tab w:pos="378" w:val="left"/>
        </w:tabs>
        <w:bidi w:val="0"/>
        <w:spacing w:before="0" w:after="140" w:line="492"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4</w:t>
      </w:r>
      <w:bookmarkEnd w:id="399"/>
      <w:r>
        <w:rPr>
          <w:color w:val="000000"/>
          <w:spacing w:val="0"/>
          <w:w w:val="100"/>
          <w:position w:val="0"/>
        </w:rPr>
        <w:t>、</w:t>
        <w:tab/>
        <w:t>劳务外包情况</w:t>
      </w:r>
      <w:bookmarkEnd w:id="397"/>
      <w:bookmarkEnd w:id="398"/>
      <w:bookmarkEnd w:id="400"/>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2"/>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r>
        <w:rPr>
          <w:color w:val="000000"/>
          <w:spacing w:val="0"/>
          <w:w w:val="100"/>
          <w:position w:val="0"/>
          <w:sz w:val="24"/>
          <w:szCs w:val="24"/>
        </w:rPr>
        <w:t>十、公司利润分配及资本公积金转增股本情况</w:t>
      </w:r>
      <w:bookmarkEnd w:id="401"/>
      <w:bookmarkEnd w:id="402"/>
      <w:bookmarkEnd w:id="403"/>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报告期内利润分配政策，特别是现金分红政策的制定、执行或调整情况</w:t>
      </w:r>
    </w:p>
    <w:p>
      <w:pPr>
        <w:pStyle w:val="Style7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300" w:line="475" w:lineRule="exact"/>
        <w:ind w:left="0" w:right="0" w:firstLine="48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日召开第七届董事会三十次会议审议通过《关于修改</w:t>
      </w:r>
      <w:r>
        <w:rPr>
          <w:rFonts w:ascii="Times New Roman" w:eastAsia="Times New Roman" w:hAnsi="Times New Roman" w:cs="Times New Roman"/>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 xml:space="preserve">的议案》，后于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年第一次临时股东大会审议通过前述议案，增加了现金分红相关规定及现金分红 相对于股票股利在利润分配中的优先顺序等内容条款。</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现金分红政策的专项说明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widowControl w:val="0"/>
        <w:spacing w:after="119" w:line="1" w:lineRule="exact"/>
      </w:pPr>
    </w:p>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7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本报告期利润分配及资本公积金转增股本情况</w:t>
      </w:r>
    </w:p>
    <w:p>
      <w:pPr>
        <w:pStyle w:val="Style7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公司计划年度不派发现金红利，不送红股，不以公积金转增股本。</w:t>
      </w:r>
    </w:p>
    <w:p>
      <w:pPr>
        <w:pStyle w:val="Style72"/>
        <w:keepNext/>
        <w:keepLines/>
        <w:widowControl w:val="0"/>
        <w:shd w:val="clear" w:color="auto" w:fill="auto"/>
        <w:bidi w:val="0"/>
        <w:spacing w:before="0" w:after="380" w:line="240" w:lineRule="auto"/>
        <w:ind w:left="0" w:right="0" w:firstLine="0"/>
        <w:jc w:val="left"/>
      </w:pPr>
      <w:bookmarkStart w:id="404" w:name="bookmark404"/>
      <w:bookmarkStart w:id="405" w:name="bookmark405"/>
      <w:bookmarkStart w:id="406" w:name="bookmark406"/>
      <w:r>
        <w:rPr>
          <w:color w:val="000000"/>
          <w:spacing w:val="0"/>
          <w:w w:val="100"/>
          <w:position w:val="0"/>
          <w:sz w:val="24"/>
          <w:szCs w:val="24"/>
        </w:rPr>
        <w:t>十一、公司股权激励计划、员工持股计划或其他员工激励措施的实施情况</w:t>
      </w:r>
      <w:bookmarkEnd w:id="404"/>
      <w:bookmarkEnd w:id="405"/>
      <w:bookmarkEnd w:id="406"/>
    </w:p>
    <w:p>
      <w:pPr>
        <w:pStyle w:val="Style7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8"/>
        <w:keepNext/>
        <w:keepLines/>
        <w:widowControl w:val="0"/>
        <w:shd w:val="clear" w:color="auto" w:fill="auto"/>
        <w:bidi w:val="0"/>
        <w:spacing w:before="0" w:after="0" w:line="506" w:lineRule="auto"/>
        <w:ind w:left="0" w:right="0" w:firstLine="0"/>
        <w:jc w:val="both"/>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、股权激励</w:t>
      </w:r>
      <w:bookmarkEnd w:id="407"/>
      <w:bookmarkEnd w:id="408"/>
      <w:bookmarkEnd w:id="410"/>
    </w:p>
    <w:p>
      <w:pPr>
        <w:pStyle w:val="Style12"/>
        <w:keepNext w:val="0"/>
        <w:keepLines w:val="0"/>
        <w:widowControl w:val="0"/>
        <w:shd w:val="clear" w:color="auto" w:fill="auto"/>
        <w:bidi w:val="0"/>
        <w:spacing w:before="0" w:after="0" w:line="485" w:lineRule="exact"/>
        <w:ind w:left="0" w:right="0" w:firstLine="50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 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p>
    <w:p>
      <w:pPr>
        <w:pStyle w:val="Style12"/>
        <w:keepNext w:val="0"/>
        <w:keepLines w:val="0"/>
        <w:widowControl w:val="0"/>
        <w:shd w:val="clear" w:color="auto" w:fill="auto"/>
        <w:bidi w:val="0"/>
        <w:spacing w:before="0" w:after="0" w:line="485" w:lineRule="exact"/>
        <w:ind w:left="0" w:right="0" w:firstLine="50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日，公司召开了</w:t>
      </w:r>
      <w:r>
        <w:rPr>
          <w:rFonts w:ascii="Times New Roman" w:eastAsia="Times New Roman" w:hAnsi="Times New Roman" w:cs="Times New Roman"/>
          <w:color w:val="000000"/>
          <w:spacing w:val="0"/>
          <w:w w:val="100"/>
          <w:position w:val="0"/>
        </w:rPr>
        <w:t>2019</w:t>
      </w:r>
      <w:r>
        <w:rPr>
          <w:color w:val="000000"/>
          <w:spacing w:val="0"/>
          <w:w w:val="100"/>
          <w:position w:val="0"/>
        </w:rPr>
        <w:t>年第五次临时股东大会，审议通过了《关于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 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p>
    <w:p>
      <w:pPr>
        <w:pStyle w:val="Style12"/>
        <w:keepNext w:val="0"/>
        <w:keepLines w:val="0"/>
        <w:widowControl w:val="0"/>
        <w:shd w:val="clear" w:color="auto" w:fill="auto"/>
        <w:bidi w:val="0"/>
        <w:spacing w:before="0" w:after="0" w:line="485" w:lineRule="exact"/>
        <w:ind w:left="0" w:right="0" w:firstLine="50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日，公司召开了</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年第六次临时股东大会，审议通过了《关于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 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p>
    <w:p>
      <w:pPr>
        <w:pStyle w:val="Style12"/>
        <w:keepNext w:val="0"/>
        <w:keepLines w:val="0"/>
        <w:widowControl w:val="0"/>
        <w:shd w:val="clear" w:color="auto" w:fill="auto"/>
        <w:bidi w:val="0"/>
        <w:spacing w:before="0" w:after="120" w:line="485"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年第三次临时股东大会，审议通过了《关于</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 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p>
    <w:tbl>
      <w:tblPr>
        <w:tblOverlap w:val="never"/>
        <w:jc w:val="left"/>
        <w:tblLayout w:type="fixed"/>
      </w:tblPr>
      <w:tblGrid>
        <w:gridCol w:w="2851"/>
        <w:gridCol w:w="2842"/>
        <w:gridCol w:w="2846"/>
      </w:tblGrid>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重要事项概述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临时报告披露网站查询索引</w:t>
            </w:r>
          </w:p>
        </w:tc>
      </w:tr>
      <w:tr>
        <w:trPr>
          <w:trHeight w:val="653"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年股票期权与限制性股票 激励计划</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年股票期权与限制 性股票激励计划（草案）》</w:t>
            </w:r>
          </w:p>
        </w:tc>
      </w:tr>
      <w:tr>
        <w:trPr>
          <w:trHeight w:val="160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巨潮资讯网《关于调整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年股票期 权与限制性股票激励计划相关事项 的公告》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2018-066</w:t>
            </w:r>
            <w:r>
              <w:rPr>
                <w:color w:val="000000"/>
                <w:spacing w:val="0"/>
                <w:w w:val="100"/>
                <w:position w:val="0"/>
                <w:sz w:val="18"/>
                <w:szCs w:val="18"/>
              </w:rPr>
              <w:t>）</w:t>
            </w:r>
            <w:r>
              <w:rPr>
                <w:color w:val="000000"/>
                <w:spacing w:val="0"/>
                <w:w w:val="100"/>
                <w:position w:val="0"/>
                <w:sz w:val="18"/>
                <w:szCs w:val="18"/>
              </w:rPr>
              <w:t>、《关于向激 励对象授予股票期权与限制性股票 的公告》（</w:t>
            </w:r>
            <w:r>
              <w:rPr>
                <w:rFonts w:ascii="Times New Roman" w:eastAsia="Times New Roman" w:hAnsi="Times New Roman" w:cs="Times New Roman"/>
                <w:color w:val="000000"/>
                <w:spacing w:val="0"/>
                <w:w w:val="100"/>
                <w:position w:val="0"/>
                <w:sz w:val="18"/>
                <w:szCs w:val="18"/>
              </w:rPr>
              <w:t>2018-067</w:t>
            </w:r>
            <w:r>
              <w:rPr>
                <w:color w:val="000000"/>
                <w:spacing w:val="0"/>
                <w:w w:val="100"/>
                <w:position w:val="0"/>
                <w:sz w:val="18"/>
                <w:szCs w:val="18"/>
              </w:rPr>
              <w:t>）</w:t>
            </w:r>
          </w:p>
        </w:tc>
      </w:tr>
    </w:tbl>
    <w:p>
      <w:pPr>
        <w:spacing w:lineRule="exact" w:line="1"/>
        <w:rPr>
          <w:sz w:val="2"/>
          <w:szCs w:val="2"/>
        </w:rPr>
      </w:pPr>
      <w:r>
        <w:br w:type="page"/>
      </w:r>
    </w:p>
    <w:tbl>
      <w:tblPr>
        <w:tblOverlap w:val="never"/>
        <w:jc w:val="left"/>
        <w:tblLayout w:type="fixed"/>
      </w:tblPr>
      <w:tblGrid>
        <w:gridCol w:w="2851"/>
        <w:gridCol w:w="2842"/>
        <w:gridCol w:w="2846"/>
      </w:tblGrid>
      <w:tr>
        <w:trPr>
          <w:trHeight w:val="128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巨潮资讯网《关于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年股票期权与 限制性股票激励计划之限制性股票 首次授予登记完成的公告》</w:t>
            </w:r>
          </w:p>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2018-087</w:t>
            </w:r>
            <w:r>
              <w:rPr>
                <w:color w:val="000000"/>
                <w:spacing w:val="0"/>
                <w:w w:val="100"/>
                <w:position w:val="0"/>
                <w:sz w:val="18"/>
                <w:szCs w:val="18"/>
              </w:rPr>
              <w:t>）</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巨潮资讯网《关于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年股票期权与 限制性股票激励计划之股票期权首 次授予登记完成的公告》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2018-089</w:t>
            </w:r>
            <w:r>
              <w:rPr>
                <w:color w:val="000000"/>
                <w:spacing w:val="0"/>
                <w:w w:val="100"/>
                <w:position w:val="0"/>
                <w:sz w:val="18"/>
                <w:szCs w:val="18"/>
              </w:rPr>
              <w:t>）</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巨潮资讯网《关于向激励对象授予预 留股票期权的公告》（</w:t>
            </w:r>
            <w:r>
              <w:rPr>
                <w:rFonts w:ascii="Times New Roman" w:eastAsia="Times New Roman" w:hAnsi="Times New Roman" w:cs="Times New Roman"/>
                <w:color w:val="000000"/>
                <w:spacing w:val="0"/>
                <w:w w:val="100"/>
                <w:position w:val="0"/>
                <w:sz w:val="18"/>
                <w:szCs w:val="18"/>
              </w:rPr>
              <w:t>2019-065</w:t>
            </w:r>
            <w:r>
              <w:rPr>
                <w:color w:val="000000"/>
                <w:spacing w:val="0"/>
                <w:w w:val="100"/>
                <w:position w:val="0"/>
                <w:sz w:val="18"/>
                <w:szCs w:val="18"/>
              </w:rPr>
              <w:t>）</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巨潮资讯网《关于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年股票期权与 限制性股票激励计划之预留股票期 权授予登记完成的公告》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2019-110</w:t>
            </w:r>
            <w:r>
              <w:rPr>
                <w:color w:val="000000"/>
                <w:spacing w:val="0"/>
                <w:w w:val="100"/>
                <w:position w:val="0"/>
                <w:sz w:val="18"/>
                <w:szCs w:val="18"/>
              </w:rPr>
              <w:t>）</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巨潮资讯网《关于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年激励计划相 关股份注销完成的公告》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2019-124</w:t>
            </w:r>
            <w:r>
              <w:rPr>
                <w:color w:val="000000"/>
                <w:spacing w:val="0"/>
                <w:w w:val="100"/>
                <w:position w:val="0"/>
                <w:sz w:val="18"/>
                <w:szCs w:val="18"/>
              </w:rPr>
              <w:t>）</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年激励计划部</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分股票期权注销完成的公告》</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2019-130</w:t>
            </w:r>
            <w:r>
              <w:rPr>
                <w:color w:val="000000"/>
                <w:spacing w:val="0"/>
                <w:w w:val="100"/>
                <w:position w:val="0"/>
                <w:sz w:val="18"/>
                <w:szCs w:val="18"/>
              </w:rPr>
              <w:t>）</w:t>
            </w:r>
          </w:p>
        </w:tc>
      </w:tr>
      <w:tr>
        <w:trPr>
          <w:trHeight w:val="97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巨潮资讯网《关于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年激励计划部 分限制性股票回购注销完成的公告》</w:t>
            </w:r>
          </w:p>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2019-132</w:t>
            </w:r>
            <w:r>
              <w:rPr>
                <w:color w:val="000000"/>
                <w:spacing w:val="0"/>
                <w:w w:val="100"/>
                <w:position w:val="0"/>
                <w:sz w:val="18"/>
                <w:szCs w:val="18"/>
              </w:rPr>
              <w:t>）</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巨潮资讯网《关于注销部分股票期权 及回购注销部分限制性股票的公告》</w:t>
            </w:r>
          </w:p>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2020-039</w:t>
            </w:r>
            <w:r>
              <w:rPr>
                <w:color w:val="000000"/>
                <w:spacing w:val="0"/>
                <w:w w:val="100"/>
                <w:position w:val="0"/>
                <w:sz w:val="18"/>
                <w:szCs w:val="18"/>
              </w:rPr>
              <w:t>）</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巨潮资讯网《关于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年激励计划部 分限制性股票回购注销完成的公告》</w:t>
            </w:r>
          </w:p>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2020-083</w:t>
            </w:r>
            <w:r>
              <w:rPr>
                <w:color w:val="000000"/>
                <w:spacing w:val="0"/>
                <w:w w:val="100"/>
                <w:position w:val="0"/>
                <w:sz w:val="18"/>
                <w:szCs w:val="18"/>
              </w:rPr>
              <w:t>）</w:t>
            </w:r>
          </w:p>
        </w:tc>
      </w:tr>
      <w:tr>
        <w:trPr>
          <w:trHeight w:val="97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年激励计划部</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分股票期权注销完成的公告》</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2020-085</w:t>
            </w:r>
            <w:r>
              <w:rPr>
                <w:color w:val="000000"/>
                <w:spacing w:val="0"/>
                <w:w w:val="100"/>
                <w:position w:val="0"/>
                <w:sz w:val="18"/>
                <w:szCs w:val="18"/>
              </w:rPr>
              <w:t>）</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巨潮资讯网《关于注销部分股票期权 及回购注销部分限制性股票的公告》</w:t>
            </w:r>
          </w:p>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2021-042</w:t>
            </w:r>
            <w:r>
              <w:rPr>
                <w:color w:val="000000"/>
                <w:spacing w:val="0"/>
                <w:w w:val="100"/>
                <w:position w:val="0"/>
                <w:sz w:val="18"/>
                <w:szCs w:val="18"/>
              </w:rPr>
              <w:t>）</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巨潮资讯网《关于部分股票期权注销 完成的公告》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2021-067</w:t>
            </w:r>
            <w:r>
              <w:rPr>
                <w:color w:val="000000"/>
                <w:spacing w:val="0"/>
                <w:w w:val="100"/>
                <w:position w:val="0"/>
                <w:sz w:val="18"/>
                <w:szCs w:val="18"/>
              </w:rPr>
              <w:t>）</w:t>
            </w:r>
          </w:p>
        </w:tc>
      </w:tr>
      <w:tr>
        <w:trPr>
          <w:trHeight w:val="66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巨潮资讯网《关于部分限制性股票回 购注销完成的公告》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2021-077</w:t>
            </w:r>
            <w:r>
              <w:rPr>
                <w:color w:val="000000"/>
                <w:spacing w:val="0"/>
                <w:w w:val="100"/>
                <w:position w:val="0"/>
                <w:sz w:val="18"/>
                <w:szCs w:val="18"/>
              </w:rPr>
              <w:t>）</w:t>
            </w:r>
          </w:p>
        </w:tc>
      </w:tr>
      <w:tr>
        <w:trPr>
          <w:trHeight w:val="653"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年股票期权激励计划</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年股票期权激励计 划（草案）》</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巨潮资讯网《关于向激励对象授予股 票期权的公告》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2019-107</w:t>
            </w:r>
            <w:r>
              <w:rPr>
                <w:color w:val="000000"/>
                <w:spacing w:val="0"/>
                <w:w w:val="100"/>
                <w:position w:val="0"/>
                <w:sz w:val="18"/>
                <w:szCs w:val="18"/>
              </w:rPr>
              <w:t>）</w:t>
            </w:r>
          </w:p>
        </w:tc>
      </w:tr>
      <w:tr>
        <w:trPr>
          <w:trHeight w:val="67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巨潮资讯网《关于调整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年股票期 权激励计划相关事项的公告》</w:t>
            </w:r>
          </w:p>
        </w:tc>
      </w:tr>
    </w:tbl>
    <w:p>
      <w:pPr>
        <w:sectPr>
          <w:footnotePr>
            <w:pos w:val="pageBottom"/>
            <w:numFmt w:val="decimal"/>
            <w:numRestart w:val="continuous"/>
          </w:footnotePr>
          <w:pgSz w:w="11900" w:h="16840"/>
          <w:pgMar w:top="1150" w:right="992" w:bottom="1262" w:left="1006" w:header="0" w:footer="3" w:gutter="0"/>
          <w:cols w:space="720"/>
          <w:noEndnote/>
          <w:rtlGutter w:val="0"/>
          <w:docGrid w:linePitch="360"/>
        </w:sectPr>
      </w:pPr>
    </w:p>
    <w:tbl>
      <w:tblPr>
        <w:tblOverlap w:val="never"/>
        <w:jc w:val="center"/>
        <w:tblLayout w:type="fixed"/>
      </w:tblPr>
      <w:tblGrid>
        <w:gridCol w:w="2851"/>
        <w:gridCol w:w="2842"/>
        <w:gridCol w:w="2846"/>
      </w:tblGrid>
      <w:tr>
        <w:trPr>
          <w:trHeight w:val="35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2019-129</w:t>
            </w:r>
            <w:r>
              <w:rPr>
                <w:color w:val="000000"/>
                <w:spacing w:val="0"/>
                <w:w w:val="100"/>
                <w:position w:val="0"/>
                <w:sz w:val="18"/>
                <w:szCs w:val="18"/>
              </w:rPr>
              <w:t>）</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年股票期权激</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励计划授予登记完成的公告》</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2019-136</w:t>
            </w:r>
            <w:r>
              <w:rPr>
                <w:color w:val="000000"/>
                <w:spacing w:val="0"/>
                <w:w w:val="100"/>
                <w:position w:val="0"/>
                <w:sz w:val="18"/>
                <w:szCs w:val="18"/>
              </w:rPr>
              <w:t>）</w:t>
            </w:r>
          </w:p>
        </w:tc>
      </w:tr>
      <w:tr>
        <w:trPr>
          <w:trHeight w:val="15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巨潮资讯网《关于注销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年股票期 权激励计划部分股票期权的公告》</w:t>
            </w:r>
          </w:p>
          <w:p>
            <w:pPr>
              <w:pStyle w:val="Style6"/>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2020-077</w:t>
            </w:r>
            <w:r>
              <w:rPr>
                <w:color w:val="000000"/>
                <w:spacing w:val="0"/>
                <w:w w:val="100"/>
                <w:position w:val="0"/>
                <w:sz w:val="18"/>
                <w:szCs w:val="18"/>
              </w:rPr>
              <w:t>）</w:t>
            </w:r>
            <w:r>
              <w:rPr>
                <w:color w:val="000000"/>
                <w:spacing w:val="0"/>
                <w:w w:val="100"/>
                <w:position w:val="0"/>
                <w:sz w:val="18"/>
                <w:szCs w:val="18"/>
              </w:rPr>
              <w:t>、《关于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年股票期 权激励计划第一个行权期行权条件 成就的公告》（</w:t>
            </w:r>
            <w:r>
              <w:rPr>
                <w:rFonts w:ascii="Times New Roman" w:eastAsia="Times New Roman" w:hAnsi="Times New Roman" w:cs="Times New Roman"/>
                <w:color w:val="000000"/>
                <w:spacing w:val="0"/>
                <w:w w:val="100"/>
                <w:position w:val="0"/>
                <w:sz w:val="18"/>
                <w:szCs w:val="18"/>
              </w:rPr>
              <w:t>2020-078</w:t>
            </w:r>
            <w:r>
              <w:rPr>
                <w:color w:val="000000"/>
                <w:spacing w:val="0"/>
                <w:w w:val="100"/>
                <w:position w:val="0"/>
                <w:sz w:val="18"/>
                <w:szCs w:val="18"/>
              </w:rPr>
              <w:t>）</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巨潮资讯网《关于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年股票期权激 励计划部分股票期权注销完成的公 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2020-082</w:t>
            </w:r>
            <w:r>
              <w:rPr>
                <w:color w:val="000000"/>
                <w:spacing w:val="0"/>
                <w:w w:val="100"/>
                <w:position w:val="0"/>
                <w:sz w:val="18"/>
                <w:szCs w:val="18"/>
              </w:rPr>
              <w:t>）</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巨潮资讯网《关于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年股票期权激 励计划第一个行权期采用自主行权 模式的提示性公告》（</w:t>
            </w:r>
            <w:r>
              <w:rPr>
                <w:rFonts w:ascii="Times New Roman" w:eastAsia="Times New Roman" w:hAnsi="Times New Roman" w:cs="Times New Roman"/>
                <w:color w:val="000000"/>
                <w:spacing w:val="0"/>
                <w:w w:val="100"/>
                <w:position w:val="0"/>
                <w:sz w:val="18"/>
                <w:szCs w:val="18"/>
              </w:rPr>
              <w:t>2020-087</w:t>
            </w:r>
            <w:r>
              <w:rPr>
                <w:color w:val="000000"/>
                <w:spacing w:val="0"/>
                <w:w w:val="100"/>
                <w:position w:val="0"/>
                <w:sz w:val="18"/>
                <w:szCs w:val="18"/>
              </w:rPr>
              <w:t>）</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巨潮资讯网《关于注销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年股票期</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权激励计划部分股票期权的公告》</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2021-056</w:t>
            </w:r>
            <w:r>
              <w:rPr>
                <w:color w:val="000000"/>
                <w:spacing w:val="0"/>
                <w:w w:val="100"/>
                <w:position w:val="0"/>
                <w:sz w:val="18"/>
                <w:szCs w:val="18"/>
              </w:rPr>
              <w:t>）</w:t>
            </w:r>
          </w:p>
        </w:tc>
      </w:tr>
      <w:tr>
        <w:trPr>
          <w:trHeight w:val="66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巨潮资讯网《关于部分股票期权注销 完成的公告》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2021-067</w:t>
            </w:r>
            <w:r>
              <w:rPr>
                <w:color w:val="000000"/>
                <w:spacing w:val="0"/>
                <w:w w:val="100"/>
                <w:position w:val="0"/>
                <w:sz w:val="18"/>
                <w:szCs w:val="18"/>
              </w:rPr>
              <w:t>）</w:t>
            </w:r>
          </w:p>
        </w:tc>
      </w:tr>
      <w:tr>
        <w:trPr>
          <w:trHeight w:val="653"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年限制性股票激励计划</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年限制性股票激励 计划（草案）》</w:t>
            </w:r>
          </w:p>
        </w:tc>
      </w:tr>
      <w:tr>
        <w:trPr>
          <w:trHeight w:val="128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巨潮资讯网《关于调整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年限制性</w:t>
            </w:r>
          </w:p>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股票激励计划相关事项的公告》</w:t>
            </w:r>
          </w:p>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2019-148</w:t>
            </w:r>
            <w:r>
              <w:rPr>
                <w:color w:val="000000"/>
                <w:spacing w:val="0"/>
                <w:w w:val="100"/>
                <w:position w:val="0"/>
                <w:sz w:val="18"/>
                <w:szCs w:val="18"/>
              </w:rPr>
              <w:t>）</w:t>
            </w:r>
            <w:r>
              <w:rPr>
                <w:color w:val="000000"/>
                <w:spacing w:val="0"/>
                <w:w w:val="100"/>
                <w:position w:val="0"/>
                <w:sz w:val="18"/>
                <w:szCs w:val="18"/>
              </w:rPr>
              <w:t>、《关于向激励对象授 予限制性股票的公告》（</w:t>
            </w:r>
            <w:r>
              <w:rPr>
                <w:rFonts w:ascii="Times New Roman" w:eastAsia="Times New Roman" w:hAnsi="Times New Roman" w:cs="Times New Roman"/>
                <w:color w:val="000000"/>
                <w:spacing w:val="0"/>
                <w:w w:val="100"/>
                <w:position w:val="0"/>
                <w:sz w:val="18"/>
                <w:szCs w:val="18"/>
              </w:rPr>
              <w:t>2019-149</w:t>
            </w:r>
            <w:r>
              <w:rPr>
                <w:color w:val="000000"/>
                <w:spacing w:val="0"/>
                <w:w w:val="100"/>
                <w:position w:val="0"/>
                <w:sz w:val="18"/>
                <w:szCs w:val="18"/>
              </w:rPr>
              <w:t>）</w:t>
            </w:r>
          </w:p>
        </w:tc>
      </w:tr>
      <w:tr>
        <w:trPr>
          <w:trHeight w:val="97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年限制性股票</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激励计划授予登记完成的公告》</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2020-008</w:t>
            </w:r>
            <w:r>
              <w:rPr>
                <w:color w:val="000000"/>
                <w:spacing w:val="0"/>
                <w:w w:val="100"/>
                <w:position w:val="0"/>
                <w:sz w:val="18"/>
                <w:szCs w:val="18"/>
              </w:rPr>
              <w:t>）</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巨潮资讯网《关于回购注销部分限制 性股票的公告》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sz w:val="18"/>
                <w:szCs w:val="18"/>
              </w:rPr>
              <w:t>）</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巨潮资讯网《关于回购注销部分限制 性股票的公告》（</w:t>
            </w:r>
            <w:r>
              <w:rPr>
                <w:rFonts w:ascii="Times New Roman" w:eastAsia="Times New Roman" w:hAnsi="Times New Roman" w:cs="Times New Roman"/>
                <w:color w:val="000000"/>
                <w:spacing w:val="0"/>
                <w:w w:val="100"/>
                <w:position w:val="0"/>
                <w:sz w:val="18"/>
                <w:szCs w:val="18"/>
              </w:rPr>
              <w:t>2021-048</w:t>
            </w:r>
            <w:r>
              <w:rPr>
                <w:color w:val="000000"/>
                <w:spacing w:val="0"/>
                <w:w w:val="100"/>
                <w:position w:val="0"/>
                <w:sz w:val="18"/>
                <w:szCs w:val="18"/>
              </w:rPr>
              <w:t>）</w:t>
            </w:r>
          </w:p>
        </w:tc>
      </w:tr>
      <w:tr>
        <w:trPr>
          <w:trHeight w:val="66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巨潮资讯网《关于部分限制性股票回 购注销完成的公告》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2021-077</w:t>
            </w:r>
            <w:r>
              <w:rPr>
                <w:color w:val="000000"/>
                <w:spacing w:val="0"/>
                <w:w w:val="100"/>
                <w:position w:val="0"/>
                <w:sz w:val="18"/>
                <w:szCs w:val="18"/>
              </w:rPr>
              <w:t>）</w:t>
            </w:r>
          </w:p>
        </w:tc>
      </w:tr>
      <w:tr>
        <w:trPr>
          <w:trHeight w:val="653"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年股票期权激励计划</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年股票期权激励计 划（草案）》</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巨潮资讯网《关于向激励对象授予股 票期权的公告》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2021-066</w:t>
            </w:r>
            <w:r>
              <w:rPr>
                <w:color w:val="000000"/>
                <w:spacing w:val="0"/>
                <w:w w:val="100"/>
                <w:position w:val="0"/>
                <w:sz w:val="18"/>
                <w:szCs w:val="18"/>
              </w:rPr>
              <w:t>）</w:t>
            </w:r>
          </w:p>
        </w:tc>
      </w:tr>
      <w:tr>
        <w:trPr>
          <w:trHeight w:val="98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巨潮资讯网《关于调整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年股票期 权激励计划相关事项的公告》</w:t>
            </w:r>
          </w:p>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2021-076</w:t>
            </w:r>
            <w:r>
              <w:rPr>
                <w:color w:val="000000"/>
                <w:spacing w:val="0"/>
                <w:w w:val="100"/>
                <w:position w:val="0"/>
                <w:sz w:val="18"/>
                <w:szCs w:val="18"/>
              </w:rPr>
              <w:t>）</w:t>
            </w:r>
          </w:p>
        </w:tc>
      </w:tr>
    </w:tbl>
    <w:p>
      <w:pPr>
        <w:sectPr>
          <w:footnotePr>
            <w:pos w:val="pageBottom"/>
            <w:numFmt w:val="decimal"/>
            <w:numRestart w:val="continuous"/>
          </w:footnotePr>
          <w:pgSz w:w="11900" w:h="16840"/>
          <w:pgMar w:top="1441" w:right="2242" w:bottom="1441" w:left="1119" w:header="0" w:footer="3" w:gutter="0"/>
          <w:cols w:space="720"/>
          <w:noEndnote/>
          <w:rtlGutter w:val="0"/>
          <w:docGrid w:linePitch="360"/>
        </w:sectPr>
      </w:pPr>
    </w:p>
    <w:p>
      <w:pPr>
        <w:widowControl w:val="0"/>
        <w:spacing w:after="119" w:line="1" w:lineRule="exact"/>
      </w:pPr>
    </w:p>
    <w:tbl>
      <w:tblPr>
        <w:tblOverlap w:val="never"/>
        <w:jc w:val="left"/>
        <w:tblLayout w:type="fixed"/>
      </w:tblPr>
      <w:tblGrid>
        <w:gridCol w:w="2851"/>
        <w:gridCol w:w="2842"/>
        <w:gridCol w:w="2846"/>
      </w:tblGrid>
      <w:tr>
        <w:trPr>
          <w:trHeight w:val="98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年股票期权激</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励计划授予登记完成的公告》</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2021-078</w:t>
            </w:r>
            <w:r>
              <w:rPr>
                <w:color w:val="000000"/>
                <w:spacing w:val="0"/>
                <w:w w:val="100"/>
                <w:position w:val="0"/>
                <w:sz w:val="18"/>
                <w:szCs w:val="18"/>
              </w:rPr>
              <w:t>）</w:t>
            </w:r>
          </w:p>
        </w:tc>
      </w:tr>
    </w:tbl>
    <w:p>
      <w:pPr>
        <w:widowControl w:val="0"/>
        <w:spacing w:after="79" w:line="1" w:lineRule="exact"/>
      </w:pP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公司董事、高级管理人员获得的股权激励情况</w:t>
      </w:r>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19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年初持</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有股票</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期权数</w:t>
            </w:r>
          </w:p>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新授予</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股票期</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权数量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报告期 内可行 权股数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报告期 内已行 权股数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 内已行 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期末持</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有股票</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期权数</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报告期 末市价 （元</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期初持 有限制 性股票 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本期已</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解锁股</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份数量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w:t>
            </w:r>
          </w:p>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新授予 限制性 股票数 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限制性 股票的 授予价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期末持 有限制 性股票 数量</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副董事 长、总 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1,450,0</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杭国强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董事、</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田飞冲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董事、</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2,630,0</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1,270,0</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李局春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裁、财</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易生俊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祁海峰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靳勇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 w:right="0" w:hanging="380"/>
              <w:jc w:val="left"/>
              <w:rPr>
                <w:sz w:val="18"/>
                <w:szCs w:val="18"/>
              </w:rPr>
            </w:pPr>
            <w:r>
              <w:rPr>
                <w:rFonts w:ascii="Times New Roman" w:eastAsia="Times New Roman" w:hAnsi="Times New Roman" w:cs="Times New Roman"/>
                <w:color w:val="000000"/>
                <w:spacing w:val="0"/>
                <w:w w:val="100"/>
                <w:position w:val="0"/>
                <w:sz w:val="18"/>
                <w:szCs w:val="18"/>
              </w:rPr>
              <w:t>765,000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朱雯雯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裁、董</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事会秘</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 w:right="0" w:hanging="380"/>
              <w:jc w:val="left"/>
              <w:rPr>
                <w:sz w:val="18"/>
                <w:szCs w:val="18"/>
              </w:rPr>
            </w:pPr>
            <w:r>
              <w:rPr>
                <w:rFonts w:ascii="Times New Roman" w:eastAsia="Times New Roman" w:hAnsi="Times New Roman" w:cs="Times New Roman"/>
                <w:color w:val="000000"/>
                <w:spacing w:val="0"/>
                <w:w w:val="100"/>
                <w:position w:val="0"/>
                <w:sz w:val="18"/>
                <w:szCs w:val="18"/>
              </w:rPr>
              <w:t>514,640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380" w:right="0" w:hanging="380"/>
              <w:jc w:val="left"/>
              <w:rPr>
                <w:sz w:val="18"/>
                <w:szCs w:val="18"/>
              </w:rPr>
            </w:pPr>
            <w:r>
              <w:rPr>
                <w:rFonts w:ascii="Times New Roman" w:eastAsia="Times New Roman" w:hAnsi="Times New Roman" w:cs="Times New Roman"/>
                <w:color w:val="000000"/>
                <w:spacing w:val="0"/>
                <w:w w:val="100"/>
                <w:position w:val="0"/>
                <w:sz w:val="18"/>
                <w:szCs w:val="18"/>
              </w:rPr>
              <w:t>10,299, 640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7,193,0</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2011"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备注（如有）</w:t>
            </w:r>
          </w:p>
        </w:tc>
        <w:tc>
          <w:tcPr>
            <w:gridSpan w:val="1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年股票期权与限制性股票激励计划因离职和首次授予股票期权第三期行权条件未达到、预留授予股 票期权第二期行权条件未达到，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年股票期权激励计划因离职和第二期行权条件未达到，相关注销事 宜已于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日经中国证券登记结算有限责任公司深圳分公司审核确认完成。</w:t>
            </w:r>
          </w:p>
          <w:p>
            <w:pPr>
              <w:pStyle w:val="Style6"/>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年股票期权与限制性股票激励计划因离职和首次授予第三期解锁条件未达到，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年限制性股票激 励计划因离职和第一期、第二期解锁条件未达到，相关回购注销事宜已于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日经中国证券登 记结算有限责任公司深圳分公司审核确认完成。</w:t>
            </w:r>
          </w:p>
        </w:tc>
      </w:tr>
    </w:tbl>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公司建立了完善的绩效考评体系，高级管理人员的工作绩效与其收入直接挂钩，公司董事会薪酬与考 核委员会负责根据公司主要经济指标和管理指标的完成情况对高级管理人员的业绩、工作能力、履职情况 进行考评，制定薪酬方案报公司董事会审批。</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报告期，公司继续完善内部绩效考核制度，制定了详尽的工作量化标准和奖惩制度。公司根据中国证 监会和深圳证券交易所有关规定，进一步建立和完善了高级管理人员及骨干层激励机制。</w:t>
      </w:r>
    </w:p>
    <w:p>
      <w:pPr>
        <w:pStyle w:val="Style12"/>
        <w:keepNext w:val="0"/>
        <w:keepLines w:val="0"/>
        <w:widowControl w:val="0"/>
        <w:shd w:val="clear" w:color="auto" w:fill="auto"/>
        <w:tabs>
          <w:tab w:pos="820" w:val="left"/>
        </w:tabs>
        <w:bidi w:val="0"/>
        <w:spacing w:before="0" w:after="0" w:line="470" w:lineRule="exact"/>
        <w:ind w:left="0" w:right="0" w:firstLine="500"/>
        <w:jc w:val="left"/>
      </w:pPr>
      <w:bookmarkStart w:id="411" w:name="bookmark411"/>
      <w:r>
        <w:rPr>
          <w:rFonts w:ascii="Times New Roman" w:eastAsia="Times New Roman" w:hAnsi="Times New Roman" w:cs="Times New Roman"/>
          <w:color w:val="000000"/>
          <w:spacing w:val="0"/>
          <w:w w:val="100"/>
          <w:position w:val="0"/>
        </w:rPr>
        <w:t>1</w:t>
      </w:r>
      <w:bookmarkEnd w:id="411"/>
      <w:r>
        <w:rPr>
          <w:color w:val="000000"/>
          <w:spacing w:val="0"/>
          <w:w w:val="100"/>
          <w:position w:val="0"/>
        </w:rPr>
        <w:t>、</w:t>
        <w:tab/>
        <w:t>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年股票期权与限制性股票激励计划实施情况</w:t>
      </w:r>
    </w:p>
    <w:p>
      <w:pPr>
        <w:pStyle w:val="Style12"/>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日，公司召开了</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 性股票激励计划（草案）及其摘要的议案》。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日，公司分别召开了第六届董事会第三十二次 会议和第六届监事会第十三次会议，审议通过了《关于调整</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年股票期权与限制性股票激励计划相关事 项的议案》、《关于向激励对象授予股票期权与限制性股票的议案》。</w:t>
      </w:r>
    </w:p>
    <w:p>
      <w:pPr>
        <w:pStyle w:val="Style12"/>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日，公司分别披露了《关于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年股票期权与限制性股票激励计划之限 制性股票首次授予登记完成的公告》、《关于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年股票期权与限制性股票激励计划之股票期权首次授予 登记完成的公告》，完成了</w:t>
      </w:r>
      <w:r>
        <w:rPr>
          <w:rFonts w:ascii="Times New Roman" w:eastAsia="Times New Roman" w:hAnsi="Times New Roman" w:cs="Times New Roman"/>
          <w:color w:val="000000"/>
          <w:spacing w:val="0"/>
          <w:w w:val="100"/>
          <w:position w:val="0"/>
        </w:rPr>
        <w:t>2018</w:t>
      </w:r>
      <w:r>
        <w:rPr>
          <w:color w:val="000000"/>
          <w:spacing w:val="0"/>
          <w:w w:val="100"/>
          <w:position w:val="0"/>
        </w:rPr>
        <w:t>年激励计划股票期权和限制性股票的首次授予登记工作，授予的限制性股 票上市日为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日。本次激励计划共向</w:t>
      </w:r>
      <w:r>
        <w:rPr>
          <w:rFonts w:ascii="Times New Roman" w:eastAsia="Times New Roman" w:hAnsi="Times New Roman" w:cs="Times New Roman"/>
          <w:color w:val="000000"/>
          <w:spacing w:val="0"/>
          <w:w w:val="100"/>
          <w:position w:val="0"/>
        </w:rPr>
        <w:t>275</w:t>
      </w:r>
      <w:r>
        <w:rPr>
          <w:color w:val="000000"/>
          <w:spacing w:val="0"/>
          <w:w w:val="100"/>
          <w:position w:val="0"/>
        </w:rPr>
        <w:t>名激励对象首次授予</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,518.818</w:t>
      </w:r>
      <w:r>
        <w:rPr>
          <w:rFonts w:ascii="Times New Roman" w:eastAsia="Times New Roman" w:hAnsi="Times New Roman" w:cs="Times New Roman"/>
          <w:color w:val="000000"/>
          <w:spacing w:val="0"/>
          <w:w w:val="100"/>
          <w:position w:val="0"/>
        </w:rPr>
        <w:t>0</w:t>
      </w:r>
      <w:r>
        <w:rPr>
          <w:color w:val="000000"/>
          <w:spacing w:val="0"/>
          <w:w w:val="100"/>
          <w:position w:val="0"/>
        </w:rPr>
        <w:t>万份股票期权，预留</w:t>
      </w:r>
      <w:r>
        <w:rPr>
          <w:rFonts w:ascii="Times New Roman" w:eastAsia="Times New Roman" w:hAnsi="Times New Roman" w:cs="Times New Roman"/>
          <w:color w:val="000000"/>
          <w:spacing w:val="0"/>
          <w:w w:val="100"/>
          <w:position w:val="0"/>
        </w:rPr>
        <w:t xml:space="preserve">320 </w:t>
      </w:r>
      <w:r>
        <w:rPr>
          <w:color w:val="000000"/>
          <w:spacing w:val="0"/>
          <w:w w:val="100"/>
          <w:position w:val="0"/>
        </w:rPr>
        <w:t>万份股票期权，其中向公司</w:t>
      </w:r>
      <w:r>
        <w:rPr>
          <w:rFonts w:ascii="Times New Roman" w:eastAsia="Times New Roman" w:hAnsi="Times New Roman" w:cs="Times New Roman"/>
          <w:color w:val="000000"/>
          <w:spacing w:val="0"/>
          <w:w w:val="100"/>
          <w:position w:val="0"/>
        </w:rPr>
        <w:t>9</w:t>
      </w:r>
      <w:r>
        <w:rPr>
          <w:color w:val="000000"/>
          <w:spacing w:val="0"/>
          <w:w w:val="100"/>
          <w:position w:val="0"/>
        </w:rPr>
        <w:t>位高级管理人员共授予</w:t>
      </w:r>
      <w:r>
        <w:rPr>
          <w:rFonts w:ascii="Times New Roman" w:eastAsia="Times New Roman" w:hAnsi="Times New Roman" w:cs="Times New Roman"/>
          <w:color w:val="000000"/>
          <w:spacing w:val="0"/>
          <w:w w:val="100"/>
          <w:position w:val="0"/>
        </w:rPr>
        <w:t>565</w:t>
      </w:r>
      <w:r>
        <w:rPr>
          <w:color w:val="000000"/>
          <w:spacing w:val="0"/>
          <w:w w:val="100"/>
          <w:position w:val="0"/>
        </w:rPr>
        <w:t>万份股票期权；向</w:t>
      </w:r>
      <w:r>
        <w:rPr>
          <w:rFonts w:ascii="Times New Roman" w:eastAsia="Times New Roman" w:hAnsi="Times New Roman" w:cs="Times New Roman"/>
          <w:color w:val="000000"/>
          <w:spacing w:val="0"/>
          <w:w w:val="100"/>
          <w:position w:val="0"/>
        </w:rPr>
        <w:t>275</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,518.8180</w:t>
      </w:r>
      <w:r>
        <w:rPr>
          <w:color w:val="000000"/>
          <w:spacing w:val="0"/>
          <w:w w:val="100"/>
          <w:position w:val="0"/>
        </w:rPr>
        <w:t>万 股限制性股票，其中向公司</w:t>
      </w:r>
      <w:r>
        <w:rPr>
          <w:rFonts w:ascii="Times New Roman" w:eastAsia="Times New Roman" w:hAnsi="Times New Roman" w:cs="Times New Roman"/>
          <w:color w:val="000000"/>
          <w:spacing w:val="0"/>
          <w:w w:val="100"/>
          <w:position w:val="0"/>
        </w:rPr>
        <w:t>9</w:t>
      </w:r>
      <w:r>
        <w:rPr>
          <w:color w:val="000000"/>
          <w:spacing w:val="0"/>
          <w:w w:val="100"/>
          <w:position w:val="0"/>
        </w:rPr>
        <w:t>位高级管理人员共授予</w:t>
      </w:r>
      <w:r>
        <w:rPr>
          <w:rFonts w:ascii="Times New Roman" w:eastAsia="Times New Roman" w:hAnsi="Times New Roman" w:cs="Times New Roman"/>
          <w:color w:val="000000"/>
          <w:spacing w:val="0"/>
          <w:w w:val="100"/>
          <w:position w:val="0"/>
        </w:rPr>
        <w:t>565</w:t>
      </w:r>
      <w:r>
        <w:rPr>
          <w:color w:val="000000"/>
          <w:spacing w:val="0"/>
          <w:w w:val="100"/>
          <w:position w:val="0"/>
        </w:rPr>
        <w:t>万股限制性股票。</w:t>
      </w:r>
    </w:p>
    <w:p>
      <w:pPr>
        <w:pStyle w:val="Style12"/>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日，公司披露了《关于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年股票期权与限制性股票激励计划之预留股票期权授予登记 完成的公告》，完成了</w:t>
      </w:r>
      <w:r>
        <w:rPr>
          <w:rFonts w:ascii="Times New Roman" w:eastAsia="Times New Roman" w:hAnsi="Times New Roman" w:cs="Times New Roman"/>
          <w:color w:val="000000"/>
          <w:spacing w:val="0"/>
          <w:w w:val="100"/>
          <w:position w:val="0"/>
        </w:rPr>
        <w:t>2018</w:t>
      </w:r>
      <w:r>
        <w:rPr>
          <w:color w:val="000000"/>
          <w:spacing w:val="0"/>
          <w:w w:val="100"/>
          <w:position w:val="0"/>
        </w:rPr>
        <w:t>年激励计划预留股票期权的授予登记工作，共向</w:t>
      </w:r>
      <w:r>
        <w:rPr>
          <w:rFonts w:ascii="Times New Roman" w:eastAsia="Times New Roman" w:hAnsi="Times New Roman" w:cs="Times New Roman"/>
          <w:color w:val="000000"/>
          <w:spacing w:val="0"/>
          <w:w w:val="100"/>
          <w:position w:val="0"/>
        </w:rPr>
        <w:t>14</w:t>
      </w:r>
      <w:r>
        <w:rPr>
          <w:color w:val="000000"/>
          <w:spacing w:val="0"/>
          <w:w w:val="100"/>
          <w:position w:val="0"/>
        </w:rPr>
        <w:t>名激励对象授予预留</w:t>
      </w:r>
      <w:r>
        <w:rPr>
          <w:rFonts w:ascii="Times New Roman" w:eastAsia="Times New Roman" w:hAnsi="Times New Roman" w:cs="Times New Roman"/>
          <w:color w:val="000000"/>
          <w:spacing w:val="0"/>
          <w:w w:val="100"/>
          <w:position w:val="0"/>
        </w:rPr>
        <w:t>320</w:t>
      </w:r>
      <w:r>
        <w:rPr>
          <w:color w:val="000000"/>
          <w:spacing w:val="0"/>
          <w:w w:val="100"/>
          <w:position w:val="0"/>
        </w:rPr>
        <w:t>万 份股票期权，其中向公司</w:t>
      </w:r>
      <w:r>
        <w:rPr>
          <w:rFonts w:ascii="Times New Roman" w:eastAsia="Times New Roman" w:hAnsi="Times New Roman" w:cs="Times New Roman"/>
          <w:color w:val="000000"/>
          <w:spacing w:val="0"/>
          <w:w w:val="100"/>
          <w:position w:val="0"/>
        </w:rPr>
        <w:t>7</w:t>
      </w:r>
      <w:r>
        <w:rPr>
          <w:color w:val="000000"/>
          <w:spacing w:val="0"/>
          <w:w w:val="100"/>
          <w:position w:val="0"/>
        </w:rPr>
        <w:t>位高级管理人员共授予</w:t>
      </w:r>
      <w:r>
        <w:rPr>
          <w:rFonts w:ascii="Times New Roman" w:eastAsia="Times New Roman" w:hAnsi="Times New Roman" w:cs="Times New Roman"/>
          <w:color w:val="000000"/>
          <w:spacing w:val="0"/>
          <w:w w:val="100"/>
          <w:position w:val="0"/>
        </w:rPr>
        <w:t>189</w:t>
      </w:r>
      <w:r>
        <w:rPr>
          <w:color w:val="000000"/>
          <w:spacing w:val="0"/>
          <w:w w:val="100"/>
          <w:position w:val="0"/>
        </w:rPr>
        <w:t>万份股票期权。</w:t>
      </w:r>
    </w:p>
    <w:p>
      <w:pPr>
        <w:pStyle w:val="Style12"/>
        <w:keepNext w:val="0"/>
        <w:keepLines w:val="0"/>
        <w:widowControl w:val="0"/>
        <w:shd w:val="clear" w:color="auto" w:fill="auto"/>
        <w:tabs>
          <w:tab w:pos="820" w:val="left"/>
        </w:tabs>
        <w:bidi w:val="0"/>
        <w:spacing w:before="0" w:after="0" w:line="470" w:lineRule="exact"/>
        <w:ind w:left="0" w:right="0" w:firstLine="500"/>
        <w:jc w:val="both"/>
      </w:pPr>
      <w:bookmarkStart w:id="412" w:name="bookmark412"/>
      <w:r>
        <w:rPr>
          <w:rFonts w:ascii="Times New Roman" w:eastAsia="Times New Roman" w:hAnsi="Times New Roman" w:cs="Times New Roman"/>
          <w:color w:val="000000"/>
          <w:spacing w:val="0"/>
          <w:w w:val="100"/>
          <w:position w:val="0"/>
        </w:rPr>
        <w:t>2</w:t>
      </w:r>
      <w:bookmarkEnd w:id="412"/>
      <w:r>
        <w:rPr>
          <w:color w:val="000000"/>
          <w:spacing w:val="0"/>
          <w:w w:val="100"/>
          <w:position w:val="0"/>
        </w:rPr>
        <w:t>、</w:t>
        <w:tab/>
        <w:t>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年股票期权激励计划实施情况</w:t>
      </w:r>
    </w:p>
    <w:p>
      <w:pPr>
        <w:pStyle w:val="Style12"/>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日，公司召开了</w:t>
      </w:r>
      <w:r>
        <w:rPr>
          <w:rFonts w:ascii="Times New Roman" w:eastAsia="Times New Roman" w:hAnsi="Times New Roman" w:cs="Times New Roman"/>
          <w:color w:val="000000"/>
          <w:spacing w:val="0"/>
          <w:w w:val="100"/>
          <w:position w:val="0"/>
        </w:rPr>
        <w:t>2019</w:t>
      </w:r>
      <w:r>
        <w:rPr>
          <w:color w:val="000000"/>
          <w:spacing w:val="0"/>
          <w:w w:val="100"/>
          <w:position w:val="0"/>
        </w:rPr>
        <w:t>年第五次临时股东大会，审议通过了《关于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 划（草案）及其摘要的议案》。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日，公司分别召开了第七届董事会第九次会议和第七届监事 会第六次会议，审议通过了《关于向激励对象授予股票期权的议案》。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日，公司分别召开了 第七届董事会第十三次会议和第七届监事会第九次会议，审议通过了《关于调整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 相关事项的议案》。</w:t>
      </w:r>
    </w:p>
    <w:p>
      <w:pPr>
        <w:pStyle w:val="Style12"/>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日，公司披露了《关于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年股票期权激励计划授予登记完成的公告》，本次激励计划 向</w:t>
      </w:r>
      <w:r>
        <w:rPr>
          <w:rFonts w:ascii="Times New Roman" w:eastAsia="Times New Roman" w:hAnsi="Times New Roman" w:cs="Times New Roman"/>
          <w:color w:val="000000"/>
          <w:spacing w:val="0"/>
          <w:w w:val="100"/>
          <w:position w:val="0"/>
        </w:rPr>
        <w:t>300</w:t>
      </w:r>
      <w:r>
        <w:rPr>
          <w:color w:val="000000"/>
          <w:spacing w:val="0"/>
          <w:w w:val="100"/>
          <w:position w:val="0"/>
        </w:rPr>
        <w:t>名激励对象首次授予</w:t>
      </w:r>
      <w:r>
        <w:rPr>
          <w:rFonts w:ascii="Times New Roman" w:eastAsia="Times New Roman" w:hAnsi="Times New Roman" w:cs="Times New Roman"/>
          <w:color w:val="000000"/>
          <w:spacing w:val="0"/>
          <w:w w:val="100"/>
          <w:position w:val="0"/>
        </w:rPr>
        <w:t>3,425.54</w:t>
      </w:r>
      <w:r>
        <w:rPr>
          <w:color w:val="000000"/>
          <w:spacing w:val="0"/>
          <w:w w:val="100"/>
          <w:position w:val="0"/>
        </w:rPr>
        <w:t>万份股票期权，其中向公司</w:t>
      </w:r>
      <w:r>
        <w:rPr>
          <w:rFonts w:ascii="Times New Roman" w:eastAsia="Times New Roman" w:hAnsi="Times New Roman" w:cs="Times New Roman"/>
          <w:color w:val="000000"/>
          <w:spacing w:val="0"/>
          <w:w w:val="100"/>
          <w:position w:val="0"/>
        </w:rPr>
        <w:t>8</w:t>
      </w:r>
      <w:r>
        <w:rPr>
          <w:color w:val="000000"/>
          <w:spacing w:val="0"/>
          <w:w w:val="100"/>
          <w:position w:val="0"/>
        </w:rPr>
        <w:t>位高级管理人员共授予</w:t>
      </w:r>
      <w:r>
        <w:rPr>
          <w:rFonts w:ascii="Times New Roman" w:eastAsia="Times New Roman" w:hAnsi="Times New Roman" w:cs="Times New Roman"/>
          <w:color w:val="000000"/>
          <w:spacing w:val="0"/>
          <w:w w:val="100"/>
          <w:position w:val="0"/>
        </w:rPr>
        <w:t>640</w:t>
      </w:r>
      <w:r>
        <w:rPr>
          <w:color w:val="000000"/>
          <w:spacing w:val="0"/>
          <w:w w:val="100"/>
          <w:position w:val="0"/>
        </w:rPr>
        <w:t>万份股票期权； 向</w:t>
      </w:r>
      <w:r>
        <w:rPr>
          <w:rFonts w:ascii="Times New Roman" w:eastAsia="Times New Roman" w:hAnsi="Times New Roman" w:cs="Times New Roman"/>
          <w:color w:val="000000"/>
          <w:spacing w:val="0"/>
          <w:w w:val="100"/>
          <w:position w:val="0"/>
        </w:rPr>
        <w:t>10</w:t>
      </w:r>
      <w:r>
        <w:rPr>
          <w:color w:val="000000"/>
          <w:spacing w:val="0"/>
          <w:w w:val="100"/>
          <w:position w:val="0"/>
        </w:rPr>
        <w:t>名激励对象授予预留</w:t>
      </w:r>
      <w:r>
        <w:rPr>
          <w:rFonts w:ascii="Times New Roman" w:eastAsia="Times New Roman" w:hAnsi="Times New Roman" w:cs="Times New Roman"/>
          <w:color w:val="000000"/>
          <w:spacing w:val="0"/>
          <w:w w:val="100"/>
          <w:position w:val="0"/>
        </w:rPr>
        <w:t>750</w:t>
      </w:r>
      <w:r>
        <w:rPr>
          <w:color w:val="000000"/>
          <w:spacing w:val="0"/>
          <w:w w:val="100"/>
          <w:position w:val="0"/>
        </w:rPr>
        <w:t>万份股票期权，其中向公司</w:t>
      </w:r>
      <w:r>
        <w:rPr>
          <w:rFonts w:ascii="Times New Roman" w:eastAsia="Times New Roman" w:hAnsi="Times New Roman" w:cs="Times New Roman"/>
          <w:color w:val="000000"/>
          <w:spacing w:val="0"/>
          <w:w w:val="100"/>
          <w:position w:val="0"/>
        </w:rPr>
        <w:t>5</w:t>
      </w:r>
      <w:r>
        <w:rPr>
          <w:color w:val="000000"/>
          <w:spacing w:val="0"/>
          <w:w w:val="100"/>
          <w:position w:val="0"/>
        </w:rPr>
        <w:t>位高级管理人员共授予</w:t>
      </w:r>
      <w:r>
        <w:rPr>
          <w:rFonts w:ascii="Times New Roman" w:eastAsia="Times New Roman" w:hAnsi="Times New Roman" w:cs="Times New Roman"/>
          <w:color w:val="000000"/>
          <w:spacing w:val="0"/>
          <w:w w:val="100"/>
          <w:position w:val="0"/>
        </w:rPr>
        <w:t>605</w:t>
      </w:r>
      <w:r>
        <w:rPr>
          <w:color w:val="000000"/>
          <w:spacing w:val="0"/>
          <w:w w:val="100"/>
          <w:position w:val="0"/>
        </w:rPr>
        <w:t>万股份股票期权。</w:t>
      </w:r>
    </w:p>
    <w:p>
      <w:pPr>
        <w:pStyle w:val="Style12"/>
        <w:keepNext w:val="0"/>
        <w:keepLines w:val="0"/>
        <w:widowControl w:val="0"/>
        <w:shd w:val="clear" w:color="auto" w:fill="auto"/>
        <w:tabs>
          <w:tab w:pos="820" w:val="left"/>
        </w:tabs>
        <w:bidi w:val="0"/>
        <w:spacing w:before="0" w:after="0" w:line="470" w:lineRule="exact"/>
        <w:ind w:left="0" w:right="0" w:firstLine="500"/>
        <w:jc w:val="both"/>
      </w:pPr>
      <w:bookmarkStart w:id="413" w:name="bookmark413"/>
      <w:r>
        <w:rPr>
          <w:rFonts w:ascii="Times New Roman" w:eastAsia="Times New Roman" w:hAnsi="Times New Roman" w:cs="Times New Roman"/>
          <w:color w:val="000000"/>
          <w:spacing w:val="0"/>
          <w:w w:val="100"/>
          <w:position w:val="0"/>
        </w:rPr>
        <w:t>3</w:t>
      </w:r>
      <w:bookmarkEnd w:id="413"/>
      <w:r>
        <w:rPr>
          <w:color w:val="000000"/>
          <w:spacing w:val="0"/>
          <w:w w:val="100"/>
          <w:position w:val="0"/>
        </w:rPr>
        <w:t>、</w:t>
        <w:tab/>
        <w:t>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年限制性股票激励计划实施情况</w:t>
      </w:r>
    </w:p>
    <w:p>
      <w:pPr>
        <w:pStyle w:val="Style12"/>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日，公司召开了</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年第六次临时股东大会，审议通过了《关于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 励计划（草案）及其摘要的议案》。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日，公司分别召开了第七届董事会第十五次会议和第七 届监事会第十次会议，审议通过了《关于调整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年限制性股票激励计划相关事项的议案》、《关于向激 励对象授予限制性股票的议案》。</w:t>
      </w:r>
    </w:p>
    <w:p>
      <w:pPr>
        <w:pStyle w:val="Style12"/>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日，公司披露了《关于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年限制性股票激励计划授予登记完成的公告》，授予的限制性 股票上市日为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日。本次激励计划共向</w:t>
      </w:r>
      <w:r>
        <w:rPr>
          <w:rFonts w:ascii="Times New Roman" w:eastAsia="Times New Roman" w:hAnsi="Times New Roman" w:cs="Times New Roman"/>
          <w:color w:val="000000"/>
          <w:spacing w:val="0"/>
          <w:w w:val="100"/>
          <w:position w:val="0"/>
        </w:rPr>
        <w:t>25</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1,165</w:t>
      </w:r>
      <w:r>
        <w:rPr>
          <w:color w:val="000000"/>
          <w:spacing w:val="0"/>
          <w:w w:val="100"/>
          <w:position w:val="0"/>
        </w:rPr>
        <w:t>万股限制性股票，其中向公司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位高级管理人员共授予</w:t>
      </w:r>
      <w:r>
        <w:rPr>
          <w:rFonts w:ascii="Times New Roman" w:eastAsia="Times New Roman" w:hAnsi="Times New Roman" w:cs="Times New Roman"/>
          <w:color w:val="000000"/>
          <w:spacing w:val="0"/>
          <w:w w:val="100"/>
          <w:position w:val="0"/>
        </w:rPr>
        <w:t>520</w:t>
      </w:r>
      <w:r>
        <w:rPr>
          <w:color w:val="000000"/>
          <w:spacing w:val="0"/>
          <w:w w:val="100"/>
          <w:position w:val="0"/>
        </w:rPr>
        <w:t>万股限制性股票。</w:t>
      </w:r>
    </w:p>
    <w:p>
      <w:pPr>
        <w:pStyle w:val="Style12"/>
        <w:keepNext w:val="0"/>
        <w:keepLines w:val="0"/>
        <w:widowControl w:val="0"/>
        <w:shd w:val="clear" w:color="auto" w:fill="auto"/>
        <w:tabs>
          <w:tab w:pos="823" w:val="left"/>
        </w:tabs>
        <w:bidi w:val="0"/>
        <w:spacing w:before="0" w:after="0" w:line="470" w:lineRule="exact"/>
        <w:ind w:left="0" w:right="0" w:firstLine="500"/>
        <w:jc w:val="both"/>
      </w:pPr>
      <w:bookmarkStart w:id="414" w:name="bookmark414"/>
      <w:r>
        <w:rPr>
          <w:rFonts w:ascii="Times New Roman" w:eastAsia="Times New Roman" w:hAnsi="Times New Roman" w:cs="Times New Roman"/>
          <w:color w:val="000000"/>
          <w:spacing w:val="0"/>
          <w:w w:val="100"/>
          <w:position w:val="0"/>
        </w:rPr>
        <w:t>4</w:t>
      </w:r>
      <w:bookmarkEnd w:id="414"/>
      <w:r>
        <w:rPr>
          <w:color w:val="000000"/>
          <w:spacing w:val="0"/>
          <w:w w:val="100"/>
          <w:position w:val="0"/>
        </w:rPr>
        <w:t>、</w:t>
        <w:tab/>
        <w:t>公司第一期员工持股计划实施情况</w:t>
      </w:r>
    </w:p>
    <w:p>
      <w:pPr>
        <w:pStyle w:val="Style12"/>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日，公司召开了</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年第六次临时股东大会，审议通过了《关于</w:t>
      </w:r>
      <w:r>
        <w:rPr>
          <w:rFonts w:ascii="Times New Roman" w:eastAsia="Times New Roman" w:hAnsi="Times New Roman" w:cs="Times New Roman"/>
          <w:color w:val="000000"/>
          <w:spacing w:val="0"/>
          <w:w w:val="100"/>
          <w:position w:val="0"/>
        </w:rPr>
        <w:t>＜</w:t>
      </w:r>
      <w:r>
        <w:rPr>
          <w:color w:val="000000"/>
          <w:spacing w:val="0"/>
          <w:w w:val="100"/>
          <w:position w:val="0"/>
        </w:rPr>
        <w:t>第一期员工持股计划 （草案）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日，公司召开第七届董事会第二十八次会议、第七届监事会 第十六次会议，审议通过了《关于修订</w:t>
      </w:r>
      <w:r>
        <w:rPr>
          <w:rFonts w:ascii="Times New Roman" w:eastAsia="Times New Roman" w:hAnsi="Times New Roman" w:cs="Times New Roman"/>
          <w:color w:val="000000"/>
          <w:spacing w:val="0"/>
          <w:w w:val="100"/>
          <w:position w:val="0"/>
        </w:rPr>
        <w:t>＜</w:t>
      </w:r>
      <w:r>
        <w:rPr>
          <w:color w:val="000000"/>
          <w:spacing w:val="0"/>
          <w:w w:val="100"/>
          <w:position w:val="0"/>
        </w:rPr>
        <w:t>第一期员工持股计划（草案）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及其摘要的议案》、《关于修订</w:t>
      </w:r>
      <w:r>
        <w:rPr>
          <w:rFonts w:ascii="Times New Roman" w:eastAsia="Times New Roman" w:hAnsi="Times New Roman" w:cs="Times New Roman"/>
          <w:color w:val="000000"/>
          <w:spacing w:val="0"/>
          <w:w w:val="100"/>
          <w:position w:val="0"/>
        </w:rPr>
        <w:t xml:space="preserve">＜ </w:t>
      </w:r>
      <w:r>
        <w:rPr>
          <w:color w:val="000000"/>
          <w:spacing w:val="0"/>
          <w:w w:val="100"/>
          <w:position w:val="0"/>
        </w:rPr>
        <w:t>第一期员工持股计划管理细则</w:t>
      </w:r>
      <w:r>
        <w:rPr>
          <w:color w:val="000000"/>
          <w:spacing w:val="0"/>
          <w:w w:val="100"/>
          <w:position w:val="0"/>
        </w:rPr>
        <w:t>〉</w:t>
      </w:r>
      <w:r>
        <w:rPr>
          <w:color w:val="000000"/>
          <w:spacing w:val="0"/>
          <w:w w:val="100"/>
          <w:position w:val="0"/>
        </w:rPr>
        <w:t>的议案》，在原草案及管理细则中公司层面业绩考核基础上新增个人层面 绩效考核，修订了未达考核指标的处置办法。</w:t>
      </w:r>
    </w:p>
    <w:p>
      <w:pPr>
        <w:pStyle w:val="Style12"/>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日，公司披露了《关于第一期员工持股计划非交易过户完成的公告》，</w:t>
      </w:r>
      <w:r>
        <w:rPr>
          <w:rFonts w:ascii="Times New Roman" w:eastAsia="Times New Roman" w:hAnsi="Times New Roman" w:cs="Times New Roman"/>
          <w:color w:val="000000"/>
          <w:spacing w:val="0"/>
          <w:w w:val="100"/>
          <w:position w:val="0"/>
        </w:rPr>
        <w:t>“</w:t>
      </w:r>
      <w:r>
        <w:rPr>
          <w:color w:val="000000"/>
          <w:spacing w:val="0"/>
          <w:w w:val="100"/>
          <w:position w:val="0"/>
        </w:rPr>
        <w:t>梦网荣信科技集 团股份有限公司回购专用证券账户</w:t>
      </w:r>
      <w:r>
        <w:rPr>
          <w:rFonts w:ascii="Times New Roman" w:eastAsia="Times New Roman" w:hAnsi="Times New Roman" w:cs="Times New Roman"/>
          <w:color w:val="000000"/>
          <w:spacing w:val="0"/>
          <w:w w:val="100"/>
          <w:position w:val="0"/>
        </w:rPr>
        <w:t>”</w:t>
      </w:r>
      <w:r>
        <w:rPr>
          <w:color w:val="000000"/>
          <w:spacing w:val="0"/>
          <w:w w:val="100"/>
          <w:position w:val="0"/>
        </w:rPr>
        <w:t>所持有的公司股票已于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日经中国证券登记结算有限责任公 司深圳分公司确认非交易过户至</w:t>
      </w:r>
      <w:r>
        <w:rPr>
          <w:rFonts w:ascii="Times New Roman" w:eastAsia="Times New Roman" w:hAnsi="Times New Roman" w:cs="Times New Roman"/>
          <w:color w:val="000000"/>
          <w:spacing w:val="0"/>
          <w:w w:val="100"/>
          <w:position w:val="0"/>
        </w:rPr>
        <w:t>“</w:t>
      </w:r>
      <w:r>
        <w:rPr>
          <w:color w:val="000000"/>
          <w:spacing w:val="0"/>
          <w:w w:val="100"/>
          <w:position w:val="0"/>
        </w:rPr>
        <w:t>梦网荣信科技集团股份有限公司</w:t>
      </w:r>
      <w:r>
        <w:rPr>
          <w:color w:val="000000"/>
          <w:spacing w:val="0"/>
          <w:w w:val="100"/>
          <w:position w:val="0"/>
        </w:rPr>
        <w:t>一</w:t>
      </w:r>
      <w:r>
        <w:rPr>
          <w:color w:val="000000"/>
          <w:spacing w:val="0"/>
          <w:w w:val="100"/>
          <w:position w:val="0"/>
        </w:rPr>
        <w:t>第一期员工持股计划</w:t>
      </w:r>
      <w:r>
        <w:rPr>
          <w:rFonts w:ascii="Times New Roman" w:eastAsia="Times New Roman" w:hAnsi="Times New Roman" w:cs="Times New Roman"/>
          <w:color w:val="000000"/>
          <w:spacing w:val="0"/>
          <w:w w:val="100"/>
          <w:position w:val="0"/>
        </w:rPr>
        <w:t>”</w:t>
      </w:r>
      <w:r>
        <w:rPr>
          <w:color w:val="000000"/>
          <w:spacing w:val="0"/>
          <w:w w:val="100"/>
          <w:position w:val="0"/>
        </w:rPr>
        <w:t xml:space="preserve">，过户股数为 </w:t>
      </w:r>
      <w:r>
        <w:rPr>
          <w:rFonts w:ascii="Times New Roman" w:eastAsia="Times New Roman" w:hAnsi="Times New Roman" w:cs="Times New Roman"/>
          <w:color w:val="000000"/>
          <w:spacing w:val="0"/>
          <w:w w:val="100"/>
          <w:position w:val="0"/>
        </w:rPr>
        <w:t>12,460,406</w:t>
      </w:r>
      <w:r>
        <w:rPr>
          <w:color w:val="000000"/>
          <w:spacing w:val="0"/>
          <w:w w:val="100"/>
          <w:position w:val="0"/>
        </w:rPr>
        <w:t>股，其中参与本员工持股计划的高级管理人员共</w:t>
      </w:r>
      <w:r>
        <w:rPr>
          <w:rFonts w:ascii="Times New Roman" w:eastAsia="Times New Roman" w:hAnsi="Times New Roman" w:cs="Times New Roman"/>
          <w:color w:val="000000"/>
          <w:spacing w:val="0"/>
          <w:w w:val="100"/>
          <w:position w:val="0"/>
        </w:rPr>
        <w:t>10</w:t>
      </w:r>
      <w:r>
        <w:rPr>
          <w:color w:val="000000"/>
          <w:spacing w:val="0"/>
          <w:w w:val="100"/>
          <w:position w:val="0"/>
        </w:rPr>
        <w:t>人，持有份额共计</w:t>
      </w:r>
      <w:r>
        <w:rPr>
          <w:rFonts w:ascii="Times New Roman" w:eastAsia="Times New Roman" w:hAnsi="Times New Roman" w:cs="Times New Roman"/>
          <w:color w:val="000000"/>
          <w:spacing w:val="0"/>
          <w:w w:val="100"/>
          <w:position w:val="0"/>
        </w:rPr>
        <w:t>910</w:t>
      </w:r>
      <w:r>
        <w:rPr>
          <w:color w:val="000000"/>
          <w:spacing w:val="0"/>
          <w:w w:val="100"/>
          <w:position w:val="0"/>
        </w:rPr>
        <w:t>万股。</w:t>
      </w:r>
    </w:p>
    <w:p>
      <w:pPr>
        <w:pStyle w:val="Style12"/>
        <w:keepNext w:val="0"/>
        <w:keepLines w:val="0"/>
        <w:widowControl w:val="0"/>
        <w:shd w:val="clear" w:color="auto" w:fill="auto"/>
        <w:tabs>
          <w:tab w:pos="823" w:val="left"/>
        </w:tabs>
        <w:bidi w:val="0"/>
        <w:spacing w:before="0" w:after="0" w:line="470" w:lineRule="exact"/>
        <w:ind w:left="0" w:right="0" w:firstLine="500"/>
        <w:jc w:val="both"/>
      </w:pPr>
      <w:bookmarkStart w:id="415" w:name="bookmark415"/>
      <w:r>
        <w:rPr>
          <w:rFonts w:ascii="Times New Roman" w:eastAsia="Times New Roman" w:hAnsi="Times New Roman" w:cs="Times New Roman"/>
          <w:color w:val="000000"/>
          <w:spacing w:val="0"/>
          <w:w w:val="100"/>
          <w:position w:val="0"/>
        </w:rPr>
        <w:t>5</w:t>
      </w:r>
      <w:bookmarkEnd w:id="415"/>
      <w:r>
        <w:rPr>
          <w:color w:val="000000"/>
          <w:spacing w:val="0"/>
          <w:w w:val="100"/>
          <w:position w:val="0"/>
        </w:rPr>
        <w:t>、</w:t>
        <w:tab/>
        <w:t>公司中长期员工持股计划实施情况</w:t>
      </w:r>
    </w:p>
    <w:p>
      <w:pPr>
        <w:pStyle w:val="Style12"/>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日，公司召开了</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年第二次临时股东大会，审议通过了《关于</w:t>
      </w:r>
      <w:r>
        <w:rPr>
          <w:rFonts w:ascii="Times New Roman" w:eastAsia="Times New Roman" w:hAnsi="Times New Roman" w:cs="Times New Roman"/>
          <w:color w:val="000000"/>
          <w:spacing w:val="0"/>
          <w:w w:val="100"/>
          <w:position w:val="0"/>
        </w:rPr>
        <w:t>＜</w:t>
      </w:r>
      <w:r>
        <w:rPr>
          <w:color w:val="000000"/>
          <w:spacing w:val="0"/>
          <w:w w:val="100"/>
          <w:position w:val="0"/>
        </w:rPr>
        <w:t>中长期员工持股计划（草 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p>
    <w:p>
      <w:pPr>
        <w:pStyle w:val="Style12"/>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日，公司披露了《关于中长期员工持股计划之首期员工持股计划股票购买完成的公告》， 公司完成了中长期员工持股计划之首期员工持股计划股票购买，通过二级市场以集中竞价交易方式累计购 买公司股票</w:t>
      </w:r>
      <w:r>
        <w:rPr>
          <w:rFonts w:ascii="Times New Roman" w:eastAsia="Times New Roman" w:hAnsi="Times New Roman" w:cs="Times New Roman"/>
          <w:color w:val="000000"/>
          <w:spacing w:val="0"/>
          <w:w w:val="100"/>
          <w:position w:val="0"/>
        </w:rPr>
        <w:t>12,399,171</w:t>
      </w:r>
      <w:r>
        <w:rPr>
          <w:color w:val="000000"/>
          <w:spacing w:val="0"/>
          <w:w w:val="100"/>
          <w:position w:val="0"/>
        </w:rPr>
        <w:t>股。其中参与首期员工持股计划的现任董事、监事、高级管理人员共计</w:t>
      </w:r>
      <w:r>
        <w:rPr>
          <w:rFonts w:ascii="Times New Roman" w:eastAsia="Times New Roman" w:hAnsi="Times New Roman" w:cs="Times New Roman"/>
          <w:color w:val="000000"/>
          <w:spacing w:val="0"/>
          <w:w w:val="100"/>
          <w:position w:val="0"/>
        </w:rPr>
        <w:t>9</w:t>
      </w:r>
      <w:r>
        <w:rPr>
          <w:color w:val="000000"/>
          <w:spacing w:val="0"/>
          <w:w w:val="100"/>
          <w:position w:val="0"/>
        </w:rPr>
        <w:t>人，持有份 额</w:t>
      </w:r>
      <w:r>
        <w:rPr>
          <w:rFonts w:ascii="Times New Roman" w:eastAsia="Times New Roman" w:hAnsi="Times New Roman" w:cs="Times New Roman"/>
          <w:color w:val="000000"/>
          <w:spacing w:val="0"/>
          <w:w w:val="100"/>
          <w:position w:val="0"/>
        </w:rPr>
        <w:t>420.3319</w:t>
      </w:r>
      <w:r>
        <w:rPr>
          <w:color w:val="000000"/>
          <w:spacing w:val="0"/>
          <w:w w:val="100"/>
          <w:position w:val="0"/>
        </w:rPr>
        <w:t>万股。</w:t>
      </w:r>
    </w:p>
    <w:p>
      <w:pPr>
        <w:pStyle w:val="Style12"/>
        <w:keepNext w:val="0"/>
        <w:keepLines w:val="0"/>
        <w:widowControl w:val="0"/>
        <w:shd w:val="clear" w:color="auto" w:fill="auto"/>
        <w:tabs>
          <w:tab w:pos="823" w:val="left"/>
        </w:tabs>
        <w:bidi w:val="0"/>
        <w:spacing w:before="0" w:after="0" w:line="470" w:lineRule="exact"/>
        <w:ind w:left="0" w:right="0" w:firstLine="500"/>
        <w:jc w:val="left"/>
      </w:pPr>
      <w:bookmarkStart w:id="416" w:name="bookmark416"/>
      <w:r>
        <w:rPr>
          <w:rFonts w:ascii="Times New Roman" w:eastAsia="Times New Roman" w:hAnsi="Times New Roman" w:cs="Times New Roman"/>
          <w:color w:val="000000"/>
          <w:spacing w:val="0"/>
          <w:w w:val="100"/>
          <w:position w:val="0"/>
        </w:rPr>
        <w:t>6</w:t>
      </w:r>
      <w:bookmarkEnd w:id="416"/>
      <w:r>
        <w:rPr>
          <w:color w:val="000000"/>
          <w:spacing w:val="0"/>
          <w:w w:val="100"/>
          <w:position w:val="0"/>
        </w:rPr>
        <w:t>、</w:t>
        <w:tab/>
        <w:t>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年股票期权激励计划实施情况</w:t>
      </w:r>
    </w:p>
    <w:p>
      <w:pPr>
        <w:pStyle w:val="Style12"/>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年第三次临时股东大会，审议通过了《关于</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 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日，公司分别召开了第七届董事会第三十八次会议和第七届 监事会第二十三次会议，审议通过了《关于向激励对象授予股票期权的议案》。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日，公司分 别召开了第七届董事会第四十次会议和第七届监事会第二十四次会议，审议通过了《关于调整</w:t>
      </w:r>
      <w:r>
        <w:rPr>
          <w:rFonts w:ascii="Times New Roman" w:eastAsia="Times New Roman" w:hAnsi="Times New Roman" w:cs="Times New Roman"/>
          <w:color w:val="000000"/>
          <w:spacing w:val="0"/>
          <w:w w:val="100"/>
          <w:position w:val="0"/>
        </w:rPr>
        <w:t>2021</w:t>
      </w:r>
      <w:r>
        <w:rPr>
          <w:color w:val="000000"/>
          <w:spacing w:val="0"/>
          <w:w w:val="100"/>
          <w:position w:val="0"/>
        </w:rPr>
        <w:t>年股票 期权激励计划相关事项的议案》。</w:t>
      </w:r>
      <w:r>
        <w:br w:type="page"/>
      </w:r>
    </w:p>
    <w:p>
      <w:pPr>
        <w:pStyle w:val="Style12"/>
        <w:keepNext w:val="0"/>
        <w:keepLines w:val="0"/>
        <w:widowControl w:val="0"/>
        <w:shd w:val="clear" w:color="auto" w:fill="auto"/>
        <w:bidi w:val="0"/>
        <w:spacing w:before="0" w:after="220" w:line="240" w:lineRule="auto"/>
        <w:ind w:left="0" w:right="0" w:firstLine="5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日，公司披露了《关于</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年股票期权激励计划授予登记完成的公告》，本次激励计划向</w:t>
      </w:r>
    </w:p>
    <w:p>
      <w:pPr>
        <w:pStyle w:val="Style1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313</w:t>
      </w:r>
      <w:r>
        <w:rPr>
          <w:color w:val="000000"/>
          <w:spacing w:val="0"/>
          <w:w w:val="100"/>
          <w:position w:val="0"/>
        </w:rPr>
        <w:t>名激励对象首次授予</w:t>
      </w:r>
      <w:r>
        <w:rPr>
          <w:rFonts w:ascii="Times New Roman" w:eastAsia="Times New Roman" w:hAnsi="Times New Roman" w:cs="Times New Roman"/>
          <w:color w:val="000000"/>
          <w:spacing w:val="0"/>
          <w:w w:val="100"/>
          <w:position w:val="0"/>
        </w:rPr>
        <w:t>3,248.5875</w:t>
      </w:r>
      <w:r>
        <w:rPr>
          <w:color w:val="000000"/>
          <w:spacing w:val="0"/>
          <w:w w:val="100"/>
          <w:position w:val="0"/>
        </w:rPr>
        <w:t>万份股票期权，其中向公司</w:t>
      </w:r>
      <w:r>
        <w:rPr>
          <w:rFonts w:ascii="Times New Roman" w:eastAsia="Times New Roman" w:hAnsi="Times New Roman" w:cs="Times New Roman"/>
          <w:color w:val="000000"/>
          <w:spacing w:val="0"/>
          <w:w w:val="100"/>
          <w:position w:val="0"/>
        </w:rPr>
        <w:t>8</w:t>
      </w:r>
      <w:r>
        <w:rPr>
          <w:color w:val="000000"/>
          <w:spacing w:val="0"/>
          <w:w w:val="100"/>
          <w:position w:val="0"/>
        </w:rPr>
        <w:t>位高级管理人员共授予</w:t>
      </w:r>
      <w:r>
        <w:rPr>
          <w:rFonts w:ascii="Times New Roman" w:eastAsia="Times New Roman" w:hAnsi="Times New Roman" w:cs="Times New Roman"/>
          <w:color w:val="000000"/>
          <w:spacing w:val="0"/>
          <w:w w:val="100"/>
          <w:position w:val="0"/>
        </w:rPr>
        <w:t>695</w:t>
      </w:r>
      <w:r>
        <w:rPr>
          <w:color w:val="000000"/>
          <w:spacing w:val="0"/>
          <w:w w:val="100"/>
          <w:position w:val="0"/>
        </w:rPr>
        <w:t>万份股票期权。</w:t>
      </w:r>
    </w:p>
    <w:p>
      <w:pPr>
        <w:pStyle w:val="Style48"/>
        <w:keepNext/>
        <w:keepLines/>
        <w:widowControl w:val="0"/>
        <w:shd w:val="clear" w:color="auto" w:fill="auto"/>
        <w:bidi w:val="0"/>
        <w:spacing w:before="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2</w:t>
      </w:r>
      <w:bookmarkEnd w:id="419"/>
      <w:r>
        <w:rPr>
          <w:color w:val="000000"/>
          <w:spacing w:val="0"/>
          <w:w w:val="100"/>
          <w:position w:val="0"/>
        </w:rPr>
        <w:t>、员工持股计划的实施情况</w:t>
      </w:r>
      <w:bookmarkEnd w:id="417"/>
      <w:bookmarkEnd w:id="418"/>
      <w:bookmarkEnd w:id="420"/>
    </w:p>
    <w:p>
      <w:pPr>
        <w:pStyle w:val="Style7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报告期内全部有效的员工持股计划情况</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员工的范围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员工人数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持有的股票总额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变更情况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占上市公司股本总 额的比例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实施计划的资金来 源</w:t>
            </w:r>
          </w:p>
        </w:tc>
      </w:tr>
      <w:tr>
        <w:trPr>
          <w:trHeight w:val="35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董事、 高级管理人员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、公 司中层管理人员及 核心技术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骨 干、公司除上述人员 外，经申请公司批准 的员工。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12,460,406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 第一期员工持股计 划在《第一期员工持 股计划（草案）》及 《第一期员工持股 计划管理细则》中公 司层面业绩考核基 础上新增个人层面 绩效考核、修订了未 达考核指标的处置 办法。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第一期员工持股计 划股票由公司回购 的股份以零价格转 让取得，无需出资。</w:t>
            </w:r>
          </w:p>
        </w:tc>
      </w:tr>
      <w:tr>
        <w:trPr>
          <w:trHeight w:val="322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公司或其下属公司 董事、监事、高级管 理人员、中层管理人 员、核心技术人员、 核心业务人员以及 经董事会认定对公 司或其下属公司发 展有卓越贡献的核 心骨干员工或关键 岗位员工。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12,399,171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中长期员工持股计 划资金来源是公司 提取的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sz w:val="18"/>
                <w:szCs w:val="18"/>
              </w:rPr>
              <w:t xml:space="preserve">年专项激励基 金，计划提取激励基 金的金额上限为 </w:t>
            </w:r>
            <w:r>
              <w:rPr>
                <w:rFonts w:ascii="Times New Roman" w:eastAsia="Times New Roman" w:hAnsi="Times New Roman" w:cs="Times New Roman"/>
                <w:color w:val="000000"/>
                <w:spacing w:val="0"/>
                <w:w w:val="100"/>
                <w:position w:val="0"/>
                <w:sz w:val="18"/>
                <w:szCs w:val="18"/>
              </w:rPr>
              <w:t xml:space="preserve">20,000 </w:t>
            </w:r>
            <w:r>
              <w:rPr>
                <w:color w:val="000000"/>
                <w:spacing w:val="0"/>
                <w:w w:val="100"/>
                <w:position w:val="0"/>
                <w:sz w:val="18"/>
                <w:szCs w:val="18"/>
              </w:rPr>
              <w:t>万元。</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报告期内董事、监事、高级管理人员在员工持股计划中的持股情况</w:t>
      </w:r>
    </w:p>
    <w:p>
      <w:pPr>
        <w:widowControl w:val="0"/>
        <w:spacing w:after="79" w:line="1" w:lineRule="exact"/>
      </w:pP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报告期初持股数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报告期末持股数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占上市公司股本总额的 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2,579,938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田飞冲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1,379,152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杭国强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1,819,152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1,010,362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易生俊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李局春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701,975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靳勇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朱雯雯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刘亚军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苏大伏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bl>
    <w:p>
      <w:pPr>
        <w:widowControl w:val="0"/>
        <w:spacing w:after="79" w:line="1" w:lineRule="exact"/>
      </w:pPr>
    </w:p>
    <w:p>
      <w:pPr>
        <w:pStyle w:val="Style76"/>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报告期内资产管理机构的变更情况</w:t>
      </w:r>
    </w:p>
    <w:p>
      <w:pPr>
        <w:pStyle w:val="Style7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报告期内因持有人处置份额等引起的权益变动情况</w:t>
      </w:r>
    </w:p>
    <w:p>
      <w:pPr>
        <w:pStyle w:val="Style7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报告期内股东权利行使的情况</w:t>
      </w:r>
    </w:p>
    <w:p>
      <w:pPr>
        <w:pStyle w:val="Style76"/>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报告期内，公司员工持股计划未有行使股东权利的情况。</w:t>
      </w:r>
    </w:p>
    <w:p>
      <w:pPr>
        <w:pStyle w:val="Style76"/>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报告期内员工持股计划的其他相关情形及说明</w:t>
      </w:r>
    </w:p>
    <w:p>
      <w:pPr>
        <w:pStyle w:val="Style7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line="240" w:lineRule="auto"/>
        <w:ind w:left="0" w:right="0" w:firstLine="0"/>
        <w:jc w:val="both"/>
      </w:pPr>
      <w:r>
        <w:rPr>
          <w:color w:val="000000"/>
          <w:spacing w:val="0"/>
          <w:w w:val="100"/>
          <w:position w:val="0"/>
        </w:rPr>
        <w:t>员工持股计划管理委员会成员发生变化</w:t>
      </w:r>
    </w:p>
    <w:p>
      <w:pPr>
        <w:pStyle w:val="Style7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line="240" w:lineRule="auto"/>
        <w:ind w:left="0" w:right="0" w:firstLine="0"/>
        <w:jc w:val="both"/>
      </w:pPr>
      <w:r>
        <w:rPr>
          <w:color w:val="000000"/>
          <w:spacing w:val="0"/>
          <w:w w:val="100"/>
          <w:position w:val="0"/>
        </w:rPr>
        <w:t>员工持股计划对报告期上市公司的财务影响及相关会计处理</w:t>
      </w:r>
    </w:p>
    <w:p>
      <w:pPr>
        <w:pStyle w:val="Style7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76"/>
        <w:keepNext w:val="0"/>
        <w:keepLines w:val="0"/>
        <w:widowControl w:val="0"/>
        <w:shd w:val="clear" w:color="auto" w:fill="auto"/>
        <w:bidi w:val="0"/>
        <w:spacing w:before="0" w:after="0" w:line="463" w:lineRule="exact"/>
        <w:ind w:left="0" w:right="0" w:firstLine="38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号一股份支付》的规定：完成等待期内的服务或达到规定业绩条件才可行权的换取职工服务 的以权益结算的股份支付，在等待期内的每个资产负债表日，应当以对可行权权益工具数量的最佳估计为基础，按照权益工 具授予日的公允价值，将当期取得的服务计入相关成本或费用和资本公积。</w:t>
      </w:r>
    </w:p>
    <w:p>
      <w:pPr>
        <w:pStyle w:val="Style76"/>
        <w:keepNext w:val="0"/>
        <w:keepLines w:val="0"/>
        <w:widowControl w:val="0"/>
        <w:shd w:val="clear" w:color="auto" w:fill="auto"/>
        <w:bidi w:val="0"/>
        <w:spacing w:before="0" w:after="0" w:line="463" w:lineRule="exact"/>
        <w:ind w:left="0" w:right="0" w:firstLine="380"/>
        <w:jc w:val="both"/>
      </w:pPr>
      <w:r>
        <w:rPr>
          <w:color w:val="000000"/>
          <w:spacing w:val="0"/>
          <w:w w:val="100"/>
          <w:position w:val="0"/>
        </w:rPr>
        <w:t>报告期内，公司实施员工持股计划计提管理费用</w:t>
      </w:r>
      <w:r>
        <w:rPr>
          <w:rFonts w:ascii="Times New Roman" w:eastAsia="Times New Roman" w:hAnsi="Times New Roman" w:cs="Times New Roman"/>
          <w:color w:val="000000"/>
          <w:spacing w:val="0"/>
          <w:w w:val="100"/>
          <w:position w:val="0"/>
        </w:rPr>
        <w:t>-4,812,898.34</w:t>
      </w:r>
      <w:r>
        <w:rPr>
          <w:color w:val="000000"/>
          <w:spacing w:val="0"/>
          <w:w w:val="100"/>
          <w:position w:val="0"/>
        </w:rPr>
        <w:t>元，影响公司净利润增加</w:t>
      </w:r>
      <w:r>
        <w:rPr>
          <w:rFonts w:ascii="Times New Roman" w:eastAsia="Times New Roman" w:hAnsi="Times New Roman" w:cs="Times New Roman"/>
          <w:color w:val="000000"/>
          <w:spacing w:val="0"/>
          <w:w w:val="100"/>
          <w:position w:val="0"/>
        </w:rPr>
        <w:t>4,812,898.34</w:t>
      </w:r>
      <w:r>
        <w:rPr>
          <w:color w:val="000000"/>
          <w:spacing w:val="0"/>
          <w:w w:val="100"/>
          <w:position w:val="0"/>
        </w:rPr>
        <w:t>元，其中核心技术 人员的员工持股计划计提费用</w:t>
      </w:r>
      <w:r>
        <w:rPr>
          <w:rFonts w:ascii="Times New Roman" w:eastAsia="Times New Roman" w:hAnsi="Times New Roman" w:cs="Times New Roman"/>
          <w:color w:val="000000"/>
          <w:spacing w:val="0"/>
          <w:w w:val="100"/>
          <w:position w:val="0"/>
        </w:rPr>
        <w:t>-1,379,376.66</w:t>
      </w:r>
      <w:r>
        <w:rPr>
          <w:color w:val="000000"/>
          <w:spacing w:val="0"/>
          <w:w w:val="100"/>
          <w:position w:val="0"/>
        </w:rPr>
        <w:t>元。员工持股计划计提费用为负数的原因是员工持股计划前期及报告期未能达到 解锁条件，本期存在费用冲回。</w:t>
      </w:r>
    </w:p>
    <w:p>
      <w:pPr>
        <w:pStyle w:val="Style76"/>
        <w:keepNext w:val="0"/>
        <w:keepLines w:val="0"/>
        <w:widowControl w:val="0"/>
        <w:shd w:val="clear" w:color="auto" w:fill="auto"/>
        <w:bidi w:val="0"/>
        <w:spacing w:before="0" w:line="463" w:lineRule="exact"/>
        <w:ind w:left="0" w:right="0" w:firstLine="0"/>
        <w:jc w:val="left"/>
      </w:pPr>
      <w:r>
        <w:rPr>
          <w:color w:val="000000"/>
          <w:spacing w:val="0"/>
          <w:w w:val="100"/>
          <w:position w:val="0"/>
        </w:rPr>
        <w:t>报告期内员工持股计划终止的情况</w:t>
      </w:r>
    </w:p>
    <w:p>
      <w:pPr>
        <w:pStyle w:val="Style76"/>
        <w:keepNext w:val="0"/>
        <w:keepLines w:val="0"/>
        <w:widowControl w:val="0"/>
        <w:numPr>
          <w:ilvl w:val="0"/>
          <w:numId w:val="11"/>
        </w:numPr>
        <w:shd w:val="clear" w:color="auto" w:fill="auto"/>
        <w:tabs>
          <w:tab w:pos="282" w:val="left"/>
        </w:tabs>
        <w:bidi w:val="0"/>
        <w:spacing w:before="0" w:after="380" w:line="240" w:lineRule="auto"/>
        <w:ind w:left="0" w:right="0" w:firstLine="0"/>
        <w:jc w:val="left"/>
      </w:pPr>
      <w:bookmarkStart w:id="421" w:name="bookmark421"/>
      <w:bookmarkEnd w:id="42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48"/>
        <w:keepNext/>
        <w:keepLines/>
        <w:widowControl w:val="0"/>
        <w:shd w:val="clear" w:color="auto" w:fill="auto"/>
        <w:bidi w:val="0"/>
        <w:spacing w:before="0" w:after="140" w:line="48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3</w:t>
      </w:r>
      <w:bookmarkEnd w:id="424"/>
      <w:r>
        <w:rPr>
          <w:color w:val="000000"/>
          <w:spacing w:val="0"/>
          <w:w w:val="100"/>
          <w:position w:val="0"/>
        </w:rPr>
        <w:t>、其他员工激励措施</w:t>
      </w:r>
      <w:bookmarkEnd w:id="422"/>
      <w:bookmarkEnd w:id="423"/>
      <w:bookmarkEnd w:id="425"/>
    </w:p>
    <w:p>
      <w:pPr>
        <w:pStyle w:val="Style76"/>
        <w:keepNext w:val="0"/>
        <w:keepLines w:val="0"/>
        <w:widowControl w:val="0"/>
        <w:numPr>
          <w:ilvl w:val="0"/>
          <w:numId w:val="11"/>
        </w:numPr>
        <w:shd w:val="clear" w:color="auto" w:fill="auto"/>
        <w:tabs>
          <w:tab w:pos="282" w:val="left"/>
        </w:tabs>
        <w:bidi w:val="0"/>
        <w:spacing w:before="0" w:line="240" w:lineRule="auto"/>
        <w:ind w:left="0" w:right="0" w:firstLine="0"/>
        <w:jc w:val="left"/>
      </w:pPr>
      <w:bookmarkStart w:id="426" w:name="bookmark426"/>
      <w:bookmarkEnd w:id="42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76"/>
        <w:keepNext w:val="0"/>
        <w:keepLines w:val="0"/>
        <w:widowControl w:val="0"/>
        <w:shd w:val="clear" w:color="auto" w:fill="auto"/>
        <w:bidi w:val="0"/>
        <w:spacing w:before="0" w:after="420" w:line="475" w:lineRule="exact"/>
        <w:ind w:left="0" w:right="0" w:firstLine="480"/>
        <w:jc w:val="both"/>
      </w:pPr>
      <w:r>
        <w:rPr>
          <w:color w:val="000000"/>
          <w:spacing w:val="0"/>
          <w:w w:val="100"/>
          <w:position w:val="0"/>
        </w:rPr>
        <w:t>报告期内，公司实施股权激励计划计提管理费用</w:t>
      </w:r>
      <w:r>
        <w:rPr>
          <w:rFonts w:ascii="Times New Roman" w:eastAsia="Times New Roman" w:hAnsi="Times New Roman" w:cs="Times New Roman"/>
          <w:color w:val="000000"/>
          <w:spacing w:val="0"/>
          <w:w w:val="100"/>
          <w:position w:val="0"/>
        </w:rPr>
        <w:t>21,136,292.45</w:t>
      </w:r>
      <w:r>
        <w:rPr>
          <w:color w:val="000000"/>
          <w:spacing w:val="0"/>
          <w:w w:val="100"/>
          <w:position w:val="0"/>
        </w:rPr>
        <w:t>元，影响公司净利润减少</w:t>
      </w:r>
      <w:r>
        <w:rPr>
          <w:rFonts w:ascii="Times New Roman" w:eastAsia="Times New Roman" w:hAnsi="Times New Roman" w:cs="Times New Roman"/>
          <w:color w:val="000000"/>
          <w:spacing w:val="0"/>
          <w:w w:val="100"/>
          <w:position w:val="0"/>
        </w:rPr>
        <w:t>21,136,292.45</w:t>
      </w:r>
      <w:r>
        <w:rPr>
          <w:color w:val="000000"/>
          <w:spacing w:val="0"/>
          <w:w w:val="100"/>
          <w:position w:val="0"/>
        </w:rPr>
        <w:t>元，其中核心技术 人员的股权激励计提费用</w:t>
      </w:r>
      <w:r>
        <w:rPr>
          <w:rFonts w:ascii="Times New Roman" w:eastAsia="Times New Roman" w:hAnsi="Times New Roman" w:cs="Times New Roman"/>
          <w:color w:val="000000"/>
          <w:spacing w:val="0"/>
          <w:w w:val="100"/>
          <w:position w:val="0"/>
        </w:rPr>
        <w:t>6,057,661.4</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72"/>
        <w:keepNext/>
        <w:keepLines/>
        <w:widowControl w:val="0"/>
        <w:shd w:val="clear" w:color="auto" w:fill="auto"/>
        <w:bidi w:val="0"/>
        <w:spacing w:before="0" w:after="380" w:line="240" w:lineRule="auto"/>
        <w:ind w:left="0" w:right="0" w:firstLine="0"/>
        <w:jc w:val="left"/>
      </w:pPr>
      <w:bookmarkStart w:id="427" w:name="bookmark427"/>
      <w:bookmarkStart w:id="428" w:name="bookmark428"/>
      <w:bookmarkStart w:id="429" w:name="bookmark429"/>
      <w:r>
        <w:rPr>
          <w:color w:val="000000"/>
          <w:spacing w:val="0"/>
          <w:w w:val="100"/>
          <w:position w:val="0"/>
          <w:sz w:val="24"/>
          <w:szCs w:val="24"/>
        </w:rPr>
        <w:t>十二、报告期内的内部控制制度建设及实施情况</w:t>
      </w:r>
      <w:bookmarkEnd w:id="427"/>
      <w:bookmarkEnd w:id="428"/>
      <w:bookmarkEnd w:id="429"/>
    </w:p>
    <w:p>
      <w:pPr>
        <w:pStyle w:val="Style48"/>
        <w:keepNext/>
        <w:keepLines/>
        <w:widowControl w:val="0"/>
        <w:shd w:val="clear" w:color="auto" w:fill="auto"/>
        <w:bidi w:val="0"/>
        <w:spacing w:before="0" w:after="0" w:line="48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1</w:t>
      </w:r>
      <w:bookmarkEnd w:id="432"/>
      <w:r>
        <w:rPr>
          <w:color w:val="000000"/>
          <w:spacing w:val="0"/>
          <w:w w:val="100"/>
          <w:position w:val="0"/>
        </w:rPr>
        <w:t>、内部控制建设及实施情况</w:t>
      </w:r>
      <w:bookmarkEnd w:id="430"/>
      <w:bookmarkEnd w:id="431"/>
      <w:bookmarkEnd w:id="433"/>
    </w:p>
    <w:p>
      <w:pPr>
        <w:pStyle w:val="Style12"/>
        <w:keepNext w:val="0"/>
        <w:keepLines w:val="0"/>
        <w:widowControl w:val="0"/>
        <w:shd w:val="clear" w:color="auto" w:fill="auto"/>
        <w:bidi w:val="0"/>
        <w:spacing w:before="0" w:after="0" w:line="461" w:lineRule="exact"/>
        <w:ind w:left="0" w:right="0" w:firstLine="480"/>
        <w:jc w:val="both"/>
      </w:pPr>
      <w:r>
        <w:rPr>
          <w:color w:val="000000"/>
          <w:spacing w:val="0"/>
          <w:w w:val="100"/>
          <w:position w:val="0"/>
        </w:rPr>
        <w:t xml:space="preserve">公司根据《企业内部控制基本规范》及其配套指引的规定和其他内部控制监管要求，结合公司内部控 制制度和评价办法，在内部控制日常监督和专项监督的基础上，坚持以风险导向为原则，对公司内部控制 </w:t>
      </w:r>
      <w:r>
        <w:rPr>
          <w:color w:val="000000"/>
          <w:spacing w:val="0"/>
          <w:w w:val="100"/>
          <w:position w:val="0"/>
        </w:rPr>
        <w:t>体系进行持续的改进及优化，以适应不断变化的外部环境及内部管理的要求。公司根据通过内部控制体系 的运行、分析与评价，有效防范了经营管理中的风险，促进了内部控制目标的实现。</w:t>
      </w:r>
    </w:p>
    <w:p>
      <w:pPr>
        <w:pStyle w:val="Style12"/>
        <w:keepNext w:val="0"/>
        <w:keepLines w:val="0"/>
        <w:widowControl w:val="0"/>
        <w:shd w:val="clear" w:color="auto" w:fill="auto"/>
        <w:bidi w:val="0"/>
        <w:spacing w:before="0" w:after="0" w:line="473"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年度，内审部门在集团董事会及分管领导的指导下，在各单位、各部门的支持配合下，认真履行 内部审计监督职责，开展了内控自评工作、财务规范性工作、应收账款持续监控、公司经营风险分析、中 高层离任审计、富信业务内控审计、华为服务号业务专项审计、对相关协议的结算情况进行审计。</w:t>
      </w:r>
    </w:p>
    <w:p>
      <w:pPr>
        <w:pStyle w:val="Style12"/>
        <w:keepNext w:val="0"/>
        <w:keepLines w:val="0"/>
        <w:widowControl w:val="0"/>
        <w:shd w:val="clear" w:color="auto" w:fill="auto"/>
        <w:bidi w:val="0"/>
        <w:spacing w:before="0" w:after="440" w:line="473"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年公司各业务板块的主要业务、经济事项整体运营有序，未出现重大内部控制缺陷问题，相关内 控制度运行有效。</w:t>
      </w:r>
    </w:p>
    <w:p>
      <w:pPr>
        <w:pStyle w:val="Style48"/>
        <w:keepNext/>
        <w:keepLines/>
        <w:widowControl w:val="0"/>
        <w:shd w:val="clear" w:color="auto" w:fill="auto"/>
        <w:bidi w:val="0"/>
        <w:spacing w:before="0" w:after="38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2</w:t>
      </w:r>
      <w:bookmarkEnd w:id="436"/>
      <w:r>
        <w:rPr>
          <w:color w:val="000000"/>
          <w:spacing w:val="0"/>
          <w:w w:val="100"/>
          <w:position w:val="0"/>
        </w:rPr>
        <w:t>、报告期内发现的内部控制重大缺陷的具体情况</w:t>
      </w:r>
      <w:bookmarkEnd w:id="434"/>
      <w:bookmarkEnd w:id="435"/>
      <w:bookmarkEnd w:id="437"/>
    </w:p>
    <w:p>
      <w:pPr>
        <w:pStyle w:val="Style7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72"/>
        <w:keepNext/>
        <w:keepLines/>
        <w:widowControl w:val="0"/>
        <w:shd w:val="clear" w:color="auto" w:fill="auto"/>
        <w:bidi w:val="0"/>
        <w:spacing w:before="0" w:after="320" w:line="240" w:lineRule="auto"/>
        <w:ind w:left="0" w:right="0" w:firstLine="0"/>
        <w:jc w:val="left"/>
      </w:pPr>
      <w:bookmarkStart w:id="438" w:name="bookmark438"/>
      <w:bookmarkStart w:id="439" w:name="bookmark439"/>
      <w:bookmarkStart w:id="440" w:name="bookmark440"/>
      <w:r>
        <w:rPr>
          <w:color w:val="000000"/>
          <w:spacing w:val="0"/>
          <w:w w:val="100"/>
          <w:position w:val="0"/>
          <w:sz w:val="24"/>
          <w:szCs w:val="24"/>
        </w:rPr>
        <w:t>十三、公司报告期内对子公司的管理控制情况</w:t>
      </w:r>
      <w:bookmarkEnd w:id="438"/>
      <w:bookmarkEnd w:id="439"/>
      <w:bookmarkEnd w:id="440"/>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整合计划</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整合进展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整合中遇到的问 题</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已采取的解决措 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解决进展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后续解决计划</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319" w:line="1" w:lineRule="exact"/>
      </w:pPr>
    </w:p>
    <w:p>
      <w:pPr>
        <w:pStyle w:val="Style72"/>
        <w:keepNext/>
        <w:keepLines/>
        <w:widowControl w:val="0"/>
        <w:shd w:val="clear" w:color="auto" w:fill="auto"/>
        <w:bidi w:val="0"/>
        <w:spacing w:before="0" w:after="380" w:line="240" w:lineRule="auto"/>
        <w:ind w:left="0" w:right="0" w:firstLine="0"/>
        <w:jc w:val="left"/>
      </w:pPr>
      <w:bookmarkStart w:id="441" w:name="bookmark441"/>
      <w:bookmarkStart w:id="442" w:name="bookmark442"/>
      <w:bookmarkStart w:id="443" w:name="bookmark443"/>
      <w:r>
        <w:rPr>
          <w:color w:val="000000"/>
          <w:spacing w:val="0"/>
          <w:w w:val="100"/>
          <w:position w:val="0"/>
          <w:sz w:val="24"/>
          <w:szCs w:val="24"/>
        </w:rPr>
        <w:t>十四、内部控制自我评价报告或内部控制审计报告</w:t>
      </w:r>
      <w:bookmarkEnd w:id="441"/>
      <w:bookmarkEnd w:id="442"/>
      <w:bookmarkEnd w:id="443"/>
    </w:p>
    <w:p>
      <w:pPr>
        <w:pStyle w:val="Style48"/>
        <w:keepNext/>
        <w:keepLines/>
        <w:widowControl w:val="0"/>
        <w:shd w:val="clear" w:color="auto" w:fill="auto"/>
        <w:bidi w:val="0"/>
        <w:spacing w:before="0" w:after="32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1</w:t>
      </w:r>
      <w:bookmarkEnd w:id="446"/>
      <w:r>
        <w:rPr>
          <w:color w:val="000000"/>
          <w:spacing w:val="0"/>
          <w:w w:val="100"/>
          <w:position w:val="0"/>
        </w:rPr>
        <w:t>、内控自我评价报告</w:t>
      </w:r>
      <w:bookmarkEnd w:id="444"/>
      <w:bookmarkEnd w:id="445"/>
      <w:bookmarkEnd w:id="447"/>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年度内部控制评价报告》全文详见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日巨潮资讯网</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缺陷认定标准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非财务报告</w:t>
            </w:r>
          </w:p>
        </w:tc>
      </w:tr>
      <w:tr>
        <w:trPr>
          <w:trHeight w:val="25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定性标准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公司确定的财务报告内部控制缺陷评价的 定性标准如下：财务报告重大缺陷的迹象 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）公司董事、监事和高级管理人 员的舞弊行为；（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）公司更正已公布的财 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）注册会计师发现的却未被公 司内部控制识别的当期财务报告中的重大 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）审计委员会和审计部门对公司 的对外财务报告和财务报告内部控制监督</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公司确定的非财务报告内部控制缺陷 评价的定性标准如下：非财务报告缺 陷认定主要以缺陷对业务流程有效性 的影响程度、发生的可能性作判定。如 果缺陷发生的可能性较小，会降低工作 效率或效果、或加大效果的不确定性、 或使之偏离预期目标为一般缺陷；如 果缺陷发生的可能性较高，会显著降低</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无效。财务报告重要缺陷的迹象包括：（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未依照公认会计准则选择和应用会计政 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）未建立反舞弊程序和控制措施；</w:t>
            </w:r>
          </w:p>
          <w:p>
            <w:pPr>
              <w:pStyle w:val="Style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）对于非常规或特殊交易的账务处理没 有建立相应的控制机制或没有实施且没有 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）对于期末财务报 告过程的控制存在一项或多项缺陷且不能 合理保证编制的财务报告表达到真实、完 整的目标。一般缺陷是指除上述重大缺 陷、重要缺陷之外的其他控制缺陷。</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工作效率或效果、或显著加大效果的不 确定性、或使之显著偏离预期目标为重 要缺陷；如果缺陷发生的可能性高，会 严重降低工作效率或效果、或严重加大 效果的不确定性、或使之严重偏离预期 目标为重大缺陷。</w:t>
            </w:r>
          </w:p>
        </w:tc>
      </w:tr>
      <w:tr>
        <w:trPr>
          <w:trHeight w:val="539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公司确定的财务报告内部控制缺陷评价的 定量标准如下：定量标准以营业收入、资 产总额作为衡量指标。内部控制缺陷可能 导致或导致的损失与利润表相关的，以营 业收入指标衡量。如果该缺陷单独或连同 其他缺陷可能导致的财务报告错报金额小 于营业收入的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，则认定为一般缺陷； 如果超过营业收入的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，则 为重要缺陷；如果超过营业收入的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，则 认定为重大缺陷。内部控制缺陷可能导致 或导致的损失与资产管理相关的，以资产 总额指标衡量。如果该缺陷单独或连同其 他缺陷可能导致的财务报告错报金额小于 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，则认定为一般缺陷；如 果超过资产总额的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认定为 重要缺陷；如果超过资产总额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，则认 定为重大缺陷。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公司确定的非财务报告内部控制缺陷 评价的定量标准如下：重大缺陷：直接 财产损失金额在人民币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8"/>
                <w:szCs w:val="18"/>
              </w:rPr>
              <w:t xml:space="preserve">万元（含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8"/>
                <w:szCs w:val="18"/>
              </w:rPr>
              <w:t>万元）以上，对公司造成重大负 面影响。重要缺陷：直接财产损失金 额在人民币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万元（含</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 xml:space="preserve">万元）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8"/>
                <w:szCs w:val="18"/>
              </w:rPr>
              <w:t>万元或受到国家政府部门处罚， 对公司造成较大负面影响。一般缺陷： 直接财产损失金额在人民币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万元 以下或受到省级（含省级）以下政府部 门处罚，对公司造成负面影响较小。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2</w:t>
      </w:r>
      <w:bookmarkEnd w:id="450"/>
      <w:r>
        <w:rPr>
          <w:color w:val="000000"/>
          <w:spacing w:val="0"/>
          <w:w w:val="100"/>
          <w:position w:val="0"/>
        </w:rPr>
        <w:t>、内部控制审计报告</w:t>
      </w:r>
      <w:bookmarkEnd w:id="448"/>
      <w:bookmarkEnd w:id="449"/>
      <w:bookmarkEnd w:id="451"/>
    </w:p>
    <w:p>
      <w:pPr>
        <w:pStyle w:val="Style7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内部控制审计报告中的审议意见段</w:t>
            </w:r>
          </w:p>
        </w:tc>
      </w:tr>
      <w:tr>
        <w:trPr>
          <w:trHeight w:val="754"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exact"/>
              <w:ind w:left="0" w:right="0" w:firstLine="0"/>
              <w:jc w:val="left"/>
              <w:rPr>
                <w:sz w:val="18"/>
                <w:szCs w:val="18"/>
              </w:rPr>
            </w:pPr>
            <w:r>
              <w:rPr>
                <w:color w:val="000000"/>
                <w:spacing w:val="0"/>
                <w:w w:val="100"/>
                <w:position w:val="0"/>
                <w:sz w:val="18"/>
                <w:szCs w:val="18"/>
              </w:rPr>
              <w:t>我们认为，梦网科技公司于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日在所有重大方面保持了与财务报表相关的有效的内部控制。 本结论是在受到鉴证报告中指出的固有限制的条件下形成的。</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内控审计报告披露情况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披露</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内部控制审计报告全文披露日期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内部控制审计报告全文披露索引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《内部控制鉴证报告》全文详见巨潮资讯网。</w:t>
            </w:r>
          </w:p>
        </w:tc>
      </w:tr>
    </w:tbl>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内控审计报告意见类型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标准无保留意见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79" w:line="1" w:lineRule="exact"/>
      </w:pP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会计师事务所是否出具非标准意见的内部控制审计报告</w:t>
      </w:r>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72"/>
        <w:keepNext/>
        <w:keepLines/>
        <w:widowControl w:val="0"/>
        <w:shd w:val="clear" w:color="auto" w:fill="auto"/>
        <w:bidi w:val="0"/>
        <w:spacing w:before="0" w:line="240" w:lineRule="auto"/>
        <w:ind w:left="0" w:right="0" w:firstLine="0"/>
        <w:jc w:val="left"/>
      </w:pPr>
      <w:bookmarkStart w:id="452" w:name="bookmark452"/>
      <w:bookmarkStart w:id="453" w:name="bookmark453"/>
      <w:bookmarkStart w:id="454" w:name="bookmark454"/>
      <w:r>
        <w:rPr>
          <w:color w:val="000000"/>
          <w:spacing w:val="0"/>
          <w:w w:val="100"/>
          <w:position w:val="0"/>
          <w:sz w:val="24"/>
          <w:szCs w:val="24"/>
        </w:rPr>
        <w:t>十五、上市公司治理专项行动自查问题整改情况</w:t>
      </w:r>
      <w:bookmarkEnd w:id="452"/>
      <w:bookmarkEnd w:id="453"/>
      <w:bookmarkEnd w:id="454"/>
    </w:p>
    <w:p>
      <w:pPr>
        <w:pStyle w:val="Style76"/>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321" w:right="1060" w:bottom="1455" w:left="105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2021</w:t>
      </w:r>
      <w:r>
        <w:rPr>
          <w:color w:val="000000"/>
          <w:spacing w:val="0"/>
          <w:w w:val="100"/>
          <w:position w:val="0"/>
        </w:rPr>
        <w:t>年公司组织开展上市公司治理专项行动自查工作，经自查，公司治理结构较为完善、运作规范，不存在重大问题。</w:t>
      </w:r>
    </w:p>
    <w:p>
      <w:pPr>
        <w:pStyle w:val="Style10"/>
        <w:keepNext/>
        <w:keepLines/>
        <w:widowControl w:val="0"/>
        <w:shd w:val="clear" w:color="auto" w:fill="auto"/>
        <w:bidi w:val="0"/>
        <w:spacing w:before="640" w:after="540" w:line="240" w:lineRule="auto"/>
        <w:ind w:left="0" w:right="0" w:firstLine="0"/>
        <w:jc w:val="center"/>
      </w:pPr>
      <w:bookmarkStart w:id="458" w:name="bookmark458"/>
      <w:bookmarkStart w:id="459" w:name="bookmark459"/>
      <w:bookmarkStart w:id="460" w:name="bookmark460"/>
      <w:r>
        <w:rPr>
          <w:color w:val="000000"/>
          <w:spacing w:val="0"/>
          <w:w w:val="100"/>
          <w:position w:val="0"/>
        </w:rPr>
        <w:t>第五节环境和社会责任</w:t>
      </w:r>
      <w:bookmarkEnd w:id="458"/>
      <w:bookmarkEnd w:id="459"/>
      <w:bookmarkEnd w:id="460"/>
    </w:p>
    <w:p>
      <w:pPr>
        <w:pStyle w:val="Style72"/>
        <w:keepNext/>
        <w:keepLines/>
        <w:widowControl w:val="0"/>
        <w:shd w:val="clear" w:color="auto" w:fill="auto"/>
        <w:bidi w:val="0"/>
        <w:spacing w:before="0" w:line="240" w:lineRule="auto"/>
        <w:ind w:left="0" w:right="0" w:firstLine="0"/>
        <w:jc w:val="both"/>
      </w:pPr>
      <w:bookmarkStart w:id="461" w:name="bookmark461"/>
      <w:bookmarkStart w:id="462" w:name="bookmark462"/>
      <w:bookmarkStart w:id="463" w:name="bookmark463"/>
      <w:bookmarkStart w:id="464" w:name="bookmark464"/>
      <w:bookmarkStart w:id="465" w:name="bookmark465"/>
      <w:r>
        <w:rPr>
          <w:color w:val="000000"/>
          <w:spacing w:val="0"/>
          <w:w w:val="100"/>
          <w:position w:val="0"/>
          <w:sz w:val="24"/>
          <w:szCs w:val="24"/>
        </w:rPr>
        <w:t>一</w:t>
      </w:r>
      <w:bookmarkEnd w:id="464"/>
      <w:r>
        <w:rPr>
          <w:color w:val="000000"/>
          <w:spacing w:val="0"/>
          <w:w w:val="100"/>
          <w:position w:val="0"/>
          <w:sz w:val="24"/>
          <w:szCs w:val="24"/>
        </w:rPr>
        <w:t>、重大环保问题</w:t>
      </w:r>
      <w:bookmarkEnd w:id="462"/>
      <w:bookmarkEnd w:id="463"/>
      <w:bookmarkEnd w:id="465"/>
      <w:bookmarkEnd w:id="461"/>
    </w:p>
    <w:p>
      <w:pPr>
        <w:pStyle w:val="Style7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7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7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公司或子公司名称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处罚原因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违规情形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处罚结果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对上市公司生产经 营的影响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公司的整改措施</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7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参照重点排污单位披露的其他环境信息</w:t>
      </w:r>
    </w:p>
    <w:p>
      <w:pPr>
        <w:pStyle w:val="Style7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7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7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未披露其他环境信息的原因</w:t>
      </w:r>
    </w:p>
    <w:p>
      <w:pPr>
        <w:pStyle w:val="Style12"/>
        <w:keepNext w:val="0"/>
        <w:keepLines w:val="0"/>
        <w:widowControl w:val="0"/>
        <w:shd w:val="clear" w:color="auto" w:fill="auto"/>
        <w:bidi w:val="0"/>
        <w:spacing w:before="0" w:after="420" w:line="480" w:lineRule="exact"/>
        <w:ind w:left="0" w:right="0" w:firstLine="460"/>
        <w:jc w:val="both"/>
      </w:pPr>
      <w:r>
        <w:rPr>
          <w:color w:val="000000"/>
          <w:spacing w:val="0"/>
          <w:w w:val="100"/>
          <w:position w:val="0"/>
        </w:rPr>
        <w:t>本公司及其子公司不属于《环境保护法》、《企业事业单位环境信息公开办法》（环保保护部令第</w:t>
      </w:r>
      <w:r>
        <w:rPr>
          <w:rFonts w:ascii="Times New Roman" w:eastAsia="Times New Roman" w:hAnsi="Times New Roman" w:cs="Times New Roman"/>
          <w:color w:val="000000"/>
          <w:spacing w:val="0"/>
          <w:w w:val="100"/>
          <w:position w:val="0"/>
        </w:rPr>
        <w:t xml:space="preserve">31 </w:t>
      </w:r>
      <w:r>
        <w:rPr>
          <w:color w:val="000000"/>
          <w:spacing w:val="0"/>
          <w:w w:val="100"/>
          <w:position w:val="0"/>
        </w:rPr>
        <w:t>号）中所规定的“重点排污单位”，日常经营活动不涉及排污。</w:t>
      </w:r>
    </w:p>
    <w:p>
      <w:pPr>
        <w:pStyle w:val="Style72"/>
        <w:keepNext/>
        <w:keepLines/>
        <w:widowControl w:val="0"/>
        <w:shd w:val="clear" w:color="auto" w:fill="auto"/>
        <w:tabs>
          <w:tab w:pos="497" w:val="left"/>
        </w:tabs>
        <w:bidi w:val="0"/>
        <w:spacing w:before="0" w:after="220" w:line="240" w:lineRule="auto"/>
        <w:ind w:left="0" w:right="0" w:firstLine="0"/>
        <w:jc w:val="both"/>
      </w:pPr>
      <w:bookmarkStart w:id="466" w:name="bookmark466"/>
      <w:bookmarkStart w:id="467" w:name="bookmark467"/>
      <w:bookmarkStart w:id="468" w:name="bookmark468"/>
      <w:bookmarkStart w:id="469" w:name="bookmark469"/>
      <w:r>
        <w:rPr>
          <w:color w:val="000000"/>
          <w:spacing w:val="0"/>
          <w:w w:val="100"/>
          <w:position w:val="0"/>
          <w:sz w:val="24"/>
          <w:szCs w:val="24"/>
        </w:rPr>
        <w:t>二</w:t>
      </w:r>
      <w:bookmarkEnd w:id="468"/>
      <w:r>
        <w:rPr>
          <w:color w:val="000000"/>
          <w:spacing w:val="0"/>
          <w:w w:val="100"/>
          <w:position w:val="0"/>
          <w:sz w:val="24"/>
          <w:szCs w:val="24"/>
        </w:rPr>
        <w:t>、</w:t>
        <w:tab/>
        <w:t>社会责任情况</w:t>
      </w:r>
      <w:bookmarkEnd w:id="466"/>
      <w:bookmarkEnd w:id="467"/>
      <w:bookmarkEnd w:id="469"/>
    </w:p>
    <w:p>
      <w:pPr>
        <w:pStyle w:val="Style1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梦网科技始终秉承</w:t>
      </w:r>
      <w:r>
        <w:rPr>
          <w:rFonts w:ascii="Times New Roman" w:eastAsia="Times New Roman" w:hAnsi="Times New Roman" w:cs="Times New Roman"/>
          <w:color w:val="000000"/>
          <w:spacing w:val="0"/>
          <w:w w:val="100"/>
          <w:position w:val="0"/>
        </w:rPr>
        <w:t>“</w:t>
      </w:r>
      <w:r>
        <w:rPr>
          <w:color w:val="000000"/>
          <w:spacing w:val="0"/>
          <w:w w:val="100"/>
          <w:position w:val="0"/>
        </w:rPr>
        <w:t>服务企业回报社会</w:t>
      </w:r>
      <w:r>
        <w:rPr>
          <w:rFonts w:ascii="Times New Roman" w:eastAsia="Times New Roman" w:hAnsi="Times New Roman" w:cs="Times New Roman"/>
          <w:color w:val="000000"/>
          <w:spacing w:val="0"/>
          <w:w w:val="100"/>
          <w:position w:val="0"/>
        </w:rPr>
        <w:t>”</w:t>
      </w:r>
      <w:r>
        <w:rPr>
          <w:color w:val="000000"/>
          <w:spacing w:val="0"/>
          <w:w w:val="100"/>
          <w:position w:val="0"/>
        </w:rPr>
        <w:t>的企业社会责任理念，不断通过产品与技术的发展，开展了</w:t>
      </w:r>
      <w:r>
        <w:rPr>
          <w:rFonts w:ascii="Times New Roman" w:eastAsia="Times New Roman" w:hAnsi="Times New Roman" w:cs="Times New Roman"/>
          <w:color w:val="000000"/>
          <w:spacing w:val="0"/>
          <w:w w:val="100"/>
          <w:position w:val="0"/>
        </w:rPr>
        <w:t xml:space="preserve">5G </w:t>
      </w:r>
      <w:r>
        <w:rPr>
          <w:color w:val="000000"/>
          <w:spacing w:val="0"/>
          <w:w w:val="100"/>
          <w:position w:val="0"/>
        </w:rPr>
        <w:t>融入生态服务建设、智慧餐饮创新等服务于社会生活方方面面的经营活动。特别是作为行业龙头企业，梦 网在做好云通信服务的同时不忘积极投身社会公益事业，下属梦网慈善基金会作为公司社会责任执行的重 要体现者。</w:t>
      </w:r>
    </w:p>
    <w:p>
      <w:pPr>
        <w:pStyle w:val="Style12"/>
        <w:keepNext w:val="0"/>
        <w:keepLines w:val="0"/>
        <w:widowControl w:val="0"/>
        <w:shd w:val="clear" w:color="auto" w:fill="auto"/>
        <w:bidi w:val="0"/>
        <w:spacing w:before="0" w:after="420" w:line="470"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年，梦网慈善基金会继续在巩固和拓展脱贫攻坚成果方面开展了一些工作，包括</w:t>
      </w:r>
      <w:r>
        <w:rPr>
          <w:color w:val="000000"/>
          <w:spacing w:val="0"/>
          <w:w w:val="100"/>
          <w:position w:val="0"/>
        </w:rPr>
        <w:t>：</w:t>
      </w:r>
      <w:r>
        <w:rPr>
          <w:color w:val="000000"/>
          <w:spacing w:val="0"/>
          <w:w w:val="100"/>
          <w:position w:val="0"/>
        </w:rPr>
        <w:t>对</w:t>
      </w:r>
      <w:r>
        <w:rPr>
          <w:rFonts w:ascii="Times New Roman" w:eastAsia="Times New Roman" w:hAnsi="Times New Roman" w:cs="Times New Roman"/>
          <w:color w:val="000000"/>
          <w:spacing w:val="0"/>
          <w:w w:val="100"/>
          <w:position w:val="0"/>
        </w:rPr>
        <w:t>2019</w:t>
      </w:r>
      <w:r>
        <w:rPr>
          <w:color w:val="000000"/>
          <w:spacing w:val="0"/>
          <w:w w:val="100"/>
          <w:position w:val="0"/>
        </w:rPr>
        <w:t>年资助 的江西省上饶市侯家岗乡中心学校新校址项目的建设进行了实地考察，确认了项目的进展情况。该项目占 地面积</w:t>
      </w:r>
      <w:r>
        <w:rPr>
          <w:rFonts w:ascii="Times New Roman" w:eastAsia="Times New Roman" w:hAnsi="Times New Roman" w:cs="Times New Roman"/>
          <w:color w:val="000000"/>
          <w:spacing w:val="0"/>
          <w:w w:val="100"/>
          <w:position w:val="0"/>
        </w:rPr>
        <w:t>3</w:t>
      </w:r>
      <w:r>
        <w:rPr>
          <w:color w:val="000000"/>
          <w:spacing w:val="0"/>
          <w:w w:val="100"/>
          <w:position w:val="0"/>
        </w:rPr>
        <w:t>万多平米，建筑面积共</w:t>
      </w:r>
      <w:r>
        <w:rPr>
          <w:rFonts w:ascii="Times New Roman" w:eastAsia="Times New Roman" w:hAnsi="Times New Roman" w:cs="Times New Roman"/>
          <w:color w:val="000000"/>
          <w:spacing w:val="0"/>
          <w:w w:val="100"/>
          <w:position w:val="0"/>
        </w:rPr>
        <w:t>9400</w:t>
      </w:r>
      <w:r>
        <w:rPr>
          <w:color w:val="000000"/>
          <w:spacing w:val="0"/>
          <w:w w:val="100"/>
          <w:position w:val="0"/>
        </w:rPr>
        <w:t>多平方米，建成后，将同时解决该地区九年义务教育与另一所中学的 学位紧张的现象，项目预计</w:t>
      </w:r>
      <w:r>
        <w:rPr>
          <w:rFonts w:ascii="Times New Roman" w:eastAsia="Times New Roman" w:hAnsi="Times New Roman" w:cs="Times New Roman"/>
          <w:color w:val="000000"/>
          <w:spacing w:val="0"/>
          <w:w w:val="100"/>
          <w:position w:val="0"/>
        </w:rPr>
        <w:t>2021</w:t>
      </w:r>
      <w:r>
        <w:rPr>
          <w:color w:val="000000"/>
          <w:spacing w:val="0"/>
          <w:w w:val="100"/>
          <w:position w:val="0"/>
        </w:rPr>
        <w:t>年底完工，</w:t>
      </w:r>
      <w:r>
        <w:rPr>
          <w:rFonts w:ascii="Times New Roman" w:eastAsia="Times New Roman" w:hAnsi="Times New Roman" w:cs="Times New Roman"/>
          <w:color w:val="000000"/>
          <w:spacing w:val="0"/>
          <w:w w:val="100"/>
          <w:position w:val="0"/>
        </w:rPr>
        <w:t>2022</w:t>
      </w:r>
      <w:r>
        <w:rPr>
          <w:color w:val="000000"/>
          <w:spacing w:val="0"/>
          <w:w w:val="100"/>
          <w:position w:val="0"/>
        </w:rPr>
        <w:t>年初交付使用；沟通落实了与上饶市鄱阳一中成立的</w:t>
      </w:r>
      <w:r>
        <w:rPr>
          <w:rFonts w:ascii="Times New Roman" w:eastAsia="Times New Roman" w:hAnsi="Times New Roman" w:cs="Times New Roman"/>
          <w:color w:val="000000"/>
          <w:spacing w:val="0"/>
          <w:w w:val="100"/>
          <w:position w:val="0"/>
        </w:rPr>
        <w:t>"</w:t>
      </w:r>
      <w:r>
        <w:rPr>
          <w:color w:val="000000"/>
          <w:spacing w:val="0"/>
          <w:w w:val="100"/>
          <w:position w:val="0"/>
        </w:rPr>
        <w:t>梦 想教育基金</w:t>
      </w:r>
      <w:r>
        <w:rPr>
          <w:rFonts w:ascii="Times New Roman" w:eastAsia="Times New Roman" w:hAnsi="Times New Roman" w:cs="Times New Roman"/>
          <w:color w:val="000000"/>
          <w:spacing w:val="0"/>
          <w:w w:val="100"/>
          <w:position w:val="0"/>
        </w:rPr>
        <w:t>"</w:t>
      </w:r>
      <w:r>
        <w:rPr>
          <w:color w:val="000000"/>
          <w:spacing w:val="0"/>
          <w:w w:val="100"/>
          <w:position w:val="0"/>
        </w:rPr>
        <w:t>的留本资金增值运作的问题，以使学校能够尽快地从中受益；</w:t>
      </w:r>
      <w:r>
        <w:rPr>
          <w:rFonts w:ascii="Times New Roman" w:eastAsia="Times New Roman" w:hAnsi="Times New Roman" w:cs="Times New Roman"/>
          <w:color w:val="000000"/>
          <w:spacing w:val="0"/>
          <w:w w:val="100"/>
          <w:position w:val="0"/>
        </w:rPr>
        <w:t>2021</w:t>
      </w:r>
      <w:r>
        <w:rPr>
          <w:color w:val="000000"/>
          <w:spacing w:val="0"/>
          <w:w w:val="100"/>
          <w:position w:val="0"/>
        </w:rPr>
        <w:t>年年底，梦网慈善基金会 通过广东省慈善总会，向阳江市阳东区大八镇定向捐款人民币叁拾万元，用于阳东区农村电商产业信息交 易交流中心项目（一期）建设，助力当地的乡村振兴工作，加快电商产业中心建设。</w:t>
      </w:r>
    </w:p>
    <w:p>
      <w:pPr>
        <w:pStyle w:val="Style72"/>
        <w:keepNext/>
        <w:keepLines/>
        <w:widowControl w:val="0"/>
        <w:shd w:val="clear" w:color="auto" w:fill="auto"/>
        <w:tabs>
          <w:tab w:pos="502" w:val="left"/>
        </w:tabs>
        <w:bidi w:val="0"/>
        <w:spacing w:before="0" w:after="42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sz w:val="24"/>
          <w:szCs w:val="24"/>
        </w:rPr>
        <w:t>三</w:t>
      </w:r>
      <w:bookmarkEnd w:id="472"/>
      <w:r>
        <w:rPr>
          <w:color w:val="000000"/>
          <w:spacing w:val="0"/>
          <w:w w:val="100"/>
          <w:position w:val="0"/>
          <w:sz w:val="24"/>
          <w:szCs w:val="24"/>
        </w:rPr>
        <w:t>、</w:t>
        <w:tab/>
        <w:t>巩固拓展脱贫攻坚成果、乡村振兴的情况</w:t>
      </w:r>
      <w:bookmarkEnd w:id="470"/>
      <w:bookmarkEnd w:id="471"/>
      <w:bookmarkEnd w:id="473"/>
      <w:r>
        <w:br w:type="page"/>
      </w:r>
    </w:p>
    <w:p>
      <w:pPr>
        <w:pStyle w:val="Style12"/>
        <w:keepNext w:val="0"/>
        <w:keepLines w:val="0"/>
        <w:widowControl w:val="0"/>
        <w:shd w:val="clear" w:color="auto" w:fill="auto"/>
        <w:bidi w:val="0"/>
        <w:spacing w:before="0" w:after="0" w:line="480" w:lineRule="exact"/>
        <w:ind w:left="0" w:right="0" w:firstLine="520"/>
        <w:jc w:val="left"/>
      </w:pPr>
      <w:r>
        <mc:AlternateContent>
          <mc:Choice Requires="wps">
            <w:drawing>
              <wp:anchor distT="0" distB="0" distL="0" distR="0" simplePos="0" relativeHeight="125829457" behindDoc="0" locked="0" layoutInCell="1" allowOverlap="1">
                <wp:simplePos x="0" y="0"/>
                <wp:positionH relativeFrom="page">
                  <wp:posOffset>692785</wp:posOffset>
                </wp:positionH>
                <wp:positionV relativeFrom="paragraph">
                  <wp:posOffset>457200</wp:posOffset>
                </wp:positionV>
                <wp:extent cx="262255" cy="164465"/>
                <wp:wrapSquare wrapText="right"/>
                <wp:docPr id="150" name="Shape 150"/>
                <a:graphic xmlns:a="http://schemas.openxmlformats.org/drawingml/2006/main">
                  <a:graphicData uri="http://schemas.microsoft.com/office/word/2010/wordprocessingShape">
                    <wps:wsp>
                      <wps:cNvSpPr txBox="1"/>
                      <wps:spPr>
                        <a:xfrm>
                          <a:ext cx="262255" cy="1644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xbxContent>
                      </wps:txbx>
                      <wps:bodyPr wrap="none" lIns="0" tIns="0" rIns="0" bIns="0">
                        <a:noAutoFit/>
                      </wps:bodyPr>
                    </wps:wsp>
                  </a:graphicData>
                </a:graphic>
              </wp:anchor>
            </w:drawing>
          </mc:Choice>
          <mc:Fallback>
            <w:pict>
              <v:shape id="_x0000_s1176" type="#_x0000_t202" style="position:absolute;margin-left:54.550000000000004pt;margin-top:36.pt;width:20.650000000000002pt;height:12.950000000000001pt;z-index:-125829296;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rPr>
        <w:t>2021</w:t>
      </w:r>
      <w:r>
        <w:rPr>
          <w:color w:val="000000"/>
          <w:spacing w:val="0"/>
          <w:w w:val="100"/>
          <w:position w:val="0"/>
        </w:rPr>
        <w:t>年年底，梦网慈善基金会通过广东省慈善总会，向阳江市阳东区大八镇定向捐款人民币叁拾万 用于阳东区农村电商产业信息交易交流中心项目（一期）建设，助力当地的乡村振兴工作。</w:t>
      </w:r>
      <w:r>
        <w:br w:type="page"/>
      </w:r>
    </w:p>
    <w:p>
      <w:pPr>
        <w:pStyle w:val="Style10"/>
        <w:keepNext/>
        <w:keepLines/>
        <w:widowControl w:val="0"/>
        <w:shd w:val="clear" w:color="auto" w:fill="auto"/>
        <w:bidi w:val="0"/>
        <w:spacing w:before="0" w:line="240" w:lineRule="auto"/>
        <w:ind w:left="0" w:right="0" w:firstLine="0"/>
        <w:jc w:val="center"/>
      </w:pPr>
      <w:bookmarkStart w:id="474" w:name="bookmark474"/>
      <w:bookmarkStart w:id="475" w:name="bookmark475"/>
      <w:bookmarkStart w:id="476" w:name="bookmark476"/>
      <w:r>
        <w:rPr>
          <w:color w:val="000000"/>
          <w:spacing w:val="0"/>
          <w:w w:val="100"/>
          <w:position w:val="0"/>
        </w:rPr>
        <w:t>第六节重要事项</w:t>
      </w:r>
      <w:bookmarkEnd w:id="474"/>
      <w:bookmarkEnd w:id="475"/>
      <w:bookmarkEnd w:id="476"/>
    </w:p>
    <w:p>
      <w:pPr>
        <w:pStyle w:val="Style72"/>
        <w:keepNext/>
        <w:keepLines/>
        <w:widowControl w:val="0"/>
        <w:shd w:val="clear" w:color="auto" w:fill="auto"/>
        <w:bidi w:val="0"/>
        <w:spacing w:before="0" w:after="260" w:line="240" w:lineRule="auto"/>
        <w:ind w:left="0" w:right="0" w:firstLine="0"/>
        <w:jc w:val="left"/>
      </w:pPr>
      <w:bookmarkStart w:id="477" w:name="bookmark477"/>
      <w:bookmarkStart w:id="478" w:name="bookmark478"/>
      <w:bookmarkStart w:id="479" w:name="bookmark479"/>
      <w:bookmarkStart w:id="480" w:name="bookmark480"/>
      <w:bookmarkStart w:id="481" w:name="bookmark481"/>
      <w:r>
        <w:rPr>
          <w:color w:val="000000"/>
          <w:spacing w:val="0"/>
          <w:w w:val="100"/>
          <w:position w:val="0"/>
          <w:sz w:val="24"/>
          <w:szCs w:val="24"/>
        </w:rPr>
        <w:t>一</w:t>
      </w:r>
      <w:bookmarkEnd w:id="480"/>
      <w:r>
        <w:rPr>
          <w:color w:val="000000"/>
          <w:spacing w:val="0"/>
          <w:w w:val="100"/>
          <w:position w:val="0"/>
          <w:sz w:val="24"/>
          <w:szCs w:val="24"/>
        </w:rPr>
        <w:t>、承诺事项履行情况</w:t>
      </w:r>
      <w:bookmarkEnd w:id="478"/>
      <w:bookmarkEnd w:id="479"/>
      <w:bookmarkEnd w:id="481"/>
      <w:bookmarkEnd w:id="477"/>
    </w:p>
    <w:p>
      <w:pPr>
        <w:pStyle w:val="Style48"/>
        <w:keepNext/>
        <w:keepLines/>
        <w:widowControl w:val="0"/>
        <w:shd w:val="clear" w:color="auto" w:fill="auto"/>
        <w:bidi w:val="0"/>
        <w:spacing w:before="0" w:after="340" w:line="326" w:lineRule="exact"/>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1</w:t>
      </w:r>
      <w:bookmarkEnd w:id="484"/>
      <w:r>
        <w:rPr>
          <w:color w:val="000000"/>
          <w:spacing w:val="0"/>
          <w:w w:val="100"/>
          <w:position w:val="0"/>
        </w:rPr>
        <w:t>、公司实际控制人、股东、关联方、收购人以及公司等承诺相关方在报告期内履行完毕及截至报告期末 尚未履行完毕的承诺事项</w:t>
      </w:r>
      <w:bookmarkEnd w:id="482"/>
      <w:bookmarkEnd w:id="483"/>
      <w:bookmarkEnd w:id="485"/>
    </w:p>
    <w:p>
      <w:pPr>
        <w:pStyle w:val="Style7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履行情况</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收购报告书或权益变动报告书中所</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关于同业竞</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269" w:val="left"/>
              </w:tabs>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在本人与 上市公司保 持实质性股 权控制关系 期间，本人保 证不利用自 身对上市公 司的控制关 系从事或参 与从事有损 上市公司及 其中小股东 利益的行为；</w:t>
            </w:r>
          </w:p>
          <w:p>
            <w:pPr>
              <w:pStyle w:val="Style6"/>
              <w:keepNext w:val="0"/>
              <w:keepLines w:val="0"/>
              <w:widowControl w:val="0"/>
              <w:shd w:val="clear" w:color="auto" w:fill="auto"/>
              <w:tabs>
                <w:tab w:pos="283" w:val="left"/>
              </w:tabs>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本人及本 人控制的其 他公司未直 接或间接从 事与上市公 司相同或相 似的业务；亦 未对任何与 上市公司存 在竞争关系 的其他企业 进行投资或 进行控制；</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目前本人（包 括受本人控 制的企业）未 直接或间接 从事与上市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截至本报告 期末，关于同 业竞争、关联 交易、资金占 用方面的承 诺正在严格 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公司业务构 成或可能构 成同业竞争 的活动。本人 （包括本人 将来成立的 其它受本人 控制的企业） 亦将不直接 或间接从事 与上市公司 业务构成或 可能构成同 业竞争的活 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、无论 何种原因，如 本人（包括承 诺人将来成 立的其它受 本人控制的 企业）获得可 能与上市公 司构成同业 竞争的业务 机会，本人将 尽最大努力， 促使该等业 务机会转移 给上市公司。 若该等业务 机会尚不具 备转让给上 市公司的条 件，或因其他 原因导致上 市公司暂无 法取得上述 业务机会，上 市公司有权 选择以书面 确认的方式 要求本人放 弃该等业务 机会，或采取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法律、法规及 中国证券监 督管理委员 会许可的其 他方式加以 解决。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关于同业竞</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278" w:val="left"/>
              </w:tabs>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不利用自 身对上市公 司的股东地 位及重大影 响，谋求上市 公司在业务 合作等方面 给予承诺人 及其关联方 优于市场第 三方的权利， 或与上市公 司达成交易 的优先权利；</w:t>
            </w:r>
          </w:p>
          <w:p>
            <w:pPr>
              <w:pStyle w:val="Style6"/>
              <w:keepNext w:val="0"/>
              <w:keepLines w:val="0"/>
              <w:widowControl w:val="0"/>
              <w:shd w:val="clear" w:color="auto" w:fill="auto"/>
              <w:tabs>
                <w:tab w:pos="283" w:val="left"/>
              </w:tabs>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杜绝承诺 人及其关联 方非法占用 上市公司资 金、资产的行 为，在任何情 况下，不要求 上市公司违 规向承诺人 及其关联方 提供任何形 式的担保；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承诺人及其 关联方不与 上市公司及 其控制的企 业发生不必 要的关联交 易，如确需与 上市公司及 其控制的企 业发生不可 避免的关联 交易，承诺人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截至本报告 期末，关于同 业竞争、关联 交易、资金占 用方面的承 诺正在严格 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03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保证：（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）督 促上市公司 按照《中华人 民共和国公 司法》、《深圳 证券交易所 股票上市规 则》等有关法 律、法规、规 范性文件和 上市公司章 程的规定，履 行关联交易 决策程序及 信息披露义 务，承诺人将 严格履行关 联股东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关联 董事的回避 表决义务；</w:t>
            </w:r>
          </w:p>
          <w:p>
            <w:pPr>
              <w:pStyle w:val="Style6"/>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）遵循平 等互利、诚实 信用、等价有 偿、公平合理 的交易原则， 以市场公允 价格与上市 公司进行交 易，不利用该 类交易从事 任何损害上 市公司利益 的行为。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（一）人员独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、确保上 市公司的总 经理、副总经 理、财务总 监、董事会秘 书等高级管 理人员在上 市公司专职 工作，不在承 诺人控制的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截至本报告 期末，关于公 司独立性的 承诺正在严 格履行中。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其他公司任 职。</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、确保 上市公司拥 有完整独立 的劳动、人事 及薪酬管理 体系。（二） 资产独立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确保上市公 司具有独立 完整的资产， 上市公司的 全部资产能 处于上市公 司的控制之 下，并为上市 公司独立拥 有和运营。</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确保上市公 司与承诺人 及承诺人的 关联人之间 产权关系明 确，上市公司 对所属资产 拥有完整的 所有权，确保 上市公司资 产的独立完 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、确保 上市公司不 存在资金、资 产被承诺人 及承诺人的 关联方占用 的情形。（三） 财务独立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 确保上市公 司建立独立 的财务部门 和独立的财 务核算体系。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、确保上市 公司具有规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范、独立的财 务会计制度 和对分公司、 子公司的财 务管理制度。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、确保上市 公司独立在 银行开户，不 与承诺人及 承诺人关联 方共用一个 银行账户。</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确保上市公 司能够作出 独立的财务 决策。</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、确 保上市公司 依法独立纳 税。（四） 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确保上市公 司建立健全 股份公司法 人治理结构， 拥有独立、完 整的组织机 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、确保 上市公司的 股东大会、董 事会、独立董 事、监事会、 经营班子等 依照法律、法 规和公司章 程独立行使 职权。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、确 保上市公司 拥有独立、完 整的组织机 构。（五） 业务独立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确保上市公 司拥有独立 开展经营活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动的资产、人 员、资质和能 力，具有面向 市场独立自 主持续经营 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尽最大可能 减少上市公 司与承诺人 及承诺人关 联方之间的 持续性关联 交易。对于无 法避免的关 联交易将本 着''公平、公 正、公开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的原 则，将严格按 照市场经济 原则采用公 开招标或者 市场定价等 方式，并及 时、详细地进 行信息披露， 并应履行关 联交易的相 关程序。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关于同业竞</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269" w:val="left"/>
              </w:tabs>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在本人与 上市公司保 持实质性股 权控制关系 期间，本人保 证不利用自 身对上市公 司的控制关 系从事或参 与从事有损 上市公司及 其中小股东 利益的行为；</w:t>
            </w:r>
          </w:p>
          <w:p>
            <w:pPr>
              <w:pStyle w:val="Style6"/>
              <w:keepNext w:val="0"/>
              <w:keepLines w:val="0"/>
              <w:widowControl w:val="0"/>
              <w:shd w:val="clear" w:color="auto" w:fill="auto"/>
              <w:tabs>
                <w:tab w:pos="283" w:val="left"/>
              </w:tabs>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本人及本 人控制的其 他公司未直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截至本报告 期末，关于同 业竞争、关联 交易、资金占 用方面的承 诺正在严格 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接或间接从 事与上市公 司相同或相 似的业务；亦 未对任何与 上市公司存 在竞争关系 的其他企业 进行投资或 进行控制；</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目前本人（包 括受本人控 制的企业）未 直接或间接 从事与上市 公司业务构 成或可能构 成同业竞争 的活动。本人 （包括本人 将来成立的 其它受本人 控制的企业） 亦将不直接 或间接从事 与上市公司 业务构成或 可能构成同 业竞争的活 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、无论 何种原因，如 本人（包括承 诺人将来成 立的其它受 本人控制的 企业）获得可 能与上市公 司构成同业 竞争的业务 机会，本人将 尽最大努力， 促使该等业 务机会转移 给上市公司。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若该等业务 机会尚不具 备转让给上 市公司的条 件，或因其他 原因导致上 市公司暂无 法取得上述 业务机会，上 市公司有权 选择以书面 确认的方式 要求本人放 弃该等业务 机会，或采取 法律、法规及 中国证券监 督管理委员 会许可的其 他方式加以 解决。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关于同业竞</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278" w:val="left"/>
              </w:tabs>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不利用自 身对上市公 司的股东地 位及重大影 响，谋求上市 公司在业务 合作等方面 给予承诺人 及其关联方 优于市场第 三方的权利， 或与上市公 司达成交易 的优先权利；</w:t>
            </w:r>
          </w:p>
          <w:p>
            <w:pPr>
              <w:pStyle w:val="Style6"/>
              <w:keepNext w:val="0"/>
              <w:keepLines w:val="0"/>
              <w:widowControl w:val="0"/>
              <w:shd w:val="clear" w:color="auto" w:fill="auto"/>
              <w:tabs>
                <w:tab w:pos="283" w:val="left"/>
              </w:tabs>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杜绝承诺 人及其关联 方非法占用 上市公司资 金、资产的行 为，在任何情 况下，不要求 上市公司违 规向承诺人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截至本报告 期末，关于同 业竞争、关联 交易、资金占 用方面的承 诺正在严格 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及其关联方 提供任何形 式的担保；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承诺人及其 关联方不与 上市公司及 其控制的企 业发生不必 要的关联交 易，如确需与 上市公司及 其控制的企 业发生不可 避免的关联 交易，承诺人 保证：（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）督 促上市公司 按照《中华人 民共和国公 司法》、《深圳 证券交易所 股票上市规 则》等有关法 律、法规、规 范性文件和 上市公司章 程的规定，履 行关联交易 决策程序及 信息披露义 务，承诺人将 严格履行关 联股东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关联 董事的回避 表决义务；</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）遵循平 等互利、诚实 信用、等价有 偿、公平合理 的交易原则， 以市场公允 价格与上市 公司进行交 易，不利用该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类交易从事 任何损害上 市公司利益 的行为。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（一）人员独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、确保上 市公司的总 经理、副总经 理、财务总 监、董事会秘 书等高级管 理人员在上 市公司专职 工作，不在承 诺人控制的 其他公司任 职。</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、确保 上市公司拥 有完整独立 的劳动、人事 及薪酬管理 体系。（二） 资产独立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确保上市公 司具有独立 完整的资产， 上市公司的 全部资产能 处于上市公 司的控制之 下，并为上市 公司独立拥 有和运营。</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确保上市公 司与承诺人 及承诺人的 关联人之间 产权关系明 确，上市公司 对所属资产 拥有完整的 所有权，确保 上市公司资 产的独立完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截至本报告 期末，关于公 司独立性的 承诺正在严 格履行中。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、确保 上市公司不 存在资金、资 产被承诺人 及承诺人的 关联方占用 的情形。（三） 财务独立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确保上市公 司建立独立 的财务部门 和独立的财 务核算体系。</w:t>
            </w:r>
          </w:p>
          <w:p>
            <w:pPr>
              <w:pStyle w:val="Style6"/>
              <w:keepNext w:val="0"/>
              <w:keepLines w:val="0"/>
              <w:widowControl w:val="0"/>
              <w:shd w:val="clear" w:color="auto" w:fill="auto"/>
              <w:tabs>
                <w:tab w:pos="283" w:val="left"/>
              </w:tabs>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确保上市 公司具有规 范、独立的财 务会计制度 和对分公司、 子公司的财 务管理制度。</w:t>
            </w:r>
          </w:p>
          <w:p>
            <w:pPr>
              <w:pStyle w:val="Style6"/>
              <w:keepNext w:val="0"/>
              <w:keepLines w:val="0"/>
              <w:widowControl w:val="0"/>
              <w:shd w:val="clear" w:color="auto" w:fill="auto"/>
              <w:tabs>
                <w:tab w:pos="278" w:val="left"/>
              </w:tabs>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确保上市 公司独立在 银行开户，不 与承诺人及 承诺人关联 方共用一个 银行账户。</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确保上市公 司能够作出 独立的财务 决策。</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、确 保上市公司 依法独立纳 税。（四） 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确保上市公 司建立健全 股份公司法 人治理结构， 拥有独立、完 整的组织机 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、确保 上市公司的 股东大会、董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4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事会、独立董 事、监事会、 经营班子等 依照法律、法 规和公司章 程独立行使 职权。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、确 保上市公司 拥有独立、完 整的组织机 构。（五） 业务独立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确保上市公 司拥有独立 开展经营活 动的资产、人 员、资质和能 力，具有面向 市场独立自 主持续经营 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尽最大可能 减少上市公 司与承诺人 及承诺人关 联方之间的 持续性关联 交易。对于无 法避免的关 联交易将本 着''公平、公 正、公开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的原 则，将严格按 照市场经济 原则采用公 开招标或者 市场定价等 方式，并及 时、详细地进 行信息披露， 并应履行关 联交易的相 关程序。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资产重组时所作承诺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关于同业竞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除正常经营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截止本报告</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性往来外，本 人及本人所 控制的其他 企业目前不 存在违规占 用梦网科技 的资金，或采 用预收款、应 付款等形式 违规变相占 用梦网科技 资金的情况； 本次交易完 成后，本人及 本人所控制 的其他企业 将严格遵守 国家有关法 律、法规、规 范性文件以 及梦网科技、 荣信股份相 关规章制度 的规定，坚决 预防和杜绝 本人及本人 所控制的其 他企业对梦 网科技的非 经营性占用 资金情况发 生，不以任何 方式违规占 用或使用梦 网科技的资 金或其他资 产、资源，不 以任何直接 或者间接的 方式从事损 害或可能损 害梦网科技、 荣信股份及 其他股东利</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期末，关于同 业竞争、关联 交易、资金占 用方面的承 诺仍在严格 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益的行为；本 人将利用对 所控制的其 他企业的控 制权，促使该 等企业按照 同样的标准 遵守上述承 诺。本次交易 完成后，在持 有荣信股份 股份期间或 担任荣信股 份、梦网科技 董事、监事及 高级管理人 员期间及离 任后两年内， 本人及本人 控制的其他 公司、企业或 者其他经济 组织将避免 从事任何与 荣信股份、梦 网科技及其 控制的其他 公司、企业或 者其他经济 组织相同或 相似且构成 或可能构成 竞争关系的 业务，亦不从 事任何可能 损害荣信股 份、梦网科技 及其控制的 其他公司、企 业或者其他 经济组织利 益的活动。如 本人及本人 控制的其他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公司、企业或 者其他经济 组织遇到荣 信股份、梦网 科技及其控 制的其他公 司、企业或者 经济组织主 营业务范围 内的业务机 会，本人及本 人控制的其 他公司、企业 或者其他经 济组织应将 该等合作机 会让予荣信 股份、梦网科 技及其控制 的其他公司、 企业或者其 他经济组织。 本次交易前， 本人及本人 之关联人与 荣信股份及 荣信股份关 联人之间不 存在亲属、投 资、协议或其 他安排等在 内的一致行 动和关联关 系；本次交易 完成后，本人 在作为荣信 股份的股东 期间或担任 荣信股份、梦 网科技董事、 监事及高级 管理人员期 间，本人及本 人控制的其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他公司、企业 或者其他经 济组织将减 少并规范与 荣信股份、梦 网科技及其 控制的其他 公司、企业或 者其他经济 组织之间的 关联交易。对 于无法避免 或有合理原 因而发生的 关联交易，本 人及本人控 制的其他公 司、企业或者 其他经济组 织将遵循市 场原则以公 允、合理的市 场价格进行， 根据有关法 律、法规及规 范性文件的 规定履行关 联交易决策 程序，依法履 行信息披露 义务和办理 有关报批手 续，不损害荣 信股份及其 他股东的合 法权益。本人 若违反上述 承诺，将承担 因此而给荣 信股份、梦网 科技及其控 制的其他公 司、企业或者 其他经济组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织造成的一 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本次交易完 成后，若因交 割日前梦网 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包括其 分支机构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及 其控制的其 他公司、企业 或者其他经 济组织未为 其员工缴纳 或足额缴纳 社会保险、住 房公积金而 被政府部门 要求补缴社 会保险、住房 公积金的，本 人作为梦网 科技实际控 制人将无条 件按主管部 门核定的金 额代梦网科 技补缴相关 款项；若因交 割日前梦网 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包括其 分支机构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及 其控制的其 他公司、企业 或者其他经 济组织未为 其员工缴纳 或足额缴纳 社会保险、住 房公积金而 被政府部门 处以罚款或 被员工要求 承担经济补 偿、赔偿或使 梦网科技产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截止到本报 告期末，关于 社会保险、住 房公积金方 面的承诺仍 在严格履行 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生其他任何 费用或支出 的，本人作为 梦网科技实 际控制人将 无条件代梦 网科技支付 相应的款项， 且保证梦网 科技不因此 遭受任何经 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0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其他对公司中小股东所作承诺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厉伟、崔京</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涛、左强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、自上市公 司股东大会 审议通过《关 于公司实际 控制人变更 有关承诺事 项及股东解 除承诺的议 案》之日起， 左强与厉伟 及其配偶崔 京涛不再保 持一致行动 关系。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、自</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上市公司股 东大会审议 通过《关于公 司实际控制 人变更有关 承诺事项及 股东解除承 诺的议案》之 日起，左强、 厉伟及其配 偶崔京涛不 再以其直接 或间接所持</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有的上市公 司股份单独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左强、厉伟及 崔京涛于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 xml:space="preserve">月 重大重组时 作出的关于 保持上市公 司实际控制 人地位不变 的相关《承诺 函》，经梦网 荣信公司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年第一 次临时股东 大会审议通 过《关于公司 实际控制人 变更有关承 诺事项及股 东解除承诺 的议案》，变 更为此项承 诺内容。</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或共同谋求 上市公司的 实际控制权， 亦不会以委 托、征集投票 权、协议、联 合上市公司 其他股东等 方式单独或 共同谋求上 市公司的实 际控制权。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股份减持承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379" w:val="left"/>
              </w:tabs>
              <w:bidi w:val="0"/>
              <w:spacing w:before="0" w:after="0" w:line="312" w:lineRule="exact"/>
              <w:ind w:left="0" w:right="0" w:firstLine="0"/>
              <w:jc w:val="both"/>
              <w:rPr>
                <w:sz w:val="18"/>
                <w:szCs w:val="18"/>
              </w:rPr>
            </w:pPr>
            <w:r>
              <w:rPr>
                <w:color w:val="000000"/>
                <w:spacing w:val="0"/>
                <w:w w:val="100"/>
                <w:position w:val="0"/>
                <w:sz w:val="18"/>
                <w:szCs w:val="18"/>
              </w:rPr>
              <w:t>一、</w:t>
              <w:tab/>
              <w:t>自上市公 司以发行股 份及支付现 金的方式购 买梦网科技 全体股东持 有的梦网科 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股权 完成后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 月内，本人不 减持非交易 过户股份，亦 不要求上市 公司回购非 交易过户股 份。若在非交 易过户股份 承诺期间，发 生资本公积 转增股本、派 送股票红利、 配股、增发等 使非交易过 户股份数量 发生变动的 事项，上述承 诺的股份数 量相应调整。</w:t>
            </w:r>
          </w:p>
          <w:p>
            <w:pPr>
              <w:pStyle w:val="Style6"/>
              <w:keepNext w:val="0"/>
              <w:keepLines w:val="0"/>
              <w:widowControl w:val="0"/>
              <w:shd w:val="clear" w:color="auto" w:fill="auto"/>
              <w:tabs>
                <w:tab w:pos="355" w:val="left"/>
              </w:tabs>
              <w:bidi w:val="0"/>
              <w:spacing w:before="0" w:after="0" w:line="312" w:lineRule="exact"/>
              <w:ind w:left="0" w:right="0" w:firstLine="0"/>
              <w:jc w:val="both"/>
              <w:rPr>
                <w:sz w:val="18"/>
                <w:szCs w:val="18"/>
              </w:rPr>
            </w:pPr>
            <w:r>
              <w:rPr>
                <w:color w:val="000000"/>
                <w:spacing w:val="0"/>
                <w:w w:val="100"/>
                <w:position w:val="0"/>
                <w:sz w:val="18"/>
                <w:szCs w:val="18"/>
              </w:rPr>
              <w:t>二、</w:t>
              <w:tab/>
              <w:t>继续遵守 现行相关法 律法规关于 上市公司董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sz w:val="18"/>
                <w:szCs w:val="18"/>
              </w:rPr>
              <w:t>个月；按相关 法律规定执</w:t>
            </w:r>
          </w:p>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行</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日，承 诺内容之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一、自上市公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上述承诺 的股份数量 相应调整。</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已经履行完 毕；截至报告 期末，承诺内 容之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二、继 续遵守现行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收益全部收 归上市公司 所有。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正在 严格履行中。</w:t>
            </w:r>
          </w:p>
        </w:tc>
      </w:tr>
    </w:tbl>
    <w:p>
      <w:pPr>
        <w:widowControl w:val="0"/>
        <w:spacing w:line="1" w:lineRule="exact"/>
      </w:pPr>
    </w:p>
    <w:tbl>
      <w:tblPr>
        <w:tblOverlap w:val="never"/>
        <w:jc w:val="center"/>
        <w:tblLayout w:type="fixed"/>
      </w:tblPr>
      <w:tblGrid>
        <w:gridCol w:w="2846"/>
        <w:gridCol w:w="1123"/>
        <w:gridCol w:w="1128"/>
        <w:gridCol w:w="1123"/>
        <w:gridCol w:w="1128"/>
        <w:gridCol w:w="1118"/>
        <w:gridCol w:w="1118"/>
      </w:tblGrid>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事、高级管理 人员减持上 市公司股份 的相关限制 性规定。如本 人违反上述 承诺，则本人 自愿将买卖 上市公司股 份所得收益 全部收归上 市公司所有。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承诺是否按时履行</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239" w:line="1" w:lineRule="exact"/>
      </w:pPr>
    </w:p>
    <w:p>
      <w:pPr>
        <w:pStyle w:val="Style48"/>
        <w:keepNext/>
        <w:keepLines/>
        <w:widowControl w:val="0"/>
        <w:shd w:val="clear" w:color="auto" w:fill="auto"/>
        <w:bidi w:val="0"/>
        <w:spacing w:before="0" w:line="322" w:lineRule="exact"/>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2</w:t>
      </w:r>
      <w:bookmarkEnd w:id="488"/>
      <w:r>
        <w:rPr>
          <w:color w:val="000000"/>
          <w:spacing w:val="0"/>
          <w:w w:val="100"/>
          <w:position w:val="0"/>
        </w:rPr>
        <w:t>、公司资产或项目存在盈利预测，且报告期仍处在盈利预测期间，公司就资产或项目达到原盈利预测及 其原因做出说明</w:t>
      </w:r>
      <w:bookmarkEnd w:id="486"/>
      <w:bookmarkEnd w:id="487"/>
      <w:bookmarkEnd w:id="489"/>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2"/>
        <w:keepNext/>
        <w:keepLines/>
        <w:widowControl w:val="0"/>
        <w:shd w:val="clear" w:color="auto" w:fill="auto"/>
        <w:tabs>
          <w:tab w:pos="517" w:val="left"/>
        </w:tabs>
        <w:bidi w:val="0"/>
        <w:spacing w:before="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sz w:val="24"/>
          <w:szCs w:val="24"/>
        </w:rPr>
        <w:t>二</w:t>
      </w:r>
      <w:bookmarkEnd w:id="492"/>
      <w:r>
        <w:rPr>
          <w:color w:val="000000"/>
          <w:spacing w:val="0"/>
          <w:w w:val="100"/>
          <w:position w:val="0"/>
          <w:sz w:val="24"/>
          <w:szCs w:val="24"/>
        </w:rPr>
        <w:t>、</w:t>
        <w:tab/>
        <w:t>控股股东及其他关联方对上市公司的非经营性占用资金情况</w:t>
      </w:r>
      <w:bookmarkEnd w:id="490"/>
      <w:bookmarkEnd w:id="491"/>
      <w:bookmarkEnd w:id="493"/>
    </w:p>
    <w:p>
      <w:pPr>
        <w:pStyle w:val="Style7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72"/>
        <w:keepNext/>
        <w:keepLines/>
        <w:widowControl w:val="0"/>
        <w:shd w:val="clear" w:color="auto" w:fill="auto"/>
        <w:tabs>
          <w:tab w:pos="522" w:val="left"/>
        </w:tabs>
        <w:bidi w:val="0"/>
        <w:spacing w:before="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sz w:val="24"/>
          <w:szCs w:val="24"/>
        </w:rPr>
        <w:t>三</w:t>
      </w:r>
      <w:bookmarkEnd w:id="496"/>
      <w:r>
        <w:rPr>
          <w:color w:val="000000"/>
          <w:spacing w:val="0"/>
          <w:w w:val="100"/>
          <w:position w:val="0"/>
          <w:sz w:val="24"/>
          <w:szCs w:val="24"/>
        </w:rPr>
        <w:t>、</w:t>
        <w:tab/>
        <w:t>违规对外担保情况</w:t>
      </w:r>
      <w:bookmarkEnd w:id="494"/>
      <w:bookmarkEnd w:id="495"/>
      <w:bookmarkEnd w:id="497"/>
    </w:p>
    <w:p>
      <w:pPr>
        <w:pStyle w:val="Style7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72"/>
        <w:keepNext/>
        <w:keepLines/>
        <w:widowControl w:val="0"/>
        <w:shd w:val="clear" w:color="auto" w:fill="auto"/>
        <w:tabs>
          <w:tab w:pos="522" w:val="left"/>
        </w:tabs>
        <w:bidi w:val="0"/>
        <w:spacing w:before="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sz w:val="24"/>
          <w:szCs w:val="24"/>
        </w:rPr>
        <w:t>四</w:t>
      </w:r>
      <w:bookmarkEnd w:id="500"/>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98"/>
      <w:bookmarkEnd w:id="499"/>
      <w:bookmarkEnd w:id="501"/>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2"/>
        <w:keepNext/>
        <w:keepLines/>
        <w:widowControl w:val="0"/>
        <w:shd w:val="clear" w:color="auto" w:fill="auto"/>
        <w:tabs>
          <w:tab w:pos="522" w:val="left"/>
        </w:tabs>
        <w:bidi w:val="0"/>
        <w:spacing w:before="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五</w:t>
      </w:r>
      <w:bookmarkEnd w:id="50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02"/>
      <w:bookmarkEnd w:id="503"/>
      <w:bookmarkEnd w:id="505"/>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72"/>
        <w:keepNext/>
        <w:keepLines/>
        <w:widowControl w:val="0"/>
        <w:shd w:val="clear" w:color="auto" w:fill="auto"/>
        <w:tabs>
          <w:tab w:pos="522" w:val="left"/>
        </w:tabs>
        <w:bidi w:val="0"/>
        <w:spacing w:before="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sz w:val="24"/>
          <w:szCs w:val="24"/>
        </w:rPr>
        <w:t>六</w:t>
      </w:r>
      <w:bookmarkEnd w:id="508"/>
      <w:r>
        <w:rPr>
          <w:color w:val="000000"/>
          <w:spacing w:val="0"/>
          <w:w w:val="100"/>
          <w:position w:val="0"/>
          <w:sz w:val="24"/>
          <w:szCs w:val="24"/>
        </w:rPr>
        <w:t>、</w:t>
        <w:tab/>
        <w:t>与上年度财务报告相比，会计政策、会计估计变更或重大会计差错更正的情况说明</w:t>
      </w:r>
      <w:bookmarkEnd w:id="506"/>
      <w:bookmarkEnd w:id="507"/>
      <w:bookmarkEnd w:id="509"/>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与上年度财务报告相比，会计政策变更情况说明</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新收入准则</w:t>
      </w:r>
    </w:p>
    <w:p>
      <w:pPr>
        <w:pStyle w:val="Style1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日发布了《关于修订印发</w:t>
      </w:r>
      <w:r>
        <w:rPr>
          <w:rFonts w:ascii="Times New Roman" w:eastAsia="Times New Roman" w:hAnsi="Times New Roman" w:cs="Times New Roman"/>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），并要求在境内外同时上市的企业以及在境外上市并采用国际财务报告 准则或企业会计准则编制财务报表的企业，自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日起执行新租赁准则及相关规定。</w:t>
      </w:r>
    </w:p>
    <w:p>
      <w:pPr>
        <w:pStyle w:val="Style12"/>
        <w:keepNext w:val="0"/>
        <w:keepLines w:val="0"/>
        <w:widowControl w:val="0"/>
        <w:shd w:val="clear" w:color="auto" w:fill="auto"/>
        <w:bidi w:val="0"/>
        <w:spacing w:before="0" w:after="420" w:line="467" w:lineRule="exact"/>
        <w:ind w:left="0" w:right="0" w:firstLine="440"/>
        <w:jc w:val="left"/>
      </w:pPr>
      <w:r>
        <w:rPr>
          <w:color w:val="000000"/>
          <w:spacing w:val="0"/>
          <w:w w:val="100"/>
          <w:position w:val="0"/>
        </w:rPr>
        <w:t>本次会计政策变更经公司于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日召开的第七届董事会第三十四次会议审议通过，具体内容 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日披露在巨潮资讯网的《关于会计政策变更的公告》（公告编号：</w:t>
      </w:r>
      <w:r>
        <w:rPr>
          <w:rFonts w:ascii="Times New Roman" w:eastAsia="Times New Roman" w:hAnsi="Times New Roman" w:cs="Times New Roman"/>
          <w:color w:val="000000"/>
          <w:spacing w:val="0"/>
          <w:w w:val="100"/>
          <w:position w:val="0"/>
        </w:rPr>
        <w:t>2021-032</w:t>
      </w:r>
      <w:r>
        <w:rPr>
          <w:color w:val="000000"/>
          <w:spacing w:val="0"/>
          <w:w w:val="100"/>
          <w:position w:val="0"/>
        </w:rPr>
        <w:t>）。</w:t>
      </w:r>
    </w:p>
    <w:p>
      <w:pPr>
        <w:pStyle w:val="Style72"/>
        <w:keepNext/>
        <w:keepLines/>
        <w:widowControl w:val="0"/>
        <w:shd w:val="clear" w:color="auto" w:fill="auto"/>
        <w:tabs>
          <w:tab w:pos="522" w:val="left"/>
        </w:tabs>
        <w:bidi w:val="0"/>
        <w:spacing w:before="0" w:line="240" w:lineRule="auto"/>
        <w:ind w:left="0" w:right="0" w:firstLine="0"/>
        <w:jc w:val="both"/>
      </w:pPr>
      <w:bookmarkStart w:id="510" w:name="bookmark510"/>
      <w:bookmarkStart w:id="511" w:name="bookmark511"/>
      <w:bookmarkStart w:id="512" w:name="bookmark512"/>
      <w:bookmarkStart w:id="513" w:name="bookmark513"/>
      <w:r>
        <w:rPr>
          <w:color w:val="000000"/>
          <w:spacing w:val="0"/>
          <w:w w:val="100"/>
          <w:position w:val="0"/>
          <w:sz w:val="24"/>
          <w:szCs w:val="24"/>
        </w:rPr>
        <w:t>七</w:t>
      </w:r>
      <w:bookmarkEnd w:id="512"/>
      <w:r>
        <w:rPr>
          <w:color w:val="000000"/>
          <w:spacing w:val="0"/>
          <w:w w:val="100"/>
          <w:position w:val="0"/>
          <w:sz w:val="24"/>
          <w:szCs w:val="24"/>
        </w:rPr>
        <w:t>、</w:t>
        <w:tab/>
        <w:t>与上年度财务报告相比，合并报表范围发生变化的情况说明</w:t>
      </w:r>
      <w:bookmarkEnd w:id="510"/>
      <w:bookmarkEnd w:id="511"/>
      <w:bookmarkEnd w:id="513"/>
    </w:p>
    <w:p>
      <w:pPr>
        <w:pStyle w:val="Style7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numPr>
          <w:ilvl w:val="0"/>
          <w:numId w:val="13"/>
        </w:numPr>
        <w:shd w:val="clear" w:color="auto" w:fill="auto"/>
        <w:bidi w:val="0"/>
        <w:spacing w:before="0" w:after="0" w:line="467" w:lineRule="exact"/>
        <w:ind w:left="0" w:right="0" w:firstLine="440"/>
        <w:jc w:val="both"/>
      </w:pPr>
      <w:bookmarkStart w:id="514" w:name="bookmark514"/>
      <w:bookmarkEnd w:id="514"/>
      <w:r>
        <w:rPr>
          <w:rFonts w:ascii="Times New Roman" w:eastAsia="Times New Roman" w:hAnsi="Times New Roman" w:cs="Times New Roman"/>
          <w:color w:val="000000"/>
          <w:spacing w:val="0"/>
          <w:w w:val="100"/>
          <w:position w:val="0"/>
        </w:rPr>
        <w:t xml:space="preserve"> </w:t>
      </w:r>
      <w:r>
        <w:rPr>
          <w:color w:val="000000"/>
          <w:spacing w:val="0"/>
          <w:w w:val="100"/>
          <w:position w:val="0"/>
        </w:rPr>
        <w:t>公司设立子公司梦网国际通信（香港）有限公司，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月将其纳入合并报表。</w:t>
      </w:r>
    </w:p>
    <w:p>
      <w:pPr>
        <w:pStyle w:val="Style12"/>
        <w:keepNext w:val="0"/>
        <w:keepLines w:val="0"/>
        <w:widowControl w:val="0"/>
        <w:numPr>
          <w:ilvl w:val="0"/>
          <w:numId w:val="13"/>
        </w:numPr>
        <w:shd w:val="clear" w:color="auto" w:fill="auto"/>
        <w:bidi w:val="0"/>
        <w:spacing w:before="0" w:after="0" w:line="467" w:lineRule="exact"/>
        <w:ind w:left="0" w:right="0" w:firstLine="440"/>
        <w:jc w:val="both"/>
      </w:pPr>
      <w:bookmarkStart w:id="515" w:name="bookmark515"/>
      <w:bookmarkEnd w:id="515"/>
      <w:r>
        <w:rPr>
          <w:rFonts w:ascii="Times New Roman" w:eastAsia="Times New Roman" w:hAnsi="Times New Roman" w:cs="Times New Roman"/>
          <w:color w:val="000000"/>
          <w:spacing w:val="0"/>
          <w:w w:val="100"/>
          <w:position w:val="0"/>
        </w:rPr>
        <w:t xml:space="preserve"> </w:t>
      </w:r>
      <w:r>
        <w:rPr>
          <w:color w:val="000000"/>
          <w:spacing w:val="0"/>
          <w:w w:val="100"/>
          <w:position w:val="0"/>
        </w:rPr>
        <w:t>公司设立子公司梦网云通科技（深圳）有限公司，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月将其纳入合并报表。</w:t>
      </w:r>
    </w:p>
    <w:p>
      <w:pPr>
        <w:pStyle w:val="Style12"/>
        <w:keepNext w:val="0"/>
        <w:keepLines w:val="0"/>
        <w:widowControl w:val="0"/>
        <w:shd w:val="clear" w:color="auto" w:fill="auto"/>
        <w:bidi w:val="0"/>
        <w:spacing w:before="0" w:after="420" w:line="467" w:lineRule="exact"/>
        <w:ind w:left="0" w:right="0" w:firstLine="440"/>
        <w:jc w:val="both"/>
      </w:pPr>
      <w:r>
        <w:rPr>
          <w:rFonts w:ascii="Times New Roman" w:eastAsia="Times New Roman" w:hAnsi="Times New Roman" w:cs="Times New Roman"/>
          <w:color w:val="000000"/>
          <w:spacing w:val="0"/>
          <w:w w:val="100"/>
          <w:position w:val="0"/>
        </w:rPr>
        <w:t>3.2021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月，注销荣西电力传输技术有限公司，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年度不再纳入合并报表范围。</w:t>
      </w:r>
    </w:p>
    <w:p>
      <w:pPr>
        <w:pStyle w:val="Style72"/>
        <w:keepNext/>
        <w:keepLines/>
        <w:widowControl w:val="0"/>
        <w:shd w:val="clear" w:color="auto" w:fill="auto"/>
        <w:tabs>
          <w:tab w:pos="522" w:val="left"/>
        </w:tabs>
        <w:bidi w:val="0"/>
        <w:spacing w:before="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sz w:val="24"/>
          <w:szCs w:val="24"/>
        </w:rPr>
        <w:t>八</w:t>
      </w:r>
      <w:bookmarkEnd w:id="518"/>
      <w:r>
        <w:rPr>
          <w:color w:val="000000"/>
          <w:spacing w:val="0"/>
          <w:w w:val="100"/>
          <w:position w:val="0"/>
          <w:sz w:val="24"/>
          <w:szCs w:val="24"/>
        </w:rPr>
        <w:t>、</w:t>
        <w:tab/>
        <w:t>聘任、解聘会计师事务所情况</w:t>
      </w:r>
      <w:bookmarkEnd w:id="516"/>
      <w:bookmarkEnd w:id="517"/>
      <w:bookmarkEnd w:id="519"/>
    </w:p>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陈启生、章舟</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7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7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7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7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359" w:line="1" w:lineRule="exact"/>
      </w:pPr>
    </w:p>
    <w:p>
      <w:pPr>
        <w:pStyle w:val="Style72"/>
        <w:keepNext/>
        <w:keepLines/>
        <w:widowControl w:val="0"/>
        <w:shd w:val="clear" w:color="auto" w:fill="auto"/>
        <w:bidi w:val="0"/>
        <w:spacing w:before="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sz w:val="24"/>
          <w:szCs w:val="24"/>
        </w:rPr>
        <w:t>九</w:t>
      </w:r>
      <w:bookmarkEnd w:id="522"/>
      <w:r>
        <w:rPr>
          <w:color w:val="000000"/>
          <w:spacing w:val="0"/>
          <w:w w:val="100"/>
          <w:position w:val="0"/>
          <w:sz w:val="24"/>
          <w:szCs w:val="24"/>
        </w:rPr>
        <w:t>、年度报告披露后面临退市情况</w:t>
      </w:r>
      <w:bookmarkEnd w:id="520"/>
      <w:bookmarkEnd w:id="521"/>
      <w:bookmarkEnd w:id="523"/>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2"/>
        <w:keepNext/>
        <w:keepLines/>
        <w:widowControl w:val="0"/>
        <w:shd w:val="clear" w:color="auto" w:fill="auto"/>
        <w:bidi w:val="0"/>
        <w:spacing w:before="0" w:line="240" w:lineRule="auto"/>
        <w:ind w:left="0" w:right="0" w:firstLine="0"/>
        <w:jc w:val="left"/>
      </w:pPr>
      <w:bookmarkStart w:id="524" w:name="bookmark524"/>
      <w:bookmarkStart w:id="525" w:name="bookmark525"/>
      <w:bookmarkStart w:id="526" w:name="bookmark526"/>
      <w:r>
        <w:rPr>
          <w:color w:val="000000"/>
          <w:spacing w:val="0"/>
          <w:w w:val="100"/>
          <w:position w:val="0"/>
          <w:sz w:val="24"/>
          <w:szCs w:val="24"/>
        </w:rPr>
        <w:t>十、破产重整相关事项</w:t>
      </w:r>
      <w:bookmarkEnd w:id="524"/>
      <w:bookmarkEnd w:id="525"/>
      <w:bookmarkEnd w:id="526"/>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不适用 </w:t>
      </w:r>
      <w:r>
        <w:rPr>
          <w:color w:val="000000"/>
          <w:spacing w:val="0"/>
          <w:w w:val="100"/>
          <w:position w:val="0"/>
        </w:rPr>
        <w:t>公司报告期未发生破产重整相关事项。</w:t>
      </w:r>
    </w:p>
    <w:p>
      <w:pPr>
        <w:pStyle w:val="Style72"/>
        <w:keepNext/>
        <w:keepLines/>
        <w:widowControl w:val="0"/>
        <w:shd w:val="clear" w:color="auto" w:fill="auto"/>
        <w:bidi w:val="0"/>
        <w:spacing w:before="0" w:line="240" w:lineRule="auto"/>
        <w:ind w:left="0" w:right="0" w:firstLine="0"/>
        <w:jc w:val="left"/>
      </w:pPr>
      <w:bookmarkStart w:id="527" w:name="bookmark527"/>
      <w:bookmarkStart w:id="528" w:name="bookmark528"/>
      <w:bookmarkStart w:id="529" w:name="bookmark529"/>
      <w:r>
        <w:rPr>
          <w:color w:val="000000"/>
          <w:spacing w:val="0"/>
          <w:w w:val="100"/>
          <w:position w:val="0"/>
          <w:sz w:val="24"/>
          <w:szCs w:val="24"/>
        </w:rPr>
        <w:t>十一、重大诉讼、仲裁事项</w:t>
      </w:r>
      <w:bookmarkEnd w:id="527"/>
      <w:bookmarkEnd w:id="528"/>
      <w:bookmarkEnd w:id="529"/>
    </w:p>
    <w:p>
      <w:pPr>
        <w:pStyle w:val="Style7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本报告期公司无重大诉讼、仲裁事项。</w:t>
      </w:r>
    </w:p>
    <w:p>
      <w:pPr>
        <w:pStyle w:val="Style7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截至报告期末，公司未达到重大诉讼披露标准的其他诉讼案件的涉案总金额为</w:t>
      </w:r>
      <w:r>
        <w:rPr>
          <w:rFonts w:ascii="Times New Roman" w:eastAsia="Times New Roman" w:hAnsi="Times New Roman" w:cs="Times New Roman"/>
          <w:color w:val="000000"/>
          <w:spacing w:val="0"/>
          <w:w w:val="100"/>
          <w:position w:val="0"/>
        </w:rPr>
        <w:t>21,637.14</w:t>
      </w:r>
      <w:r>
        <w:rPr>
          <w:color w:val="000000"/>
          <w:spacing w:val="0"/>
          <w:w w:val="100"/>
          <w:position w:val="0"/>
        </w:rPr>
        <w:t>万元，预计总负债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72"/>
        <w:keepNext/>
        <w:keepLines/>
        <w:widowControl w:val="0"/>
        <w:shd w:val="clear" w:color="auto" w:fill="auto"/>
        <w:bidi w:val="0"/>
        <w:spacing w:before="0" w:line="240" w:lineRule="auto"/>
        <w:ind w:left="0" w:right="0" w:firstLine="0"/>
        <w:jc w:val="left"/>
      </w:pPr>
      <w:bookmarkStart w:id="530" w:name="bookmark530"/>
      <w:bookmarkStart w:id="531" w:name="bookmark531"/>
      <w:bookmarkStart w:id="532" w:name="bookmark532"/>
      <w:r>
        <w:rPr>
          <w:color w:val="000000"/>
          <w:spacing w:val="0"/>
          <w:w w:val="100"/>
          <w:position w:val="0"/>
          <w:sz w:val="24"/>
          <w:szCs w:val="24"/>
        </w:rPr>
        <w:t>十二、处罚及整改情况</w:t>
      </w:r>
      <w:bookmarkEnd w:id="530"/>
      <w:bookmarkEnd w:id="531"/>
      <w:bookmarkEnd w:id="532"/>
    </w:p>
    <w:p>
      <w:pPr>
        <w:pStyle w:val="Style7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调查处罚类型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结论（如有）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披露索引</w:t>
            </w:r>
          </w:p>
        </w:tc>
      </w:tr>
      <w:tr>
        <w:trPr>
          <w:trHeight w:val="384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关于对梦网云科 技集团股份有限 公司采取责令改 正措施的决定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内部控制不健 全；财务管理薄 弱（个别项目收 入确认不合理、 财务凭证记载交 易事由不准确、 相关资产列报不 规范）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根据《上市公司 现场检查办法》 第二十一条、《上 市公司信息披露 管理办法》第五 十九条的规定， 辽宁证监局拟对 公司采取责令改 正的行政监管措 施，并记入证券 期货市场诚信档 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巨潮资讯网《关 于收到辽宁证监 局责令改正措施 决定书的公告》</w:t>
            </w:r>
          </w:p>
          <w:p>
            <w:pPr>
              <w:pStyle w:val="Style6"/>
              <w:keepNext w:val="0"/>
              <w:keepLines w:val="0"/>
              <w:widowControl w:val="0"/>
              <w:shd w:val="clear" w:color="auto" w:fill="auto"/>
              <w:bidi w:val="0"/>
              <w:spacing w:before="0" w:after="120" w:line="312" w:lineRule="exact"/>
              <w:ind w:left="0" w:right="0" w:firstLine="0"/>
              <w:jc w:val="left"/>
              <w:rPr>
                <w:sz w:val="18"/>
                <w:szCs w:val="18"/>
              </w:rPr>
            </w:pPr>
            <w:r>
              <w:rPr>
                <w:color w:val="000000"/>
                <w:spacing w:val="0"/>
                <w:w w:val="100"/>
                <w:position w:val="0"/>
                <w:sz w:val="18"/>
                <w:szCs w:val="18"/>
              </w:rPr>
              <w:t>（公告编号：</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2021-019</w:t>
            </w:r>
            <w:r>
              <w:rPr>
                <w:color w:val="000000"/>
                <w:spacing w:val="0"/>
                <w:w w:val="100"/>
                <w:position w:val="0"/>
                <w:sz w:val="18"/>
                <w:szCs w:val="18"/>
              </w:rPr>
              <w:t>）</w:t>
            </w:r>
          </w:p>
        </w:tc>
      </w:tr>
    </w:tbl>
    <w:p>
      <w:pPr>
        <w:pStyle w:val="Style7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整改情况说明</w:t>
      </w:r>
    </w:p>
    <w:p>
      <w:pPr>
        <w:pStyle w:val="Style7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日收到中国证券监督管理委员会辽宁监管局（以下简称“辽宁证监局”）出具的《关 于对梦网云科技集团股份有限公司采取责令改正措施的决定》（</w:t>
      </w:r>
      <w:r>
        <w:rPr>
          <w:rFonts w:ascii="Times New Roman" w:eastAsia="Times New Roman" w:hAnsi="Times New Roman" w:cs="Times New Roman"/>
          <w:color w:val="000000"/>
          <w:spacing w:val="0"/>
          <w:w w:val="100"/>
          <w:position w:val="0"/>
        </w:rPr>
        <w:t>[2021]4</w:t>
      </w:r>
      <w:r>
        <w:rPr>
          <w:color w:val="000000"/>
          <w:spacing w:val="0"/>
          <w:w w:val="100"/>
          <w:position w:val="0"/>
        </w:rPr>
        <w:t>号）（以下简称“《决定书》”）， 要求公司全体董事、监事和高级管理人员应加强对证券法律法规的学习和培训，忠实、勤勉地履行职责， 切实完善公司治理，健全内部控制制度，强化信息披露管理，严格履行信息披露义务，并要求公司于收到 决定书</w:t>
      </w:r>
      <w:r>
        <w:rPr>
          <w:rFonts w:ascii="Times New Roman" w:eastAsia="Times New Roman" w:hAnsi="Times New Roman" w:cs="Times New Roman"/>
          <w:color w:val="000000"/>
          <w:spacing w:val="0"/>
          <w:w w:val="100"/>
          <w:position w:val="0"/>
        </w:rPr>
        <w:t>30</w:t>
      </w:r>
      <w:r>
        <w:rPr>
          <w:color w:val="000000"/>
          <w:spacing w:val="0"/>
          <w:w w:val="100"/>
          <w:position w:val="0"/>
        </w:rPr>
        <w:t>日内向辽宁证监局报送整改报告，具体内容详见公司于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）披露的《关于收到辽宁证监局责令改正措施决定书的公告》（公告编号：</w:t>
      </w:r>
      <w:r>
        <w:rPr>
          <w:rFonts w:ascii="Times New Roman" w:eastAsia="Times New Roman" w:hAnsi="Times New Roman" w:cs="Times New Roman"/>
          <w:color w:val="000000"/>
          <w:spacing w:val="0"/>
          <w:w w:val="100"/>
          <w:position w:val="0"/>
        </w:rPr>
        <w:t>2021-019</w:t>
      </w:r>
      <w:r>
        <w:rPr>
          <w:color w:val="000000"/>
          <w:spacing w:val="0"/>
          <w:w w:val="100"/>
          <w:position w:val="0"/>
        </w:rPr>
        <w:t>）</w:t>
      </w:r>
      <w:r>
        <w:rPr>
          <w:color w:val="000000"/>
          <w:spacing w:val="0"/>
          <w:w w:val="100"/>
          <w:position w:val="0"/>
        </w:rPr>
        <w:t>。</w:t>
      </w:r>
    </w:p>
    <w:p>
      <w:pPr>
        <w:pStyle w:val="Style12"/>
        <w:keepNext w:val="0"/>
        <w:keepLines w:val="0"/>
        <w:widowControl w:val="0"/>
        <w:shd w:val="clear" w:color="auto" w:fill="auto"/>
        <w:bidi w:val="0"/>
        <w:spacing w:before="0" w:after="360" w:line="310" w:lineRule="exact"/>
        <w:ind w:left="0" w:right="0" w:firstLine="360"/>
        <w:jc w:val="both"/>
      </w:pPr>
      <w:r>
        <w:rPr>
          <w:color w:val="000000"/>
          <w:spacing w:val="0"/>
          <w:w w:val="100"/>
          <w:position w:val="0"/>
        </w:rPr>
        <w:t>收到《决定书》后，公司董事会、监事会及管理层对此高度重视，及时向公司控股股东、实际控制人 及全体董事、监事、高级管理人员进行了传达，并深刻反思公司在信息披露、内部控制制度建设及执行过 程中存在的问题和不足。针对《决定书》指出的问题，公司组织相关人员认真对照《公司法》、《证券法》、 《上市公司信息披露管理办法》、《企业内部控制基本规范》、《企业会计准则》等相关法律法规及《公 司章程》等规章制度，就相关问题制定切实可行的整改方案、明确责任人，落实整改措施。具体整改情况 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披露的《关于辽宁证监局对公司采取责令改 正措施的整改报告》（公告编号：</w:t>
      </w:r>
      <w:r>
        <w:rPr>
          <w:rFonts w:ascii="Times New Roman" w:eastAsia="Times New Roman" w:hAnsi="Times New Roman" w:cs="Times New Roman"/>
          <w:color w:val="000000"/>
          <w:spacing w:val="0"/>
          <w:w w:val="100"/>
          <w:position w:val="0"/>
        </w:rPr>
        <w:t>2021-021</w:t>
      </w:r>
      <w:r>
        <w:rPr>
          <w:color w:val="000000"/>
          <w:spacing w:val="0"/>
          <w:w w:val="100"/>
          <w:position w:val="0"/>
        </w:rPr>
        <w:t>）。</w:t>
      </w:r>
    </w:p>
    <w:p>
      <w:pPr>
        <w:pStyle w:val="Style72"/>
        <w:keepNext/>
        <w:keepLines/>
        <w:widowControl w:val="0"/>
        <w:shd w:val="clear" w:color="auto" w:fill="auto"/>
        <w:bidi w:val="0"/>
        <w:spacing w:before="0" w:line="240" w:lineRule="auto"/>
        <w:ind w:left="0" w:right="0" w:firstLine="0"/>
        <w:jc w:val="left"/>
      </w:pPr>
      <w:bookmarkStart w:id="533" w:name="bookmark533"/>
      <w:bookmarkStart w:id="534" w:name="bookmark534"/>
      <w:bookmarkStart w:id="535" w:name="bookmark535"/>
      <w:r>
        <w:rPr>
          <w:color w:val="000000"/>
          <w:spacing w:val="0"/>
          <w:w w:val="100"/>
          <w:position w:val="0"/>
          <w:sz w:val="24"/>
          <w:szCs w:val="24"/>
        </w:rPr>
        <w:t>十三、公司及其控股股东、实际控制人的诚信状况</w:t>
      </w:r>
      <w:bookmarkEnd w:id="533"/>
      <w:bookmarkEnd w:id="534"/>
      <w:bookmarkEnd w:id="535"/>
    </w:p>
    <w:p>
      <w:pPr>
        <w:pStyle w:val="Style7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76"/>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报告期内，公司及其控股股东、实际控制人不存在未履行法院生效判决、所负数额较大的债务到期未清偿等情况。</w:t>
      </w:r>
    </w:p>
    <w:p>
      <w:pPr>
        <w:pStyle w:val="Style72"/>
        <w:keepNext/>
        <w:keepLines/>
        <w:widowControl w:val="0"/>
        <w:shd w:val="clear" w:color="auto" w:fill="auto"/>
        <w:bidi w:val="0"/>
        <w:spacing w:before="0" w:line="240" w:lineRule="auto"/>
        <w:ind w:left="0" w:right="0" w:firstLine="0"/>
        <w:jc w:val="left"/>
      </w:pPr>
      <w:bookmarkStart w:id="536" w:name="bookmark536"/>
      <w:bookmarkStart w:id="537" w:name="bookmark537"/>
      <w:bookmarkStart w:id="538" w:name="bookmark538"/>
      <w:r>
        <w:rPr>
          <w:color w:val="000000"/>
          <w:spacing w:val="0"/>
          <w:w w:val="100"/>
          <w:position w:val="0"/>
          <w:sz w:val="24"/>
          <w:szCs w:val="24"/>
        </w:rPr>
        <w:t>十四、重大关联交易</w:t>
      </w:r>
      <w:bookmarkEnd w:id="536"/>
      <w:bookmarkEnd w:id="537"/>
      <w:bookmarkEnd w:id="538"/>
    </w:p>
    <w:p>
      <w:pPr>
        <w:pStyle w:val="Style48"/>
        <w:keepNext/>
        <w:keepLines/>
        <w:widowControl w:val="0"/>
        <w:shd w:val="clear" w:color="auto" w:fill="auto"/>
        <w:tabs>
          <w:tab w:pos="368" w:val="left"/>
        </w:tabs>
        <w:bidi w:val="0"/>
        <w:spacing w:before="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1</w:t>
      </w:r>
      <w:bookmarkEnd w:id="541"/>
      <w:r>
        <w:rPr>
          <w:color w:val="000000"/>
          <w:spacing w:val="0"/>
          <w:w w:val="100"/>
          <w:position w:val="0"/>
        </w:rPr>
        <w:t>、</w:t>
        <w:tab/>
        <w:t>与日常经营相关的关联交易</w:t>
      </w:r>
      <w:bookmarkEnd w:id="539"/>
      <w:bookmarkEnd w:id="540"/>
      <w:bookmarkEnd w:id="542"/>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48"/>
        <w:keepNext/>
        <w:keepLines/>
        <w:widowControl w:val="0"/>
        <w:shd w:val="clear" w:color="auto" w:fill="auto"/>
        <w:tabs>
          <w:tab w:pos="378" w:val="left"/>
        </w:tabs>
        <w:bidi w:val="0"/>
        <w:spacing w:before="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2</w:t>
      </w:r>
      <w:bookmarkEnd w:id="545"/>
      <w:r>
        <w:rPr>
          <w:color w:val="000000"/>
          <w:spacing w:val="0"/>
          <w:w w:val="100"/>
          <w:position w:val="0"/>
        </w:rPr>
        <w:t>、</w:t>
        <w:tab/>
        <w:t>资产或股权收购、出售发生的关联交易</w:t>
      </w:r>
      <w:bookmarkEnd w:id="543"/>
      <w:bookmarkEnd w:id="544"/>
      <w:bookmarkEnd w:id="546"/>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48"/>
        <w:keepNext/>
        <w:keepLines/>
        <w:widowControl w:val="0"/>
        <w:shd w:val="clear" w:color="auto" w:fill="auto"/>
        <w:tabs>
          <w:tab w:pos="378" w:val="left"/>
        </w:tabs>
        <w:bidi w:val="0"/>
        <w:spacing w:before="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3</w:t>
      </w:r>
      <w:bookmarkEnd w:id="549"/>
      <w:r>
        <w:rPr>
          <w:color w:val="000000"/>
          <w:spacing w:val="0"/>
          <w:w w:val="100"/>
          <w:position w:val="0"/>
        </w:rPr>
        <w:t>、</w:t>
        <w:tab/>
        <w:t>共同对外投资的关联交易</w:t>
      </w:r>
      <w:bookmarkEnd w:id="547"/>
      <w:bookmarkEnd w:id="548"/>
      <w:bookmarkEnd w:id="550"/>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48"/>
        <w:keepNext/>
        <w:keepLines/>
        <w:widowControl w:val="0"/>
        <w:shd w:val="clear" w:color="auto" w:fill="auto"/>
        <w:tabs>
          <w:tab w:pos="378" w:val="left"/>
        </w:tabs>
        <w:bidi w:val="0"/>
        <w:spacing w:before="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4</w:t>
      </w:r>
      <w:bookmarkEnd w:id="553"/>
      <w:r>
        <w:rPr>
          <w:color w:val="000000"/>
          <w:spacing w:val="0"/>
          <w:w w:val="100"/>
          <w:position w:val="0"/>
        </w:rPr>
        <w:t>、</w:t>
        <w:tab/>
        <w:t>关联债权债务往来</w:t>
      </w:r>
      <w:bookmarkEnd w:id="551"/>
      <w:bookmarkEnd w:id="552"/>
      <w:bookmarkEnd w:id="554"/>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48"/>
        <w:keepNext/>
        <w:keepLines/>
        <w:widowControl w:val="0"/>
        <w:shd w:val="clear" w:color="auto" w:fill="auto"/>
        <w:tabs>
          <w:tab w:pos="378" w:val="left"/>
        </w:tabs>
        <w:bidi w:val="0"/>
        <w:spacing w:before="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5</w:t>
      </w:r>
      <w:bookmarkEnd w:id="557"/>
      <w:r>
        <w:rPr>
          <w:color w:val="000000"/>
          <w:spacing w:val="0"/>
          <w:w w:val="100"/>
          <w:position w:val="0"/>
        </w:rPr>
        <w:t>、</w:t>
        <w:tab/>
        <w:t>与存在关联关系的财务公司的往来情况</w:t>
      </w:r>
      <w:bookmarkEnd w:id="555"/>
      <w:bookmarkEnd w:id="556"/>
      <w:bookmarkEnd w:id="558"/>
    </w:p>
    <w:p>
      <w:pPr>
        <w:pStyle w:val="Style76"/>
        <w:keepNext w:val="0"/>
        <w:keepLines w:val="0"/>
        <w:widowControl w:val="0"/>
        <w:numPr>
          <w:ilvl w:val="0"/>
          <w:numId w:val="15"/>
        </w:numPr>
        <w:shd w:val="clear" w:color="auto" w:fill="auto"/>
        <w:tabs>
          <w:tab w:pos="282" w:val="left"/>
        </w:tabs>
        <w:bidi w:val="0"/>
        <w:spacing w:before="0" w:line="240" w:lineRule="auto"/>
        <w:ind w:left="0" w:right="0" w:firstLine="0"/>
        <w:jc w:val="left"/>
      </w:pPr>
      <w:bookmarkStart w:id="559" w:name="bookmark559"/>
      <w:bookmarkEnd w:id="55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7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48"/>
        <w:keepNext/>
        <w:keepLines/>
        <w:widowControl w:val="0"/>
        <w:shd w:val="clear" w:color="auto" w:fill="auto"/>
        <w:tabs>
          <w:tab w:pos="378" w:val="left"/>
        </w:tabs>
        <w:bidi w:val="0"/>
        <w:spacing w:before="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6</w:t>
      </w:r>
      <w:bookmarkEnd w:id="562"/>
      <w:r>
        <w:rPr>
          <w:color w:val="000000"/>
          <w:spacing w:val="0"/>
          <w:w w:val="100"/>
          <w:position w:val="0"/>
        </w:rPr>
        <w:t>、</w:t>
        <w:tab/>
        <w:t>公司控股的财务公司与关联方的往来情况</w:t>
      </w:r>
      <w:bookmarkEnd w:id="560"/>
      <w:bookmarkEnd w:id="561"/>
      <w:bookmarkEnd w:id="563"/>
    </w:p>
    <w:p>
      <w:pPr>
        <w:pStyle w:val="Style76"/>
        <w:keepNext w:val="0"/>
        <w:keepLines w:val="0"/>
        <w:widowControl w:val="0"/>
        <w:numPr>
          <w:ilvl w:val="0"/>
          <w:numId w:val="15"/>
        </w:numPr>
        <w:shd w:val="clear" w:color="auto" w:fill="auto"/>
        <w:tabs>
          <w:tab w:pos="282" w:val="left"/>
        </w:tabs>
        <w:bidi w:val="0"/>
        <w:spacing w:before="0" w:line="240" w:lineRule="auto"/>
        <w:ind w:left="0" w:right="0" w:firstLine="0"/>
        <w:jc w:val="left"/>
      </w:pPr>
      <w:bookmarkStart w:id="564" w:name="bookmark564"/>
      <w:bookmarkEnd w:id="56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7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公司控股的财务公司与关联方之间不存在存款、贷款、授信或其他金融业务。</w:t>
      </w:r>
    </w:p>
    <w:p>
      <w:pPr>
        <w:pStyle w:val="Style48"/>
        <w:keepNext/>
        <w:keepLines/>
        <w:widowControl w:val="0"/>
        <w:shd w:val="clear" w:color="auto" w:fill="auto"/>
        <w:tabs>
          <w:tab w:pos="373" w:val="left"/>
        </w:tabs>
        <w:bidi w:val="0"/>
        <w:spacing w:before="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7</w:t>
      </w:r>
      <w:bookmarkEnd w:id="567"/>
      <w:r>
        <w:rPr>
          <w:color w:val="000000"/>
          <w:spacing w:val="0"/>
          <w:w w:val="100"/>
          <w:position w:val="0"/>
        </w:rPr>
        <w:t>、</w:t>
        <w:tab/>
        <w:t>其他重大关联交易</w:t>
      </w:r>
      <w:bookmarkEnd w:id="565"/>
      <w:bookmarkEnd w:id="566"/>
      <w:bookmarkEnd w:id="568"/>
    </w:p>
    <w:p>
      <w:pPr>
        <w:pStyle w:val="Style76"/>
        <w:keepNext w:val="0"/>
        <w:keepLines w:val="0"/>
        <w:widowControl w:val="0"/>
        <w:numPr>
          <w:ilvl w:val="0"/>
          <w:numId w:val="15"/>
        </w:numPr>
        <w:shd w:val="clear" w:color="auto" w:fill="auto"/>
        <w:tabs>
          <w:tab w:pos="282" w:val="left"/>
        </w:tabs>
        <w:bidi w:val="0"/>
        <w:spacing w:before="0" w:line="240" w:lineRule="auto"/>
        <w:ind w:left="0" w:right="0" w:firstLine="0"/>
        <w:jc w:val="left"/>
      </w:pPr>
      <w:bookmarkStart w:id="569" w:name="bookmark569"/>
      <w:bookmarkEnd w:id="56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7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72"/>
        <w:keepNext/>
        <w:keepLines/>
        <w:widowControl w:val="0"/>
        <w:shd w:val="clear" w:color="auto" w:fill="auto"/>
        <w:bidi w:val="0"/>
        <w:spacing w:before="0" w:line="240" w:lineRule="auto"/>
        <w:ind w:left="0" w:right="0" w:firstLine="0"/>
        <w:jc w:val="left"/>
      </w:pPr>
      <w:bookmarkStart w:id="570" w:name="bookmark570"/>
      <w:bookmarkStart w:id="571" w:name="bookmark571"/>
      <w:bookmarkStart w:id="572" w:name="bookmark572"/>
      <w:r>
        <w:rPr>
          <w:color w:val="000000"/>
          <w:spacing w:val="0"/>
          <w:w w:val="100"/>
          <w:position w:val="0"/>
          <w:sz w:val="24"/>
          <w:szCs w:val="24"/>
        </w:rPr>
        <w:t>十五、重大合同及其履行情况</w:t>
      </w:r>
      <w:bookmarkEnd w:id="570"/>
      <w:bookmarkEnd w:id="571"/>
      <w:bookmarkEnd w:id="572"/>
    </w:p>
    <w:p>
      <w:pPr>
        <w:pStyle w:val="Style48"/>
        <w:keepNext/>
        <w:keepLines/>
        <w:widowControl w:val="0"/>
        <w:shd w:val="clear" w:color="auto" w:fill="auto"/>
        <w:bidi w:val="0"/>
        <w:spacing w:before="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、托管、承包、租赁事项情况</w:t>
      </w:r>
      <w:bookmarkEnd w:id="573"/>
      <w:bookmarkEnd w:id="574"/>
      <w:bookmarkEnd w:id="576"/>
    </w:p>
    <w:p>
      <w:pPr>
        <w:pStyle w:val="Style48"/>
        <w:keepNext/>
        <w:keepLines/>
        <w:widowControl w:val="0"/>
        <w:shd w:val="clear" w:color="auto" w:fill="auto"/>
        <w:bidi w:val="0"/>
        <w:spacing w:before="0" w:line="240" w:lineRule="auto"/>
        <w:ind w:left="0" w:right="0" w:firstLine="0"/>
        <w:jc w:val="left"/>
      </w:pPr>
      <w:bookmarkStart w:id="573" w:name="bookmark573"/>
      <w:bookmarkStart w:id="574" w:name="bookmark574"/>
      <w:bookmarkStart w:id="577" w:name="bookmark577"/>
      <w:bookmarkStart w:id="578" w:name="bookmark578"/>
      <w:r>
        <w:rPr>
          <w:color w:val="000000"/>
          <w:spacing w:val="0"/>
          <w:w w:val="100"/>
          <w:position w:val="0"/>
        </w:rPr>
        <w:t>（</w:t>
      </w:r>
      <w:bookmarkEnd w:id="577"/>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573"/>
      <w:bookmarkEnd w:id="574"/>
      <w:bookmarkEnd w:id="578"/>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7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8"/>
        <w:keepNext/>
        <w:keepLines/>
        <w:widowControl w:val="0"/>
        <w:shd w:val="clear" w:color="auto" w:fill="auto"/>
        <w:tabs>
          <w:tab w:pos="493" w:val="left"/>
        </w:tabs>
        <w:bidi w:val="0"/>
        <w:spacing w:before="0" w:after="380" w:line="240" w:lineRule="auto"/>
        <w:ind w:left="0" w:right="0" w:firstLine="0"/>
        <w:jc w:val="both"/>
      </w:pPr>
      <w:bookmarkStart w:id="579" w:name="bookmark579"/>
      <w:bookmarkStart w:id="580" w:name="bookmark580"/>
      <w:bookmarkStart w:id="581" w:name="bookmark581"/>
      <w:bookmarkStart w:id="582" w:name="bookmark582"/>
      <w:r>
        <w:rPr>
          <w:color w:val="000000"/>
          <w:spacing w:val="0"/>
          <w:w w:val="100"/>
          <w:position w:val="0"/>
        </w:rPr>
        <w:t>（</w:t>
      </w:r>
      <w:bookmarkEnd w:id="58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79"/>
      <w:bookmarkEnd w:id="580"/>
      <w:bookmarkEnd w:id="582"/>
    </w:p>
    <w:p>
      <w:pPr>
        <w:pStyle w:val="Style7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8"/>
        <w:keepNext/>
        <w:keepLines/>
        <w:widowControl w:val="0"/>
        <w:shd w:val="clear" w:color="auto" w:fill="auto"/>
        <w:tabs>
          <w:tab w:pos="493" w:val="left"/>
        </w:tabs>
        <w:bidi w:val="0"/>
        <w:spacing w:before="0" w:after="380" w:line="240" w:lineRule="auto"/>
        <w:ind w:left="0" w:right="0" w:firstLine="0"/>
        <w:jc w:val="both"/>
      </w:pPr>
      <w:bookmarkStart w:id="583" w:name="bookmark583"/>
      <w:bookmarkStart w:id="584" w:name="bookmark584"/>
      <w:bookmarkStart w:id="585" w:name="bookmark585"/>
      <w:bookmarkStart w:id="586" w:name="bookmark586"/>
      <w:r>
        <w:rPr>
          <w:color w:val="000000"/>
          <w:spacing w:val="0"/>
          <w:w w:val="100"/>
          <w:position w:val="0"/>
        </w:rPr>
        <w:t>（</w:t>
      </w:r>
      <w:bookmarkEnd w:id="58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83"/>
      <w:bookmarkEnd w:id="584"/>
      <w:bookmarkEnd w:id="586"/>
    </w:p>
    <w:p>
      <w:pPr>
        <w:pStyle w:val="Style7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48"/>
        <w:keepNext/>
        <w:keepLines/>
        <w:widowControl w:val="0"/>
        <w:shd w:val="clear" w:color="auto" w:fill="auto"/>
        <w:bidi w:val="0"/>
        <w:spacing w:before="0" w:after="380" w:line="240" w:lineRule="auto"/>
        <w:ind w:left="0" w:right="0" w:firstLine="0"/>
        <w:jc w:val="both"/>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2</w:t>
      </w:r>
      <w:bookmarkEnd w:id="589"/>
      <w:r>
        <w:rPr>
          <w:color w:val="000000"/>
          <w:spacing w:val="0"/>
          <w:w w:val="100"/>
          <w:position w:val="0"/>
        </w:rPr>
        <w:t>、重大担保</w:t>
      </w:r>
      <w:bookmarkEnd w:id="587"/>
      <w:bookmarkEnd w:id="588"/>
      <w:bookmarkEnd w:id="590"/>
    </w:p>
    <w:p>
      <w:pPr>
        <w:pStyle w:val="Style7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8"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公司及其子公司对外担保情况（不包括对子公司的担保）</w:t>
            </w: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担保对象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担保额度</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相关公告</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实际发生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实际担保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担保物（如</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反担保</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情况</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（如</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是否为关</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联方担保</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公司对子公司的担保情况</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担保对象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担保额度</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相关公告</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实际发生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实际担保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担保物（如</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反担保</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情况</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（如</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是否为关</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联方担保</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深圳市梦 网科技发 展有限公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至主合同 综合授信 期限届满 之日后</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年止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深圳市梦 网科技发 展有限公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至主合同 综合授信 期限届满 之日后</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年止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6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深圳市梦 网科技发 展有限公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至全部授 信业务期 限届满之 日后</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年止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连带责任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至主合同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widowControl w:val="0"/>
        <w:spacing w:line="1" w:lineRule="exact"/>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130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网科技发</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展有限公</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综合授信 期限届满 之日后</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年止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深圳市梦 网科技发 展有限公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保证期限 延长至综 合授信主 合同项下 被担保债 务的履行 期届满之 日后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 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深圳市梦 网科技发 展有限公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保证期限 延长至主 合同综合 授信期限 届满之日 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xml:space="preserve">年零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25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深圳市梦 网科技发 展有限公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自综合授 信项下每 笔具体授 信业务合 同约定的 债务期限 届满之日</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深圳市梦 网科技发 展有限公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保证期限 延长至全 部授信业 务履行期 限届满之 日后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 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259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深圳市梦 网科技发 展有限公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 xml:space="preserve">保证期限 延长至上 述综合授 信项下各 类融资业 务到期日 之次日起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widowControl w:val="0"/>
        <w:spacing w:line="1" w:lineRule="exact"/>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深圳市梦 网科技发 展有限公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保证期间 延长至综 合授信业 务的债务 履行期限 届满之日</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深圳市梦 网科技发 展有限公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 xml:space="preserve">保证期间 延长至授 信合同约 定的债务 人履行债 务期限届 满之日起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深圳市梦 网科技发 展有限公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保证期间 延长至授 信合同项 下的债务 履行期限 届满之日 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深圳市梦 网科技发 展有限公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连带责任</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质押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深圳梦网 部分应收 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自授信合 同生效之 日起至授 信合同履 行期限届 满日后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深圳市梦 网科技发 展有限公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所担保的 该笔债务 履行期限 届满之日</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28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深圳市梦 网科技发 展有限公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连带责任 保证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自保证合 同签订之 日起至在 保理业务 主合同项 下的全部 债权届期 之日起另 加</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widowControl w:val="0"/>
        <w:spacing w:line="1" w:lineRule="exact"/>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满止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深圳市梦 网科技发 展有限公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自担保协 议生效之 日起至授 信（借款） 合同项下 债务履行 期限（包 括展期、 延期）届 满之日后 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年之 日止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报告期内审批对子公司</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102,625</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78,530</w:t>
            </w:r>
          </w:p>
        </w:tc>
      </w:tr>
      <w:tr>
        <w:trPr>
          <w:trHeight w:val="1022"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报告期末已审批的对子</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公司担保额度合计</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122,625</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报告期末对子公司实际</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75,030</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子公司对子公司的担保情况</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担保对象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担保额度</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相关公告</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实际发生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实际担保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担保物（如</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反担保</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情况</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（如</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是否为关</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联方担保</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鞍山市云</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数科技发</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展有限公</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至主合同 履行期限 届满之日 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梦网云科</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技集团股</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份有限公</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 xml:space="preserve">至 </w:t>
            </w:r>
            <w:r>
              <w:rPr>
                <w:rFonts w:ascii="Times New Roman" w:eastAsia="Times New Roman" w:hAnsi="Times New Roman" w:cs="Times New Roman"/>
                <w:color w:val="000000"/>
                <w:spacing w:val="0"/>
                <w:w w:val="100"/>
                <w:position w:val="0"/>
                <w:sz w:val="18"/>
                <w:szCs w:val="18"/>
              </w:rPr>
              <w:t>2022</w:t>
            </w:r>
          </w:p>
          <w:p>
            <w:pPr>
              <w:pStyle w:val="Style6"/>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日止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4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深圳市梦 网科技发 展有限公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35,628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连带责任</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抵押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以深圳梦 网名下位 于深圳市 龙岗区坂 田街道宗</w:t>
            </w:r>
          </w:p>
          <w:p>
            <w:pPr>
              <w:pStyle w:val="Style6"/>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 xml:space="preserve">地号为 </w:t>
            </w:r>
            <w:r>
              <w:rPr>
                <w:rFonts w:ascii="Times New Roman" w:eastAsia="Times New Roman" w:hAnsi="Times New Roman" w:cs="Times New Roman"/>
                <w:color w:val="000000"/>
                <w:spacing w:val="0"/>
                <w:w w:val="100"/>
                <w:position w:val="0"/>
                <w:sz w:val="18"/>
                <w:szCs w:val="18"/>
              </w:rPr>
              <w:t xml:space="preserve">G03603-00 </w:t>
            </w: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8"/>
                <w:szCs w:val="18"/>
              </w:rPr>
              <w:t xml:space="preserve">的新型 产业用地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产权证号：</w:t>
            </w:r>
          </w:p>
          <w:p>
            <w:pPr>
              <w:pStyle w:val="Style6"/>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 xml:space="preserve">保证期限 至授信业 务期限届 满之日后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widowControl w:val="0"/>
        <w:spacing w:line="1" w:lineRule="exact"/>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深圳市不 动产权第 </w:t>
            </w:r>
            <w:r>
              <w:rPr>
                <w:rFonts w:ascii="Times New Roman" w:eastAsia="Times New Roman" w:hAnsi="Times New Roman" w:cs="Times New Roman"/>
                <w:color w:val="000000"/>
                <w:spacing w:val="0"/>
                <w:w w:val="100"/>
                <w:position w:val="0"/>
                <w:sz w:val="18"/>
                <w:szCs w:val="18"/>
              </w:rPr>
              <w:t xml:space="preserve">0192414 </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提供抵 押担保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梦网云科</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技集团股</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份有限公</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 xml:space="preserve">保证期限 延长至全 部授信业 务期限届 满之日后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深圳市梦 网科技发 展有限公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连带责任</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质押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深圳梦网 部分应收 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被担保债 权的确定 日或该笔 债务履行 期限届满 之日起</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报告期内审批对子公司 担保额度合计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报告期内对子公司担保 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w:t>
            </w:r>
          </w:p>
        </w:tc>
      </w:tr>
      <w:tr>
        <w:trPr>
          <w:trHeight w:val="102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报告期末已审批的对子</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公司担保额度合计</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报告期末对子公司实际 担保余额合计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43,359.68</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报告期内审批担保额度合计</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109,625</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86,545</w:t>
            </w:r>
          </w:p>
        </w:tc>
      </w:tr>
      <w:tr>
        <w:trPr>
          <w:trHeight w:val="710"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报告期末已审批的担保额度合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194,625</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118,389.68</w:t>
            </w:r>
          </w:p>
        </w:tc>
      </w:tr>
      <w:tr>
        <w:trPr>
          <w:trHeight w:val="715" w:hRule="exact"/>
        </w:trPr>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8"/>
                <w:szCs w:val="18"/>
              </w:rPr>
              <w:t>）</w:t>
            </w:r>
            <w:r>
              <w:rPr>
                <w:color w:val="000000"/>
                <w:spacing w:val="0"/>
                <w:w w:val="100"/>
                <w:position w:val="0"/>
                <w:sz w:val="18"/>
                <w:szCs w:val="18"/>
              </w:rPr>
              <w:t>占公司净资产 的比例</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715" w:hRule="exact"/>
        </w:trPr>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为股东、实际控制人及其关联方提供担保的余 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的被担保对 象提供的债务担保余额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部分的金额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gridSpan w:val="5"/>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对未到期担保合同，报告期内已发生担保责任 或有证据表明有可能承担连带清偿责任的情况 说明（如有）</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line="1" w:lineRule="exact"/>
      </w:pPr>
    </w:p>
    <w:tbl>
      <w:tblPr>
        <w:tblOverlap w:val="never"/>
        <w:jc w:val="center"/>
        <w:tblLayout w:type="fixed"/>
      </w:tblPr>
      <w:tblGrid>
        <w:gridCol w:w="3734"/>
        <w:gridCol w:w="5856"/>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:此担保为深圳市物联天下技术有限公司及梦网科技为深圳梦网在中国光大银行股份有限公司深 圳分行申请最高额不超过</w:t>
      </w:r>
      <w:r>
        <w:rPr>
          <w:rFonts w:ascii="Times New Roman" w:eastAsia="Times New Roman" w:hAnsi="Times New Roman" w:cs="Times New Roman"/>
          <w:color w:val="000000"/>
          <w:spacing w:val="0"/>
          <w:w w:val="100"/>
          <w:position w:val="0"/>
        </w:rPr>
        <w:t>1</w:t>
      </w:r>
      <w:r>
        <w:rPr>
          <w:color w:val="000000"/>
          <w:spacing w:val="0"/>
          <w:w w:val="100"/>
          <w:position w:val="0"/>
        </w:rPr>
        <w:t>亿元人民币，期限为</w:t>
      </w:r>
      <w:r>
        <w:rPr>
          <w:rFonts w:ascii="Times New Roman" w:eastAsia="Times New Roman" w:hAnsi="Times New Roman" w:cs="Times New Roman"/>
          <w:color w:val="000000"/>
          <w:spacing w:val="0"/>
          <w:w w:val="100"/>
          <w:position w:val="0"/>
        </w:rPr>
        <w:t>1</w:t>
      </w:r>
      <w:r>
        <w:rPr>
          <w:color w:val="000000"/>
          <w:spacing w:val="0"/>
          <w:w w:val="100"/>
          <w:position w:val="0"/>
        </w:rPr>
        <w:t>年的综合授信提供最高额连带责任保证，本次担保的最高 额为</w:t>
      </w:r>
      <w:r>
        <w:rPr>
          <w:rFonts w:ascii="Times New Roman" w:eastAsia="Times New Roman" w:hAnsi="Times New Roman" w:cs="Times New Roman"/>
          <w:color w:val="000000"/>
          <w:spacing w:val="0"/>
          <w:w w:val="100"/>
          <w:position w:val="0"/>
        </w:rPr>
        <w:t>1</w:t>
      </w:r>
      <w:r>
        <w:rPr>
          <w:color w:val="000000"/>
          <w:spacing w:val="0"/>
          <w:w w:val="100"/>
          <w:position w:val="0"/>
        </w:rPr>
        <w:t>亿元人民币，保证期限延长至全部授信业务期限届满之日后</w:t>
      </w:r>
      <w:r>
        <w:rPr>
          <w:rFonts w:ascii="Times New Roman" w:eastAsia="Times New Roman" w:hAnsi="Times New Roman" w:cs="Times New Roman"/>
          <w:color w:val="000000"/>
          <w:spacing w:val="0"/>
          <w:w w:val="100"/>
          <w:position w:val="0"/>
        </w:rPr>
        <w:t>2</w:t>
      </w:r>
      <w:r>
        <w:rPr>
          <w:color w:val="000000"/>
          <w:spacing w:val="0"/>
          <w:w w:val="100"/>
          <w:position w:val="0"/>
        </w:rPr>
        <w:t>年止。</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:此担保为深圳市物联天下技术有限公司及梦网科技为深圳梦网在中国光大银行股份有限公司深 圳分行申请最高额不超过</w:t>
      </w:r>
      <w:r>
        <w:rPr>
          <w:rFonts w:ascii="Times New Roman" w:eastAsia="Times New Roman" w:hAnsi="Times New Roman" w:cs="Times New Roman"/>
          <w:color w:val="000000"/>
          <w:spacing w:val="0"/>
          <w:w w:val="100"/>
          <w:position w:val="0"/>
        </w:rPr>
        <w:t>1</w:t>
      </w:r>
      <w:r>
        <w:rPr>
          <w:color w:val="000000"/>
          <w:spacing w:val="0"/>
          <w:w w:val="100"/>
          <w:position w:val="0"/>
        </w:rPr>
        <w:t>亿元人民币，期限为</w:t>
      </w:r>
      <w:r>
        <w:rPr>
          <w:rFonts w:ascii="Times New Roman" w:eastAsia="Times New Roman" w:hAnsi="Times New Roman" w:cs="Times New Roman"/>
          <w:color w:val="000000"/>
          <w:spacing w:val="0"/>
          <w:w w:val="100"/>
          <w:position w:val="0"/>
        </w:rPr>
        <w:t>1</w:t>
      </w:r>
      <w:r>
        <w:rPr>
          <w:color w:val="000000"/>
          <w:spacing w:val="0"/>
          <w:w w:val="100"/>
          <w:position w:val="0"/>
        </w:rPr>
        <w:t>年的综合授信提供最高额连带责任保证，本次担保的最高 额为</w:t>
      </w:r>
      <w:r>
        <w:rPr>
          <w:rFonts w:ascii="Times New Roman" w:eastAsia="Times New Roman" w:hAnsi="Times New Roman" w:cs="Times New Roman"/>
          <w:color w:val="000000"/>
          <w:spacing w:val="0"/>
          <w:w w:val="100"/>
          <w:position w:val="0"/>
        </w:rPr>
        <w:t>1</w:t>
      </w:r>
      <w:r>
        <w:rPr>
          <w:color w:val="000000"/>
          <w:spacing w:val="0"/>
          <w:w w:val="100"/>
          <w:position w:val="0"/>
        </w:rPr>
        <w:t>亿元人民币，保证期限延长至主合同综合授信期限届满之日后</w:t>
      </w:r>
      <w:r>
        <w:rPr>
          <w:rFonts w:ascii="Times New Roman" w:eastAsia="Times New Roman" w:hAnsi="Times New Roman" w:cs="Times New Roman"/>
          <w:color w:val="000000"/>
          <w:spacing w:val="0"/>
          <w:w w:val="100"/>
          <w:position w:val="0"/>
        </w:rPr>
        <w:t>2</w:t>
      </w:r>
      <w:r>
        <w:rPr>
          <w:color w:val="000000"/>
          <w:spacing w:val="0"/>
          <w:w w:val="100"/>
          <w:position w:val="0"/>
        </w:rPr>
        <w:t>年止。</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日，经公司第七届董事会第三十三次会议审议批准，公司为深圳梦网在中国银行股 份有限公司深圳高新区支行申请最高额不超过</w:t>
      </w:r>
      <w:r>
        <w:rPr>
          <w:rFonts w:ascii="Times New Roman" w:eastAsia="Times New Roman" w:hAnsi="Times New Roman" w:cs="Times New Roman"/>
          <w:color w:val="000000"/>
          <w:spacing w:val="0"/>
          <w:w w:val="100"/>
          <w:position w:val="0"/>
        </w:rPr>
        <w:t>10,000</w:t>
      </w:r>
      <w:r>
        <w:rPr>
          <w:color w:val="000000"/>
          <w:spacing w:val="0"/>
          <w:w w:val="100"/>
          <w:position w:val="0"/>
        </w:rPr>
        <w:t>万元人民币，期限为</w:t>
      </w:r>
      <w:r>
        <w:rPr>
          <w:rFonts w:ascii="Times New Roman" w:eastAsia="Times New Roman" w:hAnsi="Times New Roman" w:cs="Times New Roman"/>
          <w:color w:val="000000"/>
          <w:spacing w:val="0"/>
          <w:w w:val="100"/>
          <w:position w:val="0"/>
        </w:rPr>
        <w:t>1</w:t>
      </w:r>
      <w:r>
        <w:rPr>
          <w:color w:val="000000"/>
          <w:spacing w:val="0"/>
          <w:w w:val="100"/>
          <w:position w:val="0"/>
        </w:rPr>
        <w:t>年的综合授信提供最高额连带责 任保证，保证期限延长至全部授信业务履行期限届满之日后</w:t>
      </w:r>
      <w:r>
        <w:rPr>
          <w:rFonts w:ascii="Times New Roman" w:eastAsia="Times New Roman" w:hAnsi="Times New Roman" w:cs="Times New Roman"/>
          <w:color w:val="000000"/>
          <w:spacing w:val="0"/>
          <w:w w:val="100"/>
          <w:position w:val="0"/>
        </w:rPr>
        <w:t>3</w:t>
      </w:r>
      <w:r>
        <w:rPr>
          <w:color w:val="000000"/>
          <w:spacing w:val="0"/>
          <w:w w:val="100"/>
          <w:position w:val="0"/>
        </w:rPr>
        <w:t>年止，担保合同签署日期为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日，经公司第七届董事会第四十三次会议审议批准原授信及担保续签，同意公司为深圳梦网 在中国银行股份有限公司深圳高新区支行申请最高额不超过</w:t>
      </w:r>
      <w:r>
        <w:rPr>
          <w:rFonts w:ascii="Times New Roman" w:eastAsia="Times New Roman" w:hAnsi="Times New Roman" w:cs="Times New Roman"/>
          <w:color w:val="000000"/>
          <w:spacing w:val="0"/>
          <w:w w:val="100"/>
          <w:position w:val="0"/>
        </w:rPr>
        <w:t>10,000</w:t>
      </w:r>
      <w:r>
        <w:rPr>
          <w:color w:val="000000"/>
          <w:spacing w:val="0"/>
          <w:w w:val="100"/>
          <w:position w:val="0"/>
        </w:rPr>
        <w:t>万元人民币，期限为</w:t>
      </w:r>
      <w:r>
        <w:rPr>
          <w:rFonts w:ascii="Times New Roman" w:eastAsia="Times New Roman" w:hAnsi="Times New Roman" w:cs="Times New Roman"/>
          <w:color w:val="000000"/>
          <w:spacing w:val="0"/>
          <w:w w:val="100"/>
          <w:position w:val="0"/>
        </w:rPr>
        <w:t>1</w:t>
      </w:r>
      <w:r>
        <w:rPr>
          <w:color w:val="000000"/>
          <w:spacing w:val="0"/>
          <w:w w:val="100"/>
          <w:position w:val="0"/>
        </w:rPr>
        <w:t>年的综合授信提供 连带责任保证担保，保证期间为所担保的该笔债务履行期限届满之日起</w:t>
      </w:r>
      <w:r>
        <w:rPr>
          <w:rFonts w:ascii="Times New Roman" w:eastAsia="Times New Roman" w:hAnsi="Times New Roman" w:cs="Times New Roman"/>
          <w:color w:val="000000"/>
          <w:spacing w:val="0"/>
          <w:w w:val="100"/>
          <w:position w:val="0"/>
        </w:rPr>
        <w:t>3</w:t>
      </w:r>
      <w:r>
        <w:rPr>
          <w:color w:val="000000"/>
          <w:spacing w:val="0"/>
          <w:w w:val="100"/>
          <w:position w:val="0"/>
        </w:rPr>
        <w:t>年，担保合同签署日期为</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日。续签后，原担保合同视为过期。</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：此担保以深圳梦网在深圳农村商业银行股份有限公司的应收账款提供质押担保及公司共同为其 向深圳农村商业银行股份有限公司申请最高额不超过</w:t>
      </w:r>
      <w:r>
        <w:rPr>
          <w:rFonts w:ascii="Times New Roman" w:eastAsia="Times New Roman" w:hAnsi="Times New Roman" w:cs="Times New Roman"/>
          <w:color w:val="000000"/>
          <w:spacing w:val="0"/>
          <w:w w:val="100"/>
          <w:position w:val="0"/>
        </w:rPr>
        <w:t>6,000</w:t>
      </w:r>
      <w:r>
        <w:rPr>
          <w:color w:val="000000"/>
          <w:spacing w:val="0"/>
          <w:w w:val="100"/>
          <w:position w:val="0"/>
        </w:rPr>
        <w:t>万元人民币，期限为</w:t>
      </w:r>
      <w:r>
        <w:rPr>
          <w:rFonts w:ascii="Times New Roman" w:eastAsia="Times New Roman" w:hAnsi="Times New Roman" w:cs="Times New Roman"/>
          <w:color w:val="000000"/>
          <w:spacing w:val="0"/>
          <w:w w:val="100"/>
          <w:position w:val="0"/>
        </w:rPr>
        <w:t>3</w:t>
      </w:r>
      <w:r>
        <w:rPr>
          <w:color w:val="000000"/>
          <w:spacing w:val="0"/>
          <w:w w:val="100"/>
          <w:position w:val="0"/>
        </w:rPr>
        <w:t>年的综合授信提供连带责 任保证担保，保证期间为自授信合同生效之日起至授信合同履行期限届满日后</w:t>
      </w:r>
      <w:r>
        <w:rPr>
          <w:rFonts w:ascii="Times New Roman" w:eastAsia="Times New Roman" w:hAnsi="Times New Roman" w:cs="Times New Roman"/>
          <w:color w:val="000000"/>
          <w:spacing w:val="0"/>
          <w:w w:val="100"/>
          <w:position w:val="0"/>
        </w:rPr>
        <w:t>3</w:t>
      </w:r>
      <w:r>
        <w:rPr>
          <w:color w:val="000000"/>
          <w:spacing w:val="0"/>
          <w:w w:val="100"/>
          <w:position w:val="0"/>
        </w:rPr>
        <w:t>年。</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：此担保为深圳梦网与深圳市中小担商业保理有限公司（以下简称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深圳中小担</w:t>
      </w:r>
      <w:r>
        <w:rPr>
          <w:rFonts w:ascii="Times New Roman" w:eastAsia="Times New Roman" w:hAnsi="Times New Roman" w:cs="Times New Roman"/>
          <w:color w:val="000000"/>
          <w:spacing w:val="0"/>
          <w:w w:val="100"/>
          <w:position w:val="0"/>
        </w:rPr>
        <w:t>”</w:t>
      </w:r>
      <w:r>
        <w:rPr>
          <w:color w:val="000000"/>
          <w:spacing w:val="0"/>
          <w:w w:val="100"/>
          <w:position w:val="0"/>
        </w:rPr>
        <w:t>）开展应收账款保 理业务进行融资，融资额度为</w:t>
      </w:r>
      <w:r>
        <w:rPr>
          <w:rFonts w:ascii="Times New Roman" w:eastAsia="Times New Roman" w:hAnsi="Times New Roman" w:cs="Times New Roman"/>
          <w:color w:val="000000"/>
          <w:spacing w:val="0"/>
          <w:w w:val="100"/>
          <w:position w:val="0"/>
        </w:rPr>
        <w:t>15,000</w:t>
      </w:r>
      <w:r>
        <w:rPr>
          <w:color w:val="000000"/>
          <w:spacing w:val="0"/>
          <w:w w:val="100"/>
          <w:position w:val="0"/>
        </w:rPr>
        <w:t>万元，公司为深圳梦网与深圳中小担的该笔应收账款保理业务提供不 超过</w:t>
      </w:r>
      <w:r>
        <w:rPr>
          <w:rFonts w:ascii="Times New Roman" w:eastAsia="Times New Roman" w:hAnsi="Times New Roman" w:cs="Times New Roman"/>
          <w:color w:val="000000"/>
          <w:spacing w:val="0"/>
          <w:w w:val="100"/>
          <w:position w:val="0"/>
        </w:rPr>
        <w:t>15,000</w:t>
      </w:r>
      <w:r>
        <w:rPr>
          <w:color w:val="000000"/>
          <w:spacing w:val="0"/>
          <w:w w:val="100"/>
          <w:position w:val="0"/>
        </w:rPr>
        <w:t>万元的连带责任保证担保，保证期间为自保证合同签订之日起至在保理业务主合同项下的全部 债权届期之日起另加</w:t>
      </w:r>
      <w:r>
        <w:rPr>
          <w:rFonts w:ascii="Times New Roman" w:eastAsia="Times New Roman" w:hAnsi="Times New Roman" w:cs="Times New Roman"/>
          <w:color w:val="000000"/>
          <w:spacing w:val="0"/>
          <w:w w:val="100"/>
          <w:position w:val="0"/>
        </w:rPr>
        <w:t>3</w:t>
      </w:r>
      <w:r>
        <w:rPr>
          <w:color w:val="000000"/>
          <w:spacing w:val="0"/>
          <w:w w:val="100"/>
          <w:position w:val="0"/>
        </w:rPr>
        <w:t>年期满止。该笔担保经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日召开的第七届董事会第四十四次会议审议批 准，于当日签署担保合同。</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：此担保以深圳梦网名下位于深圳市龙岗区坂田街道宗地号为</w:t>
      </w:r>
      <w:r>
        <w:rPr>
          <w:rFonts w:ascii="Times New Roman" w:eastAsia="Times New Roman" w:hAnsi="Times New Roman" w:cs="Times New Roman"/>
          <w:color w:val="000000"/>
          <w:spacing w:val="0"/>
          <w:w w:val="100"/>
          <w:position w:val="0"/>
        </w:rPr>
        <w:t>G03603-0048</w:t>
      </w:r>
      <w:r>
        <w:rPr>
          <w:color w:val="000000"/>
          <w:spacing w:val="0"/>
          <w:w w:val="100"/>
          <w:position w:val="0"/>
        </w:rPr>
        <w:t>的新型产业用地</w:t>
      </w:r>
      <w:r>
        <w:rPr>
          <w:rFonts w:ascii="Times New Roman" w:eastAsia="Times New Roman" w:hAnsi="Times New Roman" w:cs="Times New Roman"/>
          <w:color w:val="000000"/>
          <w:spacing w:val="0"/>
          <w:w w:val="100"/>
          <w:position w:val="0"/>
        </w:rPr>
        <w:t>［</w:t>
      </w:r>
      <w:r>
        <w:rPr>
          <w:color w:val="000000"/>
          <w:spacing w:val="0"/>
          <w:w w:val="100"/>
          <w:position w:val="0"/>
        </w:rPr>
        <w:t>产权证 号：粤（</w:t>
      </w:r>
      <w:r>
        <w:rPr>
          <w:rFonts w:ascii="Times New Roman" w:eastAsia="Times New Roman" w:hAnsi="Times New Roman" w:cs="Times New Roman"/>
          <w:color w:val="000000"/>
          <w:spacing w:val="0"/>
          <w:w w:val="100"/>
          <w:position w:val="0"/>
        </w:rPr>
        <w:t>2016</w:t>
      </w:r>
      <w:r>
        <w:rPr>
          <w:color w:val="000000"/>
          <w:spacing w:val="0"/>
          <w:w w:val="100"/>
          <w:position w:val="0"/>
        </w:rPr>
        <w:t>）深圳市不动产权第</w:t>
      </w:r>
      <w:r>
        <w:rPr>
          <w:rFonts w:ascii="Times New Roman" w:eastAsia="Times New Roman" w:hAnsi="Times New Roman" w:cs="Times New Roman"/>
          <w:color w:val="000000"/>
          <w:spacing w:val="0"/>
          <w:w w:val="100"/>
          <w:position w:val="0"/>
        </w:rPr>
        <w:t>0192414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提供抵押担保，以梦网科技及子公司深圳市物联天下技术有 限公司提供连带责任保证，共同为深圳梦网向交通银行股份有限公司深圳分行申请的最高额不超过人民币 </w:t>
      </w:r>
      <w:r>
        <w:rPr>
          <w:rFonts w:ascii="Times New Roman" w:eastAsia="Times New Roman" w:hAnsi="Times New Roman" w:cs="Times New Roman"/>
          <w:color w:val="000000"/>
          <w:spacing w:val="0"/>
          <w:w w:val="100"/>
          <w:position w:val="0"/>
        </w:rPr>
        <w:t>60,000</w:t>
      </w:r>
      <w:r>
        <w:rPr>
          <w:color w:val="000000"/>
          <w:spacing w:val="0"/>
          <w:w w:val="100"/>
          <w:position w:val="0"/>
        </w:rPr>
        <w:t>万元的综合授信提供最高额保证，保证期限至授信业务期限届满之日后</w:t>
      </w:r>
      <w:r>
        <w:rPr>
          <w:rFonts w:ascii="Times New Roman" w:eastAsia="Times New Roman" w:hAnsi="Times New Roman" w:cs="Times New Roman"/>
          <w:color w:val="000000"/>
          <w:spacing w:val="0"/>
          <w:w w:val="100"/>
          <w:position w:val="0"/>
        </w:rPr>
        <w:t>2</w:t>
      </w:r>
      <w:r>
        <w:rPr>
          <w:color w:val="000000"/>
          <w:spacing w:val="0"/>
          <w:w w:val="100"/>
          <w:position w:val="0"/>
        </w:rPr>
        <w:t>年止，其中固定资产贷款额 度为人民币</w:t>
      </w:r>
      <w:r>
        <w:rPr>
          <w:rFonts w:ascii="Times New Roman" w:eastAsia="Times New Roman" w:hAnsi="Times New Roman" w:cs="Times New Roman"/>
          <w:color w:val="000000"/>
          <w:spacing w:val="0"/>
          <w:w w:val="100"/>
          <w:position w:val="0"/>
        </w:rPr>
        <w:t>35,000</w:t>
      </w:r>
      <w:r>
        <w:rPr>
          <w:color w:val="000000"/>
          <w:spacing w:val="0"/>
          <w:w w:val="100"/>
          <w:position w:val="0"/>
        </w:rPr>
        <w:t>万元，期限为</w:t>
      </w:r>
      <w:r>
        <w:rPr>
          <w:rFonts w:ascii="Times New Roman" w:eastAsia="Times New Roman" w:hAnsi="Times New Roman" w:cs="Times New Roman"/>
          <w:color w:val="000000"/>
          <w:spacing w:val="0"/>
          <w:w w:val="100"/>
          <w:position w:val="0"/>
        </w:rPr>
        <w:t>10</w:t>
      </w:r>
      <w:r>
        <w:rPr>
          <w:color w:val="000000"/>
          <w:spacing w:val="0"/>
          <w:w w:val="100"/>
          <w:position w:val="0"/>
        </w:rPr>
        <w:t>年；组合额度为人民币</w:t>
      </w:r>
      <w:r>
        <w:rPr>
          <w:rFonts w:ascii="Times New Roman" w:eastAsia="Times New Roman" w:hAnsi="Times New Roman" w:cs="Times New Roman"/>
          <w:color w:val="000000"/>
          <w:spacing w:val="0"/>
          <w:w w:val="100"/>
          <w:position w:val="0"/>
        </w:rPr>
        <w:t>25,000</w:t>
      </w:r>
      <w:r>
        <w:rPr>
          <w:color w:val="000000"/>
          <w:spacing w:val="0"/>
          <w:w w:val="100"/>
          <w:position w:val="0"/>
        </w:rPr>
        <w:t>万元，期限为</w:t>
      </w:r>
      <w:r>
        <w:rPr>
          <w:rFonts w:ascii="Times New Roman" w:eastAsia="Times New Roman" w:hAnsi="Times New Roman" w:cs="Times New Roman"/>
          <w:color w:val="000000"/>
          <w:spacing w:val="0"/>
          <w:w w:val="100"/>
          <w:position w:val="0"/>
        </w:rPr>
        <w:t>2</w:t>
      </w:r>
      <w:r>
        <w:rPr>
          <w:color w:val="000000"/>
          <w:spacing w:val="0"/>
          <w:w w:val="100"/>
          <w:position w:val="0"/>
        </w:rPr>
        <w:t>年。</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：此担保为深圳梦网为梦网科技向上海浦东发展银行股份有限公司鞍山分行提供最高额连带责任 保证，担保金额为</w:t>
      </w:r>
      <w:r>
        <w:rPr>
          <w:rFonts w:ascii="Times New Roman" w:eastAsia="Times New Roman" w:hAnsi="Times New Roman" w:cs="Times New Roman"/>
          <w:color w:val="000000"/>
          <w:spacing w:val="0"/>
          <w:w w:val="100"/>
          <w:position w:val="0"/>
        </w:rPr>
        <w:t>0.5</w:t>
      </w:r>
      <w:r>
        <w:rPr>
          <w:color w:val="000000"/>
          <w:spacing w:val="0"/>
          <w:w w:val="100"/>
          <w:position w:val="0"/>
        </w:rPr>
        <w:t>亿元，保证期限延长至全部授信业务期限届满之日后</w:t>
      </w:r>
      <w:r>
        <w:rPr>
          <w:rFonts w:ascii="Times New Roman" w:eastAsia="Times New Roman" w:hAnsi="Times New Roman" w:cs="Times New Roman"/>
          <w:color w:val="000000"/>
          <w:spacing w:val="0"/>
          <w:w w:val="100"/>
          <w:position w:val="0"/>
        </w:rPr>
        <w:t>2</w:t>
      </w:r>
      <w:r>
        <w:rPr>
          <w:color w:val="000000"/>
          <w:spacing w:val="0"/>
          <w:w w:val="100"/>
          <w:position w:val="0"/>
        </w:rPr>
        <w:t>年止。</w:t>
      </w:r>
    </w:p>
    <w:p>
      <w:pPr>
        <w:pStyle w:val="Style12"/>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：此担保以深圳梦网的应收账款提供质押担保，公司及子公司深圳市物联天下技术有限公司共同 为深圳梦网向华夏银行股份有限公司深圳分行申请最高额不超过</w:t>
      </w:r>
      <w:r>
        <w:rPr>
          <w:rFonts w:ascii="Times New Roman" w:eastAsia="Times New Roman" w:hAnsi="Times New Roman" w:cs="Times New Roman"/>
          <w:color w:val="000000"/>
          <w:spacing w:val="0"/>
          <w:w w:val="100"/>
          <w:position w:val="0"/>
        </w:rPr>
        <w:t>7,000</w:t>
      </w:r>
      <w:r>
        <w:rPr>
          <w:color w:val="000000"/>
          <w:spacing w:val="0"/>
          <w:w w:val="100"/>
          <w:position w:val="0"/>
        </w:rPr>
        <w:t>万元人民币，期限为</w:t>
      </w:r>
      <w:r>
        <w:rPr>
          <w:rFonts w:ascii="Times New Roman" w:eastAsia="Times New Roman" w:hAnsi="Times New Roman" w:cs="Times New Roman"/>
          <w:color w:val="000000"/>
          <w:spacing w:val="0"/>
          <w:w w:val="100"/>
          <w:position w:val="0"/>
        </w:rPr>
        <w:t>1</w:t>
      </w:r>
      <w:r>
        <w:rPr>
          <w:color w:val="000000"/>
          <w:spacing w:val="0"/>
          <w:w w:val="100"/>
          <w:position w:val="0"/>
        </w:rPr>
        <w:t>年的综合授信 提供连带责任保证担保，保证期间为被担保债权的确定日或该笔债务履行期限届满之日起</w:t>
      </w:r>
      <w:r>
        <w:rPr>
          <w:rFonts w:ascii="Times New Roman" w:eastAsia="Times New Roman" w:hAnsi="Times New Roman" w:cs="Times New Roman"/>
          <w:color w:val="000000"/>
          <w:spacing w:val="0"/>
          <w:w w:val="100"/>
          <w:position w:val="0"/>
        </w:rPr>
        <w:t>3</w:t>
      </w:r>
      <w:r>
        <w:rPr>
          <w:color w:val="000000"/>
          <w:spacing w:val="0"/>
          <w:w w:val="100"/>
          <w:position w:val="0"/>
        </w:rPr>
        <w:t>年。</w:t>
      </w:r>
    </w:p>
    <w:p>
      <w:pPr>
        <w:pStyle w:val="Style48"/>
        <w:keepNext/>
        <w:keepLines/>
        <w:widowControl w:val="0"/>
        <w:shd w:val="clear" w:color="auto" w:fill="auto"/>
        <w:bidi w:val="0"/>
        <w:spacing w:before="0" w:after="140" w:line="470" w:lineRule="exact"/>
        <w:ind w:left="0" w:right="0" w:firstLine="0"/>
        <w:jc w:val="both"/>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3</w:t>
      </w:r>
      <w:bookmarkEnd w:id="593"/>
      <w:r>
        <w:rPr>
          <w:color w:val="000000"/>
          <w:spacing w:val="0"/>
          <w:w w:val="100"/>
          <w:position w:val="0"/>
        </w:rPr>
        <w:t>、委托他人进行现金资产管理情况</w:t>
      </w:r>
      <w:bookmarkEnd w:id="591"/>
      <w:bookmarkEnd w:id="592"/>
      <w:bookmarkEnd w:id="594"/>
    </w:p>
    <w:p>
      <w:pPr>
        <w:pStyle w:val="Style48"/>
        <w:keepNext/>
        <w:keepLines/>
        <w:widowControl w:val="0"/>
        <w:shd w:val="clear" w:color="auto" w:fill="auto"/>
        <w:bidi w:val="0"/>
        <w:spacing w:before="0" w:after="380" w:line="470" w:lineRule="exact"/>
        <w:ind w:left="0" w:right="0" w:firstLine="0"/>
        <w:jc w:val="both"/>
      </w:pPr>
      <w:bookmarkStart w:id="591" w:name="bookmark591"/>
      <w:bookmarkStart w:id="592" w:name="bookmark592"/>
      <w:bookmarkStart w:id="595" w:name="bookmark595"/>
      <w:bookmarkStart w:id="596" w:name="bookmark596"/>
      <w:r>
        <w:rPr>
          <w:color w:val="000000"/>
          <w:spacing w:val="0"/>
          <w:w w:val="100"/>
          <w:position w:val="0"/>
        </w:rPr>
        <w:t>（</w:t>
      </w:r>
      <w:bookmarkEnd w:id="59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91"/>
      <w:bookmarkEnd w:id="592"/>
      <w:bookmarkEnd w:id="596"/>
    </w:p>
    <w:p>
      <w:pPr>
        <w:pStyle w:val="Style7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报告期内委托理财概况</w:t>
      </w:r>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2"/>
        <w:gridCol w:w="1661"/>
        <w:gridCol w:w="1598"/>
        <w:gridCol w:w="1550"/>
        <w:gridCol w:w="156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具体类型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委托理财的资金来 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委托理财发生额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未到期余额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逾期未收回的金额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逾期未收回理财己 计提减值金额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7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单项金额重大或安全性较低、流动性较差的高风险委托理财具体情况</w:t>
      </w:r>
    </w:p>
    <w:p>
      <w:pPr>
        <w:pStyle w:val="Style7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7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139" w:line="1" w:lineRule="exact"/>
      </w:pPr>
    </w:p>
    <w:p>
      <w:pPr>
        <w:pStyle w:val="Style48"/>
        <w:keepNext/>
        <w:keepLines/>
        <w:widowControl w:val="0"/>
        <w:shd w:val="clear" w:color="auto" w:fill="auto"/>
        <w:bidi w:val="0"/>
        <w:spacing w:before="0" w:after="380" w:line="467" w:lineRule="exact"/>
        <w:ind w:left="0" w:right="0" w:firstLine="0"/>
        <w:jc w:val="both"/>
      </w:pPr>
      <w:bookmarkStart w:id="597" w:name="bookmark597"/>
      <w:bookmarkStart w:id="598" w:name="bookmark598"/>
      <w:bookmarkStart w:id="599" w:name="bookmark599"/>
      <w:bookmarkStart w:id="600" w:name="bookmark600"/>
      <w:r>
        <w:rPr>
          <w:color w:val="000000"/>
          <w:spacing w:val="0"/>
          <w:w w:val="100"/>
          <w:position w:val="0"/>
        </w:rPr>
        <w:t>（</w:t>
      </w:r>
      <w:bookmarkEnd w:id="59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97"/>
      <w:bookmarkEnd w:id="598"/>
      <w:bookmarkEnd w:id="600"/>
    </w:p>
    <w:p>
      <w:pPr>
        <w:pStyle w:val="Style76"/>
        <w:keepNext w:val="0"/>
        <w:keepLines w:val="0"/>
        <w:widowControl w:val="0"/>
        <w:numPr>
          <w:ilvl w:val="0"/>
          <w:numId w:val="15"/>
        </w:numPr>
        <w:shd w:val="clear" w:color="auto" w:fill="auto"/>
        <w:tabs>
          <w:tab w:pos="282" w:val="left"/>
        </w:tabs>
        <w:bidi w:val="0"/>
        <w:spacing w:before="0" w:line="240" w:lineRule="auto"/>
        <w:ind w:left="0" w:right="0" w:firstLine="0"/>
        <w:jc w:val="both"/>
      </w:pPr>
      <w:bookmarkStart w:id="601" w:name="bookmark601"/>
      <w:bookmarkEnd w:id="60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7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48"/>
        <w:keepNext/>
        <w:keepLines/>
        <w:widowControl w:val="0"/>
        <w:shd w:val="clear" w:color="auto" w:fill="auto"/>
        <w:bidi w:val="0"/>
        <w:spacing w:before="0" w:after="140" w:line="480" w:lineRule="auto"/>
        <w:ind w:left="0" w:right="0" w:firstLine="0"/>
        <w:jc w:val="both"/>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4</w:t>
      </w:r>
      <w:bookmarkEnd w:id="604"/>
      <w:r>
        <w:rPr>
          <w:color w:val="000000"/>
          <w:spacing w:val="0"/>
          <w:w w:val="100"/>
          <w:position w:val="0"/>
        </w:rPr>
        <w:t>、其他重大合同</w:t>
      </w:r>
      <w:bookmarkEnd w:id="602"/>
      <w:bookmarkEnd w:id="603"/>
      <w:bookmarkEnd w:id="605"/>
    </w:p>
    <w:p>
      <w:pPr>
        <w:pStyle w:val="Style76"/>
        <w:keepNext w:val="0"/>
        <w:keepLines w:val="0"/>
        <w:widowControl w:val="0"/>
        <w:numPr>
          <w:ilvl w:val="0"/>
          <w:numId w:val="15"/>
        </w:numPr>
        <w:shd w:val="clear" w:color="auto" w:fill="auto"/>
        <w:tabs>
          <w:tab w:pos="282" w:val="left"/>
        </w:tabs>
        <w:bidi w:val="0"/>
        <w:spacing w:before="0" w:line="240" w:lineRule="auto"/>
        <w:ind w:left="0" w:right="0" w:firstLine="0"/>
        <w:jc w:val="both"/>
      </w:pPr>
      <w:bookmarkStart w:id="606" w:name="bookmark606"/>
      <w:bookmarkEnd w:id="60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7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72"/>
        <w:keepNext/>
        <w:keepLines/>
        <w:widowControl w:val="0"/>
        <w:shd w:val="clear" w:color="auto" w:fill="auto"/>
        <w:bidi w:val="0"/>
        <w:spacing w:before="0" w:after="380" w:line="240" w:lineRule="auto"/>
        <w:ind w:left="0" w:right="0" w:firstLine="0"/>
        <w:jc w:val="both"/>
      </w:pPr>
      <w:bookmarkStart w:id="607" w:name="bookmark607"/>
      <w:bookmarkStart w:id="608" w:name="bookmark608"/>
      <w:bookmarkStart w:id="609" w:name="bookmark609"/>
      <w:r>
        <w:rPr>
          <w:color w:val="000000"/>
          <w:spacing w:val="0"/>
          <w:w w:val="100"/>
          <w:position w:val="0"/>
          <w:sz w:val="24"/>
          <w:szCs w:val="24"/>
        </w:rPr>
        <w:t>十六、其他重大事项的说明</w:t>
      </w:r>
      <w:bookmarkEnd w:id="607"/>
      <w:bookmarkEnd w:id="608"/>
      <w:bookmarkEnd w:id="609"/>
    </w:p>
    <w:p>
      <w:pPr>
        <w:pStyle w:val="Style76"/>
        <w:keepNext w:val="0"/>
        <w:keepLines w:val="0"/>
        <w:widowControl w:val="0"/>
        <w:shd w:val="clear" w:color="auto" w:fill="auto"/>
        <w:bidi w:val="0"/>
        <w:spacing w:before="0" w:after="0" w:line="542"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2"/>
        <w:keepNext w:val="0"/>
        <w:keepLines w:val="0"/>
        <w:widowControl w:val="0"/>
        <w:shd w:val="clear" w:color="auto" w:fill="auto"/>
        <w:bidi w:val="0"/>
        <w:spacing w:before="0" w:after="180" w:line="467" w:lineRule="exact"/>
        <w:ind w:left="0" w:right="0" w:firstLine="440"/>
        <w:jc w:val="both"/>
      </w:pPr>
      <w:r>
        <w:rPr>
          <w:color w:val="000000"/>
          <w:spacing w:val="0"/>
          <w:w w:val="100"/>
          <w:position w:val="0"/>
        </w:rPr>
        <w:t>公司在由中国信息通信研究院、中国通信企业协会联合主办，由中国电信集团有限公司、中国移动通 信集团有限公司、中国联合网络通信集团有限公司、华为技术有限公司支持的第四届</w:t>
      </w:r>
      <w:r>
        <w:rPr>
          <w:rFonts w:ascii="Times New Roman" w:eastAsia="Times New Roman" w:hAnsi="Times New Roman" w:cs="Times New Roman"/>
          <w:color w:val="000000"/>
          <w:spacing w:val="0"/>
          <w:w w:val="100"/>
          <w:position w:val="0"/>
        </w:rPr>
        <w:t>“</w:t>
      </w:r>
      <w:r>
        <w:rPr>
          <w:color w:val="000000"/>
          <w:spacing w:val="0"/>
          <w:w w:val="100"/>
          <w:position w:val="0"/>
        </w:rPr>
        <w:t>绽放杯</w:t>
      </w:r>
      <w:r>
        <w:rPr>
          <w:rFonts w:ascii="Times New Roman" w:eastAsia="Times New Roman" w:hAnsi="Times New Roman" w:cs="Times New Roman"/>
          <w:color w:val="000000"/>
          <w:spacing w:val="0"/>
          <w:w w:val="100"/>
          <w:position w:val="0"/>
        </w:rPr>
        <w:t>”5G</w:t>
      </w:r>
      <w:r>
        <w:rPr>
          <w:color w:val="000000"/>
          <w:spacing w:val="0"/>
          <w:w w:val="100"/>
          <w:position w:val="0"/>
        </w:rPr>
        <w:t>应用征集 大赛</w:t>
      </w:r>
      <w:r>
        <w:rPr>
          <w:rFonts w:ascii="Times New Roman" w:eastAsia="Times New Roman" w:hAnsi="Times New Roman" w:cs="Times New Roman"/>
          <w:color w:val="000000"/>
          <w:spacing w:val="0"/>
          <w:w w:val="100"/>
          <w:position w:val="0"/>
        </w:rPr>
        <w:t>5G</w:t>
      </w:r>
      <w:r>
        <w:rPr>
          <w:color w:val="000000"/>
          <w:spacing w:val="0"/>
          <w:w w:val="100"/>
          <w:position w:val="0"/>
        </w:rPr>
        <w:t>消息专题赛决赛中，摘得一等奖、二等奖、行业特色奖、优秀创新奖等</w:t>
      </w:r>
      <w:r>
        <w:rPr>
          <w:rFonts w:ascii="Times New Roman" w:eastAsia="Times New Roman" w:hAnsi="Times New Roman" w:cs="Times New Roman"/>
          <w:color w:val="000000"/>
          <w:spacing w:val="0"/>
          <w:w w:val="100"/>
          <w:position w:val="0"/>
        </w:rPr>
        <w:t>4</w:t>
      </w:r>
      <w:r>
        <w:rPr>
          <w:color w:val="000000"/>
          <w:spacing w:val="0"/>
          <w:w w:val="100"/>
          <w:position w:val="0"/>
        </w:rPr>
        <w:t>个类别共计</w:t>
      </w:r>
      <w:r>
        <w:rPr>
          <w:rFonts w:ascii="Times New Roman" w:eastAsia="Times New Roman" w:hAnsi="Times New Roman" w:cs="Times New Roman"/>
          <w:color w:val="000000"/>
          <w:spacing w:val="0"/>
          <w:w w:val="100"/>
          <w:position w:val="0"/>
        </w:rPr>
        <w:t>6</w:t>
      </w:r>
      <w:r>
        <w:rPr>
          <w:color w:val="000000"/>
          <w:spacing w:val="0"/>
          <w:w w:val="100"/>
          <w:position w:val="0"/>
        </w:rPr>
        <w:t xml:space="preserve">个奖项，其中 </w:t>
      </w:r>
      <w:r>
        <w:rPr>
          <w:rFonts w:ascii="Times New Roman" w:eastAsia="Times New Roman" w:hAnsi="Times New Roman" w:cs="Times New Roman"/>
          <w:color w:val="000000"/>
          <w:spacing w:val="0"/>
          <w:w w:val="100"/>
          <w:position w:val="0"/>
        </w:rPr>
        <w:t>“5G</w:t>
      </w:r>
      <w:r>
        <w:rPr>
          <w:color w:val="000000"/>
          <w:spacing w:val="0"/>
          <w:w w:val="100"/>
          <w:position w:val="0"/>
        </w:rPr>
        <w:t>消息智慧南山政务</w:t>
      </w:r>
      <w:r>
        <w:rPr>
          <w:rFonts w:ascii="Times New Roman" w:eastAsia="Times New Roman" w:hAnsi="Times New Roman" w:cs="Times New Roman"/>
          <w:color w:val="000000"/>
          <w:spacing w:val="0"/>
          <w:w w:val="100"/>
          <w:position w:val="0"/>
        </w:rPr>
        <w:t>”</w:t>
      </w:r>
      <w:r>
        <w:rPr>
          <w:color w:val="000000"/>
          <w:spacing w:val="0"/>
          <w:w w:val="100"/>
          <w:position w:val="0"/>
        </w:rPr>
        <w:t>荣获本次大赛一等奖。具体内容详见公司于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日披露在巨潮资讯网的《关 于荣获</w:t>
      </w:r>
      <w:r>
        <w:rPr>
          <w:rFonts w:ascii="Times New Roman" w:eastAsia="Times New Roman" w:hAnsi="Times New Roman" w:cs="Times New Roman"/>
          <w:color w:val="000000"/>
          <w:spacing w:val="0"/>
          <w:w w:val="100"/>
          <w:position w:val="0"/>
        </w:rPr>
        <w:t>“</w:t>
      </w:r>
      <w:r>
        <w:rPr>
          <w:color w:val="000000"/>
          <w:spacing w:val="0"/>
          <w:w w:val="100"/>
          <w:position w:val="0"/>
        </w:rPr>
        <w:t>绽放杯</w:t>
      </w:r>
      <w:r>
        <w:rPr>
          <w:rFonts w:ascii="Times New Roman" w:eastAsia="Times New Roman" w:hAnsi="Times New Roman" w:cs="Times New Roman"/>
          <w:color w:val="000000"/>
          <w:spacing w:val="0"/>
          <w:w w:val="100"/>
          <w:position w:val="0"/>
        </w:rPr>
        <w:t>”5G</w:t>
      </w:r>
      <w:r>
        <w:rPr>
          <w:color w:val="000000"/>
          <w:spacing w:val="0"/>
          <w:w w:val="100"/>
          <w:position w:val="0"/>
        </w:rPr>
        <w:t>消息专题赛总决赛多项殊荣的自愿性信息披露公告》（公告编号：</w:t>
      </w:r>
      <w:r>
        <w:rPr>
          <w:rFonts w:ascii="Times New Roman" w:eastAsia="Times New Roman" w:hAnsi="Times New Roman" w:cs="Times New Roman"/>
          <w:color w:val="000000"/>
          <w:spacing w:val="0"/>
          <w:w w:val="100"/>
          <w:position w:val="0"/>
        </w:rPr>
        <w:t>2021-079</w:t>
      </w:r>
      <w:r>
        <w:rPr>
          <w:color w:val="000000"/>
          <w:spacing w:val="0"/>
          <w:w w:val="100"/>
          <w:position w:val="0"/>
        </w:rPr>
        <w:t>）。</w:t>
      </w:r>
      <w:r>
        <w:br w:type="page"/>
      </w:r>
    </w:p>
    <w:p>
      <w:pPr>
        <w:pStyle w:val="Style72"/>
        <w:keepNext/>
        <w:keepLines/>
        <w:widowControl w:val="0"/>
        <w:shd w:val="clear" w:color="auto" w:fill="auto"/>
        <w:bidi w:val="0"/>
        <w:spacing w:before="0" w:after="340" w:line="240" w:lineRule="auto"/>
        <w:ind w:left="0" w:right="0" w:firstLine="0"/>
        <w:jc w:val="left"/>
      </w:pPr>
      <w:bookmarkStart w:id="610" w:name="bookmark610"/>
      <w:bookmarkStart w:id="611" w:name="bookmark611"/>
      <w:bookmarkStart w:id="612" w:name="bookmark612"/>
      <w:r>
        <w:rPr>
          <w:color w:val="000000"/>
          <w:spacing w:val="0"/>
          <w:w w:val="100"/>
          <w:position w:val="0"/>
          <w:sz w:val="24"/>
          <w:szCs w:val="24"/>
        </w:rPr>
        <w:t>十七、公司子公司重大事项</w:t>
      </w:r>
      <w:bookmarkEnd w:id="610"/>
      <w:bookmarkEnd w:id="611"/>
      <w:bookmarkEnd w:id="612"/>
    </w:p>
    <w:p>
      <w:pPr>
        <w:pStyle w:val="Style7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3187"/>
        <w:gridCol w:w="3202"/>
      </w:tblGrid>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9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下属子公司深圳梦网成为</w:t>
            </w:r>
            <w:r>
              <w:rPr>
                <w:rFonts w:ascii="Times New Roman" w:eastAsia="Times New Roman" w:hAnsi="Times New Roman" w:cs="Times New Roman"/>
                <w:color w:val="000000"/>
                <w:spacing w:val="0"/>
                <w:w w:val="100"/>
                <w:position w:val="0"/>
              </w:rPr>
              <w:t>“</w:t>
            </w:r>
            <w:r>
              <w:rPr>
                <w:color w:val="000000"/>
                <w:spacing w:val="0"/>
                <w:w w:val="100"/>
                <w:position w:val="0"/>
              </w:rPr>
              <w:t>中国人 寿财产保险股份有限公司短信代理 通道运营服务框架项目</w:t>
            </w:r>
            <w:r>
              <w:rPr>
                <w:rFonts w:ascii="Times New Roman" w:eastAsia="Times New Roman" w:hAnsi="Times New Roman" w:cs="Times New Roman"/>
                <w:color w:val="000000"/>
                <w:spacing w:val="0"/>
                <w:w w:val="100"/>
                <w:position w:val="0"/>
              </w:rPr>
              <w:t>''</w:t>
            </w:r>
            <w:r>
              <w:rPr>
                <w:color w:val="000000"/>
                <w:spacing w:val="0"/>
                <w:w w:val="100"/>
                <w:position w:val="0"/>
              </w:rPr>
              <w:t>的中标人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巨潮资讯网《关于项目中标的提示 性公告（一）》</w:t>
            </w:r>
          </w:p>
        </w:tc>
      </w:tr>
      <w:tr>
        <w:trPr>
          <w:trHeight w:val="128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下属子公司深圳梦网成为</w:t>
            </w:r>
            <w:r>
              <w:rPr>
                <w:rFonts w:ascii="Times New Roman" w:eastAsia="Times New Roman" w:hAnsi="Times New Roman" w:cs="Times New Roman"/>
                <w:color w:val="000000"/>
                <w:spacing w:val="0"/>
                <w:w w:val="100"/>
                <w:position w:val="0"/>
              </w:rPr>
              <w:t>“</w:t>
            </w:r>
            <w:r>
              <w:rPr>
                <w:color w:val="000000"/>
                <w:spacing w:val="0"/>
                <w:w w:val="100"/>
                <w:position w:val="0"/>
              </w:rPr>
              <w:t xml:space="preserve">交通银 行股份有限公司太平洋信用卡中心 </w:t>
            </w:r>
            <w:r>
              <w:rPr>
                <w:rFonts w:ascii="Times New Roman" w:eastAsia="Times New Roman" w:hAnsi="Times New Roman" w:cs="Times New Roman"/>
                <w:color w:val="000000"/>
                <w:spacing w:val="0"/>
                <w:w w:val="100"/>
                <w:position w:val="0"/>
              </w:rPr>
              <w:t>2021</w:t>
            </w:r>
            <w:r>
              <w:rPr>
                <w:color w:val="000000"/>
                <w:spacing w:val="0"/>
                <w:w w:val="100"/>
                <w:position w:val="0"/>
              </w:rPr>
              <w:t>年增补短信供应商招标项目</w:t>
            </w:r>
            <w:r>
              <w:rPr>
                <w:rFonts w:ascii="Times New Roman" w:eastAsia="Times New Roman" w:hAnsi="Times New Roman" w:cs="Times New Roman"/>
                <w:color w:val="000000"/>
                <w:spacing w:val="0"/>
                <w:w w:val="100"/>
                <w:position w:val="0"/>
              </w:rPr>
              <w:t xml:space="preserve">” </w:t>
            </w:r>
            <w:r>
              <w:rPr>
                <w:color w:val="000000"/>
                <w:spacing w:val="0"/>
                <w:w w:val="100"/>
                <w:position w:val="0"/>
              </w:rPr>
              <w:t>第一中标候选人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巨潮资讯网《关于项目中标的提示 性公告（二）》</w:t>
            </w:r>
          </w:p>
        </w:tc>
      </w:tr>
      <w:tr>
        <w:trPr>
          <w:trHeight w:val="377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日，公司下属子公司深 圳梦网联手国家通讯社新华社主办 的综合新闻信息服务门户网站</w:t>
            </w:r>
            <w:r>
              <w:rPr>
                <w:rFonts w:ascii="Times New Roman" w:eastAsia="Times New Roman" w:hAnsi="Times New Roman" w:cs="Times New Roman"/>
                <w:color w:val="000000"/>
                <w:spacing w:val="0"/>
                <w:w w:val="100"/>
                <w:position w:val="0"/>
              </w:rPr>
              <w:t>“</w:t>
            </w:r>
            <w:r>
              <w:rPr>
                <w:color w:val="000000"/>
                <w:spacing w:val="0"/>
                <w:w w:val="100"/>
                <w:position w:val="0"/>
              </w:rPr>
              <w:t>新 华网</w:t>
            </w:r>
            <w:r>
              <w:rPr>
                <w:rFonts w:ascii="Times New Roman" w:eastAsia="Times New Roman" w:hAnsi="Times New Roman" w:cs="Times New Roman"/>
                <w:color w:val="000000"/>
                <w:spacing w:val="0"/>
                <w:w w:val="100"/>
                <w:position w:val="0"/>
              </w:rPr>
              <w:t>“</w:t>
            </w:r>
            <w:r>
              <w:rPr>
                <w:color w:val="000000"/>
                <w:spacing w:val="0"/>
                <w:w w:val="100"/>
                <w:position w:val="0"/>
              </w:rPr>
              <w:t>签订</w:t>
            </w:r>
            <w:r>
              <w:rPr>
                <w:rFonts w:ascii="Times New Roman" w:eastAsia="Times New Roman" w:hAnsi="Times New Roman" w:cs="Times New Roman"/>
                <w:color w:val="000000"/>
                <w:spacing w:val="0"/>
                <w:w w:val="100"/>
                <w:position w:val="0"/>
              </w:rPr>
              <w:t>5G</w:t>
            </w:r>
            <w:r>
              <w:rPr>
                <w:color w:val="000000"/>
                <w:spacing w:val="0"/>
                <w:w w:val="100"/>
                <w:position w:val="0"/>
              </w:rPr>
              <w:t>消息框架合作协议， 双方围绕</w:t>
            </w:r>
            <w:r>
              <w:rPr>
                <w:rFonts w:ascii="Times New Roman" w:eastAsia="Times New Roman" w:hAnsi="Times New Roman" w:cs="Times New Roman"/>
                <w:color w:val="000000"/>
                <w:spacing w:val="0"/>
                <w:w w:val="100"/>
                <w:position w:val="0"/>
              </w:rPr>
              <w:t>5G</w:t>
            </w:r>
            <w:r>
              <w:rPr>
                <w:color w:val="000000"/>
                <w:spacing w:val="0"/>
                <w:w w:val="100"/>
                <w:position w:val="0"/>
              </w:rPr>
              <w:t>消息解决方案打造传 媒领域的应用高地，推动</w:t>
            </w:r>
            <w:r>
              <w:rPr>
                <w:rFonts w:ascii="Times New Roman" w:eastAsia="Times New Roman" w:hAnsi="Times New Roman" w:cs="Times New Roman"/>
                <w:color w:val="000000"/>
                <w:spacing w:val="0"/>
                <w:w w:val="100"/>
                <w:position w:val="0"/>
              </w:rPr>
              <w:t>5G</w:t>
            </w:r>
            <w:r>
              <w:rPr>
                <w:color w:val="000000"/>
                <w:spacing w:val="0"/>
                <w:w w:val="100"/>
                <w:position w:val="0"/>
              </w:rPr>
              <w:t>消息技 术、平台、应用、内容、运营各方 形成健康繁荣的产业生态，联合拓 展面向政府、传媒、行业、企业、 公众的</w:t>
            </w:r>
            <w:r>
              <w:rPr>
                <w:rFonts w:ascii="Times New Roman" w:eastAsia="Times New Roman" w:hAnsi="Times New Roman" w:cs="Times New Roman"/>
                <w:color w:val="000000"/>
                <w:spacing w:val="0"/>
                <w:w w:val="100"/>
                <w:position w:val="0"/>
              </w:rPr>
              <w:t>5G</w:t>
            </w:r>
            <w:r>
              <w:rPr>
                <w:color w:val="000000"/>
                <w:spacing w:val="0"/>
                <w:w w:val="100"/>
                <w:position w:val="0"/>
              </w:rPr>
              <w:t>消息应用市场，并提供更 加高效、精准、互动的</w:t>
            </w:r>
            <w:r>
              <w:rPr>
                <w:rFonts w:ascii="Times New Roman" w:eastAsia="Times New Roman" w:hAnsi="Times New Roman" w:cs="Times New Roman"/>
                <w:color w:val="000000"/>
                <w:spacing w:val="0"/>
                <w:w w:val="100"/>
                <w:position w:val="0"/>
              </w:rPr>
              <w:t>5G</w:t>
            </w:r>
            <w:r>
              <w:rPr>
                <w:color w:val="000000"/>
                <w:spacing w:val="0"/>
                <w:w w:val="100"/>
                <w:position w:val="0"/>
              </w:rPr>
              <w:t>消息智慧 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下属子公司深圳梦网中标</w:t>
            </w:r>
            <w:r>
              <w:rPr>
                <w:rFonts w:ascii="Times New Roman" w:eastAsia="Times New Roman" w:hAnsi="Times New Roman" w:cs="Times New Roman"/>
                <w:color w:val="000000"/>
                <w:spacing w:val="0"/>
                <w:w w:val="100"/>
                <w:position w:val="0"/>
              </w:rPr>
              <w:t>“</w:t>
            </w:r>
            <w:r>
              <w:rPr>
                <w:color w:val="000000"/>
                <w:spacing w:val="0"/>
                <w:w w:val="100"/>
                <w:position w:val="0"/>
              </w:rPr>
              <w:t>中移互 联网有限公司</w:t>
            </w:r>
            <w:r>
              <w:rPr>
                <w:rFonts w:ascii="Times New Roman" w:eastAsia="Times New Roman" w:hAnsi="Times New Roman" w:cs="Times New Roman"/>
                <w:color w:val="000000"/>
                <w:spacing w:val="0"/>
                <w:w w:val="100"/>
                <w:position w:val="0"/>
              </w:rPr>
              <w:t>2021-2023</w:t>
            </w:r>
            <w:r>
              <w:rPr>
                <w:color w:val="000000"/>
                <w:spacing w:val="0"/>
                <w:w w:val="100"/>
                <w:position w:val="0"/>
              </w:rPr>
              <w:t>年内部业 务场景短信小程序升级支撑公开比 选采购项目</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巨潮资讯网《关于全资子公司中标 中移互联网采购项目的公告》</w:t>
            </w:r>
          </w:p>
        </w:tc>
      </w:tr>
      <w:tr>
        <w:trPr>
          <w:trHeight w:val="9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下属子公司深圳梦网中标</w:t>
            </w:r>
            <w:r>
              <w:rPr>
                <w:rFonts w:ascii="Times New Roman" w:eastAsia="Times New Roman" w:hAnsi="Times New Roman" w:cs="Times New Roman"/>
                <w:color w:val="000000"/>
                <w:spacing w:val="0"/>
                <w:w w:val="100"/>
                <w:position w:val="0"/>
              </w:rPr>
              <w:t>“</w:t>
            </w:r>
            <w:r>
              <w:rPr>
                <w:color w:val="000000"/>
                <w:spacing w:val="0"/>
                <w:w w:val="100"/>
                <w:position w:val="0"/>
              </w:rPr>
              <w:t>中国人 寿保险股份有限公司</w:t>
            </w:r>
            <w:r>
              <w:rPr>
                <w:rFonts w:ascii="Times New Roman" w:eastAsia="Times New Roman" w:hAnsi="Times New Roman" w:cs="Times New Roman"/>
                <w:color w:val="000000"/>
                <w:spacing w:val="0"/>
                <w:w w:val="100"/>
                <w:position w:val="0"/>
              </w:rPr>
              <w:t>2022-2024</w:t>
            </w:r>
            <w:r>
              <w:rPr>
                <w:color w:val="000000"/>
                <w:spacing w:val="0"/>
                <w:w w:val="100"/>
                <w:position w:val="0"/>
              </w:rPr>
              <w:t>年 短信服务采购项目</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巨潮资讯网《关于全资子公司中标 中国人寿保险股份有限公司短信服 务采购项目的公告》</w:t>
            </w:r>
          </w:p>
        </w:tc>
      </w:tr>
      <w:tr>
        <w:trPr>
          <w:trHeight w:val="9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下属子公司深圳梦网与蚂蚁区块链 科技（上海）有限公司签署了《战 略合作协议》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巨潮资讯网《关于与蚂蚁链签订</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战略合作协议 </w:t>
            </w:r>
            <w:r>
              <w:rPr>
                <w:rFonts w:ascii="Times New Roman" w:eastAsia="Times New Roman" w:hAnsi="Times New Roman" w:cs="Times New Roman"/>
                <w:color w:val="000000"/>
                <w:spacing w:val="0"/>
                <w:w w:val="100"/>
                <w:position w:val="0"/>
              </w:rPr>
              <w:t>＞</w:t>
            </w:r>
            <w:r>
              <w:rPr>
                <w:color w:val="000000"/>
                <w:spacing w:val="0"/>
                <w:w w:val="100"/>
                <w:position w:val="0"/>
              </w:rPr>
              <w:t>的公告》</w:t>
            </w:r>
          </w:p>
        </w:tc>
      </w:tr>
      <w:tr>
        <w:trPr>
          <w:trHeight w:val="129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下属子公司深圳梦网中选</w:t>
            </w:r>
            <w:r>
              <w:rPr>
                <w:rFonts w:ascii="Times New Roman" w:eastAsia="Times New Roman" w:hAnsi="Times New Roman" w:cs="Times New Roman"/>
                <w:color w:val="000000"/>
                <w:spacing w:val="0"/>
                <w:w w:val="100"/>
                <w:position w:val="0"/>
              </w:rPr>
              <w:t>“</w:t>
            </w:r>
            <w:r>
              <w:rPr>
                <w:color w:val="000000"/>
                <w:spacing w:val="0"/>
                <w:w w:val="100"/>
                <w:position w:val="0"/>
              </w:rPr>
              <w:t>中移互 联网有限公司关于短信小程序</w:t>
            </w:r>
            <w:r>
              <w:rPr>
                <w:rFonts w:ascii="Times New Roman" w:eastAsia="Times New Roman" w:hAnsi="Times New Roman" w:cs="Times New Roman"/>
                <w:color w:val="000000"/>
                <w:spacing w:val="0"/>
                <w:w w:val="100"/>
                <w:position w:val="0"/>
              </w:rPr>
              <w:t xml:space="preserve">2.0 </w:t>
            </w:r>
            <w:r>
              <w:rPr>
                <w:color w:val="000000"/>
                <w:spacing w:val="0"/>
                <w:w w:val="100"/>
                <w:position w:val="0"/>
              </w:rPr>
              <w:t>终端解析服务能力合作伙伴招募项 目</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巨潮资讯网《关于全资子公司中选 中移互联网短信小程序合作伙伴的 公告》</w:t>
            </w:r>
          </w:p>
        </w:tc>
      </w:tr>
    </w:tbl>
    <w:p>
      <w:pPr>
        <w:spacing w:lineRule="exact" w:line="1"/>
        <w:rPr>
          <w:sz w:val="2"/>
          <w:szCs w:val="2"/>
        </w:rPr>
      </w:pPr>
      <w:r>
        <w:br w:type="page"/>
      </w:r>
    </w:p>
    <w:p>
      <w:pPr>
        <w:pStyle w:val="Style10"/>
        <w:keepNext/>
        <w:keepLines/>
        <w:widowControl w:val="0"/>
        <w:shd w:val="clear" w:color="auto" w:fill="auto"/>
        <w:bidi w:val="0"/>
        <w:spacing w:before="0" w:after="540" w:line="240" w:lineRule="auto"/>
        <w:ind w:left="0" w:right="0" w:firstLine="0"/>
        <w:jc w:val="center"/>
      </w:pPr>
      <w:bookmarkStart w:id="613" w:name="bookmark613"/>
      <w:bookmarkStart w:id="614" w:name="bookmark614"/>
      <w:bookmarkStart w:id="615" w:name="bookmark615"/>
      <w:r>
        <w:rPr>
          <w:color w:val="000000"/>
          <w:spacing w:val="0"/>
          <w:w w:val="100"/>
          <w:position w:val="0"/>
        </w:rPr>
        <w:t>第七节股份变动及股东情况</w:t>
      </w:r>
      <w:bookmarkEnd w:id="613"/>
      <w:bookmarkEnd w:id="614"/>
      <w:bookmarkEnd w:id="615"/>
    </w:p>
    <w:p>
      <w:pPr>
        <w:pStyle w:val="Style72"/>
        <w:keepNext/>
        <w:keepLines/>
        <w:widowControl w:val="0"/>
        <w:shd w:val="clear" w:color="auto" w:fill="auto"/>
        <w:bidi w:val="0"/>
        <w:spacing w:before="0" w:line="240" w:lineRule="auto"/>
        <w:ind w:left="0" w:right="0" w:firstLine="0"/>
        <w:jc w:val="both"/>
      </w:pPr>
      <w:bookmarkStart w:id="616" w:name="bookmark616"/>
      <w:bookmarkStart w:id="617" w:name="bookmark617"/>
      <w:bookmarkStart w:id="618" w:name="bookmark618"/>
      <w:bookmarkStart w:id="619" w:name="bookmark619"/>
      <w:bookmarkStart w:id="620" w:name="bookmark620"/>
      <w:r>
        <w:rPr>
          <w:color w:val="000000"/>
          <w:spacing w:val="0"/>
          <w:w w:val="100"/>
          <w:position w:val="0"/>
          <w:sz w:val="24"/>
          <w:szCs w:val="24"/>
        </w:rPr>
        <w:t>一</w:t>
      </w:r>
      <w:bookmarkEnd w:id="619"/>
      <w:r>
        <w:rPr>
          <w:color w:val="000000"/>
          <w:spacing w:val="0"/>
          <w:w w:val="100"/>
          <w:position w:val="0"/>
          <w:sz w:val="24"/>
          <w:szCs w:val="24"/>
        </w:rPr>
        <w:t>、股份变动情况</w:t>
      </w:r>
      <w:bookmarkEnd w:id="617"/>
      <w:bookmarkEnd w:id="618"/>
      <w:bookmarkEnd w:id="620"/>
      <w:bookmarkEnd w:id="616"/>
    </w:p>
    <w:p>
      <w:pPr>
        <w:pStyle w:val="Style48"/>
        <w:keepNext/>
        <w:keepLines/>
        <w:widowControl w:val="0"/>
        <w:shd w:val="clear" w:color="auto" w:fill="auto"/>
        <w:bidi w:val="0"/>
        <w:spacing w:before="0" w:line="240" w:lineRule="auto"/>
        <w:ind w:left="0" w:right="0" w:firstLine="0"/>
        <w:jc w:val="both"/>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1</w:t>
      </w:r>
      <w:bookmarkEnd w:id="623"/>
      <w:r>
        <w:rPr>
          <w:color w:val="000000"/>
          <w:spacing w:val="0"/>
          <w:w w:val="100"/>
          <w:position w:val="0"/>
        </w:rPr>
        <w:t>、股份变动情况</w:t>
      </w:r>
      <w:bookmarkEnd w:id="621"/>
      <w:bookmarkEnd w:id="622"/>
      <w:bookmarkEnd w:id="624"/>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公积金转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比例</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146,863,1</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134,980,7</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146,863,1</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134,980,7</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146,863,1</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134,980,7</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664,677,9</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2,113,709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423,775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667,215,4</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664,677,9</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2,113,709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423,775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667,215,4</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811,541,1</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2,113,709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-9,344,82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802,196,2</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76"/>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7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200" w:line="480" w:lineRule="exact"/>
        <w:ind w:left="0" w:right="0" w:firstLine="440"/>
        <w:jc w:val="both"/>
      </w:pPr>
      <w:bookmarkStart w:id="625" w:name="bookmark625"/>
      <w:r>
        <w:rPr>
          <w:color w:val="000000"/>
          <w:spacing w:val="0"/>
          <w:w w:val="100"/>
          <w:position w:val="0"/>
        </w:rPr>
        <w:t>一</w:t>
      </w:r>
      <w:bookmarkEnd w:id="625"/>
      <w:r>
        <w:rPr>
          <w:color w:val="000000"/>
          <w:spacing w:val="0"/>
          <w:w w:val="100"/>
          <w:position w:val="0"/>
        </w:rPr>
        <w:t>、报告期高管锁定股解锁</w:t>
      </w:r>
      <w:r>
        <w:rPr>
          <w:rFonts w:ascii="Times New Roman" w:eastAsia="Times New Roman" w:hAnsi="Times New Roman" w:cs="Times New Roman"/>
          <w:color w:val="000000"/>
          <w:spacing w:val="0"/>
          <w:w w:val="100"/>
          <w:position w:val="0"/>
        </w:rPr>
        <w:t>423,775</w:t>
      </w:r>
      <w:r>
        <w:rPr>
          <w:color w:val="000000"/>
          <w:spacing w:val="0"/>
          <w:w w:val="100"/>
          <w:position w:val="0"/>
        </w:rPr>
        <w:t>股，</w:t>
      </w:r>
      <w:r>
        <w:rPr>
          <w:rFonts w:ascii="Times New Roman" w:eastAsia="Times New Roman" w:hAnsi="Times New Roman" w:cs="Times New Roman"/>
          <w:color w:val="000000"/>
          <w:spacing w:val="0"/>
          <w:w w:val="100"/>
          <w:position w:val="0"/>
        </w:rPr>
        <w:t>2021</w:t>
      </w:r>
      <w:r>
        <w:rPr>
          <w:color w:val="000000"/>
          <w:spacing w:val="0"/>
          <w:w w:val="100"/>
          <w:position w:val="0"/>
        </w:rPr>
        <w:t>年上半年高管锁定股解锁</w:t>
      </w:r>
      <w:r>
        <w:rPr>
          <w:rFonts w:ascii="Times New Roman" w:eastAsia="Times New Roman" w:hAnsi="Times New Roman" w:cs="Times New Roman"/>
          <w:color w:val="000000"/>
          <w:spacing w:val="0"/>
          <w:w w:val="100"/>
          <w:position w:val="0"/>
        </w:rPr>
        <w:t>442,525</w:t>
      </w:r>
      <w:r>
        <w:rPr>
          <w:color w:val="000000"/>
          <w:spacing w:val="0"/>
          <w:w w:val="100"/>
          <w:position w:val="0"/>
        </w:rPr>
        <w:t>股，解锁数相比减少</w:t>
      </w:r>
      <w:r>
        <w:rPr>
          <w:rFonts w:ascii="Times New Roman" w:eastAsia="Times New Roman" w:hAnsi="Times New Roman" w:cs="Times New Roman"/>
          <w:color w:val="000000"/>
          <w:spacing w:val="0"/>
          <w:w w:val="100"/>
          <w:position w:val="0"/>
        </w:rPr>
        <w:t xml:space="preserve">18,750 </w:t>
      </w:r>
      <w:r>
        <w:rPr>
          <w:color w:val="000000"/>
          <w:spacing w:val="0"/>
          <w:w w:val="100"/>
          <w:position w:val="0"/>
        </w:rPr>
        <w:t xml:space="preserve">股是由于公司原高管侯晓阳先生辞职后买入公司股票，根据《深圳证券交易所上市公司股东及董事、监事、 </w:t>
      </w:r>
      <w:r>
        <w:rPr>
          <w:color w:val="000000"/>
          <w:spacing w:val="0"/>
          <w:w w:val="100"/>
          <w:position w:val="0"/>
        </w:rPr>
        <w:t>高级管理人员减持股份实施细则》相关规定，董监高离职后在原定任职届满后六个月前，仍需遵守高管锁 定相关要求，因此增加锁定</w:t>
      </w:r>
      <w:r>
        <w:rPr>
          <w:rFonts w:ascii="Times New Roman" w:eastAsia="Times New Roman" w:hAnsi="Times New Roman" w:cs="Times New Roman"/>
          <w:color w:val="000000"/>
          <w:spacing w:val="0"/>
          <w:w w:val="100"/>
          <w:position w:val="0"/>
        </w:rPr>
        <w:t>18,750</w:t>
      </w:r>
      <w:r>
        <w:rPr>
          <w:color w:val="000000"/>
          <w:spacing w:val="0"/>
          <w:w w:val="100"/>
          <w:position w:val="0"/>
        </w:rPr>
        <w:t>股；二、公司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年股票期权与限制性股票激励计划因离职和第三期解 锁条件未达到、</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年限制性股票激励计划因离职和第一期及第二期解锁条件未达到，确认的共计 </w:t>
      </w:r>
      <w:r>
        <w:rPr>
          <w:rFonts w:ascii="Times New Roman" w:eastAsia="Times New Roman" w:hAnsi="Times New Roman" w:cs="Times New Roman"/>
          <w:color w:val="000000"/>
          <w:spacing w:val="0"/>
          <w:w w:val="100"/>
          <w:position w:val="0"/>
        </w:rPr>
        <w:t>11,458,536</w:t>
      </w:r>
      <w:r>
        <w:rPr>
          <w:color w:val="000000"/>
          <w:spacing w:val="0"/>
          <w:w w:val="100"/>
          <w:position w:val="0"/>
        </w:rPr>
        <w:t>股限制性股票注销完成；三、公司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年股票期权激励计划第一个行权期行权条件成就，本报 告期内共计行权</w:t>
      </w:r>
      <w:r>
        <w:rPr>
          <w:rFonts w:ascii="Times New Roman" w:eastAsia="Times New Roman" w:hAnsi="Times New Roman" w:cs="Times New Roman"/>
          <w:color w:val="000000"/>
          <w:spacing w:val="0"/>
          <w:w w:val="100"/>
          <w:position w:val="0"/>
        </w:rPr>
        <w:t>2,113,709</w:t>
      </w:r>
      <w:r>
        <w:rPr>
          <w:color w:val="000000"/>
          <w:spacing w:val="0"/>
          <w:w w:val="100"/>
          <w:position w:val="0"/>
        </w:rPr>
        <w:t>份期权。</w:t>
      </w:r>
    </w:p>
    <w:p>
      <w:pPr>
        <w:pStyle w:val="Style76"/>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股份变动的批准情况</w:t>
      </w:r>
    </w:p>
    <w:p>
      <w:pPr>
        <w:pStyle w:val="Style7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日召开的</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 股票激励计划（草案）及其摘要的议案》；于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日召开第七届董事会第三十五次会议和第七届监 事会第二十次会议，审议通过了《关于注销部分股票期权及回购注销部分限制性股票的议案》。</w:t>
      </w:r>
    </w:p>
    <w:p>
      <w:pPr>
        <w:pStyle w:val="Style12"/>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年第六次临时股东大会审议通过了《关于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 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日召开第七届董事会第三十一次会议和第七届监事会第 十七次会议，审议通过了《关于回购注销部分限制性股票的议案》；于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日召开第七届董事会 第三十六次会议和第七届监事会第二十一次会议，审议通过了《关于回购注销部分限制性股票的议案》。</w:t>
      </w:r>
    </w:p>
    <w:p>
      <w:pPr>
        <w:pStyle w:val="Style12"/>
        <w:keepNext w:val="0"/>
        <w:keepLines w:val="0"/>
        <w:widowControl w:val="0"/>
        <w:shd w:val="clear" w:color="auto" w:fill="auto"/>
        <w:bidi w:val="0"/>
        <w:spacing w:before="0" w:after="200" w:line="473"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年第五次临时股东大会审议通过了《关于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 （草案）及其摘要的议案》；于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日召开第七届董事会第二十八次会议和第七届监事会第十六 次会议，审议通过了《关于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年股票期权激励计划第一个行权期行权条件成就的议案》。</w:t>
      </w:r>
    </w:p>
    <w:p>
      <w:pPr>
        <w:pStyle w:val="Style76"/>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股份变动的过户情况</w:t>
      </w:r>
    </w:p>
    <w:p>
      <w:pPr>
        <w:pStyle w:val="Style7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年股票期权与限制性股票激励计划因离职和第三期解锁条件未达到、</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 计划因离职和第一期及第二期解锁条件未达到，确认的共计</w:t>
      </w:r>
      <w:r>
        <w:rPr>
          <w:rFonts w:ascii="Times New Roman" w:eastAsia="Times New Roman" w:hAnsi="Times New Roman" w:cs="Times New Roman"/>
          <w:color w:val="000000"/>
          <w:spacing w:val="0"/>
          <w:w w:val="100"/>
          <w:position w:val="0"/>
        </w:rPr>
        <w:t>11,458,536</w:t>
      </w:r>
      <w:r>
        <w:rPr>
          <w:color w:val="000000"/>
          <w:spacing w:val="0"/>
          <w:w w:val="100"/>
          <w:position w:val="0"/>
        </w:rPr>
        <w:t xml:space="preserve">股限制性股票回购注销事宜已于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日经中国证券登记结算有限责任公司深圳分公司审核确认完成。</w:t>
      </w:r>
    </w:p>
    <w:p>
      <w:pPr>
        <w:pStyle w:val="Style12"/>
        <w:keepNext w:val="0"/>
        <w:keepLines w:val="0"/>
        <w:widowControl w:val="0"/>
        <w:shd w:val="clear" w:color="auto" w:fill="auto"/>
        <w:bidi w:val="0"/>
        <w:spacing w:before="0" w:after="200" w:line="47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日，公司披露了《关于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年股票期权激励计划第一个行权期采用自主行权模式的提示 性公告》，公司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年股票期权激励计划第一个行权期行权条件成就，本次自主行权事项已获深圳证券交 易所审核通过，并在中国证券登记结算有限责任公司深圳分公司完成自主行权相关登记申报工作。</w:t>
      </w:r>
    </w:p>
    <w:p>
      <w:pPr>
        <w:pStyle w:val="Style76"/>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7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以期初股本</w:t>
      </w:r>
      <w:r>
        <w:rPr>
          <w:rFonts w:ascii="Times New Roman" w:eastAsia="Times New Roman" w:hAnsi="Times New Roman" w:cs="Times New Roman"/>
          <w:color w:val="000000"/>
          <w:spacing w:val="0"/>
          <w:w w:val="100"/>
          <w:position w:val="0"/>
        </w:rPr>
        <w:t>811,541,107</w:t>
      </w:r>
      <w:r>
        <w:rPr>
          <w:color w:val="000000"/>
          <w:spacing w:val="0"/>
          <w:w w:val="100"/>
          <w:position w:val="0"/>
        </w:rPr>
        <w:t>股计算，报告期基本每股收益</w:t>
      </w:r>
      <w:r>
        <w:rPr>
          <w:rFonts w:ascii="Times New Roman" w:eastAsia="Times New Roman" w:hAnsi="Times New Roman" w:cs="Times New Roman"/>
          <w:color w:val="000000"/>
          <w:spacing w:val="0"/>
          <w:w w:val="100"/>
          <w:position w:val="0"/>
        </w:rPr>
        <w:t>-0.29</w:t>
      </w:r>
      <w:r>
        <w:rPr>
          <w:color w:val="000000"/>
          <w:spacing w:val="0"/>
          <w:w w:val="100"/>
          <w:position w:val="0"/>
        </w:rPr>
        <w:t>元，稀释每股收益</w:t>
      </w:r>
      <w:r>
        <w:rPr>
          <w:rFonts w:ascii="Times New Roman" w:eastAsia="Times New Roman" w:hAnsi="Times New Roman" w:cs="Times New Roman"/>
          <w:color w:val="000000"/>
          <w:spacing w:val="0"/>
          <w:w w:val="100"/>
          <w:position w:val="0"/>
        </w:rPr>
        <w:t>-0.29</w:t>
      </w:r>
      <w:r>
        <w:rPr>
          <w:color w:val="000000"/>
          <w:spacing w:val="0"/>
          <w:w w:val="100"/>
          <w:position w:val="0"/>
        </w:rPr>
        <w:t>元，归属于公司普通 股股东的每股净资产</w:t>
      </w:r>
      <w:r>
        <w:rPr>
          <w:rFonts w:ascii="Times New Roman" w:eastAsia="Times New Roman" w:hAnsi="Times New Roman" w:cs="Times New Roman"/>
          <w:color w:val="000000"/>
          <w:spacing w:val="0"/>
          <w:w w:val="100"/>
          <w:position w:val="0"/>
        </w:rPr>
        <w:t>5.19</w:t>
      </w:r>
      <w:r>
        <w:rPr>
          <w:color w:val="000000"/>
          <w:spacing w:val="0"/>
          <w:w w:val="100"/>
          <w:position w:val="0"/>
        </w:rPr>
        <w:t>元。</w:t>
      </w:r>
    </w:p>
    <w:p>
      <w:pPr>
        <w:pStyle w:val="Style12"/>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以期末股本</w:t>
      </w:r>
      <w:r>
        <w:rPr>
          <w:rFonts w:ascii="Times New Roman" w:eastAsia="Times New Roman" w:hAnsi="Times New Roman" w:cs="Times New Roman"/>
          <w:color w:val="000000"/>
          <w:spacing w:val="0"/>
          <w:w w:val="100"/>
          <w:position w:val="0"/>
        </w:rPr>
        <w:t>802,196,280</w:t>
      </w:r>
      <w:r>
        <w:rPr>
          <w:color w:val="000000"/>
          <w:spacing w:val="0"/>
          <w:w w:val="100"/>
          <w:position w:val="0"/>
        </w:rPr>
        <w:t>股计算，报告期基本每股收益</w:t>
      </w:r>
      <w:r>
        <w:rPr>
          <w:rFonts w:ascii="Times New Roman" w:eastAsia="Times New Roman" w:hAnsi="Times New Roman" w:cs="Times New Roman"/>
          <w:color w:val="000000"/>
          <w:spacing w:val="0"/>
          <w:w w:val="100"/>
          <w:position w:val="0"/>
        </w:rPr>
        <w:t>-0.30</w:t>
      </w:r>
      <w:r>
        <w:rPr>
          <w:color w:val="000000"/>
          <w:spacing w:val="0"/>
          <w:w w:val="100"/>
          <w:position w:val="0"/>
        </w:rPr>
        <w:t>元，稀释每股收益</w:t>
      </w:r>
      <w:r>
        <w:rPr>
          <w:rFonts w:ascii="Times New Roman" w:eastAsia="Times New Roman" w:hAnsi="Times New Roman" w:cs="Times New Roman"/>
          <w:color w:val="000000"/>
          <w:spacing w:val="0"/>
          <w:w w:val="100"/>
          <w:position w:val="0"/>
        </w:rPr>
        <w:t>-0.30</w:t>
      </w:r>
      <w:r>
        <w:rPr>
          <w:color w:val="000000"/>
          <w:spacing w:val="0"/>
          <w:w w:val="100"/>
          <w:position w:val="0"/>
        </w:rPr>
        <w:t xml:space="preserve">元，归属于公司普通 </w:t>
      </w:r>
      <w:r>
        <w:rPr>
          <w:color w:val="000000"/>
          <w:spacing w:val="0"/>
          <w:w w:val="100"/>
          <w:position w:val="0"/>
        </w:rPr>
        <w:t>股股东的每股净资产</w:t>
      </w:r>
      <w:r>
        <w:rPr>
          <w:rFonts w:ascii="Times New Roman" w:eastAsia="Times New Roman" w:hAnsi="Times New Roman" w:cs="Times New Roman"/>
          <w:color w:val="000000"/>
          <w:spacing w:val="0"/>
          <w:w w:val="100"/>
          <w:position w:val="0"/>
        </w:rPr>
        <w:t>5.25</w:t>
      </w:r>
      <w:r>
        <w:rPr>
          <w:color w:val="000000"/>
          <w:spacing w:val="0"/>
          <w:w w:val="100"/>
          <w:position w:val="0"/>
        </w:rPr>
        <w:t>元。</w:t>
      </w:r>
      <w:r>
        <w:br w:type="page"/>
      </w: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7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bidi w:val="0"/>
        <w:spacing w:before="0" w:after="38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2</w:t>
      </w:r>
      <w:bookmarkEnd w:id="628"/>
      <w:r>
        <w:rPr>
          <w:color w:val="000000"/>
          <w:spacing w:val="0"/>
          <w:w w:val="100"/>
          <w:position w:val="0"/>
        </w:rPr>
        <w:t>、限售股份变动情况</w:t>
      </w:r>
      <w:bookmarkEnd w:id="626"/>
      <w:bookmarkEnd w:id="627"/>
      <w:bookmarkEnd w:id="629"/>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8"/>
        <w:gridCol w:w="1349"/>
        <w:gridCol w:w="1349"/>
        <w:gridCol w:w="1349"/>
        <w:gridCol w:w="1349"/>
        <w:gridCol w:w="1349"/>
        <w:gridCol w:w="1354"/>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解除限售日期</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123,943,031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123,943,031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高管锁定股根据 高管持股规定每 年按比例解锁。</w:t>
            </w:r>
          </w:p>
        </w:tc>
      </w:tr>
      <w:tr>
        <w:trPr>
          <w:trHeight w:val="32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黄勇刚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3,999,320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413,350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年初高管锁定股 解锁</w:t>
            </w:r>
            <w:r>
              <w:rPr>
                <w:rFonts w:ascii="Times New Roman" w:eastAsia="Times New Roman" w:hAnsi="Times New Roman" w:cs="Times New Roman"/>
                <w:color w:val="000000"/>
                <w:spacing w:val="0"/>
                <w:w w:val="100"/>
                <w:position w:val="0"/>
                <w:sz w:val="18"/>
                <w:szCs w:val="18"/>
              </w:rPr>
              <w:t>153,350</w:t>
            </w:r>
            <w:r>
              <w:rPr>
                <w:color w:val="000000"/>
                <w:spacing w:val="0"/>
                <w:w w:val="100"/>
                <w:position w:val="0"/>
                <w:sz w:val="18"/>
                <w:szCs w:val="18"/>
              </w:rPr>
              <w:t>股； 股权激励限售股 注销</w:t>
            </w:r>
            <w:r>
              <w:rPr>
                <w:rFonts w:ascii="Times New Roman" w:eastAsia="Times New Roman" w:hAnsi="Times New Roman" w:cs="Times New Roman"/>
                <w:color w:val="000000"/>
                <w:spacing w:val="0"/>
                <w:w w:val="100"/>
                <w:position w:val="0"/>
                <w:sz w:val="18"/>
                <w:szCs w:val="18"/>
              </w:rPr>
              <w:t>260,000</w:t>
            </w:r>
            <w:r>
              <w:rPr>
                <w:color w:val="000000"/>
                <w:spacing w:val="0"/>
                <w:w w:val="100"/>
                <w:position w:val="0"/>
                <w:sz w:val="18"/>
                <w:szCs w:val="18"/>
              </w:rPr>
              <w:t>股， 至此股权激励限 售股已全部注 销；高管锁定股 根据高管持股规 定每年按比例解 锁。</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杭国强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 xml:space="preserve">股权激励限售股 注销 </w:t>
            </w:r>
            <w:r>
              <w:rPr>
                <w:rFonts w:ascii="Times New Roman" w:eastAsia="Times New Roman" w:hAnsi="Times New Roman" w:cs="Times New Roman"/>
                <w:color w:val="000000"/>
                <w:spacing w:val="0"/>
                <w:w w:val="100"/>
                <w:position w:val="0"/>
                <w:sz w:val="18"/>
                <w:szCs w:val="18"/>
              </w:rPr>
              <w:t xml:space="preserve">1,575,000 </w:t>
            </w:r>
            <w:r>
              <w:rPr>
                <w:color w:val="000000"/>
                <w:spacing w:val="0"/>
                <w:w w:val="100"/>
                <w:position w:val="0"/>
                <w:sz w:val="18"/>
                <w:szCs w:val="18"/>
              </w:rPr>
              <w:t>股；股权激励限 售股限售期届满 后按照既定方案 分批解锁。</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田飞冲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1,272,291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461,300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年初高管锁定股 解锁</w:t>
            </w:r>
            <w:r>
              <w:rPr>
                <w:rFonts w:ascii="Times New Roman" w:eastAsia="Times New Roman" w:hAnsi="Times New Roman" w:cs="Times New Roman"/>
                <w:color w:val="000000"/>
                <w:spacing w:val="0"/>
                <w:w w:val="100"/>
                <w:position w:val="0"/>
                <w:sz w:val="18"/>
                <w:szCs w:val="18"/>
              </w:rPr>
              <w:t>61,300</w:t>
            </w:r>
            <w:r>
              <w:rPr>
                <w:color w:val="000000"/>
                <w:spacing w:val="0"/>
                <w:w w:val="100"/>
                <w:position w:val="0"/>
                <w:sz w:val="18"/>
                <w:szCs w:val="18"/>
              </w:rPr>
              <w:t>股； 股权激励限售股 注销</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sz w:val="18"/>
                <w:szCs w:val="18"/>
              </w:rPr>
              <w:t>股； 高管锁定股根据 高管持股规定每 年按比例解锁。</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1,143,000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668,350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股权激励限售股 注销</w:t>
            </w:r>
            <w:r>
              <w:rPr>
                <w:rFonts w:ascii="Times New Roman" w:eastAsia="Times New Roman" w:hAnsi="Times New Roman" w:cs="Times New Roman"/>
                <w:color w:val="000000"/>
                <w:spacing w:val="0"/>
                <w:w w:val="100"/>
                <w:position w:val="0"/>
                <w:sz w:val="18"/>
                <w:szCs w:val="18"/>
              </w:rPr>
              <w:t>668,350</w:t>
            </w:r>
            <w:r>
              <w:rPr>
                <w:color w:val="000000"/>
                <w:spacing w:val="0"/>
                <w:w w:val="100"/>
                <w:position w:val="0"/>
                <w:sz w:val="18"/>
                <w:szCs w:val="18"/>
              </w:rPr>
              <w:t>股； 股权激励限售股 限售期届满后按 照既定方案分批 解锁。</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李局春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316,375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年初高管锁定股</w:t>
            </w:r>
          </w:p>
        </w:tc>
      </w:tr>
    </w:tbl>
    <w:p>
      <w:pPr>
        <w:widowControl w:val="0"/>
        <w:spacing w:line="1" w:lineRule="exact"/>
      </w:pPr>
      <w:r>
        <w:br w:type="page"/>
      </w:r>
    </w:p>
    <w:tbl>
      <w:tblPr>
        <w:tblOverlap w:val="never"/>
        <w:jc w:val="center"/>
        <w:tblLayout w:type="fixed"/>
      </w:tblPr>
      <w:tblGrid>
        <w:gridCol w:w="1488"/>
        <w:gridCol w:w="1349"/>
        <w:gridCol w:w="1349"/>
        <w:gridCol w:w="1349"/>
        <w:gridCol w:w="1349"/>
        <w:gridCol w:w="1349"/>
        <w:gridCol w:w="1354"/>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解锁</w:t>
            </w:r>
            <w:r>
              <w:rPr>
                <w:rFonts w:ascii="Times New Roman" w:eastAsia="Times New Roman" w:hAnsi="Times New Roman" w:cs="Times New Roman"/>
                <w:color w:val="000000"/>
                <w:spacing w:val="0"/>
                <w:w w:val="100"/>
                <w:position w:val="0"/>
                <w:sz w:val="18"/>
                <w:szCs w:val="18"/>
              </w:rPr>
              <w:t>56,375</w:t>
            </w:r>
            <w:r>
              <w:rPr>
                <w:color w:val="000000"/>
                <w:spacing w:val="0"/>
                <w:w w:val="100"/>
                <w:position w:val="0"/>
                <w:sz w:val="18"/>
                <w:szCs w:val="18"/>
              </w:rPr>
              <w:t>股； 股权激励限售股 注销</w:t>
            </w:r>
            <w:r>
              <w:rPr>
                <w:rFonts w:ascii="Times New Roman" w:eastAsia="Times New Roman" w:hAnsi="Times New Roman" w:cs="Times New Roman"/>
                <w:color w:val="000000"/>
                <w:spacing w:val="0"/>
                <w:w w:val="100"/>
                <w:position w:val="0"/>
                <w:sz w:val="18"/>
                <w:szCs w:val="18"/>
              </w:rPr>
              <w:t>260,000</w:t>
            </w:r>
            <w:r>
              <w:rPr>
                <w:color w:val="000000"/>
                <w:spacing w:val="0"/>
                <w:w w:val="100"/>
                <w:position w:val="0"/>
                <w:sz w:val="18"/>
                <w:szCs w:val="18"/>
              </w:rPr>
              <w:t>股； 高管锁定股根据 高管持股规定每 年按比例解锁。</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年初高管锁定股 解锁</w:t>
            </w:r>
            <w:r>
              <w:rPr>
                <w:rFonts w:ascii="Times New Roman" w:eastAsia="Times New Roman" w:hAnsi="Times New Roman" w:cs="Times New Roman"/>
                <w:color w:val="000000"/>
                <w:spacing w:val="0"/>
                <w:w w:val="100"/>
                <w:position w:val="0"/>
                <w:sz w:val="18"/>
                <w:szCs w:val="18"/>
              </w:rPr>
              <w:t>171,500</w:t>
            </w:r>
            <w:r>
              <w:rPr>
                <w:color w:val="000000"/>
                <w:spacing w:val="0"/>
                <w:w w:val="100"/>
                <w:position w:val="0"/>
                <w:sz w:val="18"/>
                <w:szCs w:val="18"/>
              </w:rPr>
              <w:t>股； 股权激励限售股 注销</w:t>
            </w:r>
            <w:r>
              <w:rPr>
                <w:rFonts w:ascii="Times New Roman" w:eastAsia="Times New Roman" w:hAnsi="Times New Roman" w:cs="Times New Roman"/>
                <w:color w:val="000000"/>
                <w:spacing w:val="0"/>
                <w:w w:val="100"/>
                <w:position w:val="0"/>
                <w:sz w:val="18"/>
                <w:szCs w:val="18"/>
              </w:rPr>
              <w:t>320,000</w:t>
            </w:r>
            <w:r>
              <w:rPr>
                <w:color w:val="000000"/>
                <w:spacing w:val="0"/>
                <w:w w:val="100"/>
                <w:position w:val="0"/>
                <w:sz w:val="18"/>
                <w:szCs w:val="18"/>
              </w:rPr>
              <w:t>股； 高管锁定股根据 高管持股规定每 年按比例解锁。</w:t>
            </w:r>
          </w:p>
        </w:tc>
      </w:tr>
      <w:tr>
        <w:trPr>
          <w:trHeight w:val="35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其他限售股股东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11,517,786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7,975,186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股权激励限售</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股权激励限售股 注销 </w:t>
            </w:r>
            <w:r>
              <w:rPr>
                <w:rFonts w:ascii="Times New Roman" w:eastAsia="Times New Roman" w:hAnsi="Times New Roman" w:cs="Times New Roman"/>
                <w:color w:val="000000"/>
                <w:spacing w:val="0"/>
                <w:w w:val="100"/>
                <w:position w:val="0"/>
                <w:sz w:val="18"/>
                <w:szCs w:val="18"/>
              </w:rPr>
              <w:t xml:space="preserve">7,975,186 </w:t>
            </w:r>
            <w:r>
              <w:rPr>
                <w:color w:val="000000"/>
                <w:spacing w:val="0"/>
                <w:w w:val="100"/>
                <w:position w:val="0"/>
                <w:sz w:val="18"/>
                <w:szCs w:val="18"/>
              </w:rPr>
              <w:t>股，高管锁定股 增加</w:t>
            </w:r>
            <w:r>
              <w:rPr>
                <w:rFonts w:ascii="Times New Roman" w:eastAsia="Times New Roman" w:hAnsi="Times New Roman" w:cs="Times New Roman"/>
                <w:color w:val="000000"/>
                <w:spacing w:val="0"/>
                <w:w w:val="100"/>
                <w:position w:val="0"/>
                <w:sz w:val="18"/>
                <w:szCs w:val="18"/>
              </w:rPr>
              <w:t>18,750</w:t>
            </w:r>
            <w:r>
              <w:rPr>
                <w:color w:val="000000"/>
                <w:spacing w:val="0"/>
                <w:w w:val="100"/>
                <w:position w:val="0"/>
                <w:sz w:val="18"/>
                <w:szCs w:val="18"/>
              </w:rPr>
              <w:t>股； 股权激励限售股 限售期届满后按 照既定方案分批 解锁，高管锁定 股根据高管持股 规定每年按比例 解锁。</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146,863,110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11,901,061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134,980,799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72"/>
        <w:keepNext/>
        <w:keepLines/>
        <w:widowControl w:val="0"/>
        <w:shd w:val="clear" w:color="auto" w:fill="auto"/>
        <w:bidi w:val="0"/>
        <w:spacing w:before="0" w:after="34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sz w:val="24"/>
          <w:szCs w:val="24"/>
        </w:rPr>
        <w:t>二</w:t>
      </w:r>
      <w:bookmarkEnd w:id="632"/>
      <w:r>
        <w:rPr>
          <w:color w:val="000000"/>
          <w:spacing w:val="0"/>
          <w:w w:val="100"/>
          <w:position w:val="0"/>
          <w:sz w:val="24"/>
          <w:szCs w:val="24"/>
        </w:rPr>
        <w:t>、证券发行与上市情况</w:t>
      </w:r>
      <w:bookmarkEnd w:id="630"/>
      <w:bookmarkEnd w:id="631"/>
      <w:bookmarkEnd w:id="633"/>
    </w:p>
    <w:p>
      <w:pPr>
        <w:pStyle w:val="Style48"/>
        <w:keepNext/>
        <w:keepLines/>
        <w:widowControl w:val="0"/>
        <w:shd w:val="clear" w:color="auto" w:fill="auto"/>
        <w:bidi w:val="0"/>
        <w:spacing w:before="0" w:after="34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1</w:t>
      </w:r>
      <w:bookmarkEnd w:id="636"/>
      <w:r>
        <w:rPr>
          <w:color w:val="000000"/>
          <w:spacing w:val="0"/>
          <w:w w:val="100"/>
          <w:position w:val="0"/>
        </w:rPr>
        <w:t>、报告期内证券发行（不含优先股）情况</w:t>
      </w:r>
      <w:bookmarkEnd w:id="634"/>
      <w:bookmarkEnd w:id="635"/>
      <w:bookmarkEnd w:id="637"/>
    </w:p>
    <w:p>
      <w:pPr>
        <w:pStyle w:val="Style7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股票及其衍</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生证券名称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发行价格（或 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获准上市交</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易数量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交易终止日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披露索引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披露日期</w:t>
            </w:r>
          </w:p>
        </w:tc>
      </w:tr>
      <w:tr>
        <w:trPr>
          <w:trHeight w:val="39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股票类</w:t>
            </w:r>
          </w:p>
        </w:tc>
      </w:tr>
      <w:tr>
        <w:trPr>
          <w:trHeight w:val="255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梦网科技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1,933,709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巨潮资讯网 《关于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年股票期权 激励计划第 一个行权期 采用自主行 权模式的提 示性公告》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r>
    </w:tbl>
    <w:p>
      <w:pPr>
        <w:widowControl w:val="0"/>
        <w:spacing w:line="1" w:lineRule="exact"/>
      </w:pPr>
    </w:p>
    <w:tbl>
      <w:tblPr>
        <w:tblOverlap w:val="never"/>
        <w:jc w:val="center"/>
        <w:tblLayout w:type="fixed"/>
      </w:tblPr>
      <w:tblGrid>
        <w:gridCol w:w="1070"/>
        <w:gridCol w:w="1061"/>
        <w:gridCol w:w="1066"/>
        <w:gridCol w:w="1061"/>
        <w:gridCol w:w="1066"/>
        <w:gridCol w:w="1061"/>
        <w:gridCol w:w="1066"/>
        <w:gridCol w:w="1066"/>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2020-087</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梦网科技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巨潮资讯网 《关于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年股票期权 激励计划第 一个行权期 采用自主行 权模式的提 示性公告》</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2020-087</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12"/>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年第五次临时股东大会审议通过了《关于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 （草案）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日召开第七届董事会第二十八次会议和第七届监事会第十 六次会议，审议通过了《关于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年股票期权激励计划第一个行权期行权条件成就的议案》，公司</w:t>
      </w:r>
      <w:r>
        <w:rPr>
          <w:rFonts w:ascii="Times New Roman" w:eastAsia="Times New Roman" w:hAnsi="Times New Roman" w:cs="Times New Roman"/>
          <w:color w:val="000000"/>
          <w:spacing w:val="0"/>
          <w:w w:val="100"/>
          <w:position w:val="0"/>
        </w:rPr>
        <w:t>2019</w:t>
      </w:r>
      <w:r>
        <w:rPr>
          <w:color w:val="000000"/>
          <w:spacing w:val="0"/>
          <w:w w:val="100"/>
          <w:position w:val="0"/>
        </w:rPr>
        <w:t>年 股票期权激励计划首次</w:t>
      </w:r>
      <w:r>
        <w:rPr>
          <w:rFonts w:ascii="Times New Roman" w:eastAsia="Times New Roman" w:hAnsi="Times New Roman" w:cs="Times New Roman"/>
          <w:color w:val="000000"/>
          <w:spacing w:val="0"/>
          <w:w w:val="100"/>
          <w:position w:val="0"/>
        </w:rPr>
        <w:t>/</w:t>
      </w:r>
      <w:r>
        <w:rPr>
          <w:color w:val="000000"/>
          <w:spacing w:val="0"/>
          <w:w w:val="100"/>
          <w:position w:val="0"/>
        </w:rPr>
        <w:t>预留授予股票期权第一个行权期行权条件已经成就，行权股份来源为公司向激励对 象定向发行公司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股普通股股票。本激励计划第一个行权期为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日，根据业务 办理的实际情况，第一个行权期实际可行权期间为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日。报告期本激励计划 首次授予股票期权共计行权</w:t>
      </w:r>
      <w:r>
        <w:rPr>
          <w:rFonts w:ascii="Times New Roman" w:eastAsia="Times New Roman" w:hAnsi="Times New Roman" w:cs="Times New Roman"/>
          <w:color w:val="000000"/>
          <w:spacing w:val="0"/>
          <w:w w:val="100"/>
          <w:position w:val="0"/>
        </w:rPr>
        <w:t>1,933,709</w:t>
      </w:r>
      <w:r>
        <w:rPr>
          <w:color w:val="000000"/>
          <w:spacing w:val="0"/>
          <w:w w:val="100"/>
          <w:position w:val="0"/>
        </w:rPr>
        <w:t>份期权，预留授予股票期权共计行权</w:t>
      </w:r>
      <w:r>
        <w:rPr>
          <w:rFonts w:ascii="Times New Roman" w:eastAsia="Times New Roman" w:hAnsi="Times New Roman" w:cs="Times New Roman"/>
          <w:color w:val="000000"/>
          <w:spacing w:val="0"/>
          <w:w w:val="100"/>
          <w:position w:val="0"/>
        </w:rPr>
        <w:t>180,000</w:t>
      </w:r>
      <w:r>
        <w:rPr>
          <w:color w:val="000000"/>
          <w:spacing w:val="0"/>
          <w:w w:val="100"/>
          <w:position w:val="0"/>
        </w:rPr>
        <w:t>份期权。</w:t>
      </w:r>
    </w:p>
    <w:p>
      <w:pPr>
        <w:pStyle w:val="Style48"/>
        <w:keepNext/>
        <w:keepLines/>
        <w:widowControl w:val="0"/>
        <w:shd w:val="clear" w:color="auto" w:fill="auto"/>
        <w:bidi w:val="0"/>
        <w:spacing w:before="0" w:line="472" w:lineRule="exact"/>
        <w:ind w:left="0" w:right="0" w:firstLine="0"/>
        <w:jc w:val="both"/>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2</w:t>
      </w:r>
      <w:bookmarkEnd w:id="640"/>
      <w:r>
        <w:rPr>
          <w:color w:val="000000"/>
          <w:spacing w:val="0"/>
          <w:w w:val="100"/>
          <w:position w:val="0"/>
        </w:rPr>
        <w:t>、公司股份总数及股东结构的变动、公司资产和负债结构的变动情况说明</w:t>
      </w:r>
      <w:bookmarkEnd w:id="638"/>
      <w:bookmarkEnd w:id="639"/>
      <w:bookmarkEnd w:id="641"/>
    </w:p>
    <w:p>
      <w:pPr>
        <w:pStyle w:val="Style7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0" w:line="472" w:lineRule="exact"/>
        <w:ind w:left="0" w:right="0" w:firstLine="58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年股票期权与限制性股票激励计划因离职和第三期解锁条件未达到、</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 励计划因离职和第一期及第二期解锁条件未达到，确认的共计</w:t>
      </w:r>
      <w:r>
        <w:rPr>
          <w:rFonts w:ascii="Times New Roman" w:eastAsia="Times New Roman" w:hAnsi="Times New Roman" w:cs="Times New Roman"/>
          <w:color w:val="000000"/>
          <w:spacing w:val="0"/>
          <w:w w:val="100"/>
          <w:position w:val="0"/>
        </w:rPr>
        <w:t>11,458,536</w:t>
      </w:r>
      <w:r>
        <w:rPr>
          <w:color w:val="000000"/>
          <w:spacing w:val="0"/>
          <w:w w:val="100"/>
          <w:position w:val="0"/>
        </w:rPr>
        <w:t xml:space="preserve">股限制性股票回购注销事宜已于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日经中国证券登记结算有限责任公司深圳分公司审核确认完成。</w:t>
      </w:r>
    </w:p>
    <w:p>
      <w:pPr>
        <w:pStyle w:val="Style12"/>
        <w:keepNext w:val="0"/>
        <w:keepLines w:val="0"/>
        <w:widowControl w:val="0"/>
        <w:shd w:val="clear" w:color="auto" w:fill="auto"/>
        <w:bidi w:val="0"/>
        <w:spacing w:before="0" w:after="0" w:line="472" w:lineRule="exact"/>
        <w:ind w:left="0" w:right="0" w:firstLine="5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日，公司披露了《关于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年股票期权激励计划第一个行权期采用自主行权模式的提 示性公告》，公司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年股票期权激励计划第一个行权期行权条件成就，本次自主行权事项已获深圳证券 交易所审核通过，并在中国证券登记结算有限责任公司深圳分公司完成自主行权相关登记申报工作，本报 告期内共计行权</w:t>
      </w:r>
      <w:r>
        <w:rPr>
          <w:rFonts w:ascii="Times New Roman" w:eastAsia="Times New Roman" w:hAnsi="Times New Roman" w:cs="Times New Roman"/>
          <w:color w:val="000000"/>
          <w:spacing w:val="0"/>
          <w:w w:val="100"/>
          <w:position w:val="0"/>
        </w:rPr>
        <w:t>2,113,709</w:t>
      </w:r>
      <w:r>
        <w:rPr>
          <w:color w:val="000000"/>
          <w:spacing w:val="0"/>
          <w:w w:val="100"/>
          <w:position w:val="0"/>
        </w:rPr>
        <w:t>份期权。</w:t>
      </w:r>
    </w:p>
    <w:p>
      <w:pPr>
        <w:pStyle w:val="Style102"/>
        <w:keepNext w:val="0"/>
        <w:keepLines w:val="0"/>
        <w:widowControl w:val="0"/>
        <w:shd w:val="clear" w:color="auto" w:fill="auto"/>
        <w:bidi w:val="0"/>
        <w:spacing w:before="0" w:after="0" w:line="472" w:lineRule="exact"/>
        <w:ind w:left="0" w:right="0" w:firstLine="580"/>
        <w:jc w:val="both"/>
      </w:pPr>
      <w:r>
        <w:rPr>
          <w:rFonts w:ascii="SimSun" w:eastAsia="SimSun" w:hAnsi="SimSun" w:cs="SimSun"/>
          <w:color w:val="000000"/>
          <w:spacing w:val="0"/>
          <w:w w:val="100"/>
          <w:position w:val="0"/>
        </w:rPr>
        <w:t>因此公司总股本由</w:t>
      </w:r>
      <w:r>
        <w:rPr>
          <w:color w:val="000000"/>
          <w:spacing w:val="0"/>
          <w:w w:val="100"/>
          <w:position w:val="0"/>
        </w:rPr>
        <w:t>811,541,107</w:t>
      </w:r>
      <w:r>
        <w:rPr>
          <w:rFonts w:ascii="SimSun" w:eastAsia="SimSun" w:hAnsi="SimSun" w:cs="SimSun"/>
          <w:color w:val="000000"/>
          <w:spacing w:val="0"/>
          <w:w w:val="100"/>
          <w:position w:val="0"/>
        </w:rPr>
        <w:t>股变更为</w:t>
      </w:r>
      <w:r>
        <w:rPr>
          <w:color w:val="000000"/>
          <w:spacing w:val="0"/>
          <w:w w:val="100"/>
          <w:position w:val="0"/>
        </w:rPr>
        <w:t>802,196,280</w:t>
      </w:r>
      <w:r>
        <w:rPr>
          <w:rFonts w:ascii="SimSun" w:eastAsia="SimSun" w:hAnsi="SimSun" w:cs="SimSun"/>
          <w:color w:val="000000"/>
          <w:spacing w:val="0"/>
          <w:w w:val="100"/>
          <w:position w:val="0"/>
        </w:rPr>
        <w:t>股。</w:t>
      </w:r>
    </w:p>
    <w:p>
      <w:pPr>
        <w:pStyle w:val="Style12"/>
        <w:keepNext w:val="0"/>
        <w:keepLines w:val="0"/>
        <w:widowControl w:val="0"/>
        <w:shd w:val="clear" w:color="auto" w:fill="auto"/>
        <w:bidi w:val="0"/>
        <w:spacing w:before="0" w:after="0" w:line="472" w:lineRule="exact"/>
        <w:ind w:left="0" w:right="0" w:firstLine="580"/>
        <w:jc w:val="both"/>
      </w:pPr>
      <w:r>
        <w:rPr>
          <w:color w:val="000000"/>
          <w:spacing w:val="0"/>
          <w:w w:val="100"/>
          <w:position w:val="0"/>
        </w:rPr>
        <w:t>公司的资产负债率由期初</w:t>
      </w:r>
      <w:r>
        <w:rPr>
          <w:rFonts w:ascii="Times New Roman" w:eastAsia="Times New Roman" w:hAnsi="Times New Roman" w:cs="Times New Roman"/>
          <w:color w:val="000000"/>
          <w:spacing w:val="0"/>
          <w:w w:val="100"/>
          <w:position w:val="0"/>
        </w:rPr>
        <w:t>31.60%</w:t>
      </w:r>
      <w:r>
        <w:rPr>
          <w:color w:val="000000"/>
          <w:spacing w:val="0"/>
          <w:w w:val="100"/>
          <w:position w:val="0"/>
        </w:rPr>
        <w:t>变动为期末</w:t>
      </w:r>
      <w:r>
        <w:rPr>
          <w:rFonts w:ascii="Times New Roman" w:eastAsia="Times New Roman" w:hAnsi="Times New Roman" w:cs="Times New Roman"/>
          <w:color w:val="000000"/>
          <w:spacing w:val="0"/>
          <w:w w:val="100"/>
          <w:position w:val="0"/>
        </w:rPr>
        <w:t>32.35%</w:t>
      </w:r>
      <w:r>
        <w:rPr>
          <w:color w:val="000000"/>
          <w:spacing w:val="0"/>
          <w:w w:val="100"/>
          <w:position w:val="0"/>
        </w:rPr>
        <w:t>。</w:t>
      </w:r>
    </w:p>
    <w:p>
      <w:pPr>
        <w:pStyle w:val="Style12"/>
        <w:keepNext w:val="0"/>
        <w:keepLines w:val="0"/>
        <w:widowControl w:val="0"/>
        <w:shd w:val="clear" w:color="auto" w:fill="auto"/>
        <w:bidi w:val="0"/>
        <w:spacing w:before="0" w:after="220" w:line="472" w:lineRule="exact"/>
        <w:ind w:left="0" w:right="0" w:firstLine="580"/>
        <w:jc w:val="both"/>
      </w:pPr>
      <w:r>
        <w:rPr>
          <w:color w:val="000000"/>
          <w:spacing w:val="0"/>
          <w:w w:val="100"/>
          <w:position w:val="0"/>
        </w:rPr>
        <w:t>除上述事项外，报告期内公司没有其他因送股、转增股本、配股、增发新股、非公开发行股票、权 证行权、实施股权激励计划、企业合并、可转换公司债券转股、减资、内部职工股上市、债券发行或其他 原因引起公司股份总数及股东结构的变动、公司资产和负债结构的变动的情况。</w:t>
      </w:r>
      <w:r>
        <w:br w:type="page"/>
      </w:r>
    </w:p>
    <w:p>
      <w:pPr>
        <w:pStyle w:val="Style48"/>
        <w:keepNext/>
        <w:keepLines/>
        <w:widowControl w:val="0"/>
        <w:shd w:val="clear" w:color="auto" w:fill="auto"/>
        <w:bidi w:val="0"/>
        <w:spacing w:before="0" w:line="240" w:lineRule="auto"/>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3</w:t>
      </w:r>
      <w:bookmarkEnd w:id="644"/>
      <w:r>
        <w:rPr>
          <w:color w:val="000000"/>
          <w:spacing w:val="0"/>
          <w:w w:val="100"/>
          <w:position w:val="0"/>
        </w:rPr>
        <w:t>、现存的内部职工股情况</w:t>
      </w:r>
      <w:bookmarkEnd w:id="642"/>
      <w:bookmarkEnd w:id="643"/>
      <w:bookmarkEnd w:id="645"/>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2"/>
        <w:keepNext/>
        <w:keepLines/>
        <w:widowControl w:val="0"/>
        <w:shd w:val="clear" w:color="auto" w:fill="auto"/>
        <w:bidi w:val="0"/>
        <w:spacing w:before="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sz w:val="24"/>
          <w:szCs w:val="24"/>
        </w:rPr>
        <w:t>三</w:t>
      </w:r>
      <w:bookmarkEnd w:id="648"/>
      <w:r>
        <w:rPr>
          <w:color w:val="000000"/>
          <w:spacing w:val="0"/>
          <w:w w:val="100"/>
          <w:position w:val="0"/>
          <w:sz w:val="24"/>
          <w:szCs w:val="24"/>
        </w:rPr>
        <w:t>、股东和实际控制人情况</w:t>
      </w:r>
      <w:bookmarkEnd w:id="646"/>
      <w:bookmarkEnd w:id="647"/>
      <w:bookmarkEnd w:id="649"/>
    </w:p>
    <w:p>
      <w:pPr>
        <w:pStyle w:val="Style48"/>
        <w:keepNext/>
        <w:keepLines/>
        <w:widowControl w:val="0"/>
        <w:shd w:val="clear" w:color="auto" w:fill="auto"/>
        <w:bidi w:val="0"/>
        <w:spacing w:before="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1</w:t>
      </w:r>
      <w:bookmarkEnd w:id="652"/>
      <w:r>
        <w:rPr>
          <w:color w:val="000000"/>
          <w:spacing w:val="0"/>
          <w:w w:val="100"/>
          <w:position w:val="0"/>
        </w:rPr>
        <w:t>、公司股东数量及持股情况</w:t>
      </w:r>
      <w:bookmarkEnd w:id="650"/>
      <w:bookmarkEnd w:id="651"/>
      <w:bookmarkEnd w:id="653"/>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797"/>
        <w:gridCol w:w="778"/>
        <w:gridCol w:w="331"/>
        <w:gridCol w:w="456"/>
        <w:gridCol w:w="787"/>
        <w:gridCol w:w="221"/>
        <w:gridCol w:w="619"/>
        <w:gridCol w:w="442"/>
        <w:gridCol w:w="907"/>
        <w:gridCol w:w="422"/>
        <w:gridCol w:w="936"/>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报告期末普通</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55,384</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年度报告披露日 前上一月末普通 股股东总数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59,364</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年度报告披露日 前上一月末表决 权恢复的优先股 股东总数（如有）</w:t>
            </w:r>
          </w:p>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股东名称</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持股比例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报告期末</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持股数量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报告期内</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增减变动</w:t>
            </w:r>
          </w:p>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持有有限 售条件的 股份数量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持有无限 售条件的 股份数量</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股份状态</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数量</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余文胜</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165,257,3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123,943,0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41,314,34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127,880,000</w:t>
            </w:r>
          </w:p>
        </w:tc>
      </w:tr>
      <w:tr>
        <w:trPr>
          <w:trHeight w:val="1339"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招商银行股份有 限公司一睿远成 长价值混合型证 券投资基金</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39,914,54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39,914,54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深圳市松禾创业 投资有限公司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34,053,90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34,053,90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34,051,000</w:t>
            </w:r>
          </w:p>
        </w:tc>
      </w:tr>
      <w:tr>
        <w:trPr>
          <w:trHeight w:val="1339"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睿远基金一东方 证券一睿远基金 睿见</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号集合资 产管理计划</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21,154,23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13,606,73</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21,154,23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梦网荣信科技集 团股份有限公司 一第一期员工持 股计划</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12,460,40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12,460,40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梦网云科技集团 股份有限公司一 第二期员工持股 计划</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12,399,17 1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12,399,17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12,399,17 1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张媛</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11,101,83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11,101,83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香港中央结算有</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境外法人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8,457,141</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-2,262,07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8,457,141</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王慧君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史建光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3,689,100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-1,265,70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上述股东关联关系或一致行动的说 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未知以上股东之间是否存在关联关系，也未知以上股东是否属于《上市公司收购管理 办法》中规定的一致行动人。</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受托表决权、放 弃表决权情况的说明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名股东中存在回购专户的特别 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r>
        <w:trPr>
          <w:trHeight w:val="39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5"/>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数量</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余文胜</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41,314,344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41,314,344</w:t>
            </w: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招商银行股份有限公司一睿远成长 价值混合型证券投资基金</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39,914,547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39,914,547</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深圳市松禾创业投资有限公司</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34,053,909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34,053,909</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睿远基金一东方证券一睿远基金睿 见</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号集合资产管理计划</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21,154,231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21,154,231</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梦网荣信科技集团股份有限公司一</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第一期员工持股计划</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12,460,406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12,460,406</w:t>
            </w: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梦网云科技集团股份有限公司一第 二期员工持股计划</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12,399,171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12,399,171</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张媛</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11,101,835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11,101,835</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香港中央结算有限公司</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8,457,141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8,457,141</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王慧君</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7,681,000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7,681,000</w:t>
            </w: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史建光</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3,689,100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3,689,100</w:t>
            </w:r>
          </w:p>
        </w:tc>
      </w:tr>
      <w:tr>
        <w:trPr>
          <w:trHeight w:val="1339"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名股东之间关联关系或一致行动的 说明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未知以上无限售条件股东之间是否存在关联关系，未知以上无限售条件股东与上述前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名股东之间是否存在关联关系，也未知以上无限售条件股东是否属于《上市公司收 购管理办法》中规定的一致行动人。</w:t>
            </w:r>
          </w:p>
        </w:tc>
      </w:tr>
      <w:tr>
        <w:trPr>
          <w:trHeight w:val="725"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r>
        <w:br w:type="page"/>
      </w:r>
    </w:p>
    <w:p>
      <w:pPr>
        <w:pStyle w:val="Style7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48"/>
        <w:keepNext/>
        <w:keepLines/>
        <w:widowControl w:val="0"/>
        <w:shd w:val="clear" w:color="auto" w:fill="auto"/>
        <w:bidi w:val="0"/>
        <w:spacing w:before="0" w:after="22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2</w:t>
      </w:r>
      <w:bookmarkEnd w:id="656"/>
      <w:r>
        <w:rPr>
          <w:color w:val="000000"/>
          <w:spacing w:val="0"/>
          <w:w w:val="100"/>
          <w:position w:val="0"/>
        </w:rPr>
        <w:t>、公司控股股东情况</w:t>
      </w:r>
      <w:bookmarkEnd w:id="654"/>
      <w:bookmarkEnd w:id="655"/>
      <w:bookmarkEnd w:id="657"/>
    </w:p>
    <w:p>
      <w:pPr>
        <w:pStyle w:val="Style76"/>
        <w:keepNext w:val="0"/>
        <w:keepLines w:val="0"/>
        <w:widowControl w:val="0"/>
        <w:shd w:val="clear" w:color="auto" w:fill="auto"/>
        <w:bidi w:val="0"/>
        <w:spacing w:before="0" w:after="8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7"/>
        <w:gridCol w:w="2170"/>
        <w:gridCol w:w="398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258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月入职梦网云科技集团股份有限公司，现任梦网云科技集团股份有 限公司董事长。目前兼任深圳市梦网科技发展有限公司执行董事兼总裁、深圳 市梦网云创科技有限公司执行董事兼总经理、深圳市梦网健康有限公司执行董 事、深圳市梦网物联科技发展有限公司董事长、深圳市梦网云播科技发展有限 公司董事长、深圳市梦网控股发展有限公司执行董事兼总经理、深圳市物联天 下技术有限公司总经理、梦网云通科技（深圳）有限公司执行董事兼总经理、 梦网国际（香港）有限公司董事、梦网共识（香港）有限公司董事、梦网健康 国际有限公司董事、梦网国际通信（香港）有限公司董事。</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bl>
    <w:p>
      <w:pPr>
        <w:widowControl w:val="0"/>
        <w:spacing w:after="79" w:line="1" w:lineRule="exact"/>
      </w:pP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48"/>
        <w:keepNext/>
        <w:keepLines/>
        <w:widowControl w:val="0"/>
        <w:shd w:val="clear" w:color="auto" w:fill="auto"/>
        <w:bidi w:val="0"/>
        <w:spacing w:before="0" w:after="22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3</w:t>
      </w:r>
      <w:bookmarkEnd w:id="660"/>
      <w:r>
        <w:rPr>
          <w:color w:val="000000"/>
          <w:spacing w:val="0"/>
          <w:w w:val="100"/>
          <w:position w:val="0"/>
        </w:rPr>
        <w:t>、公司实际控制人及其一致行动人</w:t>
      </w:r>
      <w:bookmarkEnd w:id="658"/>
      <w:bookmarkEnd w:id="659"/>
      <w:bookmarkEnd w:id="661"/>
    </w:p>
    <w:p>
      <w:pPr>
        <w:pStyle w:val="Style76"/>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765"/>
        <w:gridCol w:w="1646"/>
        <w:gridCol w:w="1651"/>
        <w:gridCol w:w="352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与实际控制人关系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月入职梦网云科技集团股份有限公司，现任梦网云科技集团股份有限公司董 事长。目前兼任深圳市梦网科技发展有限公司执行董事兼总裁、深圳市梦网云创科技有 限公司执行董事兼总经理、深圳市梦网健康有限公司执行董事、深圳市梦网物联科技发 展有限公司董事长、深圳市梦网云播科技发展有限公司董事长、深圳市梦网控股发展有 限公司执行董事兼总经理、深圳市物联天下技术有限公司总经理、梦网云通科技（深圳） 有限公司执行董事兼总经理、梦网国际（香港）有限公司董事、梦网共识（香港）有限 公司董事、梦网健康国际有限公司董事、梦网国际通信（香港）有限公司董事。</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bl>
    <w:p>
      <w:pPr>
        <w:widowControl w:val="0"/>
        <w:spacing w:after="79" w:line="1" w:lineRule="exact"/>
      </w:pP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804545" cy="871855"/>
            <wp:docPr id="152" name="Picutre 152"/>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31"/>
                    <a:stretch/>
                  </pic:blipFill>
                  <pic:spPr>
                    <a:xfrm>
                      <a:ext cx="804545" cy="871855"/>
                    </a:xfrm>
                    <a:prstGeom prst="rect"/>
                  </pic:spPr>
                </pic:pic>
              </a:graphicData>
            </a:graphic>
          </wp:inline>
        </w:drawing>
      </w:r>
    </w:p>
    <w:p>
      <w:pPr>
        <w:widowControl w:val="0"/>
        <w:spacing w:after="179" w:line="1" w:lineRule="exact"/>
      </w:pPr>
    </w:p>
    <w:p>
      <w:pPr>
        <w:pStyle w:val="Style76"/>
        <w:keepNext w:val="0"/>
        <w:keepLines w:val="0"/>
        <w:widowControl w:val="0"/>
        <w:shd w:val="clear" w:color="auto" w:fill="auto"/>
        <w:bidi w:val="0"/>
        <w:spacing w:before="0" w:after="1200" w:line="240" w:lineRule="auto"/>
        <w:ind w:left="0" w:right="0" w:firstLine="0"/>
        <w:jc w:val="center"/>
      </w:pPr>
      <w:r>
        <w:rPr>
          <w:b/>
          <w:bCs/>
          <w:color w:val="747475"/>
          <w:spacing w:val="0"/>
          <w:w w:val="100"/>
          <w:position w:val="0"/>
        </w:rPr>
        <w:t>梦网云科技集团股份有限公司</w:t>
      </w: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378" w:val="left"/>
        </w:tabs>
        <w:bidi w:val="0"/>
        <w:spacing w:before="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4</w:t>
      </w:r>
      <w:bookmarkEnd w:id="664"/>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62"/>
      <w:bookmarkEnd w:id="663"/>
      <w:bookmarkEnd w:id="665"/>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378" w:val="left"/>
        </w:tabs>
        <w:bidi w:val="0"/>
        <w:spacing w:before="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5</w:t>
      </w:r>
      <w:bookmarkEnd w:id="66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66"/>
      <w:bookmarkEnd w:id="667"/>
      <w:bookmarkEnd w:id="669"/>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378" w:val="left"/>
        </w:tabs>
        <w:bidi w:val="0"/>
        <w:spacing w:before="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6</w:t>
      </w:r>
      <w:bookmarkEnd w:id="672"/>
      <w:r>
        <w:rPr>
          <w:color w:val="000000"/>
          <w:spacing w:val="0"/>
          <w:w w:val="100"/>
          <w:position w:val="0"/>
        </w:rPr>
        <w:t>、</w:t>
        <w:tab/>
        <w:t>控股股东、实际控制人、重组方及其他承诺主体股份限制减持情况</w:t>
      </w:r>
      <w:bookmarkEnd w:id="670"/>
      <w:bookmarkEnd w:id="671"/>
      <w:bookmarkEnd w:id="673"/>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2"/>
        <w:keepNext/>
        <w:keepLines/>
        <w:widowControl w:val="0"/>
        <w:shd w:val="clear" w:color="auto" w:fill="auto"/>
        <w:bidi w:val="0"/>
        <w:spacing w:before="0" w:line="240" w:lineRule="auto"/>
        <w:ind w:left="0" w:right="0" w:firstLine="0"/>
        <w:jc w:val="left"/>
      </w:pPr>
      <w:bookmarkStart w:id="674" w:name="bookmark674"/>
      <w:bookmarkStart w:id="675" w:name="bookmark675"/>
      <w:bookmarkStart w:id="676" w:name="bookmark676"/>
      <w:bookmarkStart w:id="677" w:name="bookmark677"/>
      <w:r>
        <w:rPr>
          <w:color w:val="000000"/>
          <w:spacing w:val="0"/>
          <w:w w:val="100"/>
          <w:position w:val="0"/>
          <w:sz w:val="24"/>
          <w:szCs w:val="24"/>
        </w:rPr>
        <w:t>四</w:t>
      </w:r>
      <w:bookmarkEnd w:id="676"/>
      <w:r>
        <w:rPr>
          <w:color w:val="000000"/>
          <w:spacing w:val="0"/>
          <w:w w:val="100"/>
          <w:position w:val="0"/>
          <w:sz w:val="24"/>
          <w:szCs w:val="24"/>
        </w:rPr>
        <w:t>、股份回购在报告期的具体实施情况</w:t>
      </w:r>
      <w:bookmarkEnd w:id="674"/>
      <w:bookmarkEnd w:id="675"/>
      <w:bookmarkEnd w:id="677"/>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7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1210"/>
        <w:gridCol w:w="1195"/>
        <w:gridCol w:w="1195"/>
        <w:gridCol w:w="1195"/>
        <w:gridCol w:w="1195"/>
        <w:gridCol w:w="1195"/>
        <w:gridCol w:w="1195"/>
        <w:gridCol w:w="1205"/>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方案披露时间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拟回购股份数 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占总股本的比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拟回购金额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拟回购期间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回购用途</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已回购数量</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已回购数量占</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股权激励计划</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所涉及的标的</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股票的比例</w:t>
            </w:r>
          </w:p>
          <w:p>
            <w:pPr>
              <w:pStyle w:val="Style6"/>
              <w:keepNext w:val="0"/>
              <w:keepLines w:val="0"/>
              <w:widowControl w:val="0"/>
              <w:shd w:val="clear" w:color="auto" w:fill="auto"/>
              <w:bidi w:val="0"/>
              <w:spacing w:before="0" w:after="100" w:line="240" w:lineRule="auto"/>
              <w:ind w:left="0" w:right="240" w:firstLine="0"/>
              <w:jc w:val="right"/>
              <w:rPr>
                <w:sz w:val="18"/>
                <w:szCs w:val="18"/>
              </w:rPr>
            </w:pPr>
            <w:r>
              <w:rPr>
                <w:color w:val="000000"/>
                <w:spacing w:val="0"/>
                <w:w w:val="100"/>
                <w:position w:val="0"/>
                <w:sz w:val="18"/>
                <w:szCs w:val="18"/>
              </w:rPr>
              <w:t>（如有）</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12,399,171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199,999,071.07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用于公司中长 期员工持股计 划之首期员工 持股计划激励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12,399,171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76"/>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7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459" behindDoc="0" locked="0" layoutInCell="1" allowOverlap="1">
                <wp:simplePos x="0" y="0"/>
                <wp:positionH relativeFrom="page">
                  <wp:posOffset>2707640</wp:posOffset>
                </wp:positionH>
                <wp:positionV relativeFrom="paragraph">
                  <wp:posOffset>0</wp:posOffset>
                </wp:positionV>
                <wp:extent cx="2170430" cy="243840"/>
                <wp:wrapTopAndBottom/>
                <wp:docPr id="153" name="Shape 15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455" w:name="bookmark455"/>
                            <w:bookmarkStart w:id="456" w:name="bookmark456"/>
                            <w:bookmarkStart w:id="457" w:name="bookmark457"/>
                            <w:r>
                              <w:rPr>
                                <w:color w:val="000000"/>
                                <w:spacing w:val="0"/>
                                <w:w w:val="100"/>
                                <w:position w:val="0"/>
                              </w:rPr>
                              <w:t>第八节优先股相关情况</w:t>
                            </w:r>
                            <w:bookmarkEnd w:id="455"/>
                            <w:bookmarkEnd w:id="456"/>
                            <w:bookmarkEnd w:id="457"/>
                          </w:p>
                        </w:txbxContent>
                      </wps:txbx>
                      <wps:bodyPr wrap="none" lIns="0" tIns="0" rIns="0" bIns="0">
                        <a:noAutoFit/>
                      </wps:bodyPr>
                    </wps:wsp>
                  </a:graphicData>
                </a:graphic>
              </wp:anchor>
            </w:drawing>
          </mc:Choice>
          <mc:Fallback>
            <w:pict>
              <v:shape id="_x0000_s1179" type="#_x0000_t202" style="position:absolute;margin-left:213.20000000000002pt;margin-top:0;width:170.90000000000001pt;height:19.199999999999999pt;z-index:-125829294;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455" w:name="bookmark455"/>
                      <w:bookmarkStart w:id="456" w:name="bookmark456"/>
                      <w:bookmarkStart w:id="457" w:name="bookmark457"/>
                      <w:r>
                        <w:rPr>
                          <w:color w:val="000000"/>
                          <w:spacing w:val="0"/>
                          <w:w w:val="100"/>
                          <w:position w:val="0"/>
                        </w:rPr>
                        <w:t>第八节优先股相关情况</w:t>
                      </w:r>
                      <w:bookmarkEnd w:id="455"/>
                      <w:bookmarkEnd w:id="456"/>
                      <w:bookmarkEnd w:id="457"/>
                    </w:p>
                  </w:txbxContent>
                </v:textbox>
                <w10:wrap type="topAndBottom" anchorx="page"/>
              </v:shape>
            </w:pict>
          </mc:Fallback>
        </mc:AlternateContent>
      </w:r>
    </w:p>
    <w:p>
      <w:pPr>
        <w:pStyle w:val="Style76"/>
        <w:keepNext w:val="0"/>
        <w:keepLines w:val="0"/>
        <w:widowControl w:val="0"/>
        <w:shd w:val="clear" w:color="auto" w:fill="auto"/>
        <w:bidi w:val="0"/>
        <w:spacing w:before="0" w:after="120" w:line="240" w:lineRule="auto"/>
        <w:ind w:left="0" w:right="0" w:firstLine="0"/>
        <w:jc w:val="left"/>
      </w:pPr>
      <w:bookmarkStart w:id="678" w:name="bookmark67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78"/>
    </w:p>
    <w:p>
      <w:pPr>
        <w:pStyle w:val="Style7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16" w:right="1075" w:bottom="1470" w:left="103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58" w:left="1114" w:header="0" w:footer="3" w:gutter="0"/>
          <w:cols w:space="720"/>
          <w:noEndnote/>
          <w:rtlGutter w:val="0"/>
          <w:docGrid w:linePitch="360"/>
        </w:sectPr>
      </w:pPr>
    </w:p>
    <w:p>
      <w:pPr>
        <w:pStyle w:val="Style76"/>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79" w:name="bookmark67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79"/>
    </w:p>
    <w:p>
      <w:pPr>
        <w:pStyle w:val="Style10"/>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80" w:name="bookmark680"/>
      <w:bookmarkStart w:id="681" w:name="bookmark681"/>
      <w:bookmarkStart w:id="682" w:name="bookmark682"/>
      <w:r>
        <w:rPr>
          <w:color w:val="000000"/>
          <w:spacing w:val="0"/>
          <w:w w:val="100"/>
          <w:position w:val="0"/>
        </w:rPr>
        <w:t>第九节债券相关情况</w:t>
      </w:r>
      <w:bookmarkEnd w:id="680"/>
      <w:bookmarkEnd w:id="681"/>
      <w:bookmarkEnd w:id="682"/>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58" w:left="1114" w:header="0" w:footer="3" w:gutter="0"/>
          <w:cols w:space="720"/>
          <w:noEndnote/>
          <w:rtlGutter w:val="0"/>
          <w:docGrid w:linePitch="360"/>
        </w:sectPr>
      </w:pPr>
    </w:p>
    <w:p>
      <w:pPr>
        <w:pStyle w:val="Style10"/>
        <w:keepNext/>
        <w:keepLines/>
        <w:widowControl w:val="0"/>
        <w:shd w:val="clear" w:color="auto" w:fill="auto"/>
        <w:bidi w:val="0"/>
        <w:spacing w:before="680" w:after="520" w:line="240" w:lineRule="auto"/>
        <w:ind w:left="0" w:right="0" w:firstLine="0"/>
        <w:jc w:val="center"/>
      </w:pPr>
      <w:bookmarkStart w:id="683" w:name="bookmark683"/>
      <w:bookmarkStart w:id="684" w:name="bookmark684"/>
      <w:bookmarkStart w:id="685" w:name="bookmark685"/>
      <w:r>
        <w:rPr>
          <w:color w:val="000000"/>
          <w:spacing w:val="0"/>
          <w:w w:val="100"/>
          <w:position w:val="0"/>
        </w:rPr>
        <w:t>第十节财务报告</w:t>
      </w:r>
      <w:bookmarkEnd w:id="683"/>
      <w:bookmarkEnd w:id="684"/>
      <w:bookmarkEnd w:id="685"/>
    </w:p>
    <w:p>
      <w:pPr>
        <w:pStyle w:val="Style72"/>
        <w:keepNext/>
        <w:keepLines/>
        <w:widowControl w:val="0"/>
        <w:shd w:val="clear" w:color="auto" w:fill="auto"/>
        <w:bidi w:val="0"/>
        <w:spacing w:before="0" w:after="320" w:line="240" w:lineRule="auto"/>
        <w:ind w:left="0" w:right="0" w:firstLine="0"/>
        <w:jc w:val="both"/>
      </w:pPr>
      <w:bookmarkStart w:id="686" w:name="bookmark686"/>
      <w:bookmarkStart w:id="687" w:name="bookmark687"/>
      <w:bookmarkStart w:id="688" w:name="bookmark688"/>
      <w:bookmarkStart w:id="689" w:name="bookmark689"/>
      <w:bookmarkStart w:id="690" w:name="bookmark690"/>
      <w:r>
        <w:rPr>
          <w:color w:val="000000"/>
          <w:spacing w:val="0"/>
          <w:w w:val="100"/>
          <w:position w:val="0"/>
          <w:sz w:val="24"/>
          <w:szCs w:val="24"/>
        </w:rPr>
        <w:t>一</w:t>
      </w:r>
      <w:bookmarkEnd w:id="689"/>
      <w:r>
        <w:rPr>
          <w:color w:val="000000"/>
          <w:spacing w:val="0"/>
          <w:w w:val="100"/>
          <w:position w:val="0"/>
          <w:sz w:val="24"/>
          <w:szCs w:val="24"/>
        </w:rPr>
        <w:t>、审计报告</w:t>
      </w:r>
      <w:bookmarkEnd w:id="687"/>
      <w:bookmarkEnd w:id="688"/>
      <w:bookmarkEnd w:id="690"/>
      <w:bookmarkEnd w:id="68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亚会审字（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01610070</w:t>
            </w:r>
            <w:r>
              <w:rPr>
                <w:color w:val="000000"/>
                <w:spacing w:val="0"/>
                <w:w w:val="100"/>
                <w:position w:val="0"/>
                <w:sz w:val="18"/>
                <w:szCs w:val="18"/>
              </w:rPr>
              <w:t>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陈启生、章舟</w:t>
            </w:r>
          </w:p>
        </w:tc>
      </w:tr>
      <w:tr>
        <w:trPr>
          <w:trHeight w:val="317" w:hRule="exact"/>
        </w:trPr>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审计报告正文</w:t>
            </w:r>
          </w:p>
        </w:tc>
      </w:tr>
    </w:tbl>
    <w:p>
      <w:pPr>
        <w:pStyle w:val="Style48"/>
        <w:keepNext/>
        <w:keepLines/>
        <w:widowControl w:val="0"/>
        <w:shd w:val="clear" w:color="auto" w:fill="auto"/>
        <w:bidi w:val="0"/>
        <w:spacing w:before="0" w:after="0" w:line="466" w:lineRule="exact"/>
        <w:ind w:left="0" w:right="0" w:firstLine="0"/>
        <w:jc w:val="center"/>
      </w:pPr>
      <w:bookmarkStart w:id="691" w:name="bookmark691"/>
      <w:bookmarkStart w:id="692" w:name="bookmark692"/>
      <w:bookmarkStart w:id="693" w:name="bookmark693"/>
      <w:r>
        <w:rPr>
          <w:color w:val="000000"/>
          <w:spacing w:val="0"/>
          <w:w w:val="100"/>
          <w:position w:val="0"/>
        </w:rPr>
        <w:t>审计报告</w:t>
      </w:r>
      <w:bookmarkEnd w:id="691"/>
      <w:bookmarkEnd w:id="692"/>
      <w:bookmarkEnd w:id="693"/>
    </w:p>
    <w:p>
      <w:pPr>
        <w:pStyle w:val="Style102"/>
        <w:keepNext w:val="0"/>
        <w:keepLines w:val="0"/>
        <w:widowControl w:val="0"/>
        <w:shd w:val="clear" w:color="auto" w:fill="auto"/>
        <w:bidi w:val="0"/>
        <w:spacing w:before="0" w:after="0" w:line="466" w:lineRule="exact"/>
        <w:ind w:left="0" w:right="0" w:firstLine="0"/>
        <w:jc w:val="right"/>
      </w:pPr>
      <w:r>
        <w:rPr>
          <w:rFonts w:ascii="SimSun" w:eastAsia="SimSun" w:hAnsi="SimSun" w:cs="SimSun"/>
          <w:color w:val="000000"/>
          <w:spacing w:val="0"/>
          <w:w w:val="100"/>
          <w:position w:val="0"/>
        </w:rPr>
        <w:t>亚会审字（</w:t>
      </w:r>
      <w:r>
        <w:rPr>
          <w:color w:val="000000"/>
          <w:spacing w:val="0"/>
          <w:w w:val="100"/>
          <w:position w:val="0"/>
        </w:rPr>
        <w:t>2022</w:t>
      </w:r>
      <w:r>
        <w:rPr>
          <w:rFonts w:ascii="SimSun" w:eastAsia="SimSun" w:hAnsi="SimSun" w:cs="SimSun"/>
          <w:color w:val="000000"/>
          <w:spacing w:val="0"/>
          <w:w w:val="100"/>
          <w:position w:val="0"/>
        </w:rPr>
        <w:t>）第</w:t>
      </w:r>
      <w:r>
        <w:rPr>
          <w:color w:val="000000"/>
          <w:spacing w:val="0"/>
          <w:w w:val="100"/>
          <w:position w:val="0"/>
        </w:rPr>
        <w:t>01610070</w:t>
      </w:r>
      <w:r>
        <w:rPr>
          <w:rFonts w:ascii="SimSun" w:eastAsia="SimSun" w:hAnsi="SimSun" w:cs="SimSun"/>
          <w:color w:val="000000"/>
          <w:spacing w:val="0"/>
          <w:w w:val="100"/>
          <w:position w:val="0"/>
        </w:rPr>
        <w:t>号</w:t>
      </w:r>
    </w:p>
    <w:p>
      <w:pPr>
        <w:pStyle w:val="Style48"/>
        <w:keepNext/>
        <w:keepLines/>
        <w:widowControl w:val="0"/>
        <w:shd w:val="clear" w:color="auto" w:fill="auto"/>
        <w:bidi w:val="0"/>
        <w:spacing w:before="0" w:after="0" w:line="466" w:lineRule="exact"/>
        <w:ind w:left="0" w:right="0" w:firstLine="440"/>
        <w:jc w:val="both"/>
      </w:pPr>
      <w:bookmarkStart w:id="694" w:name="bookmark694"/>
      <w:bookmarkStart w:id="695" w:name="bookmark695"/>
      <w:bookmarkStart w:id="696" w:name="bookmark696"/>
      <w:r>
        <w:rPr>
          <w:color w:val="000000"/>
          <w:spacing w:val="0"/>
          <w:w w:val="100"/>
          <w:position w:val="0"/>
        </w:rPr>
        <w:t>梦网云科技集团股份有限公司全体股东：</w:t>
      </w:r>
      <w:bookmarkEnd w:id="694"/>
      <w:bookmarkEnd w:id="695"/>
      <w:bookmarkEnd w:id="696"/>
    </w:p>
    <w:p>
      <w:pPr>
        <w:pStyle w:val="Style48"/>
        <w:keepNext/>
        <w:keepLines/>
        <w:widowControl w:val="0"/>
        <w:shd w:val="clear" w:color="auto" w:fill="auto"/>
        <w:tabs>
          <w:tab w:pos="918" w:val="left"/>
        </w:tabs>
        <w:bidi w:val="0"/>
        <w:spacing w:before="0" w:after="0" w:line="466" w:lineRule="exact"/>
        <w:ind w:left="0" w:right="0" w:firstLine="440"/>
        <w:jc w:val="both"/>
      </w:pPr>
      <w:bookmarkStart w:id="694" w:name="bookmark694"/>
      <w:bookmarkStart w:id="695" w:name="bookmark695"/>
      <w:bookmarkStart w:id="697" w:name="bookmark697"/>
      <w:bookmarkStart w:id="698" w:name="bookmark698"/>
      <w:r>
        <w:rPr>
          <w:color w:val="000000"/>
          <w:spacing w:val="0"/>
          <w:w w:val="100"/>
          <w:position w:val="0"/>
        </w:rPr>
        <w:t>一</w:t>
      </w:r>
      <w:bookmarkEnd w:id="697"/>
      <w:r>
        <w:rPr>
          <w:color w:val="000000"/>
          <w:spacing w:val="0"/>
          <w:w w:val="100"/>
          <w:position w:val="0"/>
        </w:rPr>
        <w:t>、</w:t>
        <w:tab/>
        <w:t>审计意见</w:t>
      </w:r>
      <w:bookmarkEnd w:id="694"/>
      <w:bookmarkEnd w:id="695"/>
      <w:bookmarkEnd w:id="698"/>
    </w:p>
    <w:p>
      <w:pPr>
        <w:pStyle w:val="Style1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我们审计了梦网云科技集团股份有限公司（以下简称梦网科技公司）财务报表，包括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的合并及公司资产负债表，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年度的合并及公司利润表、合并及公司现金流量表、合并及公司股东权益 变动表以及相关合并财务报表附注。</w:t>
      </w:r>
    </w:p>
    <w:p>
      <w:pPr>
        <w:pStyle w:val="Style1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我们认为，后附的财务报表在所有重大方面按照企业会计准则的规定编制，公允反映了梦网科技公 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年度的合并及公司经营成果和合并及公司现金流量。</w:t>
      </w:r>
    </w:p>
    <w:p>
      <w:pPr>
        <w:pStyle w:val="Style48"/>
        <w:keepNext/>
        <w:keepLines/>
        <w:widowControl w:val="0"/>
        <w:shd w:val="clear" w:color="auto" w:fill="auto"/>
        <w:tabs>
          <w:tab w:pos="918" w:val="left"/>
        </w:tabs>
        <w:bidi w:val="0"/>
        <w:spacing w:before="0" w:after="0" w:line="466" w:lineRule="exact"/>
        <w:ind w:left="0" w:right="0" w:firstLine="440"/>
        <w:jc w:val="both"/>
      </w:pPr>
      <w:bookmarkStart w:id="699" w:name="bookmark699"/>
      <w:bookmarkStart w:id="700" w:name="bookmark700"/>
      <w:bookmarkStart w:id="701" w:name="bookmark701"/>
      <w:bookmarkStart w:id="702" w:name="bookmark702"/>
      <w:r>
        <w:rPr>
          <w:color w:val="000000"/>
          <w:spacing w:val="0"/>
          <w:w w:val="100"/>
          <w:position w:val="0"/>
        </w:rPr>
        <w:t>二</w:t>
      </w:r>
      <w:bookmarkEnd w:id="701"/>
      <w:r>
        <w:rPr>
          <w:color w:val="000000"/>
          <w:spacing w:val="0"/>
          <w:w w:val="100"/>
          <w:position w:val="0"/>
        </w:rPr>
        <w:t>、</w:t>
        <w:tab/>
        <w:t>形成审计意见的基础</w:t>
      </w:r>
      <w:bookmarkEnd w:id="699"/>
      <w:bookmarkEnd w:id="700"/>
      <w:bookmarkEnd w:id="702"/>
    </w:p>
    <w:p>
      <w:pPr>
        <w:pStyle w:val="Style1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我们按照中国注册会计师审计准则的规定执行了审计工作。审计报告</w:t>
      </w:r>
      <w:r>
        <w:rPr>
          <w:rFonts w:ascii="Times New Roman" w:eastAsia="Times New Roman" w:hAnsi="Times New Roman" w:cs="Times New Roman"/>
          <w:color w:val="000000"/>
          <w:spacing w:val="0"/>
          <w:w w:val="100"/>
          <w:position w:val="0"/>
        </w:rPr>
        <w:t>“</w:t>
      </w:r>
      <w:r>
        <w:rPr>
          <w:color w:val="000000"/>
          <w:spacing w:val="0"/>
          <w:w w:val="100"/>
          <w:position w:val="0"/>
        </w:rPr>
        <w:t>注册会计师对合并财务报表审 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 梦网科技公司，并履行了职业道德方面的其他责任。我们相信，我们获取的审计证据是充分、适当的，为 发表审计意见提供了基础。</w:t>
      </w:r>
    </w:p>
    <w:p>
      <w:pPr>
        <w:pStyle w:val="Style48"/>
        <w:keepNext/>
        <w:keepLines/>
        <w:widowControl w:val="0"/>
        <w:shd w:val="clear" w:color="auto" w:fill="auto"/>
        <w:tabs>
          <w:tab w:pos="918" w:val="left"/>
        </w:tabs>
        <w:bidi w:val="0"/>
        <w:spacing w:before="0" w:after="0" w:line="466" w:lineRule="exact"/>
        <w:ind w:left="0" w:right="0" w:firstLine="440"/>
        <w:jc w:val="both"/>
      </w:pPr>
      <w:bookmarkStart w:id="703" w:name="bookmark703"/>
      <w:bookmarkStart w:id="704" w:name="bookmark704"/>
      <w:bookmarkStart w:id="705" w:name="bookmark705"/>
      <w:bookmarkStart w:id="706" w:name="bookmark706"/>
      <w:r>
        <w:rPr>
          <w:b w:val="0"/>
          <w:bCs w:val="0"/>
          <w:color w:val="000000"/>
          <w:spacing w:val="0"/>
          <w:w w:val="100"/>
          <w:position w:val="0"/>
        </w:rPr>
        <w:t>三</w:t>
      </w:r>
      <w:bookmarkEnd w:id="705"/>
      <w:r>
        <w:rPr>
          <w:b w:val="0"/>
          <w:bCs w:val="0"/>
          <w:color w:val="000000"/>
          <w:spacing w:val="0"/>
          <w:w w:val="100"/>
          <w:position w:val="0"/>
        </w:rPr>
        <w:t>、</w:t>
        <w:tab/>
      </w:r>
      <w:r>
        <w:rPr>
          <w:color w:val="000000"/>
          <w:spacing w:val="0"/>
          <w:w w:val="100"/>
          <w:position w:val="0"/>
        </w:rPr>
        <w:t>关键审计事项</w:t>
      </w:r>
      <w:bookmarkEnd w:id="703"/>
      <w:bookmarkEnd w:id="704"/>
      <w:bookmarkEnd w:id="706"/>
    </w:p>
    <w:p>
      <w:pPr>
        <w:pStyle w:val="Style1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12"/>
        <w:keepNext w:val="0"/>
        <w:keepLines w:val="0"/>
        <w:widowControl w:val="0"/>
        <w:shd w:val="clear" w:color="auto" w:fill="auto"/>
        <w:bidi w:val="0"/>
        <w:spacing w:before="0" w:after="220" w:line="466" w:lineRule="exact"/>
        <w:ind w:left="0" w:right="0" w:firstLine="540"/>
        <w:jc w:val="both"/>
      </w:pPr>
      <w:r>
        <w:rPr>
          <w:color w:val="000000"/>
          <w:spacing w:val="0"/>
          <w:w w:val="100"/>
          <w:position w:val="0"/>
        </w:rPr>
        <w:t>（一）收入确认</w:t>
      </w:r>
    </w:p>
    <w:p>
      <w:pPr>
        <w:pStyle w:val="Style12"/>
        <w:keepNext w:val="0"/>
        <w:keepLines w:val="0"/>
        <w:widowControl w:val="0"/>
        <w:shd w:val="clear" w:color="auto" w:fill="auto"/>
        <w:bidi w:val="0"/>
        <w:spacing w:before="0" w:after="220" w:line="240" w:lineRule="auto"/>
        <w:ind w:left="0" w:right="0" w:firstLine="440"/>
        <w:jc w:val="both"/>
      </w:pPr>
      <w:bookmarkStart w:id="707" w:name="bookmark707"/>
      <w:r>
        <w:rPr>
          <w:rFonts w:ascii="Times New Roman" w:eastAsia="Times New Roman" w:hAnsi="Times New Roman" w:cs="Times New Roman"/>
          <w:color w:val="000000"/>
          <w:spacing w:val="0"/>
          <w:w w:val="100"/>
          <w:position w:val="0"/>
        </w:rPr>
        <w:t>1</w:t>
      </w:r>
      <w:bookmarkEnd w:id="707"/>
      <w:r>
        <w:rPr>
          <w:color w:val="000000"/>
          <w:spacing w:val="0"/>
          <w:w w:val="100"/>
          <w:position w:val="0"/>
        </w:rPr>
        <w:t>、事项描述</w:t>
      </w:r>
    </w:p>
    <w:p>
      <w:pPr>
        <w:pStyle w:val="Style1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相关信息披露详见财务报表附注三（二十六）、附注五（二）</w:t>
      </w:r>
      <w:r>
        <w:rPr>
          <w:rFonts w:ascii="Times New Roman" w:eastAsia="Times New Roman" w:hAnsi="Times New Roman" w:cs="Times New Roman"/>
          <w:color w:val="000000"/>
          <w:spacing w:val="0"/>
          <w:w w:val="100"/>
          <w:position w:val="0"/>
        </w:rPr>
        <w:t>1</w:t>
      </w:r>
      <w:r>
        <w:rPr>
          <w:color w:val="000000"/>
          <w:spacing w:val="0"/>
          <w:w w:val="100"/>
          <w:position w:val="0"/>
        </w:rPr>
        <w:t>及附注十四（一）所述。</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梦网科技公司的营业收入主要来自于移动信息服务。</w:t>
      </w:r>
      <w:r>
        <w:rPr>
          <w:rFonts w:ascii="Times New Roman" w:eastAsia="Times New Roman" w:hAnsi="Times New Roman" w:cs="Times New Roman"/>
          <w:color w:val="000000"/>
          <w:spacing w:val="0"/>
          <w:w w:val="100"/>
          <w:position w:val="0"/>
        </w:rPr>
        <w:t>2021</w:t>
      </w:r>
      <w:r>
        <w:rPr>
          <w:color w:val="000000"/>
          <w:spacing w:val="0"/>
          <w:w w:val="100"/>
          <w:position w:val="0"/>
        </w:rPr>
        <w:t>年度，梦网科技公司财务报表所示营业收入 项目金额为人民币</w:t>
      </w:r>
      <w:r>
        <w:rPr>
          <w:rFonts w:ascii="Times New Roman" w:eastAsia="Times New Roman" w:hAnsi="Times New Roman" w:cs="Times New Roman"/>
          <w:color w:val="000000"/>
          <w:spacing w:val="0"/>
          <w:w w:val="100"/>
          <w:position w:val="0"/>
        </w:rPr>
        <w:t>3,175,249,438.44</w:t>
      </w:r>
      <w:r>
        <w:rPr>
          <w:color w:val="000000"/>
          <w:spacing w:val="0"/>
          <w:w w:val="100"/>
          <w:position w:val="0"/>
        </w:rPr>
        <w:t>元，其中移动信息服务业务的营业收入为人民币</w:t>
      </w:r>
      <w:r>
        <w:rPr>
          <w:rFonts w:ascii="Times New Roman" w:eastAsia="Times New Roman" w:hAnsi="Times New Roman" w:cs="Times New Roman"/>
          <w:color w:val="000000"/>
          <w:spacing w:val="0"/>
          <w:w w:val="100"/>
          <w:position w:val="0"/>
        </w:rPr>
        <w:t>3,169,686,831.9</w:t>
      </w:r>
      <w:r>
        <w:rPr>
          <w:rFonts w:ascii="Times New Roman" w:eastAsia="Times New Roman" w:hAnsi="Times New Roman" w:cs="Times New Roman"/>
          <w:color w:val="000000"/>
          <w:spacing w:val="0"/>
          <w:w w:val="100"/>
          <w:position w:val="0"/>
        </w:rPr>
        <w:t>7</w:t>
      </w:r>
      <w:r>
        <w:rPr>
          <w:color w:val="000000"/>
          <w:spacing w:val="0"/>
          <w:w w:val="100"/>
          <w:position w:val="0"/>
        </w:rPr>
        <w:t>元，占 营业收入的</w:t>
      </w:r>
      <w:r>
        <w:rPr>
          <w:rFonts w:ascii="Times New Roman" w:eastAsia="Times New Roman" w:hAnsi="Times New Roman" w:cs="Times New Roman"/>
          <w:color w:val="000000"/>
          <w:spacing w:val="0"/>
          <w:w w:val="100"/>
          <w:position w:val="0"/>
        </w:rPr>
        <w:t>99.82%</w:t>
      </w:r>
      <w:r>
        <w:rPr>
          <w:color w:val="000000"/>
          <w:spacing w:val="0"/>
          <w:w w:val="100"/>
          <w:position w:val="0"/>
        </w:rPr>
        <w:t>。</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梦网科技公司主要向客户提供企业移动信息服务平台业务集成服务。根据相关销售合同约定，移动数 据服务收入的两种结算模式及收入确认方式如下：</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第一种模式下，梦网科技公司系统收到客户提交的移动信息，内部审核符合国家法律法规规定，将其 提交到移动通信运营商平台后确认当期收入，后期梦网科技公司据此向客户发出月度结算通知并核对确 认。</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第二种模式下，梦网科技公司向集团客户提供服务，由电信运营商收取集团客户的服务费用后，向梦 网科技公司提供业务统计表进行核对，依据核对情况计算应向梦网科技公司结算的费用并据此向梦网科技 公司发出结算通知，梦网科技公司收到结算通知并核对后确认收入。</w:t>
      </w:r>
    </w:p>
    <w:p>
      <w:pPr>
        <w:pStyle w:val="Style12"/>
        <w:keepNext w:val="0"/>
        <w:keepLines w:val="0"/>
        <w:widowControl w:val="0"/>
        <w:shd w:val="clear" w:color="auto" w:fill="auto"/>
        <w:bidi w:val="0"/>
        <w:spacing w:before="0" w:after="240" w:line="472" w:lineRule="exact"/>
        <w:ind w:left="0" w:right="0" w:firstLine="440"/>
        <w:jc w:val="both"/>
      </w:pPr>
      <w:r>
        <w:rPr>
          <w:color w:val="000000"/>
          <w:spacing w:val="0"/>
          <w:w w:val="100"/>
          <w:position w:val="0"/>
        </w:rPr>
        <w:t>由于营业收入是梦网科技公司关键业绩指标之一，可能存在梦网科技公司管理层（以下简称管理层） 通过不恰当的收入确认以达到特定目标或预期的固有风险。因此，我们将收入确认确定为关键审计事项。</w:t>
      </w:r>
    </w:p>
    <w:p>
      <w:pPr>
        <w:pStyle w:val="Style12"/>
        <w:keepNext w:val="0"/>
        <w:keepLines w:val="0"/>
        <w:widowControl w:val="0"/>
        <w:shd w:val="clear" w:color="auto" w:fill="auto"/>
        <w:bidi w:val="0"/>
        <w:spacing w:before="0" w:after="0" w:line="494" w:lineRule="auto"/>
        <w:ind w:left="0" w:right="0" w:firstLine="440"/>
        <w:jc w:val="both"/>
      </w:pPr>
      <w:bookmarkStart w:id="708" w:name="bookmark708"/>
      <w:r>
        <w:rPr>
          <w:rFonts w:ascii="Times New Roman" w:eastAsia="Times New Roman" w:hAnsi="Times New Roman" w:cs="Times New Roman"/>
          <w:color w:val="000000"/>
          <w:spacing w:val="0"/>
          <w:w w:val="100"/>
          <w:position w:val="0"/>
        </w:rPr>
        <w:t>2</w:t>
      </w:r>
      <w:bookmarkEnd w:id="708"/>
      <w:r>
        <w:rPr>
          <w:color w:val="000000"/>
          <w:spacing w:val="0"/>
          <w:w w:val="100"/>
          <w:position w:val="0"/>
        </w:rPr>
        <w:t>、审计应对</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针对收入确认，我们实施的审计程序主要包括：</w:t>
      </w:r>
    </w:p>
    <w:p>
      <w:pPr>
        <w:pStyle w:val="Style12"/>
        <w:keepNext w:val="0"/>
        <w:keepLines w:val="0"/>
        <w:widowControl w:val="0"/>
        <w:shd w:val="clear" w:color="auto" w:fill="auto"/>
        <w:tabs>
          <w:tab w:pos="1016" w:val="left"/>
        </w:tabs>
        <w:bidi w:val="0"/>
        <w:spacing w:before="0" w:after="0" w:line="472" w:lineRule="exact"/>
        <w:ind w:left="0" w:right="0" w:firstLine="44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rPr>
        <w:t>1</w:t>
      </w:r>
      <w:r>
        <w:rPr>
          <w:color w:val="000000"/>
          <w:spacing w:val="0"/>
          <w:w w:val="100"/>
          <w:position w:val="0"/>
        </w:rPr>
        <w:t>）</w:t>
        <w:tab/>
        <w:t>了解与收入确认相关的关键内部控制，评价这些控制的设计，确定其是否得到执行，并测试相 关内部控制的运行有效性；</w:t>
      </w:r>
    </w:p>
    <w:p>
      <w:pPr>
        <w:pStyle w:val="Style12"/>
        <w:keepNext w:val="0"/>
        <w:keepLines w:val="0"/>
        <w:widowControl w:val="0"/>
        <w:shd w:val="clear" w:color="auto" w:fill="auto"/>
        <w:tabs>
          <w:tab w:pos="1021" w:val="left"/>
        </w:tabs>
        <w:bidi w:val="0"/>
        <w:spacing w:before="0" w:after="0" w:line="472" w:lineRule="exact"/>
        <w:ind w:left="0" w:right="0" w:firstLine="44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rPr>
        <w:t>2</w:t>
      </w:r>
      <w:r>
        <w:rPr>
          <w:color w:val="000000"/>
          <w:spacing w:val="0"/>
          <w:w w:val="100"/>
          <w:position w:val="0"/>
        </w:rPr>
        <w:t>）</w:t>
        <w:tab/>
        <w:t>检查主要的销售合同，识别与商品所有权上的主要风险和报酬转移相关的条款，评价收入确认 政策是否符合企业会计准则的规定；</w:t>
      </w:r>
    </w:p>
    <w:p>
      <w:pPr>
        <w:pStyle w:val="Style12"/>
        <w:keepNext w:val="0"/>
        <w:keepLines w:val="0"/>
        <w:widowControl w:val="0"/>
        <w:shd w:val="clear" w:color="auto" w:fill="auto"/>
        <w:tabs>
          <w:tab w:pos="1021" w:val="left"/>
        </w:tabs>
        <w:bidi w:val="0"/>
        <w:spacing w:before="0" w:after="0" w:line="472" w:lineRule="exact"/>
        <w:ind w:left="0" w:right="0" w:firstLine="44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rPr>
        <w:t>3</w:t>
      </w:r>
      <w:r>
        <w:rPr>
          <w:color w:val="000000"/>
          <w:spacing w:val="0"/>
          <w:w w:val="100"/>
          <w:position w:val="0"/>
        </w:rPr>
        <w:t>）</w:t>
        <w:tab/>
        <w:t>对营业收入及毛利率按月度、产品、客户等实施实质性分析程序，识别是否存在重大或异常波 动，并查明波动原因；</w:t>
      </w:r>
    </w:p>
    <w:p>
      <w:pPr>
        <w:pStyle w:val="Style12"/>
        <w:keepNext w:val="0"/>
        <w:keepLines w:val="0"/>
        <w:widowControl w:val="0"/>
        <w:shd w:val="clear" w:color="auto" w:fill="auto"/>
        <w:tabs>
          <w:tab w:pos="928" w:val="left"/>
        </w:tabs>
        <w:bidi w:val="0"/>
        <w:spacing w:before="0" w:after="0" w:line="472" w:lineRule="exact"/>
        <w:ind w:left="0" w:right="0" w:firstLine="44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rPr>
        <w:t>4</w:t>
      </w:r>
      <w:r>
        <w:rPr>
          <w:color w:val="000000"/>
          <w:spacing w:val="0"/>
          <w:w w:val="100"/>
          <w:position w:val="0"/>
        </w:rPr>
        <w:t>）</w:t>
        <w:tab/>
        <w:t>结合应收账款函证，以抽样方式向主要客户函证本期销售额；</w:t>
      </w:r>
    </w:p>
    <w:p>
      <w:pPr>
        <w:pStyle w:val="Style12"/>
        <w:keepNext w:val="0"/>
        <w:keepLines w:val="0"/>
        <w:widowControl w:val="0"/>
        <w:shd w:val="clear" w:color="auto" w:fill="auto"/>
        <w:tabs>
          <w:tab w:pos="1011" w:val="left"/>
        </w:tabs>
        <w:bidi w:val="0"/>
        <w:spacing w:before="0" w:after="0" w:line="472" w:lineRule="exact"/>
        <w:ind w:left="0" w:right="0" w:firstLine="44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rPr>
        <w:t>5</w:t>
      </w:r>
      <w:r>
        <w:rPr>
          <w:color w:val="000000"/>
          <w:spacing w:val="0"/>
          <w:w w:val="100"/>
          <w:position w:val="0"/>
        </w:rPr>
        <w:t>）</w:t>
        <w:tab/>
        <w:t>以抽样方式对资产负债表日前后确认的营业收入核对至与客户每月对账单等支持性文件，评价 营业收入是否在恰当期间确认；</w:t>
      </w:r>
    </w:p>
    <w:p>
      <w:pPr>
        <w:pStyle w:val="Style12"/>
        <w:keepNext w:val="0"/>
        <w:keepLines w:val="0"/>
        <w:widowControl w:val="0"/>
        <w:shd w:val="clear" w:color="auto" w:fill="auto"/>
        <w:tabs>
          <w:tab w:pos="928" w:val="left"/>
        </w:tabs>
        <w:bidi w:val="0"/>
        <w:spacing w:before="0" w:after="0" w:line="472" w:lineRule="exact"/>
        <w:ind w:left="0" w:right="0" w:firstLine="440"/>
        <w:jc w:val="both"/>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rPr>
        <w:t>6</w:t>
      </w:r>
      <w:r>
        <w:rPr>
          <w:color w:val="000000"/>
          <w:spacing w:val="0"/>
          <w:w w:val="100"/>
          <w:position w:val="0"/>
        </w:rPr>
        <w:t>）</w:t>
        <w:tab/>
        <w:t>检查与营业收入相关的信息是否已在财务报表中作出恰当列报。</w:t>
      </w:r>
    </w:p>
    <w:p>
      <w:pPr>
        <w:pStyle w:val="Style12"/>
        <w:keepNext w:val="0"/>
        <w:keepLines w:val="0"/>
        <w:widowControl w:val="0"/>
        <w:shd w:val="clear" w:color="auto" w:fill="auto"/>
        <w:bidi w:val="0"/>
        <w:spacing w:before="0" w:after="240" w:line="472" w:lineRule="exact"/>
        <w:ind w:left="0" w:right="0" w:firstLine="440"/>
        <w:jc w:val="both"/>
      </w:pPr>
      <w:r>
        <w:rPr>
          <w:color w:val="000000"/>
          <w:spacing w:val="0"/>
          <w:w w:val="100"/>
          <w:position w:val="0"/>
        </w:rPr>
        <w:t>（二）商誉减值</w:t>
      </w:r>
    </w:p>
    <w:p>
      <w:pPr>
        <w:pStyle w:val="Style12"/>
        <w:keepNext w:val="0"/>
        <w:keepLines w:val="0"/>
        <w:widowControl w:val="0"/>
        <w:shd w:val="clear" w:color="auto" w:fill="auto"/>
        <w:bidi w:val="0"/>
        <w:spacing w:before="0" w:after="0" w:line="492" w:lineRule="auto"/>
        <w:ind w:left="0" w:right="0" w:firstLine="440"/>
        <w:jc w:val="both"/>
      </w:pPr>
      <w:bookmarkStart w:id="715" w:name="bookmark715"/>
      <w:r>
        <w:rPr>
          <w:rFonts w:ascii="Times New Roman" w:eastAsia="Times New Roman" w:hAnsi="Times New Roman" w:cs="Times New Roman"/>
          <w:color w:val="000000"/>
          <w:spacing w:val="0"/>
          <w:w w:val="100"/>
          <w:position w:val="0"/>
        </w:rPr>
        <w:t>1</w:t>
      </w:r>
      <w:bookmarkEnd w:id="715"/>
      <w:r>
        <w:rPr>
          <w:color w:val="000000"/>
          <w:spacing w:val="0"/>
          <w:w w:val="100"/>
          <w:position w:val="0"/>
        </w:rPr>
        <w:t>、事项描述</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相关信息披露详见财务报表附注三（二十）及附注五（一）</w:t>
      </w:r>
      <w:r>
        <w:rPr>
          <w:rFonts w:ascii="Times New Roman" w:eastAsia="Times New Roman" w:hAnsi="Times New Roman" w:cs="Times New Roman"/>
          <w:color w:val="000000"/>
          <w:spacing w:val="0"/>
          <w:w w:val="100"/>
          <w:position w:val="0"/>
        </w:rPr>
        <w:t>17</w:t>
      </w:r>
      <w:r>
        <w:rPr>
          <w:color w:val="000000"/>
          <w:spacing w:val="0"/>
          <w:w w:val="100"/>
          <w:position w:val="0"/>
        </w:rPr>
        <w:t>。</w:t>
      </w:r>
    </w:p>
    <w:p>
      <w:pPr>
        <w:pStyle w:val="Style12"/>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日，梦网科技公司财务报表所示商誉项目账面原值为人民币</w:t>
      </w:r>
      <w:r>
        <w:rPr>
          <w:rFonts w:ascii="Times New Roman" w:eastAsia="Times New Roman" w:hAnsi="Times New Roman" w:cs="Times New Roman"/>
          <w:color w:val="000000"/>
          <w:spacing w:val="0"/>
          <w:w w:val="100"/>
          <w:position w:val="0"/>
        </w:rPr>
        <w:t>2,542,845,878.70</w:t>
      </w:r>
      <w:r>
        <w:rPr>
          <w:color w:val="000000"/>
          <w:spacing w:val="0"/>
          <w:w w:val="100"/>
          <w:position w:val="0"/>
        </w:rPr>
        <w:t>元，商 誉减值准备人民币</w:t>
      </w:r>
      <w:r>
        <w:rPr>
          <w:rFonts w:ascii="Times New Roman" w:eastAsia="Times New Roman" w:hAnsi="Times New Roman" w:cs="Times New Roman"/>
          <w:color w:val="000000"/>
          <w:spacing w:val="0"/>
          <w:w w:val="100"/>
          <w:position w:val="0"/>
        </w:rPr>
        <w:t>311,308,366.66</w:t>
      </w:r>
      <w:r>
        <w:rPr>
          <w:color w:val="000000"/>
          <w:spacing w:val="0"/>
          <w:w w:val="100"/>
          <w:position w:val="0"/>
        </w:rPr>
        <w:t>元，账面价值为人民币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,231,537,512.04</w:t>
      </w:r>
      <w:r>
        <w:rPr>
          <w:color w:val="000000"/>
          <w:spacing w:val="0"/>
          <w:w w:val="100"/>
          <w:position w:val="0"/>
        </w:rPr>
        <w:t>元。</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管理层于每年年度终了对企业合并所形成的商誉进行减值测试。管理层将商誉结合与其相关的资产组 或者资产组组合进行减值测试，相关资产组或资产组组合的可收回金额按照预计未来现金流量现值计算确 定。减值测试中采用的关键假设包括：详细预测收入增长率、毛利率、折现率等。</w:t>
      </w:r>
    </w:p>
    <w:p>
      <w:pPr>
        <w:pStyle w:val="Style12"/>
        <w:keepNext w:val="0"/>
        <w:keepLines w:val="0"/>
        <w:widowControl w:val="0"/>
        <w:shd w:val="clear" w:color="auto" w:fill="auto"/>
        <w:bidi w:val="0"/>
        <w:spacing w:before="0" w:after="240" w:line="470" w:lineRule="exact"/>
        <w:ind w:left="0" w:right="0" w:firstLine="440"/>
        <w:jc w:val="left"/>
      </w:pPr>
      <w:r>
        <w:rPr>
          <w:color w:val="000000"/>
          <w:spacing w:val="0"/>
          <w:w w:val="100"/>
          <w:position w:val="0"/>
        </w:rPr>
        <w:t>由于商誉金额重大，且商誉减值测试涉及重大管理层判断，我们将商誉减值确定为关键审计事项。</w:t>
      </w:r>
    </w:p>
    <w:p>
      <w:pPr>
        <w:pStyle w:val="Style12"/>
        <w:keepNext w:val="0"/>
        <w:keepLines w:val="0"/>
        <w:widowControl w:val="0"/>
        <w:shd w:val="clear" w:color="auto" w:fill="auto"/>
        <w:bidi w:val="0"/>
        <w:spacing w:before="0" w:after="0" w:line="492" w:lineRule="auto"/>
        <w:ind w:left="0" w:right="0" w:firstLine="440"/>
        <w:jc w:val="left"/>
      </w:pPr>
      <w:bookmarkStart w:id="716" w:name="bookmark716"/>
      <w:r>
        <w:rPr>
          <w:rFonts w:ascii="Times New Roman" w:eastAsia="Times New Roman" w:hAnsi="Times New Roman" w:cs="Times New Roman"/>
          <w:color w:val="000000"/>
          <w:spacing w:val="0"/>
          <w:w w:val="100"/>
          <w:position w:val="0"/>
        </w:rPr>
        <w:t>2</w:t>
      </w:r>
      <w:bookmarkEnd w:id="716"/>
      <w:r>
        <w:rPr>
          <w:color w:val="000000"/>
          <w:spacing w:val="0"/>
          <w:w w:val="100"/>
          <w:position w:val="0"/>
        </w:rPr>
        <w:t>、审计应对</w:t>
      </w:r>
    </w:p>
    <w:p>
      <w:pPr>
        <w:pStyle w:val="Style1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针对商誉减值，我们实施的审计程序主要包括：</w:t>
      </w:r>
    </w:p>
    <w:p>
      <w:pPr>
        <w:pStyle w:val="Style12"/>
        <w:keepNext w:val="0"/>
        <w:keepLines w:val="0"/>
        <w:widowControl w:val="0"/>
        <w:shd w:val="clear" w:color="auto" w:fill="auto"/>
        <w:tabs>
          <w:tab w:pos="928" w:val="left"/>
        </w:tabs>
        <w:bidi w:val="0"/>
        <w:spacing w:before="0" w:after="0" w:line="470" w:lineRule="exact"/>
        <w:ind w:left="0" w:right="0" w:firstLine="440"/>
        <w:jc w:val="left"/>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rPr>
        <w:t>1</w:t>
      </w:r>
      <w:r>
        <w:rPr>
          <w:color w:val="000000"/>
          <w:spacing w:val="0"/>
          <w:w w:val="100"/>
          <w:position w:val="0"/>
        </w:rPr>
        <w:t>）</w:t>
        <w:tab/>
        <w:t>了解与商誉减值相关的关键内部控制；</w:t>
      </w:r>
    </w:p>
    <w:p>
      <w:pPr>
        <w:pStyle w:val="Style12"/>
        <w:keepNext w:val="0"/>
        <w:keepLines w:val="0"/>
        <w:widowControl w:val="0"/>
        <w:shd w:val="clear" w:color="auto" w:fill="auto"/>
        <w:bidi w:val="0"/>
        <w:spacing w:before="0" w:after="0" w:line="485" w:lineRule="exact"/>
        <w:ind w:left="0" w:right="0" w:firstLine="440"/>
        <w:jc w:val="both"/>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rPr>
        <w:t>2</w:t>
      </w:r>
      <w:r>
        <w:rPr>
          <w:color w:val="000000"/>
          <w:spacing w:val="0"/>
          <w:w w:val="100"/>
          <w:position w:val="0"/>
        </w:rPr>
        <w:t>） 了解并复核公司对商誉所在资产组或资产组组合的划分合理性，检查与</w:t>
      </w:r>
      <w:r>
        <w:rPr>
          <w:rFonts w:ascii="Times New Roman" w:eastAsia="Times New Roman" w:hAnsi="Times New Roman" w:cs="Times New Roman"/>
          <w:color w:val="000000"/>
          <w:spacing w:val="0"/>
          <w:w w:val="100"/>
          <w:position w:val="0"/>
        </w:rPr>
        <w:t>2020</w:t>
      </w:r>
      <w:r>
        <w:rPr>
          <w:color w:val="000000"/>
          <w:spacing w:val="0"/>
          <w:w w:val="100"/>
          <w:position w:val="0"/>
        </w:rPr>
        <w:t>年资产组或资产组 组合是否一致；</w:t>
      </w:r>
    </w:p>
    <w:p>
      <w:pPr>
        <w:pStyle w:val="Style12"/>
        <w:keepNext w:val="0"/>
        <w:keepLines w:val="0"/>
        <w:widowControl w:val="0"/>
        <w:shd w:val="clear" w:color="auto" w:fill="auto"/>
        <w:tabs>
          <w:tab w:pos="1011" w:val="left"/>
        </w:tabs>
        <w:bidi w:val="0"/>
        <w:spacing w:before="0" w:after="0" w:line="490" w:lineRule="exact"/>
        <w:ind w:left="0" w:right="0" w:firstLine="440"/>
        <w:jc w:val="both"/>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rPr>
        <w:t>3</w:t>
      </w:r>
      <w:r>
        <w:rPr>
          <w:color w:val="000000"/>
          <w:spacing w:val="0"/>
          <w:w w:val="100"/>
          <w:position w:val="0"/>
        </w:rPr>
        <w:t>）</w:t>
        <w:tab/>
        <w:t>分析了解商誉资产组或资产组组合是否存在特定减值迹象，评价管理层对商誉不存在减值的判 断是否恰当；</w:t>
      </w:r>
    </w:p>
    <w:p>
      <w:pPr>
        <w:pStyle w:val="Style12"/>
        <w:keepNext w:val="0"/>
        <w:keepLines w:val="0"/>
        <w:widowControl w:val="0"/>
        <w:shd w:val="clear" w:color="auto" w:fill="auto"/>
        <w:tabs>
          <w:tab w:pos="928" w:val="left"/>
        </w:tabs>
        <w:bidi w:val="0"/>
        <w:spacing w:before="0" w:after="0" w:line="474" w:lineRule="exact"/>
        <w:ind w:left="0" w:right="0" w:firstLine="440"/>
        <w:jc w:val="left"/>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rPr>
        <w:t>4</w:t>
      </w:r>
      <w:r>
        <w:rPr>
          <w:color w:val="000000"/>
          <w:spacing w:val="0"/>
          <w:w w:val="100"/>
          <w:position w:val="0"/>
        </w:rPr>
        <w:t>）</w:t>
        <w:tab/>
        <w:t>了解并评价管理层聘用的外部估值专家的胜任能力、专业素质和客观性；</w:t>
      </w:r>
    </w:p>
    <w:p>
      <w:pPr>
        <w:pStyle w:val="Style12"/>
        <w:keepNext w:val="0"/>
        <w:keepLines w:val="0"/>
        <w:widowControl w:val="0"/>
        <w:shd w:val="clear" w:color="auto" w:fill="auto"/>
        <w:tabs>
          <w:tab w:pos="928" w:val="left"/>
        </w:tabs>
        <w:bidi w:val="0"/>
        <w:spacing w:before="0" w:after="0" w:line="474" w:lineRule="exact"/>
        <w:ind w:left="0" w:right="0" w:firstLine="440"/>
        <w:jc w:val="left"/>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rPr>
        <w:t>5</w:t>
      </w:r>
      <w:r>
        <w:rPr>
          <w:color w:val="000000"/>
          <w:spacing w:val="0"/>
          <w:w w:val="100"/>
          <w:position w:val="0"/>
        </w:rPr>
        <w:t>）</w:t>
        <w:tab/>
        <w:t>评价管理层在减值测试中使用方法的合理性和一致性；</w:t>
      </w:r>
    </w:p>
    <w:p>
      <w:pPr>
        <w:pStyle w:val="Style12"/>
        <w:keepNext w:val="0"/>
        <w:keepLines w:val="0"/>
        <w:widowControl w:val="0"/>
        <w:shd w:val="clear" w:color="auto" w:fill="auto"/>
        <w:tabs>
          <w:tab w:pos="1021" w:val="left"/>
        </w:tabs>
        <w:bidi w:val="0"/>
        <w:spacing w:before="0" w:after="0" w:line="474" w:lineRule="exact"/>
        <w:ind w:left="0" w:right="0" w:firstLine="44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rPr>
        <w:t>6</w:t>
      </w:r>
      <w:r>
        <w:rPr>
          <w:color w:val="000000"/>
          <w:spacing w:val="0"/>
          <w:w w:val="100"/>
          <w:position w:val="0"/>
        </w:rPr>
        <w:t>）</w:t>
        <w:tab/>
        <w:t>评价管理层在减值测试中采用的关键假设的合理性，复核相关假设是否与总体经济环境、行业 状况、公司历史数据、经营情况和运营计划等相符；</w:t>
      </w:r>
    </w:p>
    <w:p>
      <w:pPr>
        <w:pStyle w:val="Style12"/>
        <w:keepNext w:val="0"/>
        <w:keepLines w:val="0"/>
        <w:widowControl w:val="0"/>
        <w:shd w:val="clear" w:color="auto" w:fill="auto"/>
        <w:tabs>
          <w:tab w:pos="997" w:val="left"/>
        </w:tabs>
        <w:bidi w:val="0"/>
        <w:spacing w:before="0" w:after="0" w:line="474" w:lineRule="exact"/>
        <w:ind w:left="0" w:right="0" w:firstLine="440"/>
        <w:jc w:val="both"/>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rPr>
        <w:t>7</w:t>
      </w:r>
      <w:r>
        <w:rPr>
          <w:color w:val="000000"/>
          <w:spacing w:val="0"/>
          <w:w w:val="100"/>
          <w:position w:val="0"/>
        </w:rPr>
        <w:t>）</w:t>
        <w:tab/>
        <w:t>测试管理层在减值测试中使用数据的准确性、完整性和相关性，并复核减值测试中有关信息的 内在一致性；</w:t>
      </w:r>
    </w:p>
    <w:p>
      <w:pPr>
        <w:pStyle w:val="Style12"/>
        <w:keepNext w:val="0"/>
        <w:keepLines w:val="0"/>
        <w:widowControl w:val="0"/>
        <w:shd w:val="clear" w:color="auto" w:fill="auto"/>
        <w:bidi w:val="0"/>
        <w:spacing w:before="0" w:after="0" w:line="474" w:lineRule="exact"/>
        <w:ind w:left="0" w:right="0" w:firstLine="440"/>
        <w:jc w:val="left"/>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rPr>
        <w:t>8</w:t>
      </w:r>
      <w:r>
        <w:rPr>
          <w:color w:val="000000"/>
          <w:spacing w:val="0"/>
          <w:w w:val="100"/>
          <w:position w:val="0"/>
        </w:rPr>
        <w:t>） 对管理层在减值测试使用的折现率进行复核，了解前后期折现率是否发生重大变化及原因；</w:t>
      </w:r>
    </w:p>
    <w:p>
      <w:pPr>
        <w:pStyle w:val="Style12"/>
        <w:keepNext w:val="0"/>
        <w:keepLines w:val="0"/>
        <w:widowControl w:val="0"/>
        <w:shd w:val="clear" w:color="auto" w:fill="auto"/>
        <w:tabs>
          <w:tab w:pos="928" w:val="left"/>
        </w:tabs>
        <w:bidi w:val="0"/>
        <w:spacing w:before="0" w:after="0" w:line="474" w:lineRule="exact"/>
        <w:ind w:left="0" w:right="0" w:firstLine="440"/>
        <w:jc w:val="left"/>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rPr>
        <w:t>9</w:t>
      </w:r>
      <w:r>
        <w:rPr>
          <w:color w:val="000000"/>
          <w:spacing w:val="0"/>
          <w:w w:val="100"/>
          <w:position w:val="0"/>
        </w:rPr>
        <w:t>）</w:t>
        <w:tab/>
        <w:t>测试管理层对预计未来现金流量现值的计算是否准确；</w:t>
      </w:r>
    </w:p>
    <w:p>
      <w:pPr>
        <w:pStyle w:val="Style12"/>
        <w:keepNext w:val="0"/>
        <w:keepLines w:val="0"/>
        <w:widowControl w:val="0"/>
        <w:shd w:val="clear" w:color="auto" w:fill="auto"/>
        <w:tabs>
          <w:tab w:pos="1034" w:val="left"/>
        </w:tabs>
        <w:bidi w:val="0"/>
        <w:spacing w:before="0" w:after="0" w:line="474" w:lineRule="exact"/>
        <w:ind w:left="0" w:right="0" w:firstLine="440"/>
        <w:jc w:val="left"/>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rPr>
        <w:t>10</w:t>
      </w:r>
      <w:r>
        <w:rPr>
          <w:color w:val="000000"/>
          <w:spacing w:val="0"/>
          <w:w w:val="100"/>
          <w:position w:val="0"/>
        </w:rPr>
        <w:t>）</w:t>
        <w:tab/>
        <w:t>关注商誉所在资产组或资产组组合的期后经营情况和期后事项对商誉减值测试结论的影响；</w:t>
      </w:r>
    </w:p>
    <w:p>
      <w:pPr>
        <w:pStyle w:val="Style12"/>
        <w:keepNext w:val="0"/>
        <w:keepLines w:val="0"/>
        <w:widowControl w:val="0"/>
        <w:shd w:val="clear" w:color="auto" w:fill="auto"/>
        <w:tabs>
          <w:tab w:pos="1034" w:val="left"/>
        </w:tabs>
        <w:bidi w:val="0"/>
        <w:spacing w:before="0" w:after="0" w:line="474" w:lineRule="exact"/>
        <w:ind w:left="0" w:right="0" w:firstLine="440"/>
        <w:jc w:val="left"/>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rPr>
        <w:t>11</w:t>
      </w:r>
      <w:r>
        <w:rPr>
          <w:color w:val="000000"/>
          <w:spacing w:val="0"/>
          <w:w w:val="100"/>
          <w:position w:val="0"/>
        </w:rPr>
        <w:t>）</w:t>
        <w:tab/>
        <w:t>检查与商誉减值相关的信息是否已在财务报表中作出恰当列报。</w:t>
      </w:r>
    </w:p>
    <w:p>
      <w:pPr>
        <w:pStyle w:val="Style48"/>
        <w:keepNext/>
        <w:keepLines/>
        <w:widowControl w:val="0"/>
        <w:shd w:val="clear" w:color="auto" w:fill="auto"/>
        <w:tabs>
          <w:tab w:pos="904" w:val="left"/>
        </w:tabs>
        <w:bidi w:val="0"/>
        <w:spacing w:before="0" w:after="0" w:line="474" w:lineRule="exact"/>
        <w:ind w:left="0" w:right="0" w:firstLine="440"/>
        <w:jc w:val="both"/>
      </w:pPr>
      <w:bookmarkStart w:id="728" w:name="bookmark728"/>
      <w:bookmarkStart w:id="729" w:name="bookmark729"/>
      <w:bookmarkStart w:id="730" w:name="bookmark730"/>
      <w:bookmarkStart w:id="731" w:name="bookmark731"/>
      <w:r>
        <w:rPr>
          <w:color w:val="000000"/>
          <w:spacing w:val="0"/>
          <w:w w:val="100"/>
          <w:position w:val="0"/>
        </w:rPr>
        <w:t>四</w:t>
      </w:r>
      <w:bookmarkEnd w:id="730"/>
      <w:r>
        <w:rPr>
          <w:color w:val="000000"/>
          <w:spacing w:val="0"/>
          <w:w w:val="100"/>
          <w:position w:val="0"/>
        </w:rPr>
        <w:t>、</w:t>
        <w:tab/>
        <w:t>其他信息</w:t>
      </w:r>
      <w:bookmarkEnd w:id="728"/>
      <w:bookmarkEnd w:id="729"/>
      <w:bookmarkEnd w:id="731"/>
    </w:p>
    <w:p>
      <w:pPr>
        <w:pStyle w:val="Style12"/>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梦网科技公司管理层对其他信息负责。其他信息包括梦网科技公司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年年度报告中涵盖的信息，但 不包括财务报表和我们的审计报告。</w:t>
      </w:r>
    </w:p>
    <w:p>
      <w:pPr>
        <w:pStyle w:val="Style12"/>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12"/>
        <w:keepNext w:val="0"/>
        <w:keepLines w:val="0"/>
        <w:widowControl w:val="0"/>
        <w:shd w:val="clear" w:color="auto" w:fill="auto"/>
        <w:bidi w:val="0"/>
        <w:spacing w:before="0" w:after="0" w:line="474"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表或我们在审计过程中了解到的情况存在重大不一致或者存在重大错报。</w:t>
      </w:r>
    </w:p>
    <w:p>
      <w:pPr>
        <w:pStyle w:val="Style12"/>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2"/>
        <w:keepNext w:val="0"/>
        <w:keepLines w:val="0"/>
        <w:widowControl w:val="0"/>
        <w:shd w:val="clear" w:color="auto" w:fill="auto"/>
        <w:tabs>
          <w:tab w:pos="918" w:val="left"/>
        </w:tabs>
        <w:bidi w:val="0"/>
        <w:spacing w:before="0" w:after="120" w:line="474" w:lineRule="exact"/>
        <w:ind w:left="0" w:right="0" w:firstLine="440"/>
        <w:jc w:val="both"/>
      </w:pPr>
      <w:bookmarkStart w:id="732" w:name="bookmark732"/>
      <w:r>
        <w:rPr>
          <w:b/>
          <w:bCs/>
          <w:color w:val="000000"/>
          <w:spacing w:val="0"/>
          <w:w w:val="100"/>
          <w:position w:val="0"/>
        </w:rPr>
        <w:t>五</w:t>
      </w:r>
      <w:bookmarkEnd w:id="732"/>
      <w:r>
        <w:rPr>
          <w:b/>
          <w:bCs/>
          <w:color w:val="000000"/>
          <w:spacing w:val="0"/>
          <w:w w:val="100"/>
          <w:position w:val="0"/>
        </w:rPr>
        <w:t>、</w:t>
        <w:tab/>
        <w:t>管理层和治理层对财务报表的责任</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梦网科技公司管理层（以下简称管理层）负责按照企业会计准则的规定编制财务报表，使其实现公允 反映，并设计、执行和维护必要的内部控制，以使财务报表不存在由于舞弊或错误导致的重大错报。</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在编制财务报表时，管理层负责评估梦网科技公司的持续经营能力，披露与持续经营相关的事项（如 适用），并运用持续经营假设，除非管理层计划清算梦网科技公司、终止运营或别无其他现实的选择。</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治理层负责监督梦网科技公司的财务报告过程。</w:t>
      </w:r>
    </w:p>
    <w:p>
      <w:pPr>
        <w:pStyle w:val="Style48"/>
        <w:keepNext/>
        <w:keepLines/>
        <w:widowControl w:val="0"/>
        <w:shd w:val="clear" w:color="auto" w:fill="auto"/>
        <w:bidi w:val="0"/>
        <w:spacing w:before="0" w:after="0" w:line="469" w:lineRule="exact"/>
        <w:ind w:left="0" w:right="0" w:firstLine="440"/>
        <w:jc w:val="both"/>
      </w:pPr>
      <w:bookmarkStart w:id="733" w:name="bookmark733"/>
      <w:bookmarkStart w:id="734" w:name="bookmark734"/>
      <w:bookmarkStart w:id="735" w:name="bookmark735"/>
      <w:bookmarkStart w:id="736" w:name="bookmark736"/>
      <w:r>
        <w:rPr>
          <w:color w:val="000000"/>
          <w:spacing w:val="0"/>
          <w:w w:val="100"/>
          <w:position w:val="0"/>
        </w:rPr>
        <w:t>六</w:t>
      </w:r>
      <w:bookmarkEnd w:id="735"/>
      <w:r>
        <w:rPr>
          <w:color w:val="000000"/>
          <w:spacing w:val="0"/>
          <w:w w:val="100"/>
          <w:position w:val="0"/>
        </w:rPr>
        <w:t>、注册会计师对财务报表审计的责任</w:t>
      </w:r>
      <w:bookmarkEnd w:id="733"/>
      <w:bookmarkEnd w:id="734"/>
      <w:bookmarkEnd w:id="736"/>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12"/>
        <w:keepNext w:val="0"/>
        <w:keepLines w:val="0"/>
        <w:widowControl w:val="0"/>
        <w:shd w:val="clear" w:color="auto" w:fill="auto"/>
        <w:bidi w:val="0"/>
        <w:spacing w:before="0" w:after="0" w:line="469" w:lineRule="exact"/>
        <w:ind w:left="0" w:right="0" w:firstLine="44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rPr>
        <w:t>1</w:t>
      </w:r>
      <w:r>
        <w:rPr>
          <w:color w:val="000000"/>
          <w:spacing w:val="0"/>
          <w:w w:val="100"/>
          <w:position w:val="0"/>
        </w:rPr>
        <w:t>） 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12"/>
        <w:keepNext w:val="0"/>
        <w:keepLines w:val="0"/>
        <w:widowControl w:val="0"/>
        <w:shd w:val="clear" w:color="auto" w:fill="auto"/>
        <w:tabs>
          <w:tab w:pos="996" w:val="left"/>
        </w:tabs>
        <w:bidi w:val="0"/>
        <w:spacing w:before="0" w:after="0" w:line="469" w:lineRule="exact"/>
        <w:ind w:left="0" w:right="0" w:firstLine="44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 见。</w:t>
      </w:r>
    </w:p>
    <w:p>
      <w:pPr>
        <w:pStyle w:val="Style12"/>
        <w:keepNext w:val="0"/>
        <w:keepLines w:val="0"/>
        <w:widowControl w:val="0"/>
        <w:shd w:val="clear" w:color="auto" w:fill="auto"/>
        <w:tabs>
          <w:tab w:pos="912" w:val="left"/>
        </w:tabs>
        <w:bidi w:val="0"/>
        <w:spacing w:before="0" w:after="0" w:line="469" w:lineRule="exact"/>
        <w:ind w:left="0" w:right="0" w:firstLine="44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12"/>
        <w:keepNext w:val="0"/>
        <w:keepLines w:val="0"/>
        <w:widowControl w:val="0"/>
        <w:shd w:val="clear" w:color="auto" w:fill="auto"/>
        <w:tabs>
          <w:tab w:pos="1001" w:val="left"/>
        </w:tabs>
        <w:bidi w:val="0"/>
        <w:spacing w:before="0" w:after="0" w:line="469" w:lineRule="exact"/>
        <w:ind w:left="0" w:right="0" w:firstLine="44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对管理层使用持续经营假设的恰当性得出结论。同时，根据获取的审计证据，就可能导致对梦 网科技公司持续经营能力产生重大疑虑的事项或情况是否存在重大不确定性得出结论。如果我们得出结论 认为存在重大不确定性，审计准则要求我们在审计报告中提请报表使用者注意财务报表中的相关披露；如 果披露不充分，我们应当发表非无保留意见。我们的结论基于截至审计报告日可获得的信息。然而，未来 事项或情况可能导致梦网科技公司不能持续经营。</w:t>
      </w:r>
    </w:p>
    <w:p>
      <w:pPr>
        <w:pStyle w:val="Style12"/>
        <w:keepNext w:val="0"/>
        <w:keepLines w:val="0"/>
        <w:widowControl w:val="0"/>
        <w:shd w:val="clear" w:color="auto" w:fill="auto"/>
        <w:tabs>
          <w:tab w:pos="912" w:val="left"/>
        </w:tabs>
        <w:bidi w:val="0"/>
        <w:spacing w:before="0" w:after="0" w:line="469" w:lineRule="exact"/>
        <w:ind w:left="0" w:right="0" w:firstLine="44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12"/>
        <w:keepNext w:val="0"/>
        <w:keepLines w:val="0"/>
        <w:widowControl w:val="0"/>
        <w:shd w:val="clear" w:color="auto" w:fill="auto"/>
        <w:tabs>
          <w:tab w:pos="992" w:val="left"/>
        </w:tabs>
        <w:bidi w:val="0"/>
        <w:spacing w:before="0" w:after="0" w:line="469" w:lineRule="exact"/>
        <w:ind w:left="0" w:right="0" w:firstLine="440"/>
        <w:jc w:val="both"/>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rPr>
        <w:t>6</w:t>
      </w:r>
      <w:r>
        <w:rPr>
          <w:color w:val="000000"/>
          <w:spacing w:val="0"/>
          <w:w w:val="100"/>
          <w:position w:val="0"/>
        </w:rPr>
        <w:t>）</w:t>
        <w:tab/>
        <w:t>就梦网科技公司中实体或业务活动的财务信息获取充分、适当的审计证据，以对财务报表发表 审计意见。我们负责指导、监督和执行集团审计，并对审计意见承担全部责任。</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我们还就已遵守与独立性相关的职业道德要求向治理层提供声明，并与治理层沟通可能被合理认为影 </w:t>
      </w:r>
      <w:r>
        <w:rPr>
          <w:color w:val="000000"/>
          <w:spacing w:val="0"/>
          <w:w w:val="100"/>
          <w:position w:val="0"/>
        </w:rPr>
        <w:t>响我们独立性的所有关系和其他事项，以及相关的防范措施（如适用）。</w:t>
      </w:r>
    </w:p>
    <w:p>
      <w:pPr>
        <w:pStyle w:val="Style12"/>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72"/>
        <w:keepNext/>
        <w:keepLines/>
        <w:widowControl w:val="0"/>
        <w:shd w:val="clear" w:color="auto" w:fill="auto"/>
        <w:bidi w:val="0"/>
        <w:spacing w:before="0" w:after="380" w:line="240" w:lineRule="auto"/>
        <w:ind w:left="0" w:right="0" w:firstLine="0"/>
        <w:jc w:val="left"/>
      </w:pPr>
      <w:bookmarkStart w:id="743" w:name="bookmark743"/>
      <w:bookmarkStart w:id="744" w:name="bookmark744"/>
      <w:bookmarkStart w:id="745" w:name="bookmark745"/>
      <w:bookmarkStart w:id="746" w:name="bookmark746"/>
      <w:r>
        <w:rPr>
          <w:color w:val="000000"/>
          <w:spacing w:val="0"/>
          <w:w w:val="100"/>
          <w:position w:val="0"/>
          <w:sz w:val="24"/>
          <w:szCs w:val="24"/>
        </w:rPr>
        <w:t>二</w:t>
      </w:r>
      <w:bookmarkEnd w:id="745"/>
      <w:r>
        <w:rPr>
          <w:color w:val="000000"/>
          <w:spacing w:val="0"/>
          <w:w w:val="100"/>
          <w:position w:val="0"/>
          <w:sz w:val="24"/>
          <w:szCs w:val="24"/>
        </w:rPr>
        <w:t>、财务报表</w:t>
      </w:r>
      <w:bookmarkEnd w:id="743"/>
      <w:bookmarkEnd w:id="744"/>
      <w:bookmarkEnd w:id="746"/>
    </w:p>
    <w:p>
      <w:pPr>
        <w:pStyle w:val="Style7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48"/>
        <w:keepNext/>
        <w:keepLines/>
        <w:widowControl w:val="0"/>
        <w:shd w:val="clear" w:color="auto" w:fill="auto"/>
        <w:bidi w:val="0"/>
        <w:spacing w:before="0" w:after="120" w:line="48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w:t>
      </w:r>
      <w:bookmarkEnd w:id="749"/>
      <w:r>
        <w:rPr>
          <w:color w:val="000000"/>
          <w:spacing w:val="0"/>
          <w:w w:val="100"/>
          <w:position w:val="0"/>
        </w:rPr>
        <w:t>、合并资产负债表</w:t>
      </w:r>
      <w:bookmarkEnd w:id="747"/>
      <w:bookmarkEnd w:id="748"/>
      <w:bookmarkEnd w:id="750"/>
    </w:p>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编制单位：梦网云科技集团股份有限公司</w:t>
      </w:r>
    </w:p>
    <w:p>
      <w:pPr>
        <w:pStyle w:val="Style107"/>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7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750,694,749.58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1,088,458,636.59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69,724,025.36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318,098,092.92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3,853,318.51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26,851,780.17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1,497,290,439.00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1,103,384,289.06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4,399,424.00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40,663,374.04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238,726,722.05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216,416,501.22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224,323,855.86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312,265,726.25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8,698,371.74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4,708,955.55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1,804,949.75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78,701,753.39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53,375,856.93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47,682,120.14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2,842,388,391.29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3,234,327,223.53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146,971,834.59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82,544,885.29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161,637,379.04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89,063,750.00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157,596,635.16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173,666,583.23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215,359,139.83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145,792,582.24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2,837,547.58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244,237,367.24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261,827,902.26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2,231,537,512.04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2,514,990,479.27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20,011,280.48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19,232,822.97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17,302,250.71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12,372,524.95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200,019,441.25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3,397,510,387.92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3,299,491,530.21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6,239,898,779.21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6,533,818,753.74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1,154,347,993.47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850,720,284.69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64,230,120.00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22,503,200.00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357,957,951.12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693,805,729.23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67,364,196.73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75,427,188.10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57,056,223.34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29,016,353.98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19,975,097.22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22,753,237.16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44,676,130.01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170,744,979.20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62,526,472.15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54,629,429.13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1,828,134,184.04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1,919,600,401.49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179,006,829.00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126,318,744.89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3,129,177.74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5,354,879.47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13,407,823.83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2,744,786.10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5,288,977.88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190,235,672.31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145,015,546.60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2,018,369,856.35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2,064,615,948.09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802,196,280.00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811,541,107.00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2,472,412,970.36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2,538,944,871.10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95,948,100.15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160,542,617.64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-248,204.78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876,028.02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144,016,876.56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144,016,876.56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885,893,226.81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1,124,007,037.89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4,208,323,048.80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4,458,843,302.93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13,205,874.06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10,359,502.72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4,221,528,922.86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4,469,202,805.65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6,239,898,779.21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6,533,818,753.74</w:t>
            </w:r>
          </w:p>
        </w:tc>
      </w:tr>
    </w:tbl>
    <w:p>
      <w:pPr>
        <w:pStyle w:val="Style48"/>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461" behindDoc="0" locked="0" layoutInCell="1" allowOverlap="1">
                <wp:simplePos x="0" y="0"/>
                <wp:positionH relativeFrom="page">
                  <wp:posOffset>704215</wp:posOffset>
                </wp:positionH>
                <wp:positionV relativeFrom="margin">
                  <wp:posOffset>3919855</wp:posOffset>
                </wp:positionV>
                <wp:extent cx="1054735" cy="149225"/>
                <wp:wrapTopAndBottom/>
                <wp:docPr id="155" name="Shape 15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法定代表人：余文胜</w:t>
                            </w:r>
                          </w:p>
                        </w:txbxContent>
                      </wps:txbx>
                      <wps:bodyPr wrap="none" lIns="0" tIns="0" rIns="0" bIns="0">
                        <a:noAutoFit/>
                      </wps:bodyPr>
                    </wps:wsp>
                  </a:graphicData>
                </a:graphic>
              </wp:anchor>
            </w:drawing>
          </mc:Choice>
          <mc:Fallback>
            <w:pict>
              <v:shape id="_x0000_s1181" type="#_x0000_t202" style="position:absolute;margin-left:55.450000000000003pt;margin-top:308.65000000000003pt;width:83.049999999999997pt;height:11.75pt;z-index:-125829292;mso-wrap-distance-left:9.pt;mso-wrap-distance-top:12.pt;mso-wrap-distance-right:405.25pt;mso-position-horizontal-relative:page;mso-position-vertical-relative:margin"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法定代表人：余文胜</w:t>
                      </w:r>
                    </w:p>
                  </w:txbxContent>
                </v:textbox>
                <w10:wrap type="topAndBottom" anchorx="page" anchory="margin"/>
              </v:shape>
            </w:pict>
          </mc:Fallback>
        </mc:AlternateContent>
      </w:r>
      <w:r>
        <mc:AlternateContent>
          <mc:Choice Requires="wps">
            <w:drawing>
              <wp:anchor distT="152400" distB="3175" distL="2348230" distR="2458720" simplePos="0" relativeHeight="125829463" behindDoc="0" locked="0" layoutInCell="1" allowOverlap="1">
                <wp:simplePos x="0" y="0"/>
                <wp:positionH relativeFrom="page">
                  <wp:posOffset>2938145</wp:posOffset>
                </wp:positionH>
                <wp:positionV relativeFrom="margin">
                  <wp:posOffset>3919855</wp:posOffset>
                </wp:positionV>
                <wp:extent cx="1508760" cy="146050"/>
                <wp:wrapTopAndBottom/>
                <wp:docPr id="157" name="Shape 15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主管会计工作负责人：李局春</w:t>
                            </w:r>
                          </w:p>
                        </w:txbxContent>
                      </wps:txbx>
                      <wps:bodyPr wrap="none" lIns="0" tIns="0" rIns="0" bIns="0">
                        <a:noAutoFit/>
                      </wps:bodyPr>
                    </wps:wsp>
                  </a:graphicData>
                </a:graphic>
              </wp:anchor>
            </w:drawing>
          </mc:Choice>
          <mc:Fallback>
            <w:pict>
              <v:shape id="_x0000_s1183" type="#_x0000_t202" style="position:absolute;margin-left:231.34999999999999pt;margin-top:308.65000000000003pt;width:118.8pt;height:11.5pt;z-index:-125829290;mso-wrap-distance-left:184.90000000000001pt;mso-wrap-distance-top:12.pt;mso-wrap-distance-right:193.59999999999999pt;mso-wrap-distance-bottom:0.25pt;mso-position-horizontal-relative:page;mso-position-vertical-relative:margin"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主管会计工作负责人：李局春</w:t>
                      </w:r>
                    </w:p>
                  </w:txbxContent>
                </v:textbox>
                <w10:wrap type="topAndBottom" anchorx="page" anchory="margin"/>
              </v:shape>
            </w:pict>
          </mc:Fallback>
        </mc:AlternateContent>
      </w:r>
      <w:r>
        <mc:AlternateContent>
          <mc:Choice Requires="wps">
            <w:drawing>
              <wp:anchor distT="152400" distB="0" distL="5030470" distR="114935" simplePos="0" relativeHeight="125829465" behindDoc="0" locked="0" layoutInCell="1" allowOverlap="1">
                <wp:simplePos x="0" y="0"/>
                <wp:positionH relativeFrom="page">
                  <wp:posOffset>5620385</wp:posOffset>
                </wp:positionH>
                <wp:positionV relativeFrom="margin">
                  <wp:posOffset>3919855</wp:posOffset>
                </wp:positionV>
                <wp:extent cx="1170305" cy="149225"/>
                <wp:wrapTopAndBottom/>
                <wp:docPr id="159" name="Shape 15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会计机构负责人：刘勇</w:t>
                            </w:r>
                          </w:p>
                        </w:txbxContent>
                      </wps:txbx>
                      <wps:bodyPr wrap="none" lIns="0" tIns="0" rIns="0" bIns="0">
                        <a:noAutoFit/>
                      </wps:bodyPr>
                    </wps:wsp>
                  </a:graphicData>
                </a:graphic>
              </wp:anchor>
            </w:drawing>
          </mc:Choice>
          <mc:Fallback>
            <w:pict>
              <v:shape id="_x0000_s1185" type="#_x0000_t202" style="position:absolute;margin-left:442.55000000000001pt;margin-top:308.65000000000003pt;width:92.150000000000006pt;height:11.75pt;z-index:-125829288;mso-wrap-distance-left:396.10000000000002pt;mso-wrap-distance-top:12.pt;mso-wrap-distance-right:9.0500000000000007pt;mso-position-horizontal-relative:page;mso-position-vertical-relative:margin"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会计机构负责人：刘勇</w:t>
                      </w:r>
                    </w:p>
                  </w:txbxContent>
                </v:textbox>
                <w10:wrap type="topAndBottom" anchorx="page" anchory="margin"/>
              </v:shape>
            </w:pict>
          </mc:Fallback>
        </mc:AlternateContent>
      </w: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2</w:t>
      </w:r>
      <w:bookmarkEnd w:id="753"/>
      <w:r>
        <w:rPr>
          <w:color w:val="000000"/>
          <w:spacing w:val="0"/>
          <w:w w:val="100"/>
          <w:position w:val="0"/>
        </w:rPr>
        <w:t>、母公司资产负债表</w:t>
      </w:r>
      <w:bookmarkEnd w:id="751"/>
      <w:bookmarkEnd w:id="752"/>
      <w:bookmarkEnd w:id="754"/>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264,779,955.10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262,128,298.58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18,848,425.36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13,057,392.92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3,853,318.51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128,198,180.00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211,847,679.18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3,186,160.00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39,197,459.48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7,549,957.15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2,851,489.87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276,387,215.01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271,009,908.48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1,781,303.28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66,606,515.32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18,441,048.98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19,737,612.90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721,244,260.11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888,217,660.01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3,656,388,448.90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3,520,521,797.56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56,703,629.04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926,050.57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3,900,122.10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284,196.19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200,019,441.25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3,914,037,569.76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3,531,706,115.85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4,635,281,829.87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4,419,923,775.86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54,230,120.00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18,753,200.00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76,473,408.50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172,227,559.96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12,026,506.24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12,060,793.53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976,434.94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217,690.20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142,859.70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184,781.41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670,864,708.45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335,016,469.21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2,610,414.88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1,567,903.16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817,324,452.71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604,028,397.47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4,902,308.42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4,902,308.42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817,324,452.71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608,930,705.89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802,196,280.00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811,541,107.00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2,485,140,660.81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2,541,672,561.55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95,948,100.15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160,542,617.64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1,114,792.47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1,114,362.62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144,016,876.56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144,016,876.56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481,436,867.47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473,190,779.88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3,817,957,377.16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3,810,993,069.97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4,635,281,829.87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4,419,923,775.86</w:t>
            </w:r>
          </w:p>
        </w:tc>
      </w:tr>
    </w:tbl>
    <w:p>
      <w:pPr>
        <w:widowControl w:val="0"/>
        <w:spacing w:after="319" w:line="1" w:lineRule="exact"/>
      </w:pPr>
    </w:p>
    <w:p>
      <w:pPr>
        <w:pStyle w:val="Style48"/>
        <w:keepNext/>
        <w:keepLines/>
        <w:widowControl w:val="0"/>
        <w:shd w:val="clear" w:color="auto" w:fill="auto"/>
        <w:bidi w:val="0"/>
        <w:spacing w:before="0" w:after="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3</w:t>
      </w:r>
      <w:bookmarkEnd w:id="757"/>
      <w:r>
        <w:rPr>
          <w:color w:val="000000"/>
          <w:spacing w:val="0"/>
          <w:w w:val="100"/>
          <w:position w:val="0"/>
        </w:rPr>
        <w:t>、合并利润表</w:t>
      </w:r>
      <w:bookmarkEnd w:id="755"/>
      <w:bookmarkEnd w:id="756"/>
      <w:bookmarkEnd w:id="758"/>
      <w:r>
        <w:br w:type="page"/>
      </w:r>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3,175,249,438.44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2,735,645,260.03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3,175,249,438.44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2,735,645,260.03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3,221,429,395.49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2,698,751,742.15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2,759,413,866.95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2,305,277,654.58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40"/>
              <w:jc w:val="left"/>
              <w:rPr>
                <w:sz w:val="18"/>
                <w:szCs w:val="18"/>
              </w:rPr>
            </w:pPr>
            <w:r>
              <w:rPr>
                <w:color w:val="000000"/>
                <w:spacing w:val="0"/>
                <w:w w:val="100"/>
                <w:position w:val="0"/>
                <w:sz w:val="18"/>
                <w:szCs w:val="18"/>
              </w:rPr>
              <w:t>提取保险责任合同准备金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2,541,076.51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4,600,088.96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146,188,003.26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99,812,048.78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145,481,891.29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172,517,053.69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141,960,453.70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96,798,083.04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25,844,103.78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19,746,813.10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27,135,310.99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25,895,002.15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11,589,335.90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11,516,313.57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44,194,362.08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25,643,220.22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16,538,994.72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58,994,826.87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1100" w:right="0" w:firstLine="0"/>
              <w:jc w:val="left"/>
              <w:rPr>
                <w:sz w:val="18"/>
                <w:szCs w:val="18"/>
              </w:rPr>
            </w:pPr>
            <w:r>
              <w:rPr>
                <w:color w:val="000000"/>
                <w:spacing w:val="0"/>
                <w:w w:val="100"/>
                <w:position w:val="0"/>
                <w:sz w:val="18"/>
                <w:szCs w:val="18"/>
              </w:rPr>
              <w:t>以摊余成本计量的金融</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both"/>
              <w:rPr>
                <w:sz w:val="18"/>
                <w:szCs w:val="18"/>
              </w:rPr>
            </w:pPr>
            <w:r>
              <w:rPr>
                <w:color w:val="000000"/>
                <w:spacing w:val="0"/>
                <w:w w:val="100"/>
                <w:position w:val="0"/>
                <w:sz w:val="18"/>
                <w:szCs w:val="18"/>
              </w:rPr>
              <w:t>公允价值变动收益（损失以</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1,787,486.76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-24,939,971.40</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37,952,228.75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23,707,749.68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-284,954,273.74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-789,488.32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-205,521.87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-492,810.36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-230,866,680.35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119,017,044.57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1,514,300.11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3,833,289.24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1,362,113.70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5,166,660.80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-230,714,493.94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117,683,673.01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13,166,479.89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15,285,314.02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-243,880,973.83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102,398,358.99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-243,880,973.83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102,398,358.99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-238,113,811.08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101,167,159.23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-5,767,162.75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1,231,199.76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-1,124,232.80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3,326,457.46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20"/>
              <w:jc w:val="left"/>
              <w:rPr>
                <w:sz w:val="18"/>
                <w:szCs w:val="18"/>
              </w:rPr>
            </w:pPr>
            <w:r>
              <w:rPr>
                <w:color w:val="000000"/>
                <w:spacing w:val="0"/>
                <w:w w:val="100"/>
                <w:position w:val="0"/>
                <w:sz w:val="18"/>
                <w:szCs w:val="18"/>
              </w:rPr>
              <w:t>归属母公司所有者的其他综合收益 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-1,124,232.80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3,326,457.46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（一）不能重分类进损益的其他综 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-296,370.96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其他权益工具投资公允价 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-296,370.96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-827,861.84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3,326,457.46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-827,861.84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3,326,457.46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20"/>
              <w:jc w:val="left"/>
              <w:rPr>
                <w:sz w:val="18"/>
                <w:szCs w:val="18"/>
              </w:rPr>
            </w:pPr>
            <w:r>
              <w:rPr>
                <w:color w:val="000000"/>
                <w:spacing w:val="0"/>
                <w:w w:val="100"/>
                <w:position w:val="0"/>
                <w:sz w:val="18"/>
                <w:szCs w:val="18"/>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-245,005,206.63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105,724,816.45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8"/>
                <w:szCs w:val="18"/>
              </w:rPr>
            </w:pPr>
            <w:r>
              <w:rPr>
                <w:color w:val="000000"/>
                <w:spacing w:val="0"/>
                <w:w w:val="100"/>
                <w:position w:val="0"/>
                <w:sz w:val="18"/>
                <w:szCs w:val="18"/>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-239,238,043.88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104,493,616.69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-5,767,162.75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1,231,199.76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bl>
    <w:p>
      <w:pPr>
        <w:widowControl w:val="0"/>
        <w:spacing w:after="79" w:line="1" w:lineRule="exact"/>
      </w:pPr>
    </w:p>
    <w:p>
      <w:pPr>
        <w:pStyle w:val="Style7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76"/>
        <w:keepNext w:val="0"/>
        <w:keepLines w:val="0"/>
        <w:widowControl w:val="0"/>
        <w:shd w:val="clear" w:color="auto" w:fill="auto"/>
        <w:tabs>
          <w:tab w:pos="3514" w:val="left"/>
          <w:tab w:pos="7738" w:val="left"/>
        </w:tabs>
        <w:bidi w:val="0"/>
        <w:spacing w:before="0" w:after="400" w:line="240" w:lineRule="auto"/>
        <w:ind w:left="0" w:right="0" w:firstLine="0"/>
        <w:jc w:val="left"/>
      </w:pPr>
      <w:r>
        <w:rPr>
          <w:color w:val="000000"/>
          <w:spacing w:val="0"/>
          <w:w w:val="100"/>
          <w:position w:val="0"/>
        </w:rPr>
        <w:t>法定代表人：余文胜</w:t>
        <w:tab/>
        <w:t>主管会计工作负责人：李局春</w:t>
        <w:tab/>
        <w:t>会计机构负责人：刘勇</w:t>
      </w:r>
    </w:p>
    <w:p>
      <w:pPr>
        <w:pStyle w:val="Style48"/>
        <w:keepNext/>
        <w:keepLines/>
        <w:widowControl w:val="0"/>
        <w:shd w:val="clear" w:color="auto" w:fill="auto"/>
        <w:bidi w:val="0"/>
        <w:spacing w:before="0" w:after="40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4</w:t>
      </w:r>
      <w:bookmarkEnd w:id="761"/>
      <w:r>
        <w:rPr>
          <w:color w:val="000000"/>
          <w:spacing w:val="0"/>
          <w:w w:val="100"/>
          <w:position w:val="0"/>
        </w:rPr>
        <w:t>、母公司利润表</w:t>
      </w:r>
      <w:bookmarkEnd w:id="759"/>
      <w:bookmarkEnd w:id="760"/>
      <w:bookmarkEnd w:id="762"/>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33,877,058.97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9,516,310.67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31,627,750.12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2,979,153.58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834,994.08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2,662,109.02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-17,317,397.62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3,691,163.01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24,076,150.34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42,532,921.19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32,643,176.70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12,765,990.37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25,768,581.50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11,085,138.57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811,661.08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1,914,199.94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加：其他收益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4,910,048.19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1,184,236.12</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-34,503,831.56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59,827,225.72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1100"/>
              <w:jc w:val="both"/>
              <w:rPr>
                <w:sz w:val="18"/>
                <w:szCs w:val="18"/>
              </w:rPr>
            </w:pPr>
            <w:r>
              <w:rPr>
                <w:color w:val="000000"/>
                <w:spacing w:val="0"/>
                <w:w w:val="100"/>
                <w:position w:val="0"/>
                <w:sz w:val="18"/>
                <w:szCs w:val="18"/>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740"/>
              <w:jc w:val="left"/>
              <w:rPr>
                <w:sz w:val="18"/>
                <w:szCs w:val="18"/>
              </w:rPr>
            </w:pPr>
            <w:r>
              <w:rPr>
                <w:color w:val="000000"/>
                <w:spacing w:val="0"/>
                <w:w w:val="100"/>
                <w:position w:val="0"/>
                <w:sz w:val="18"/>
                <w:szCs w:val="18"/>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公允价值变动收益（损失以</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5,952,586.76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-29,980,671.39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51,751,664.10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31,661,028.40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-1,501,306.51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-1,450.49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740"/>
              <w:jc w:val="both"/>
              <w:rPr>
                <w:sz w:val="18"/>
                <w:szCs w:val="18"/>
              </w:rPr>
            </w:pPr>
            <w:r>
              <w:rPr>
                <w:color w:val="000000"/>
                <w:spacing w:val="0"/>
                <w:w w:val="100"/>
                <w:position w:val="0"/>
                <w:sz w:val="18"/>
                <w:szCs w:val="18"/>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-174,063.12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-93,528.60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-11,552,516.79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7,481,813.26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20,640,328.09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3,436,250.66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841,723.71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1,576,458.89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8,246,087.59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9,341,605.03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8,246,087.59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9,341,605.03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8,246,087.59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9,341,605.03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3,326,457.46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（一）不能重分类进损益的其他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-296,370.96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 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-296,370.96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（二）将重分类进损益的其他综 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296,800.81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3,326,457.46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296,800.81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3,326,457.46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8,246,517.44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12,668,062.49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5</w:t>
      </w:r>
      <w:bookmarkEnd w:id="765"/>
      <w:r>
        <w:rPr>
          <w:color w:val="000000"/>
          <w:spacing w:val="0"/>
          <w:w w:val="100"/>
          <w:position w:val="0"/>
        </w:rPr>
        <w:t>、合并现金流量表</w:t>
      </w:r>
      <w:bookmarkEnd w:id="763"/>
      <w:bookmarkEnd w:id="764"/>
      <w:bookmarkEnd w:id="766"/>
    </w:p>
    <w:p>
      <w:pPr>
        <w:pStyle w:val="Style7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2,826,152,359.64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2,780,227,381.42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5,393,585.88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412,439.40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104,073,672.67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165,536,475.85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2,935,619,618.19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2,946,176,296.67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3,025,519,227.29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2,091,178,415.73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248,562,928.71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201,201,542.15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35,065,163.57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37,109,069.44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307,997,213.21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219,590,764.49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3,617,144,532.78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2,549,079,791.81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-681,524,914.59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397,096,504.86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1,759,028.51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65,110,516.96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10,368,411.44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162,920.00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48,094,469.73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6,840,996.42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99,223,377.08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38,696,199.00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459,445,286.76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110,810,632.38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76,137,326.88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146,457,383.90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139,706,560.00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44,276,697.02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295,843,886.88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490,734,080.92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163,601,399.88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-379,923,448.54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42,147,042.76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125,451,634.16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1,505,303,988.05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1,281,680,000.00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55,988,055.69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56,316,354.88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1,603,439,086.50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1,463,447,989.04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1,148,305,332.05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892,228,500.00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14,843,917.45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18,273,408.74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368,844,840.55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241,029,438.58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1,531,994,090.05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1,151,531,347.32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71,444,996.45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311,916,641.72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-853,397.68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-1,563,153.91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-447,331,915.94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327,526,544.13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757,181,212.44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429,654,668.31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309,849,296.50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757,181,212.44</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6</w:t>
      </w:r>
      <w:bookmarkEnd w:id="769"/>
      <w:r>
        <w:rPr>
          <w:color w:val="000000"/>
          <w:spacing w:val="0"/>
          <w:w w:val="100"/>
          <w:position w:val="0"/>
        </w:rPr>
        <w:t>、母公司现金流量表</w:t>
      </w:r>
      <w:bookmarkEnd w:id="767"/>
      <w:bookmarkEnd w:id="768"/>
      <w:bookmarkEnd w:id="770"/>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118,521,124.86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60,827,838.67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408,313.69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67,273,706.20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137,783,545.26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185,820,931.20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199,019,697.62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1,560,892.01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140,203,311.99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9,971,717.55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7,201,387.49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999,912.92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16,925,547.29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275,088,990.45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114,833,933.25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287,621,512.93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279,164,180.02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-101,800,581.73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-80,144,482.40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1,759,028.51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103,806,715.96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145,405.00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162,920.00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37,849,144.20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6,840,681.42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99,223,377.08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138,976,954.79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110,810,317.38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698,783.29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207,990,000.00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111,401,100.00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207,990,000.00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112,099,883.29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-69,013,045.21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-1,289,565.91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33,898,595.64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117,829,139.16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653,005,000.00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686,903,595.64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313,829,139.16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181,000,000.00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900,042.51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4,018,816.75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527,009,034.61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151,330,021.59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591,909,077.12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336,348,838.34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94,994,518.52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-22,519,699.18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-666,917.18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-426,805.61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-76,486,025.60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-104,380,553.10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112,025,932.24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216,406,485.34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35,539,906.64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112,025,932.24</w:t>
            </w:r>
          </w:p>
        </w:tc>
      </w:tr>
    </w:tbl>
    <w:p>
      <w:pPr>
        <w:widowControl w:val="0"/>
        <w:spacing w:after="319" w:line="1" w:lineRule="exact"/>
      </w:pPr>
    </w:p>
    <w:p>
      <w:pPr>
        <w:pStyle w:val="Style48"/>
        <w:keepNext/>
        <w:keepLines/>
        <w:widowControl w:val="0"/>
        <w:shd w:val="clear" w:color="auto" w:fill="auto"/>
        <w:bidi w:val="0"/>
        <w:spacing w:before="0" w:after="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7</w:t>
      </w:r>
      <w:bookmarkEnd w:id="773"/>
      <w:r>
        <w:rPr>
          <w:color w:val="000000"/>
          <w:spacing w:val="0"/>
          <w:w w:val="100"/>
          <w:position w:val="0"/>
        </w:rPr>
        <w:t>、合并所有者权益变动表</w:t>
      </w:r>
      <w:bookmarkEnd w:id="771"/>
      <w:bookmarkEnd w:id="772"/>
      <w:bookmarkEnd w:id="774"/>
      <w:r>
        <w:br w:type="page"/>
      </w:r>
    </w:p>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少数</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股东</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资本</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其他</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综合</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专项</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盈余</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一般</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风险</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未分</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配利</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一、上年期末余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41,10</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2,538,</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944,87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160,54</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2,617.</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876,02</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1,124, 007,03</w:t>
            </w:r>
          </w:p>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4,458,</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843,30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10,359</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,502.7</w:t>
            </w:r>
          </w:p>
          <w:p>
            <w:pPr>
              <w:pStyle w:val="Style6"/>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4,469,</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202,80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740"/>
              <w:jc w:val="both"/>
              <w:rPr>
                <w:sz w:val="18"/>
                <w:szCs w:val="18"/>
              </w:rPr>
            </w:pPr>
            <w:r>
              <w:rPr>
                <w:color w:val="000000"/>
                <w:spacing w:val="0"/>
                <w:w w:val="100"/>
                <w:position w:val="0"/>
                <w:sz w:val="18"/>
                <w:szCs w:val="18"/>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41,10</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2,538,</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944,87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160,54</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2,617.</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876,02</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1,124, 007,03</w:t>
            </w:r>
          </w:p>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4,458,</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843,30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10,359</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,502.7</w:t>
            </w:r>
          </w:p>
          <w:p>
            <w:pPr>
              <w:pStyle w:val="Style6"/>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4,469,</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202,80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both"/>
              <w:rPr>
                <w:sz w:val="18"/>
                <w:szCs w:val="18"/>
              </w:rPr>
            </w:pPr>
            <w:r>
              <w:rPr>
                <w:color w:val="000000"/>
                <w:spacing w:val="0"/>
                <w:w w:val="100"/>
                <w:position w:val="0"/>
                <w:sz w:val="18"/>
                <w:szCs w:val="18"/>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4,827</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-66,53</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-64,59</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4,517.</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-1,124,</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-250,5</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20,254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2,846,</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73,882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-1,124,</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-239,2</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38,043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-5,767,</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05,206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4,827</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-56,53</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-64,59</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4,517.</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-1,282,</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8,613,</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7,331,</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323.84</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w:t>
            </w:r>
          </w:p>
          <w:p>
            <w:pPr>
              <w:pStyle w:val="Style6"/>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31,784 </w:t>
            </w:r>
            <w:r>
              <w:rPr>
                <w:rFonts w:ascii="Times New Roman" w:eastAsia="Times New Roman" w:hAnsi="Times New Roman" w:cs="Times New Roman"/>
                <w:color w:val="000000"/>
                <w:spacing w:val="0"/>
                <w:w w:val="100"/>
                <w:position w:val="0"/>
                <w:sz w:val="18"/>
                <w:szCs w:val="18"/>
              </w:rPr>
              <w:t xml:space="preserve">,886.6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33,898</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8,613,</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42,512 </w:t>
            </w:r>
            <w:r>
              <w:rPr>
                <w:rFonts w:ascii="Times New Roman" w:eastAsia="Times New Roman" w:hAnsi="Times New Roman" w:cs="Times New Roman"/>
                <w:color w:val="000000"/>
                <w:spacing w:val="0"/>
                <w:w w:val="100"/>
                <w:position w:val="0"/>
                <w:sz w:val="18"/>
                <w:szCs w:val="18"/>
              </w:rPr>
              <w:t xml:space="preserve">,129.7 </w:t>
            </w:r>
            <w:r>
              <w:rPr>
                <w:rFonts w:ascii="Times New Roman" w:eastAsia="Times New Roman" w:hAnsi="Times New Roman" w:cs="Times New Roman"/>
                <w:color w:val="000000"/>
                <w:spacing w:val="0"/>
                <w:w w:val="100"/>
                <w:position w:val="0"/>
                <w:sz w:val="18"/>
                <w:szCs w:val="18"/>
              </w:rPr>
              <w:t>3</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16,323</w:t>
            </w:r>
          </w:p>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,394.1</w:t>
            </w:r>
          </w:p>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16,323</w:t>
            </w:r>
          </w:p>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,394.1</w:t>
            </w:r>
          </w:p>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16,323</w:t>
            </w:r>
          </w:p>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,394.1</w:t>
            </w:r>
          </w:p>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58,53</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40,181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-10,00 0,000.</w:t>
            </w:r>
          </w:p>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-10,00 0,000.</w:t>
            </w:r>
          </w:p>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-10,00 0,000.</w:t>
            </w:r>
          </w:p>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96,28</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412,97</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95,948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885,89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13,205 </w:t>
            </w:r>
            <w:r>
              <w:rPr>
                <w:rFonts w:ascii="Times New Roman" w:eastAsia="Times New Roman" w:hAnsi="Times New Roman" w:cs="Times New Roman"/>
                <w:color w:val="000000"/>
                <w:spacing w:val="0"/>
                <w:w w:val="100"/>
                <w:position w:val="0"/>
                <w:sz w:val="18"/>
                <w:szCs w:val="18"/>
              </w:rPr>
              <w:t xml:space="preserve">,874.0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少数股</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240" w:firstLine="0"/>
              <w:jc w:val="right"/>
              <w:rPr>
                <w:sz w:val="18"/>
                <w:szCs w:val="18"/>
              </w:rPr>
            </w:pPr>
            <w:r>
              <w:rPr>
                <w:color w:val="000000"/>
                <w:spacing w:val="0"/>
                <w:w w:val="100"/>
                <w:position w:val="0"/>
                <w:sz w:val="18"/>
                <w:szCs w:val="18"/>
              </w:rPr>
              <w:t>所有者</w:t>
            </w:r>
          </w:p>
          <w:p>
            <w:pPr>
              <w:pStyle w:val="Style6"/>
              <w:keepNext w:val="0"/>
              <w:keepLines w:val="0"/>
              <w:widowControl w:val="0"/>
              <w:shd w:val="clear" w:color="auto" w:fill="auto"/>
              <w:bidi w:val="0"/>
              <w:spacing w:before="0" w:after="100" w:line="240" w:lineRule="auto"/>
              <w:ind w:left="0" w:right="240" w:firstLine="0"/>
              <w:jc w:val="right"/>
              <w:rPr>
                <w:sz w:val="18"/>
                <w:szCs w:val="18"/>
              </w:rPr>
            </w:pPr>
            <w:r>
              <w:rPr>
                <w:color w:val="000000"/>
                <w:spacing w:val="0"/>
                <w:w w:val="100"/>
                <w:position w:val="0"/>
                <w:sz w:val="18"/>
                <w:szCs w:val="18"/>
              </w:rPr>
              <w:t>权益合</w:t>
            </w:r>
          </w:p>
          <w:p>
            <w:pPr>
              <w:pStyle w:val="Style6"/>
              <w:keepNext w:val="0"/>
              <w:keepLines w:val="0"/>
              <w:widowControl w:val="0"/>
              <w:shd w:val="clear" w:color="auto" w:fill="auto"/>
              <w:bidi w:val="0"/>
              <w:spacing w:before="0" w:after="100" w:line="240" w:lineRule="auto"/>
              <w:ind w:left="0" w:right="240" w:firstLine="0"/>
              <w:jc w:val="right"/>
              <w:rPr>
                <w:sz w:val="18"/>
                <w:szCs w:val="18"/>
              </w:rPr>
            </w:pPr>
            <w:r>
              <w:rPr>
                <w:color w:val="000000"/>
                <w:spacing w:val="0"/>
                <w:w w:val="100"/>
                <w:position w:val="0"/>
                <w:sz w:val="18"/>
                <w:szCs w:val="18"/>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资本</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其他</w:t>
            </w:r>
          </w:p>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综合</w:t>
            </w:r>
          </w:p>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专项</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盈余</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一般</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风险</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未分</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配利</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一、上年期末 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00,73</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779,85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6,503.</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880,41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1,505,8</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07.96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4,178,3</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86,222.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jc w:val="both"/>
              <w:rPr>
                <w:sz w:val="18"/>
                <w:szCs w:val="18"/>
              </w:rPr>
            </w:pPr>
            <w:r>
              <w:rPr>
                <w:color w:val="000000"/>
                <w:spacing w:val="0"/>
                <w:w w:val="100"/>
                <w:position w:val="0"/>
                <w:sz w:val="18"/>
                <w:szCs w:val="18"/>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二、本年期初</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00,73</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779,85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6,503.</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880,41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1,505,8</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07.96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4,178,3</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86,222.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7,440 </w:t>
            </w:r>
            <w:r>
              <w:rPr>
                <w:rFonts w:ascii="Times New Roman" w:eastAsia="Times New Roman" w:hAnsi="Times New Roman" w:cs="Times New Roman"/>
                <w:color w:val="000000"/>
                <w:spacing w:val="0"/>
                <w:w w:val="100"/>
                <w:position w:val="0"/>
                <w:sz w:val="18"/>
                <w:szCs w:val="18"/>
              </w:rPr>
              <w:t>,372.</w:t>
            </w:r>
          </w:p>
          <w:p>
            <w:pPr>
              <w:pStyle w:val="Style6"/>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112,16 </w:t>
            </w:r>
            <w:r>
              <w:rPr>
                <w:rFonts w:ascii="Times New Roman" w:eastAsia="Times New Roman" w:hAnsi="Times New Roman" w:cs="Times New Roman"/>
                <w:color w:val="000000"/>
                <w:spacing w:val="0"/>
                <w:w w:val="100"/>
                <w:position w:val="0"/>
                <w:sz w:val="18"/>
                <w:szCs w:val="18"/>
              </w:rPr>
              <w:t>5,013.</w:t>
            </w:r>
          </w:p>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3,886.</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3,326,</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281,96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8,853,6</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94.76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290,816</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,582.98</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3,326,</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1,231,1</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105,724 </w:t>
            </w:r>
            <w:r>
              <w:rPr>
                <w:rFonts w:ascii="Times New Roman" w:eastAsia="Times New Roman" w:hAnsi="Times New Roman" w:cs="Times New Roman"/>
                <w:color w:val="000000"/>
                <w:spacing w:val="0"/>
                <w:w w:val="100"/>
                <w:position w:val="0"/>
                <w:sz w:val="18"/>
                <w:szCs w:val="18"/>
              </w:rPr>
              <w:t>,816.45</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（二）所有者 投入和减少资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7,440 </w:t>
            </w:r>
            <w:r>
              <w:rPr>
                <w:rFonts w:ascii="Times New Roman" w:eastAsia="Times New Roman" w:hAnsi="Times New Roman" w:cs="Times New Roman"/>
                <w:color w:val="000000"/>
                <w:spacing w:val="0"/>
                <w:w w:val="100"/>
                <w:position w:val="0"/>
                <w:sz w:val="18"/>
                <w:szCs w:val="18"/>
              </w:rPr>
              <w:t>,372.</w:t>
            </w:r>
          </w:p>
          <w:p>
            <w:pPr>
              <w:pStyle w:val="Style6"/>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120,16 </w:t>
            </w:r>
            <w:r>
              <w:rPr>
                <w:rFonts w:ascii="Times New Roman" w:eastAsia="Times New Roman" w:hAnsi="Times New Roman" w:cs="Times New Roman"/>
                <w:color w:val="000000"/>
                <w:spacing w:val="0"/>
                <w:w w:val="100"/>
                <w:position w:val="0"/>
                <w:sz w:val="18"/>
                <w:szCs w:val="18"/>
              </w:rPr>
              <w:t>5,013.</w:t>
            </w:r>
          </w:p>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3,886.</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185,46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7,622,4</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193,091</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,766.53</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9,921</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115,42</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128,01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7,622,4</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135,637 </w:t>
            </w:r>
            <w:r>
              <w:rPr>
                <w:rFonts w:ascii="Times New Roman" w:eastAsia="Times New Roman" w:hAnsi="Times New Roman" w:cs="Times New Roman"/>
                <w:color w:val="000000"/>
                <w:spacing w:val="0"/>
                <w:w w:val="100"/>
                <w:position w:val="0"/>
                <w:sz w:val="18"/>
                <w:szCs w:val="18"/>
              </w:rPr>
              <w:t>,234.16</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57,454 </w:t>
            </w:r>
            <w:r>
              <w:rPr>
                <w:rFonts w:ascii="Times New Roman" w:eastAsia="Times New Roman" w:hAnsi="Times New Roman" w:cs="Times New Roman"/>
                <w:color w:val="000000"/>
                <w:spacing w:val="0"/>
                <w:w w:val="100"/>
                <w:position w:val="0"/>
                <w:sz w:val="18"/>
                <w:szCs w:val="18"/>
              </w:rPr>
              <w:t xml:space="preserve">,532.3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57,454 </w:t>
            </w:r>
            <w:r>
              <w:rPr>
                <w:rFonts w:ascii="Times New Roman" w:eastAsia="Times New Roman" w:hAnsi="Times New Roman" w:cs="Times New Roman"/>
                <w:color w:val="000000"/>
                <w:spacing w:val="0"/>
                <w:w w:val="100"/>
                <w:position w:val="0"/>
                <w:sz w:val="18"/>
                <w:szCs w:val="18"/>
              </w:rPr>
              <w:t xml:space="preserve">,532.3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9,549</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4,337.</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w:t>
            </w:r>
          </w:p>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（四）所有者</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四、本期期末 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41,10</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944,87</w:t>
            </w:r>
          </w:p>
          <w:p>
            <w:pPr>
              <w:pStyle w:val="Style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1,124, 007,03</w:t>
            </w:r>
          </w:p>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843,30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02,805.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bl>
    <w:p>
      <w:pPr>
        <w:spacing w:lineRule="exact" w:line="1"/>
        <w:rPr>
          <w:sz w:val="2"/>
          <w:szCs w:val="2"/>
        </w:rPr>
      </w:pPr>
      <w:r>
        <w:br w:type="page"/>
      </w:r>
    </w:p>
    <w:p>
      <w:pPr>
        <w:pStyle w:val="Style48"/>
        <w:keepNext/>
        <w:keepLines/>
        <w:widowControl w:val="0"/>
        <w:shd w:val="clear" w:color="auto" w:fill="auto"/>
        <w:bidi w:val="0"/>
        <w:spacing w:before="0" w:after="38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8</w:t>
      </w:r>
      <w:bookmarkEnd w:id="777"/>
      <w:r>
        <w:rPr>
          <w:color w:val="000000"/>
          <w:spacing w:val="0"/>
          <w:w w:val="100"/>
          <w:position w:val="0"/>
        </w:rPr>
        <w:t>、母公司所有者权益变动表</w:t>
      </w:r>
      <w:bookmarkEnd w:id="775"/>
      <w:bookmarkEnd w:id="776"/>
      <w:bookmarkEnd w:id="778"/>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其他综</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未分配 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一、上年期末余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811,54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1,107.0</w:t>
            </w:r>
          </w:p>
          <w:p>
            <w:pPr>
              <w:pStyle w:val="Style6"/>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2,541,67</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160,542,</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473,19</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0,779.8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3,810,993,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069.97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740"/>
              <w:jc w:val="both"/>
              <w:rPr>
                <w:sz w:val="18"/>
                <w:szCs w:val="18"/>
              </w:rPr>
            </w:pPr>
            <w:r>
              <w:rPr>
                <w:color w:val="000000"/>
                <w:spacing w:val="0"/>
                <w:w w:val="100"/>
                <w:position w:val="0"/>
                <w:sz w:val="18"/>
                <w:szCs w:val="18"/>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811,54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1,107.0</w:t>
            </w:r>
          </w:p>
          <w:p>
            <w:pPr>
              <w:pStyle w:val="Style6"/>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2,541,67</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160,542,</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473,19</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0,779.8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3,810,993,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069.97</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-56,531,</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-64,594,</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517.49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8,246,0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6,964,307.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8,246,0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8,246,517.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-56,531,</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-64,594,</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-1,282,210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2,113,7</w:t>
            </w:r>
          </w:p>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31,784,8</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33,898,59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16,323,3</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16,323,39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-104,640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-64,594,</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-51,504,20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802,19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2,485,14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0,660.81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95,948,1</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3,817,957,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377.16</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7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其他综</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一、上年期末余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804,10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2,436,2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55,142.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218,406,</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463,849,1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3,627,603,3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20"/>
              <w:jc w:val="left"/>
              <w:rPr>
                <w:sz w:val="18"/>
                <w:szCs w:val="18"/>
              </w:rPr>
            </w:pPr>
            <w:r>
              <w:rPr>
                <w:color w:val="000000"/>
                <w:spacing w:val="0"/>
                <w:w w:val="100"/>
                <w:position w:val="0"/>
                <w:sz w:val="18"/>
                <w:szCs w:val="18"/>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804,10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2,436,2</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55,142.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218,406,</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-2,212,0</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463,849,1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3,627,603,3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left"/>
              <w:rPr>
                <w:sz w:val="18"/>
                <w:szCs w:val="18"/>
              </w:rPr>
            </w:pPr>
            <w:r>
              <w:rPr>
                <w:color w:val="000000"/>
                <w:spacing w:val="0"/>
                <w:w w:val="100"/>
                <w:position w:val="0"/>
                <w:sz w:val="18"/>
                <w:szCs w:val="18"/>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105,417 </w:t>
            </w:r>
            <w:r>
              <w:rPr>
                <w:rFonts w:ascii="Times New Roman" w:eastAsia="Times New Roman" w:hAnsi="Times New Roman" w:cs="Times New Roman"/>
                <w:color w:val="000000"/>
                <w:spacing w:val="0"/>
                <w:w w:val="100"/>
                <w:position w:val="0"/>
                <w:sz w:val="18"/>
                <w:szCs w:val="18"/>
              </w:rPr>
              <w:t>,418.72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-57,863,</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3,326,4</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9,341,605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183,389,73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3,326,4</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9,341,605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12,668,062.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112,555,</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777.41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-57,863,</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177,860,03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107,815</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120,405,50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57,454,</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57,454,532.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-5,149, 549.00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-52,714,</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-57,863,</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 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-7,138,358.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811,54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2,541,6</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72,561.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160,542,</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617.64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473,190,7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3,810,993,0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69.97</w:t>
            </w:r>
          </w:p>
        </w:tc>
      </w:tr>
    </w:tbl>
    <w:p>
      <w:pPr>
        <w:widowControl w:val="0"/>
        <w:spacing w:after="299" w:line="1" w:lineRule="exact"/>
      </w:pPr>
    </w:p>
    <w:p>
      <w:pPr>
        <w:pStyle w:val="Style72"/>
        <w:keepNext/>
        <w:keepLines/>
        <w:widowControl w:val="0"/>
        <w:shd w:val="clear" w:color="auto" w:fill="auto"/>
        <w:bidi w:val="0"/>
        <w:spacing w:before="0" w:after="200" w:line="240" w:lineRule="auto"/>
        <w:ind w:left="0" w:right="0" w:firstLine="0"/>
        <w:jc w:val="left"/>
      </w:pPr>
      <w:bookmarkStart w:id="779" w:name="bookmark779"/>
      <w:bookmarkStart w:id="780" w:name="bookmark780"/>
      <w:bookmarkStart w:id="781" w:name="bookmark781"/>
      <w:bookmarkStart w:id="782" w:name="bookmark782"/>
      <w:r>
        <w:rPr>
          <w:color w:val="000000"/>
          <w:spacing w:val="0"/>
          <w:w w:val="100"/>
          <w:position w:val="0"/>
          <w:sz w:val="24"/>
          <w:szCs w:val="24"/>
        </w:rPr>
        <w:t>三</w:t>
      </w:r>
      <w:bookmarkEnd w:id="781"/>
      <w:r>
        <w:rPr>
          <w:color w:val="000000"/>
          <w:spacing w:val="0"/>
          <w:w w:val="100"/>
          <w:position w:val="0"/>
          <w:sz w:val="24"/>
          <w:szCs w:val="24"/>
        </w:rPr>
        <w:t>、公司基本情况</w:t>
      </w:r>
      <w:bookmarkEnd w:id="779"/>
      <w:bookmarkEnd w:id="780"/>
      <w:bookmarkEnd w:id="782"/>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梦网云科技集团股份有限公司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以下简称公司或本公司</w:t>
      </w:r>
      <w:r>
        <w:rPr>
          <w:rFonts w:ascii="Times New Roman" w:eastAsia="Times New Roman" w:hAnsi="Times New Roman" w:cs="Times New Roman"/>
          <w:color w:val="000000"/>
          <w:spacing w:val="0"/>
          <w:w w:val="100"/>
          <w:position w:val="0"/>
        </w:rPr>
        <w:t>）</w:t>
      </w:r>
      <w:r>
        <w:rPr>
          <w:color w:val="000000"/>
          <w:spacing w:val="0"/>
          <w:w w:val="100"/>
          <w:position w:val="0"/>
        </w:rPr>
        <w:t>前身系荣信电力电子股份有限公司。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日荣信电力电子股份有限公司变更名称为梦网荣信科技集团股份有限公司，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日梦网 荣信科技集团股份有限公司变更名称为梦网云科技集团股份有限公司</w:t>
      </w:r>
      <w:r>
        <w:rPr>
          <w:color w:val="000000"/>
          <w:spacing w:val="0"/>
          <w:w w:val="100"/>
          <w:position w:val="0"/>
        </w:rPr>
        <w:t>，</w:t>
      </w:r>
      <w:r>
        <w:rPr>
          <w:color w:val="000000"/>
          <w:spacing w:val="0"/>
          <w:w w:val="100"/>
          <w:position w:val="0"/>
        </w:rPr>
        <w:t>总部位于辽宁省鞍山市。公司现持有 统一社会信用代码为</w:t>
      </w:r>
      <w:r>
        <w:rPr>
          <w:rFonts w:ascii="Times New Roman" w:eastAsia="Times New Roman" w:hAnsi="Times New Roman" w:cs="Times New Roman"/>
          <w:color w:val="000000"/>
          <w:spacing w:val="0"/>
          <w:w w:val="100"/>
          <w:position w:val="0"/>
        </w:rPr>
        <w:t>91210000118887313L</w:t>
      </w:r>
      <w:r>
        <w:rPr>
          <w:color w:val="000000"/>
          <w:spacing w:val="0"/>
          <w:w w:val="100"/>
          <w:position w:val="0"/>
        </w:rPr>
        <w:t>的营业执照，注册资本</w:t>
      </w:r>
      <w:r>
        <w:rPr>
          <w:rFonts w:ascii="Times New Roman" w:eastAsia="Times New Roman" w:hAnsi="Times New Roman" w:cs="Times New Roman"/>
          <w:color w:val="000000"/>
          <w:spacing w:val="0"/>
          <w:w w:val="100"/>
          <w:position w:val="0"/>
        </w:rPr>
        <w:t>802,196,280.00</w:t>
      </w:r>
      <w:r>
        <w:rPr>
          <w:color w:val="000000"/>
          <w:spacing w:val="0"/>
          <w:w w:val="100"/>
          <w:position w:val="0"/>
        </w:rPr>
        <w:t xml:space="preserve">元，股份总数 </w:t>
      </w:r>
      <w:r>
        <w:rPr>
          <w:rFonts w:ascii="Times New Roman" w:eastAsia="Times New Roman" w:hAnsi="Times New Roman" w:cs="Times New Roman"/>
          <w:color w:val="000000"/>
          <w:spacing w:val="0"/>
          <w:w w:val="100"/>
          <w:position w:val="0"/>
        </w:rPr>
        <w:t>802,196,280.00</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。其中，有限售条件的流通股份：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134,980,799</w:t>
      </w:r>
      <w:r>
        <w:rPr>
          <w:color w:val="000000"/>
          <w:spacing w:val="0"/>
          <w:w w:val="100"/>
          <w:position w:val="0"/>
        </w:rPr>
        <w:t>股，无限售条件的流 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667,215,481</w:t>
      </w:r>
      <w:r>
        <w:rPr>
          <w:color w:val="000000"/>
          <w:spacing w:val="0"/>
          <w:w w:val="100"/>
          <w:position w:val="0"/>
        </w:rPr>
        <w:t>股。公司股票于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日在深圳证券交易所挂牌交易。</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本公司及其子公司属软件和信息技术服务业。主要经营活动：计算机软硬件、电子产品技术开发与 销售，网络信息技术服务，无功补偿设备、输变电设备、变频调速设备及其控制系统的研发、生产、销 售和售后维修，电力电子元件、仪器仪表生产与销售，电力电子产品及技术进出口经营。主要产品或提 供的劳务有：移动信息服务及节能大功率电力电子产品。</w:t>
      </w:r>
    </w:p>
    <w:p>
      <w:pPr>
        <w:pStyle w:val="Style12"/>
        <w:keepNext w:val="0"/>
        <w:keepLines w:val="0"/>
        <w:widowControl w:val="0"/>
        <w:shd w:val="clear" w:color="auto" w:fill="auto"/>
        <w:bidi w:val="0"/>
        <w:spacing w:before="0" w:after="0" w:line="469" w:lineRule="exact"/>
        <w:ind w:left="0" w:right="0" w:firstLine="500"/>
        <w:jc w:val="left"/>
      </w:pPr>
      <w:r>
        <w:rPr>
          <w:color w:val="000000"/>
          <w:spacing w:val="0"/>
          <w:w w:val="100"/>
          <w:position w:val="0"/>
        </w:rPr>
        <w:t>本财务报表业经公司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日第八届董事会第一次会议批准对外报出。</w:t>
      </w:r>
    </w:p>
    <w:p>
      <w:pPr>
        <w:pStyle w:val="Style12"/>
        <w:keepNext w:val="0"/>
        <w:keepLines w:val="0"/>
        <w:widowControl w:val="0"/>
        <w:shd w:val="clear" w:color="auto" w:fill="auto"/>
        <w:bidi w:val="0"/>
        <w:spacing w:before="0" w:after="120" w:line="469" w:lineRule="exact"/>
        <w:ind w:left="0" w:right="0" w:firstLine="50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日止，本期纳入合并报表范围的主体共</w:t>
      </w:r>
      <w:r>
        <w:rPr>
          <w:rFonts w:ascii="Times New Roman" w:eastAsia="Times New Roman" w:hAnsi="Times New Roman" w:cs="Times New Roman"/>
          <w:color w:val="000000"/>
          <w:spacing w:val="0"/>
          <w:w w:val="100"/>
          <w:position w:val="0"/>
        </w:rPr>
        <w:t>21</w:t>
      </w:r>
      <w:r>
        <w:rPr>
          <w:color w:val="000000"/>
          <w:spacing w:val="0"/>
          <w:w w:val="100"/>
          <w:position w:val="0"/>
        </w:rPr>
        <w:t>家，具体如下：</w:t>
      </w:r>
    </w:p>
    <w:tbl>
      <w:tblPr>
        <w:tblOverlap w:val="never"/>
        <w:jc w:val="center"/>
        <w:tblLayout w:type="fixed"/>
      </w:tblPr>
      <w:tblGrid>
        <w:gridCol w:w="1142"/>
        <w:gridCol w:w="4680"/>
        <w:gridCol w:w="3720"/>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以下简称</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深圳市梦网科技发展有限公司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深圳梦网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深圳市物联天下技术有限公司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物联天下</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湖南省梦网科技发展有限公司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湖南梦网</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鞍山市云数发展科技有限公司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云数科技</w:t>
            </w:r>
          </w:p>
        </w:tc>
      </w:tr>
    </w:tbl>
    <w:p>
      <w:pPr>
        <w:widowControl w:val="0"/>
        <w:spacing w:line="1" w:lineRule="exact"/>
      </w:pPr>
    </w:p>
    <w:tbl>
      <w:tblPr>
        <w:tblOverlap w:val="never"/>
        <w:jc w:val="center"/>
        <w:tblLayout w:type="fixed"/>
      </w:tblPr>
      <w:tblGrid>
        <w:gridCol w:w="1142"/>
        <w:gridCol w:w="4680"/>
        <w:gridCol w:w="3720"/>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深圳市梦网云播科技发展有限公司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梦网云播</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深圳市梦网数智科技发展有限公司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梦网数智</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深圳市梦网视讯有限公司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梦网视讯</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深圳市尚鼎企业形象策划有限公司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尚鼎策划</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上海网坤通信科技有限公司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上海网坤</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深圳市梦网物联科技发展有限公司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梦网物联</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深圳市梦网共识信息技术有限公司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梦网共识</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深圳市富讯数字科技有限公司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富讯数字</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新疆荣信节能电气有限公司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新疆荣信</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梦网国际</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梦网香港</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深圳市锦囊互动技术有限公司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锦囊互动</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深圳市梦网云创科技有限公司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梦网云创</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深圳市梦网国信科技发展有限公司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梦网国信</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深圳市梦网云臻科技有限公司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梦网云臻</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梦网物联（江苏）有限公司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物联江苏</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梦网国际通信（香港）有限公司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梦网国际香港</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梦网云通科技（深圳）有限公司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梦网云通</w:t>
            </w:r>
          </w:p>
        </w:tc>
      </w:tr>
    </w:tbl>
    <w:p>
      <w:pPr>
        <w:widowControl w:val="0"/>
        <w:spacing w:after="299" w:line="1" w:lineRule="exact"/>
      </w:pPr>
    </w:p>
    <w:p>
      <w:pPr>
        <w:pStyle w:val="Style72"/>
        <w:keepNext/>
        <w:keepLines/>
        <w:widowControl w:val="0"/>
        <w:shd w:val="clear" w:color="auto" w:fill="auto"/>
        <w:tabs>
          <w:tab w:pos="498" w:val="left"/>
        </w:tabs>
        <w:bidi w:val="0"/>
        <w:spacing w:before="0" w:line="240" w:lineRule="auto"/>
        <w:ind w:left="0" w:right="0" w:firstLine="0"/>
        <w:jc w:val="left"/>
      </w:pPr>
      <w:bookmarkStart w:id="783" w:name="bookmark783"/>
      <w:bookmarkStart w:id="784" w:name="bookmark784"/>
      <w:bookmarkStart w:id="785" w:name="bookmark785"/>
      <w:bookmarkStart w:id="786" w:name="bookmark786"/>
      <w:r>
        <w:rPr>
          <w:color w:val="000000"/>
          <w:spacing w:val="0"/>
          <w:w w:val="100"/>
          <w:position w:val="0"/>
          <w:sz w:val="24"/>
          <w:szCs w:val="24"/>
        </w:rPr>
        <w:t>四</w:t>
      </w:r>
      <w:bookmarkEnd w:id="785"/>
      <w:r>
        <w:rPr>
          <w:color w:val="000000"/>
          <w:spacing w:val="0"/>
          <w:w w:val="100"/>
          <w:position w:val="0"/>
          <w:sz w:val="24"/>
          <w:szCs w:val="24"/>
        </w:rPr>
        <w:t>、</w:t>
        <w:tab/>
        <w:t>财务报表的编制基础</w:t>
      </w:r>
      <w:bookmarkEnd w:id="783"/>
      <w:bookmarkEnd w:id="784"/>
      <w:bookmarkEnd w:id="786"/>
    </w:p>
    <w:p>
      <w:pPr>
        <w:pStyle w:val="Style48"/>
        <w:keepNext/>
        <w:keepLines/>
        <w:widowControl w:val="0"/>
        <w:shd w:val="clear" w:color="auto" w:fill="auto"/>
        <w:tabs>
          <w:tab w:pos="368" w:val="left"/>
        </w:tabs>
        <w:bidi w:val="0"/>
        <w:spacing w:before="0" w:after="200" w:line="326"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color w:val="000000"/>
          <w:spacing w:val="0"/>
          <w:w w:val="100"/>
          <w:position w:val="0"/>
        </w:rPr>
        <w:t>、</w:t>
        <w:tab/>
        <w:t>编制基础</w:t>
      </w:r>
      <w:bookmarkEnd w:id="787"/>
      <w:bookmarkEnd w:id="788"/>
      <w:bookmarkEnd w:id="790"/>
    </w:p>
    <w:p>
      <w:pPr>
        <w:pStyle w:val="Style1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本公司财务报表以持续经营为编制基础。</w:t>
      </w:r>
    </w:p>
    <w:p>
      <w:pPr>
        <w:pStyle w:val="Style48"/>
        <w:keepNext/>
        <w:keepLines/>
        <w:widowControl w:val="0"/>
        <w:shd w:val="clear" w:color="auto" w:fill="auto"/>
        <w:tabs>
          <w:tab w:pos="378" w:val="left"/>
        </w:tabs>
        <w:bidi w:val="0"/>
        <w:spacing w:before="0" w:after="200" w:line="326"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2</w:t>
      </w:r>
      <w:bookmarkEnd w:id="793"/>
      <w:r>
        <w:rPr>
          <w:color w:val="000000"/>
          <w:spacing w:val="0"/>
          <w:w w:val="100"/>
          <w:position w:val="0"/>
        </w:rPr>
        <w:t>、</w:t>
        <w:tab/>
        <w:t>持续经营</w:t>
      </w:r>
      <w:bookmarkEnd w:id="791"/>
      <w:bookmarkEnd w:id="792"/>
      <w:bookmarkEnd w:id="794"/>
    </w:p>
    <w:p>
      <w:pPr>
        <w:pStyle w:val="Style1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本公司不存在导致对报告期末起</w:t>
      </w:r>
      <w:r>
        <w:rPr>
          <w:color w:val="000000"/>
          <w:spacing w:val="0"/>
          <w:w w:val="100"/>
          <w:position w:val="0"/>
        </w:rPr>
        <w:t>12</w:t>
      </w:r>
      <w:r>
        <w:rPr>
          <w:color w:val="000000"/>
          <w:spacing w:val="0"/>
          <w:w w:val="100"/>
          <w:position w:val="0"/>
        </w:rPr>
        <w:t>个月内的持续经营能力产生重大疑虑的事项或情况。</w:t>
      </w:r>
    </w:p>
    <w:p>
      <w:pPr>
        <w:pStyle w:val="Style72"/>
        <w:keepNext/>
        <w:keepLines/>
        <w:widowControl w:val="0"/>
        <w:shd w:val="clear" w:color="auto" w:fill="auto"/>
        <w:tabs>
          <w:tab w:pos="517" w:val="left"/>
        </w:tabs>
        <w:bidi w:val="0"/>
        <w:spacing w:before="0" w:line="240" w:lineRule="auto"/>
        <w:ind w:left="0" w:right="0" w:firstLine="0"/>
        <w:jc w:val="left"/>
      </w:pPr>
      <w:bookmarkStart w:id="795" w:name="bookmark795"/>
      <w:bookmarkStart w:id="796" w:name="bookmark796"/>
      <w:bookmarkStart w:id="797" w:name="bookmark797"/>
      <w:bookmarkStart w:id="798" w:name="bookmark798"/>
      <w:r>
        <w:rPr>
          <w:color w:val="000000"/>
          <w:spacing w:val="0"/>
          <w:w w:val="100"/>
          <w:position w:val="0"/>
          <w:sz w:val="24"/>
          <w:szCs w:val="24"/>
        </w:rPr>
        <w:t>五</w:t>
      </w:r>
      <w:bookmarkEnd w:id="797"/>
      <w:r>
        <w:rPr>
          <w:color w:val="000000"/>
          <w:spacing w:val="0"/>
          <w:w w:val="100"/>
          <w:position w:val="0"/>
          <w:sz w:val="24"/>
          <w:szCs w:val="24"/>
        </w:rPr>
        <w:t>、</w:t>
        <w:tab/>
        <w:t>重要会计政策及会计估计</w:t>
      </w:r>
      <w:bookmarkEnd w:id="795"/>
      <w:bookmarkEnd w:id="796"/>
      <w:bookmarkEnd w:id="798"/>
    </w:p>
    <w:p>
      <w:pPr>
        <w:pStyle w:val="Style7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具体会计政策和会计估计提示：</w:t>
      </w:r>
    </w:p>
    <w:p>
      <w:pPr>
        <w:pStyle w:val="Style1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重要提示：本公司根据实际生产经营特点针对金融工具减值、固定资产折旧、无形资产摊销、收入确认等 交易或事项制定了具体会计政策和会计估计。</w:t>
      </w:r>
    </w:p>
    <w:p>
      <w:pPr>
        <w:pStyle w:val="Style48"/>
        <w:keepNext/>
        <w:keepLines/>
        <w:widowControl w:val="0"/>
        <w:shd w:val="clear" w:color="auto" w:fill="auto"/>
        <w:tabs>
          <w:tab w:pos="368" w:val="left"/>
        </w:tabs>
        <w:bidi w:val="0"/>
        <w:spacing w:before="0" w:after="300" w:line="312" w:lineRule="exact"/>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1</w:t>
      </w:r>
      <w:bookmarkEnd w:id="801"/>
      <w:r>
        <w:rPr>
          <w:color w:val="000000"/>
          <w:spacing w:val="0"/>
          <w:w w:val="100"/>
          <w:position w:val="0"/>
        </w:rPr>
        <w:t>、</w:t>
        <w:tab/>
        <w:t>遵循企业会计准则的声明</w:t>
      </w:r>
      <w:bookmarkEnd w:id="799"/>
      <w:bookmarkEnd w:id="800"/>
      <w:bookmarkEnd w:id="802"/>
    </w:p>
    <w:p>
      <w:pPr>
        <w:pStyle w:val="Style1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本公司所编制的财务报表符合企业会计准则的要求，真实、完整地反映了公司的财务状况、经营成果 和现金流量等有关信息。</w:t>
      </w:r>
    </w:p>
    <w:p>
      <w:pPr>
        <w:pStyle w:val="Style48"/>
        <w:keepNext/>
        <w:keepLines/>
        <w:widowControl w:val="0"/>
        <w:shd w:val="clear" w:color="auto" w:fill="auto"/>
        <w:tabs>
          <w:tab w:pos="378" w:val="left"/>
        </w:tabs>
        <w:bidi w:val="0"/>
        <w:spacing w:before="0" w:after="300" w:line="326"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2</w:t>
      </w:r>
      <w:bookmarkEnd w:id="805"/>
      <w:r>
        <w:rPr>
          <w:color w:val="000000"/>
          <w:spacing w:val="0"/>
          <w:w w:val="100"/>
          <w:position w:val="0"/>
        </w:rPr>
        <w:t>、</w:t>
        <w:tab/>
        <w:t>会计期间</w:t>
      </w:r>
      <w:bookmarkEnd w:id="803"/>
      <w:bookmarkEnd w:id="804"/>
      <w:bookmarkEnd w:id="806"/>
      <w:r>
        <w:rPr>
          <w:color w:val="000000"/>
          <w:spacing w:val="0"/>
          <w:w w:val="100"/>
          <w:position w:val="0"/>
        </w:rPr>
        <w:t xml:space="preserve"> </w:t>
      </w:r>
      <w:r>
        <w:rPr>
          <w:rStyle w:val="CharStyle13"/>
          <w:b w:val="0"/>
          <w:bCs w:val="0"/>
        </w:rPr>
        <w:t>会计年度自公历</w:t>
      </w:r>
      <w:r>
        <w:rPr>
          <w:rStyle w:val="CharStyle13"/>
          <w:b w:val="0"/>
          <w:bCs w:val="0"/>
        </w:rPr>
        <w:t>1</w:t>
      </w:r>
      <w:r>
        <w:rPr>
          <w:rStyle w:val="CharStyle13"/>
          <w:b w:val="0"/>
          <w:bCs w:val="0"/>
        </w:rPr>
        <w:t>月</w:t>
      </w:r>
      <w:r>
        <w:rPr>
          <w:rStyle w:val="CharStyle13"/>
          <w:b w:val="0"/>
          <w:bCs w:val="0"/>
        </w:rPr>
        <w:t>1</w:t>
      </w:r>
      <w:r>
        <w:rPr>
          <w:rStyle w:val="CharStyle13"/>
          <w:b w:val="0"/>
          <w:bCs w:val="0"/>
        </w:rPr>
        <w:t>日起至</w:t>
      </w:r>
      <w:r>
        <w:rPr>
          <w:rStyle w:val="CharStyle13"/>
          <w:b w:val="0"/>
          <w:bCs w:val="0"/>
        </w:rPr>
        <w:t>12</w:t>
      </w:r>
      <w:r>
        <w:rPr>
          <w:rStyle w:val="CharStyle13"/>
          <w:b w:val="0"/>
          <w:bCs w:val="0"/>
        </w:rPr>
        <w:t>月</w:t>
      </w:r>
      <w:r>
        <w:rPr>
          <w:rStyle w:val="CharStyle13"/>
          <w:b w:val="0"/>
          <w:bCs w:val="0"/>
        </w:rPr>
        <w:t>31</w:t>
      </w:r>
      <w:r>
        <w:rPr>
          <w:rStyle w:val="CharStyle13"/>
          <w:b w:val="0"/>
          <w:bCs w:val="0"/>
        </w:rPr>
        <w:t>日止。</w:t>
      </w:r>
    </w:p>
    <w:p>
      <w:pPr>
        <w:pStyle w:val="Style48"/>
        <w:keepNext/>
        <w:keepLines/>
        <w:widowControl w:val="0"/>
        <w:shd w:val="clear" w:color="auto" w:fill="auto"/>
        <w:tabs>
          <w:tab w:pos="378" w:val="left"/>
        </w:tabs>
        <w:bidi w:val="0"/>
        <w:spacing w:before="0" w:after="160" w:line="469" w:lineRule="exact"/>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3</w:t>
      </w:r>
      <w:bookmarkEnd w:id="809"/>
      <w:r>
        <w:rPr>
          <w:color w:val="000000"/>
          <w:spacing w:val="0"/>
          <w:w w:val="100"/>
          <w:position w:val="0"/>
        </w:rPr>
        <w:t>、</w:t>
        <w:tab/>
        <w:t>营业周期</w:t>
      </w:r>
      <w:bookmarkEnd w:id="807"/>
      <w:bookmarkEnd w:id="808"/>
      <w:bookmarkEnd w:id="810"/>
    </w:p>
    <w:p>
      <w:pPr>
        <w:pStyle w:val="Style12"/>
        <w:keepNext w:val="0"/>
        <w:keepLines w:val="0"/>
        <w:widowControl w:val="0"/>
        <w:shd w:val="clear" w:color="auto" w:fill="auto"/>
        <w:bidi w:val="0"/>
        <w:spacing w:before="0" w:after="160" w:line="469" w:lineRule="exact"/>
        <w:ind w:left="0" w:right="0" w:firstLine="0"/>
        <w:jc w:val="left"/>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rPr>
        <w:t>12</w:t>
      </w:r>
      <w:r>
        <w:rPr>
          <w:color w:val="000000"/>
          <w:spacing w:val="0"/>
          <w:w w:val="100"/>
          <w:position w:val="0"/>
        </w:rPr>
        <w:t>个月作为资产和负债的流动性划分标准。</w:t>
      </w:r>
    </w:p>
    <w:p>
      <w:pPr>
        <w:pStyle w:val="Style48"/>
        <w:keepNext/>
        <w:keepLines/>
        <w:widowControl w:val="0"/>
        <w:shd w:val="clear" w:color="auto" w:fill="auto"/>
        <w:tabs>
          <w:tab w:pos="378" w:val="left"/>
        </w:tabs>
        <w:bidi w:val="0"/>
        <w:spacing w:before="0" w:after="160" w:line="469" w:lineRule="exact"/>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4</w:t>
      </w:r>
      <w:bookmarkEnd w:id="813"/>
      <w:r>
        <w:rPr>
          <w:color w:val="000000"/>
          <w:spacing w:val="0"/>
          <w:w w:val="100"/>
          <w:position w:val="0"/>
        </w:rPr>
        <w:t>、</w:t>
        <w:tab/>
        <w:t>记账本位币</w:t>
      </w:r>
      <w:bookmarkEnd w:id="811"/>
      <w:bookmarkEnd w:id="812"/>
      <w:bookmarkEnd w:id="814"/>
    </w:p>
    <w:p>
      <w:pPr>
        <w:pStyle w:val="Style12"/>
        <w:keepNext w:val="0"/>
        <w:keepLines w:val="0"/>
        <w:widowControl w:val="0"/>
        <w:shd w:val="clear" w:color="auto" w:fill="auto"/>
        <w:bidi w:val="0"/>
        <w:spacing w:before="0" w:after="160" w:line="469" w:lineRule="exact"/>
        <w:ind w:left="0" w:right="0" w:firstLine="0"/>
        <w:jc w:val="left"/>
      </w:pPr>
      <w:r>
        <w:rPr>
          <w:color w:val="000000"/>
          <w:spacing w:val="0"/>
          <w:w w:val="100"/>
          <w:position w:val="0"/>
        </w:rPr>
        <w:t>采用人民币为记账本位币。</w:t>
      </w:r>
    </w:p>
    <w:p>
      <w:pPr>
        <w:pStyle w:val="Style48"/>
        <w:keepNext/>
        <w:keepLines/>
        <w:widowControl w:val="0"/>
        <w:shd w:val="clear" w:color="auto" w:fill="auto"/>
        <w:tabs>
          <w:tab w:pos="378" w:val="left"/>
        </w:tabs>
        <w:bidi w:val="0"/>
        <w:spacing w:before="0" w:after="220" w:line="469" w:lineRule="exact"/>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5</w:t>
      </w:r>
      <w:bookmarkEnd w:id="817"/>
      <w:r>
        <w:rPr>
          <w:color w:val="000000"/>
          <w:spacing w:val="0"/>
          <w:w w:val="100"/>
          <w:position w:val="0"/>
        </w:rPr>
        <w:t>、</w:t>
        <w:tab/>
        <w:t>同一控制下和非同一控制下企业合并的会计处理方法</w:t>
      </w:r>
      <w:bookmarkEnd w:id="815"/>
      <w:bookmarkEnd w:id="816"/>
      <w:bookmarkEnd w:id="818"/>
    </w:p>
    <w:p>
      <w:pPr>
        <w:pStyle w:val="Style12"/>
        <w:keepNext w:val="0"/>
        <w:keepLines w:val="0"/>
        <w:widowControl w:val="0"/>
        <w:numPr>
          <w:ilvl w:val="0"/>
          <w:numId w:val="17"/>
        </w:numPr>
        <w:shd w:val="clear" w:color="auto" w:fill="auto"/>
        <w:tabs>
          <w:tab w:pos="760" w:val="left"/>
        </w:tabs>
        <w:bidi w:val="0"/>
        <w:spacing w:before="0" w:after="0" w:line="469" w:lineRule="exact"/>
        <w:ind w:left="0" w:right="0" w:firstLine="440"/>
        <w:jc w:val="both"/>
      </w:pPr>
      <w:bookmarkStart w:id="819" w:name="bookmark819"/>
      <w:bookmarkEnd w:id="819"/>
      <w:r>
        <w:rPr>
          <w:color w:val="000000"/>
          <w:spacing w:val="0"/>
          <w:w w:val="100"/>
          <w:position w:val="0"/>
        </w:rPr>
        <w:t>同一控制下企业合并的会计处理方法</w:t>
      </w:r>
    </w:p>
    <w:p>
      <w:pPr>
        <w:pStyle w:val="Style1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公司在企业合并中取得的资产和负债，按照合并日被合并方在最终控制方合并财务报表中的账面价值 计量。公司按照被合并方所有者权益在最终控制方合并财务报表中的账面价值份额与支付的合并对价账面 价值或发行股份面值总额的差额，调整资本公积；资本公积不足冲减的，调整留存收益。</w:t>
      </w:r>
    </w:p>
    <w:p>
      <w:pPr>
        <w:pStyle w:val="Style12"/>
        <w:keepNext w:val="0"/>
        <w:keepLines w:val="0"/>
        <w:widowControl w:val="0"/>
        <w:numPr>
          <w:ilvl w:val="0"/>
          <w:numId w:val="17"/>
        </w:numPr>
        <w:shd w:val="clear" w:color="auto" w:fill="auto"/>
        <w:tabs>
          <w:tab w:pos="814" w:val="left"/>
        </w:tabs>
        <w:bidi w:val="0"/>
        <w:spacing w:before="0" w:after="0" w:line="469" w:lineRule="exact"/>
        <w:ind w:left="0" w:right="0" w:firstLine="480"/>
        <w:jc w:val="both"/>
      </w:pPr>
      <w:bookmarkStart w:id="820" w:name="bookmark820"/>
      <w:bookmarkEnd w:id="820"/>
      <w:r>
        <w:rPr>
          <w:color w:val="000000"/>
          <w:spacing w:val="0"/>
          <w:w w:val="100"/>
          <w:position w:val="0"/>
        </w:rPr>
        <w:t>非同一控制下企业合并的会计处理方法</w:t>
      </w:r>
    </w:p>
    <w:p>
      <w:pPr>
        <w:pStyle w:val="Style12"/>
        <w:keepNext w:val="0"/>
        <w:keepLines w:val="0"/>
        <w:widowControl w:val="0"/>
        <w:shd w:val="clear" w:color="auto" w:fill="auto"/>
        <w:bidi w:val="0"/>
        <w:spacing w:before="0" w:after="220" w:line="469" w:lineRule="exact"/>
        <w:ind w:left="0" w:right="0" w:firstLine="480"/>
        <w:jc w:val="both"/>
      </w:pPr>
      <w:r>
        <w:rPr>
          <w:color w:val="000000"/>
          <w:spacing w:val="0"/>
          <w:w w:val="100"/>
          <w:position w:val="0"/>
        </w:rPr>
        <w:t>公司在购买日对合并成本大于合并中取得的被购买方可辨认净资产公允价值份额的差额，确认为商 誉；如果合并成本小于合并中取得的被购买方可辨认净资产公允价值份额，首先对取得的被购买方各项可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48"/>
        <w:keepNext/>
        <w:keepLines/>
        <w:widowControl w:val="0"/>
        <w:shd w:val="clear" w:color="auto" w:fill="auto"/>
        <w:tabs>
          <w:tab w:pos="378" w:val="left"/>
        </w:tabs>
        <w:bidi w:val="0"/>
        <w:spacing w:before="0" w:after="220" w:line="469" w:lineRule="exact"/>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6</w:t>
      </w:r>
      <w:bookmarkEnd w:id="823"/>
      <w:r>
        <w:rPr>
          <w:color w:val="000000"/>
          <w:spacing w:val="0"/>
          <w:w w:val="100"/>
          <w:position w:val="0"/>
        </w:rPr>
        <w:t>、</w:t>
        <w:tab/>
        <w:t>合并财务报表的编制方法</w:t>
      </w:r>
      <w:bookmarkEnd w:id="821"/>
      <w:bookmarkEnd w:id="822"/>
      <w:bookmarkEnd w:id="824"/>
    </w:p>
    <w:p>
      <w:pPr>
        <w:pStyle w:val="Style12"/>
        <w:keepNext w:val="0"/>
        <w:keepLines w:val="0"/>
        <w:widowControl w:val="0"/>
        <w:shd w:val="clear" w:color="auto" w:fill="auto"/>
        <w:bidi w:val="0"/>
        <w:spacing w:before="0" w:after="220" w:line="466" w:lineRule="exact"/>
        <w:ind w:left="0" w:right="0" w:firstLine="480"/>
        <w:jc w:val="both"/>
      </w:pPr>
      <w:r>
        <w:rPr>
          <w:color w:val="000000"/>
          <w:spacing w:val="0"/>
          <w:w w:val="100"/>
          <w:position w:val="0"/>
        </w:rPr>
        <w:t>母公司将其控制的所有子公司纳入合并财务报表的合并范围。合并财务报表以母公司及其子公司的财 务报表为基础，根据其他有关资料，由母公司按照《企业会计准则第</w:t>
      </w:r>
      <w:r>
        <w:rPr>
          <w:color w:val="000000"/>
          <w:spacing w:val="0"/>
          <w:w w:val="100"/>
          <w:position w:val="0"/>
        </w:rPr>
        <w:t>33</w:t>
      </w:r>
      <w:r>
        <w:rPr>
          <w:color w:val="000000"/>
          <w:spacing w:val="0"/>
          <w:w w:val="100"/>
          <w:position w:val="0"/>
        </w:rPr>
        <w:t>号一合并财务报表》编制。</w:t>
      </w:r>
    </w:p>
    <w:p>
      <w:pPr>
        <w:pStyle w:val="Style48"/>
        <w:keepNext/>
        <w:keepLines/>
        <w:widowControl w:val="0"/>
        <w:shd w:val="clear" w:color="auto" w:fill="auto"/>
        <w:tabs>
          <w:tab w:pos="378" w:val="left"/>
        </w:tabs>
        <w:bidi w:val="0"/>
        <w:spacing w:before="0" w:line="469" w:lineRule="exact"/>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7</w:t>
      </w:r>
      <w:bookmarkEnd w:id="827"/>
      <w:r>
        <w:rPr>
          <w:color w:val="000000"/>
          <w:spacing w:val="0"/>
          <w:w w:val="100"/>
          <w:position w:val="0"/>
        </w:rPr>
        <w:t>、</w:t>
        <w:tab/>
        <w:t>合营安排分类及共同经营会计处理方法</w:t>
      </w:r>
      <w:bookmarkEnd w:id="825"/>
      <w:bookmarkEnd w:id="826"/>
      <w:bookmarkEnd w:id="828"/>
    </w:p>
    <w:p>
      <w:pPr>
        <w:pStyle w:val="Style12"/>
        <w:keepNext w:val="0"/>
        <w:keepLines w:val="0"/>
        <w:widowControl w:val="0"/>
        <w:numPr>
          <w:ilvl w:val="0"/>
          <w:numId w:val="19"/>
        </w:numPr>
        <w:shd w:val="clear" w:color="auto" w:fill="auto"/>
        <w:tabs>
          <w:tab w:pos="920" w:val="left"/>
        </w:tabs>
        <w:bidi w:val="0"/>
        <w:spacing w:before="0" w:after="160" w:line="240" w:lineRule="auto"/>
        <w:ind w:left="0" w:right="0" w:firstLine="600"/>
        <w:jc w:val="both"/>
      </w:pPr>
      <w:bookmarkStart w:id="829" w:name="bookmark829"/>
      <w:bookmarkEnd w:id="829"/>
      <w:r>
        <w:rPr>
          <w:color w:val="000000"/>
          <w:spacing w:val="0"/>
          <w:w w:val="100"/>
          <w:position w:val="0"/>
        </w:rPr>
        <w:t>合营安排分为共同经营和合营企业。</w:t>
      </w:r>
    </w:p>
    <w:p>
      <w:pPr>
        <w:pStyle w:val="Style12"/>
        <w:keepNext w:val="0"/>
        <w:keepLines w:val="0"/>
        <w:widowControl w:val="0"/>
        <w:numPr>
          <w:ilvl w:val="0"/>
          <w:numId w:val="19"/>
        </w:numPr>
        <w:shd w:val="clear" w:color="auto" w:fill="auto"/>
        <w:tabs>
          <w:tab w:pos="1018" w:val="left"/>
        </w:tabs>
        <w:bidi w:val="0"/>
        <w:spacing w:before="0" w:after="220" w:line="240" w:lineRule="auto"/>
        <w:ind w:left="0" w:right="0" w:firstLine="600"/>
        <w:jc w:val="both"/>
      </w:pPr>
      <w:bookmarkStart w:id="830" w:name="bookmark830"/>
      <w:bookmarkEnd w:id="830"/>
      <w:r>
        <w:rPr>
          <w:color w:val="000000"/>
          <w:spacing w:val="0"/>
          <w:w w:val="100"/>
          <w:position w:val="0"/>
        </w:rPr>
        <w:t>当公司为共同经营的合营方时，确认与共同经营中利益份额相关的下列项目：</w:t>
      </w:r>
    </w:p>
    <w:p>
      <w:pPr>
        <w:pStyle w:val="Style12"/>
        <w:keepNext w:val="0"/>
        <w:keepLines w:val="0"/>
        <w:widowControl w:val="0"/>
        <w:shd w:val="clear" w:color="auto" w:fill="auto"/>
        <w:tabs>
          <w:tab w:pos="1088" w:val="left"/>
        </w:tabs>
        <w:bidi w:val="0"/>
        <w:spacing w:before="0" w:after="160" w:line="240" w:lineRule="auto"/>
        <w:ind w:left="0" w:right="0" w:firstLine="600"/>
        <w:jc w:val="both"/>
      </w:pPr>
      <w:bookmarkStart w:id="831" w:name="bookmark831"/>
      <w:r>
        <w:rPr>
          <w:color w:val="000000"/>
          <w:spacing w:val="0"/>
          <w:w w:val="100"/>
          <w:position w:val="0"/>
        </w:rPr>
        <w:t>（</w:t>
      </w:r>
      <w:bookmarkEnd w:id="831"/>
      <w:r>
        <w:rPr>
          <w:color w:val="000000"/>
          <w:spacing w:val="0"/>
          <w:w w:val="100"/>
          <w:position w:val="0"/>
        </w:rPr>
        <w:t>1）</w:t>
        <w:tab/>
      </w:r>
      <w:r>
        <w:rPr>
          <w:color w:val="000000"/>
          <w:spacing w:val="0"/>
          <w:w w:val="100"/>
          <w:position w:val="0"/>
        </w:rPr>
        <w:t>确认单独所持有的资产，以及按持有份额确认共同持有的资产；</w:t>
      </w:r>
    </w:p>
    <w:p>
      <w:pPr>
        <w:pStyle w:val="Style12"/>
        <w:keepNext w:val="0"/>
        <w:keepLines w:val="0"/>
        <w:widowControl w:val="0"/>
        <w:shd w:val="clear" w:color="auto" w:fill="auto"/>
        <w:tabs>
          <w:tab w:pos="1088" w:val="left"/>
        </w:tabs>
        <w:bidi w:val="0"/>
        <w:spacing w:before="0" w:after="160" w:line="240" w:lineRule="auto"/>
        <w:ind w:left="0" w:right="0" w:firstLine="600"/>
        <w:jc w:val="both"/>
      </w:pPr>
      <w:bookmarkStart w:id="832" w:name="bookmark832"/>
      <w:r>
        <w:rPr>
          <w:color w:val="000000"/>
          <w:spacing w:val="0"/>
          <w:w w:val="100"/>
          <w:position w:val="0"/>
        </w:rPr>
        <w:t>（</w:t>
      </w:r>
      <w:bookmarkEnd w:id="832"/>
      <w:r>
        <w:rPr>
          <w:color w:val="000000"/>
          <w:spacing w:val="0"/>
          <w:w w:val="100"/>
          <w:position w:val="0"/>
        </w:rPr>
        <w:t>2）</w:t>
        <w:tab/>
      </w:r>
      <w:r>
        <w:rPr>
          <w:color w:val="000000"/>
          <w:spacing w:val="0"/>
          <w:w w:val="100"/>
          <w:position w:val="0"/>
        </w:rPr>
        <w:t>确认单独所承担的负债，以及按持有份额确认共同承担的负债；</w:t>
      </w:r>
    </w:p>
    <w:p>
      <w:pPr>
        <w:pStyle w:val="Style12"/>
        <w:keepNext w:val="0"/>
        <w:keepLines w:val="0"/>
        <w:widowControl w:val="0"/>
        <w:shd w:val="clear" w:color="auto" w:fill="auto"/>
        <w:tabs>
          <w:tab w:pos="1088" w:val="left"/>
        </w:tabs>
        <w:bidi w:val="0"/>
        <w:spacing w:before="0" w:after="220" w:line="240" w:lineRule="auto"/>
        <w:ind w:left="0" w:right="0" w:firstLine="600"/>
        <w:jc w:val="both"/>
      </w:pPr>
      <w:bookmarkStart w:id="833" w:name="bookmark833"/>
      <w:r>
        <w:rPr>
          <w:color w:val="000000"/>
          <w:spacing w:val="0"/>
          <w:w w:val="100"/>
          <w:position w:val="0"/>
        </w:rPr>
        <w:t>（</w:t>
      </w:r>
      <w:bookmarkEnd w:id="833"/>
      <w:r>
        <w:rPr>
          <w:color w:val="000000"/>
          <w:spacing w:val="0"/>
          <w:w w:val="100"/>
          <w:position w:val="0"/>
        </w:rPr>
        <w:t>3）</w:t>
        <w:tab/>
      </w:r>
      <w:r>
        <w:rPr>
          <w:color w:val="000000"/>
          <w:spacing w:val="0"/>
          <w:w w:val="100"/>
          <w:position w:val="0"/>
        </w:rPr>
        <w:t>确认出售公司享有的共同经营产出份额所产生的收入；</w:t>
      </w:r>
    </w:p>
    <w:p>
      <w:pPr>
        <w:pStyle w:val="Style12"/>
        <w:keepNext w:val="0"/>
        <w:keepLines w:val="0"/>
        <w:widowControl w:val="0"/>
        <w:shd w:val="clear" w:color="auto" w:fill="auto"/>
        <w:tabs>
          <w:tab w:pos="1088" w:val="left"/>
        </w:tabs>
        <w:bidi w:val="0"/>
        <w:spacing w:before="0" w:after="160" w:line="240" w:lineRule="auto"/>
        <w:ind w:left="0" w:right="0" w:firstLine="600"/>
        <w:jc w:val="both"/>
      </w:pPr>
      <w:bookmarkStart w:id="834" w:name="bookmark834"/>
      <w:r>
        <w:rPr>
          <w:color w:val="000000"/>
          <w:spacing w:val="0"/>
          <w:w w:val="100"/>
          <w:position w:val="0"/>
        </w:rPr>
        <w:t>（</w:t>
      </w:r>
      <w:bookmarkEnd w:id="834"/>
      <w:r>
        <w:rPr>
          <w:color w:val="000000"/>
          <w:spacing w:val="0"/>
          <w:w w:val="100"/>
          <w:position w:val="0"/>
        </w:rPr>
        <w:t>4）</w:t>
        <w:tab/>
      </w:r>
      <w:r>
        <w:rPr>
          <w:color w:val="000000"/>
          <w:spacing w:val="0"/>
          <w:w w:val="100"/>
          <w:position w:val="0"/>
        </w:rPr>
        <w:t>按公司持有份额确认共同经营因出售资产所产生的收入；</w:t>
      </w:r>
    </w:p>
    <w:p>
      <w:pPr>
        <w:pStyle w:val="Style12"/>
        <w:keepNext w:val="0"/>
        <w:keepLines w:val="0"/>
        <w:widowControl w:val="0"/>
        <w:shd w:val="clear" w:color="auto" w:fill="auto"/>
        <w:tabs>
          <w:tab w:pos="1088" w:val="left"/>
        </w:tabs>
        <w:bidi w:val="0"/>
        <w:spacing w:before="0" w:after="160" w:line="240" w:lineRule="auto"/>
        <w:ind w:left="0" w:right="0" w:firstLine="600"/>
        <w:jc w:val="both"/>
      </w:pPr>
      <w:bookmarkStart w:id="835" w:name="bookmark835"/>
      <w:r>
        <w:rPr>
          <w:color w:val="000000"/>
          <w:spacing w:val="0"/>
          <w:w w:val="100"/>
          <w:position w:val="0"/>
        </w:rPr>
        <w:t>（</w:t>
      </w:r>
      <w:bookmarkEnd w:id="835"/>
      <w:r>
        <w:rPr>
          <w:color w:val="000000"/>
          <w:spacing w:val="0"/>
          <w:w w:val="100"/>
          <w:position w:val="0"/>
        </w:rPr>
        <w:t>5）</w:t>
        <w:tab/>
      </w:r>
      <w:r>
        <w:rPr>
          <w:color w:val="000000"/>
          <w:spacing w:val="0"/>
          <w:w w:val="100"/>
          <w:position w:val="0"/>
        </w:rPr>
        <w:t>确认单独所发生的费用，以及按公司持有份额确认共同经营发生的费用。</w:t>
      </w:r>
    </w:p>
    <w:p>
      <w:pPr>
        <w:pStyle w:val="Style12"/>
        <w:keepNext w:val="0"/>
        <w:keepLines w:val="0"/>
        <w:widowControl w:val="0"/>
        <w:shd w:val="clear" w:color="auto" w:fill="auto"/>
        <w:tabs>
          <w:tab w:pos="378" w:val="left"/>
        </w:tabs>
        <w:bidi w:val="0"/>
        <w:spacing w:before="0" w:after="160" w:line="469" w:lineRule="exact"/>
        <w:ind w:left="0" w:right="0" w:firstLine="0"/>
        <w:jc w:val="left"/>
      </w:pPr>
      <w:bookmarkStart w:id="836" w:name="bookmark836"/>
      <w:r>
        <w:rPr>
          <w:rFonts w:ascii="Times New Roman" w:eastAsia="Times New Roman" w:hAnsi="Times New Roman" w:cs="Times New Roman"/>
          <w:b/>
          <w:bCs/>
          <w:color w:val="000000"/>
          <w:spacing w:val="0"/>
          <w:w w:val="100"/>
          <w:position w:val="0"/>
        </w:rPr>
        <w:t>8</w:t>
      </w:r>
      <w:bookmarkEnd w:id="836"/>
      <w:r>
        <w:rPr>
          <w:b/>
          <w:bCs/>
          <w:color w:val="000000"/>
          <w:spacing w:val="0"/>
          <w:w w:val="100"/>
          <w:position w:val="0"/>
        </w:rPr>
        <w:t>、</w:t>
        <w:tab/>
        <w:t>现金及现金等价物的确定标准</w:t>
      </w:r>
    </w:p>
    <w:p>
      <w:pPr>
        <w:pStyle w:val="Style12"/>
        <w:keepNext w:val="0"/>
        <w:keepLines w:val="0"/>
        <w:widowControl w:val="0"/>
        <w:shd w:val="clear" w:color="auto" w:fill="auto"/>
        <w:bidi w:val="0"/>
        <w:spacing w:before="0" w:after="0" w:line="469" w:lineRule="exact"/>
        <w:ind w:left="0" w:right="0" w:firstLine="600"/>
        <w:jc w:val="both"/>
      </w:pPr>
      <w:r>
        <w:rPr>
          <w:color w:val="000000"/>
          <w:spacing w:val="0"/>
          <w:w w:val="100"/>
          <w:position w:val="0"/>
        </w:rPr>
        <w:t>列示于现金流量表中的现金是指库存现金以及可以随时用于支付的存款。现金等价物是指企业</w:t>
      </w:r>
    </w:p>
    <w:p>
      <w:pPr>
        <w:pStyle w:val="Style12"/>
        <w:keepNext w:val="0"/>
        <w:keepLines w:val="0"/>
        <w:widowControl w:val="0"/>
        <w:shd w:val="clear" w:color="auto" w:fill="auto"/>
        <w:bidi w:val="0"/>
        <w:spacing w:before="0" w:after="460" w:line="469" w:lineRule="exact"/>
        <w:ind w:left="0" w:right="0" w:firstLine="0"/>
        <w:jc w:val="left"/>
      </w:pPr>
      <w:r>
        <w:rPr>
          <w:color w:val="000000"/>
          <w:spacing w:val="0"/>
          <w:w w:val="100"/>
          <w:position w:val="0"/>
        </w:rPr>
        <w:t>持有的期限短、流动性强、易于转换为已知金额现金、价值变动风险很小的投资。</w:t>
      </w:r>
    </w:p>
    <w:p>
      <w:pPr>
        <w:pStyle w:val="Style48"/>
        <w:keepNext/>
        <w:keepLines/>
        <w:widowControl w:val="0"/>
        <w:shd w:val="clear" w:color="auto" w:fill="auto"/>
        <w:tabs>
          <w:tab w:pos="378" w:val="left"/>
        </w:tabs>
        <w:bidi w:val="0"/>
        <w:spacing w:before="0" w:after="0" w:line="48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9</w:t>
      </w:r>
      <w:bookmarkEnd w:id="839"/>
      <w:r>
        <w:rPr>
          <w:color w:val="000000"/>
          <w:spacing w:val="0"/>
          <w:w w:val="100"/>
          <w:position w:val="0"/>
        </w:rPr>
        <w:t>、</w:t>
        <w:tab/>
        <w:t>外币业务和外币报表折算</w:t>
      </w:r>
      <w:bookmarkEnd w:id="837"/>
      <w:bookmarkEnd w:id="838"/>
      <w:bookmarkEnd w:id="840"/>
    </w:p>
    <w:p>
      <w:pPr>
        <w:pStyle w:val="Style12"/>
        <w:keepNext w:val="0"/>
        <w:keepLines w:val="0"/>
        <w:widowControl w:val="0"/>
        <w:numPr>
          <w:ilvl w:val="0"/>
          <w:numId w:val="21"/>
        </w:numPr>
        <w:shd w:val="clear" w:color="auto" w:fill="auto"/>
        <w:tabs>
          <w:tab w:pos="820" w:val="left"/>
        </w:tabs>
        <w:bidi w:val="0"/>
        <w:spacing w:before="0" w:after="0" w:line="467" w:lineRule="exact"/>
        <w:ind w:left="0" w:right="0" w:firstLine="500"/>
        <w:jc w:val="left"/>
      </w:pPr>
      <w:bookmarkStart w:id="841" w:name="bookmark841"/>
      <w:bookmarkEnd w:id="841"/>
      <w:r>
        <w:rPr>
          <w:color w:val="000000"/>
          <w:spacing w:val="0"/>
          <w:w w:val="100"/>
          <w:position w:val="0"/>
        </w:rPr>
        <w:t>外币业务折算</w:t>
      </w:r>
    </w:p>
    <w:p>
      <w:pPr>
        <w:pStyle w:val="Style1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外币交易在初始确认时，采用交易发生日即期汇率的近似汇率折算为人民币金额。资产负债表日， 外币货币性项目采用资产负债表日即期汇率折算，因汇率不同而产生的汇兑差额，除与购建符合资本化 条件资产有关的外币专门借款本金及利息的汇兑差额外，计入当期损 益；以历史成本计量的外币非货币 性项目仍采用交易发生日即期汇率的近似汇率折算，不改变其人民币金额；以公允价值计量的外币非货 币性项目，采用公允价值确定日的即期汇率折算，差额计入当期损益或其他综合收益。</w:t>
      </w:r>
    </w:p>
    <w:p>
      <w:pPr>
        <w:pStyle w:val="Style12"/>
        <w:keepNext w:val="0"/>
        <w:keepLines w:val="0"/>
        <w:widowControl w:val="0"/>
        <w:numPr>
          <w:ilvl w:val="0"/>
          <w:numId w:val="21"/>
        </w:numPr>
        <w:shd w:val="clear" w:color="auto" w:fill="auto"/>
        <w:tabs>
          <w:tab w:pos="834" w:val="left"/>
        </w:tabs>
        <w:bidi w:val="0"/>
        <w:spacing w:before="0" w:after="0" w:line="467" w:lineRule="exact"/>
        <w:ind w:left="0" w:right="0" w:firstLine="500"/>
        <w:jc w:val="both"/>
      </w:pPr>
      <w:bookmarkStart w:id="842" w:name="bookmark842"/>
      <w:bookmarkEnd w:id="842"/>
      <w:r>
        <w:rPr>
          <w:color w:val="000000"/>
          <w:spacing w:val="0"/>
          <w:w w:val="100"/>
          <w:position w:val="0"/>
        </w:rPr>
        <w:t>外币财务报表折算</w:t>
      </w:r>
    </w:p>
    <w:p>
      <w:pPr>
        <w:pStyle w:val="Style12"/>
        <w:keepNext w:val="0"/>
        <w:keepLines w:val="0"/>
        <w:widowControl w:val="0"/>
        <w:shd w:val="clear" w:color="auto" w:fill="auto"/>
        <w:bidi w:val="0"/>
        <w:spacing w:before="0" w:after="460" w:line="467" w:lineRule="exact"/>
        <w:ind w:left="0" w:right="0" w:firstLine="500"/>
        <w:jc w:val="both"/>
      </w:pPr>
      <w:r>
        <w:rPr>
          <w:color w:val="000000"/>
          <w:spacing w:val="0"/>
          <w:w w:val="100"/>
          <w:position w:val="0"/>
        </w:rPr>
        <w:t>资产负债表中的资产和负债项目，采用资产负债表日的即期汇率折算；所有者权益项目除“未分配利 润”项目外，其他项目采用交易发生日的即期汇率折算；利润表中的收入和费用项目，采用交易发生日的 即期汇率的近似汇率折算。按照上述折算产生的外币财务报表折算差额，计入其他综合收益。</w:t>
      </w:r>
    </w:p>
    <w:p>
      <w:pPr>
        <w:pStyle w:val="Style48"/>
        <w:keepNext/>
        <w:keepLines/>
        <w:widowControl w:val="0"/>
        <w:shd w:val="clear" w:color="auto" w:fill="auto"/>
        <w:tabs>
          <w:tab w:pos="474" w:val="left"/>
        </w:tabs>
        <w:bidi w:val="0"/>
        <w:spacing w:before="0" w:after="0" w:line="48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43"/>
      <w:bookmarkEnd w:id="844"/>
      <w:bookmarkEnd w:id="846"/>
    </w:p>
    <w:p>
      <w:pPr>
        <w:pStyle w:val="Style12"/>
        <w:keepNext w:val="0"/>
        <w:keepLines w:val="0"/>
        <w:widowControl w:val="0"/>
        <w:numPr>
          <w:ilvl w:val="0"/>
          <w:numId w:val="23"/>
        </w:numPr>
        <w:shd w:val="clear" w:color="auto" w:fill="auto"/>
        <w:tabs>
          <w:tab w:pos="820" w:val="left"/>
        </w:tabs>
        <w:bidi w:val="0"/>
        <w:spacing w:before="0" w:after="0" w:line="469" w:lineRule="exact"/>
        <w:ind w:left="0" w:right="0" w:firstLine="500"/>
        <w:jc w:val="both"/>
      </w:pPr>
      <w:bookmarkStart w:id="847" w:name="bookmark847"/>
      <w:bookmarkEnd w:id="847"/>
      <w:r>
        <w:rPr>
          <w:color w:val="000000"/>
          <w:spacing w:val="0"/>
          <w:w w:val="100"/>
          <w:position w:val="0"/>
        </w:rPr>
        <w:t>金融资产和金融负债的分类</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金融资产在初始确认时划分为以下三类：</w:t>
      </w:r>
      <w:r>
        <w:rPr>
          <w:color w:val="000000"/>
          <w:spacing w:val="0"/>
          <w:w w:val="100"/>
          <w:position w:val="0"/>
        </w:rPr>
        <w:t>(1)</w:t>
      </w:r>
      <w:r>
        <w:rPr>
          <w:color w:val="000000"/>
          <w:spacing w:val="0"/>
          <w:w w:val="100"/>
          <w:position w:val="0"/>
        </w:rPr>
        <w:t>以摊余成本计量的金融资产；</w:t>
      </w:r>
      <w:r>
        <w:rPr>
          <w:color w:val="000000"/>
          <w:spacing w:val="0"/>
          <w:w w:val="100"/>
          <w:position w:val="0"/>
        </w:rPr>
        <w:t>(2)</w:t>
      </w:r>
      <w:r>
        <w:rPr>
          <w:color w:val="000000"/>
          <w:spacing w:val="0"/>
          <w:w w:val="100"/>
          <w:position w:val="0"/>
        </w:rPr>
        <w:t>以公允价值计量且其 变动计入其他综合收益的金融资产；</w:t>
      </w:r>
      <w:r>
        <w:rPr>
          <w:color w:val="000000"/>
          <w:spacing w:val="0"/>
          <w:w w:val="100"/>
          <w:position w:val="0"/>
        </w:rPr>
        <w:t>(3)</w:t>
      </w:r>
      <w:r>
        <w:rPr>
          <w:color w:val="000000"/>
          <w:spacing w:val="0"/>
          <w:w w:val="100"/>
          <w:position w:val="0"/>
        </w:rPr>
        <w:t>以公允价值计量且其变动计入当期损益的金融资产。</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shd w:val="clear" w:color="auto" w:fill="FFFFFF"/>
        </w:rPr>
        <w:t>金融负债在初始确认时划分为以下四类：</w:t>
      </w:r>
      <w:r>
        <w:rPr>
          <w:color w:val="000000"/>
          <w:spacing w:val="0"/>
          <w:w w:val="100"/>
          <w:position w:val="0"/>
          <w:shd w:val="clear" w:color="auto" w:fill="FFFFFF"/>
        </w:rPr>
        <w:t>(1)</w:t>
      </w:r>
      <w:r>
        <w:rPr>
          <w:color w:val="000000"/>
          <w:spacing w:val="0"/>
          <w:w w:val="100"/>
          <w:position w:val="0"/>
          <w:shd w:val="clear" w:color="auto" w:fill="FFFFFF"/>
        </w:rPr>
        <w:t>以公允价值计量且其变动计入当期损益的金融负债；</w:t>
      </w:r>
      <w:r>
        <w:rPr>
          <w:color w:val="000000"/>
          <w:spacing w:val="0"/>
          <w:w w:val="100"/>
          <w:position w:val="0"/>
          <w:shd w:val="clear" w:color="auto" w:fill="FFFFFF"/>
        </w:rPr>
        <w:t xml:space="preserve">(2) </w:t>
      </w:r>
      <w:r>
        <w:rPr>
          <w:color w:val="000000"/>
          <w:spacing w:val="0"/>
          <w:w w:val="100"/>
          <w:position w:val="0"/>
          <w:shd w:val="clear" w:color="auto" w:fill="FFFFFF"/>
        </w:rPr>
        <w:t>金融资产转移不符合终止确认条件或继续涉入被转移金融资产所形成的金融负债；</w:t>
      </w:r>
      <w:r>
        <w:rPr>
          <w:color w:val="000000"/>
          <w:spacing w:val="0"/>
          <w:w w:val="100"/>
          <w:position w:val="0"/>
          <w:shd w:val="clear" w:color="auto" w:fill="FFFFFF"/>
        </w:rPr>
        <w:t>(3)</w:t>
      </w:r>
      <w:r>
        <w:rPr>
          <w:color w:val="000000"/>
          <w:spacing w:val="0"/>
          <w:w w:val="100"/>
          <w:position w:val="0"/>
          <w:shd w:val="clear" w:color="auto" w:fill="FFFFFF"/>
        </w:rPr>
        <w:t>不属于上述</w:t>
      </w:r>
      <w:r>
        <w:rPr>
          <w:color w:val="000000"/>
          <w:spacing w:val="0"/>
          <w:w w:val="100"/>
          <w:position w:val="0"/>
          <w:shd w:val="clear" w:color="auto" w:fill="FFFFFF"/>
        </w:rPr>
        <w:t>(1)</w:t>
      </w:r>
      <w:r>
        <w:rPr>
          <w:color w:val="000000"/>
          <w:spacing w:val="0"/>
          <w:w w:val="100"/>
          <w:position w:val="0"/>
          <w:shd w:val="clear" w:color="auto" w:fill="FFFFFF"/>
        </w:rPr>
        <w:t>或</w:t>
      </w:r>
    </w:p>
    <w:p>
      <w:pPr>
        <w:pStyle w:val="Style12"/>
        <w:keepNext w:val="0"/>
        <w:keepLines w:val="0"/>
        <w:widowControl w:val="0"/>
        <w:numPr>
          <w:ilvl w:val="0"/>
          <w:numId w:val="25"/>
        </w:numPr>
        <w:shd w:val="clear" w:color="auto" w:fill="auto"/>
        <w:bidi w:val="0"/>
        <w:spacing w:before="0" w:after="0" w:line="469" w:lineRule="exact"/>
        <w:ind w:left="0" w:right="0" w:firstLine="0"/>
        <w:jc w:val="both"/>
      </w:pPr>
      <w:bookmarkStart w:id="848" w:name="bookmark848"/>
      <w:bookmarkEnd w:id="848"/>
      <w:r>
        <w:rPr>
          <w:color w:val="000000"/>
          <w:spacing w:val="0"/>
          <w:w w:val="100"/>
          <w:position w:val="0"/>
        </w:rPr>
        <w:t>的财务担保合同，以及不属于上述</w:t>
      </w:r>
      <w:r>
        <w:rPr>
          <w:color w:val="000000"/>
          <w:spacing w:val="0"/>
          <w:w w:val="100"/>
          <w:position w:val="0"/>
        </w:rPr>
        <w:t>(1)</w:t>
      </w:r>
      <w:r>
        <w:rPr>
          <w:color w:val="000000"/>
          <w:spacing w:val="0"/>
          <w:w w:val="100"/>
          <w:position w:val="0"/>
        </w:rPr>
        <w:t>并以低于市场利率贷款的贷款承诺；</w:t>
      </w:r>
      <w:r>
        <w:rPr>
          <w:color w:val="000000"/>
          <w:spacing w:val="0"/>
          <w:w w:val="100"/>
          <w:position w:val="0"/>
        </w:rPr>
        <w:t>(4)</w:t>
      </w:r>
      <w:r>
        <w:rPr>
          <w:color w:val="000000"/>
          <w:spacing w:val="0"/>
          <w:w w:val="100"/>
          <w:position w:val="0"/>
        </w:rPr>
        <w:t>以摊余成本计量的金融 负债。</w:t>
      </w:r>
    </w:p>
    <w:p>
      <w:pPr>
        <w:pStyle w:val="Style12"/>
        <w:keepNext w:val="0"/>
        <w:keepLines w:val="0"/>
        <w:widowControl w:val="0"/>
        <w:numPr>
          <w:ilvl w:val="0"/>
          <w:numId w:val="23"/>
        </w:numPr>
        <w:shd w:val="clear" w:color="auto" w:fill="auto"/>
        <w:tabs>
          <w:tab w:pos="834" w:val="left"/>
        </w:tabs>
        <w:bidi w:val="0"/>
        <w:spacing w:before="0" w:after="0" w:line="469" w:lineRule="exact"/>
        <w:ind w:left="0" w:right="0" w:firstLine="500"/>
        <w:jc w:val="left"/>
      </w:pPr>
      <w:bookmarkStart w:id="849" w:name="bookmark849"/>
      <w:bookmarkEnd w:id="849"/>
      <w:r>
        <w:rPr>
          <w:color w:val="000000"/>
          <w:spacing w:val="0"/>
          <w:w w:val="100"/>
          <w:position w:val="0"/>
        </w:rPr>
        <w:t>金融资产和金融负债的确认依据、计量方法和终止确认条件</w:t>
      </w:r>
    </w:p>
    <w:p>
      <w:pPr>
        <w:pStyle w:val="Style12"/>
        <w:keepNext w:val="0"/>
        <w:keepLines w:val="0"/>
        <w:widowControl w:val="0"/>
        <w:numPr>
          <w:ilvl w:val="0"/>
          <w:numId w:val="27"/>
        </w:numPr>
        <w:shd w:val="clear" w:color="auto" w:fill="auto"/>
        <w:bidi w:val="0"/>
        <w:spacing w:before="0" w:after="0" w:line="469" w:lineRule="exact"/>
        <w:ind w:left="0" w:right="0" w:firstLine="500"/>
        <w:jc w:val="left"/>
      </w:pPr>
      <w:bookmarkStart w:id="850" w:name="bookmark850"/>
      <w:bookmarkEnd w:id="850"/>
      <w:r>
        <w:rPr>
          <w:color w:val="000000"/>
          <w:spacing w:val="0"/>
          <w:w w:val="100"/>
          <w:position w:val="0"/>
        </w:rPr>
        <w:t>金融资产和金融负债的确认依据和初始计量方法</w:t>
      </w:r>
    </w:p>
    <w:p>
      <w:pPr>
        <w:pStyle w:val="Style12"/>
        <w:keepNext w:val="0"/>
        <w:keepLines w:val="0"/>
        <w:widowControl w:val="0"/>
        <w:shd w:val="clear" w:color="auto" w:fill="auto"/>
        <w:bidi w:val="0"/>
        <w:spacing w:before="0" w:after="220" w:line="469" w:lineRule="exact"/>
        <w:ind w:left="0" w:right="0" w:firstLine="500"/>
        <w:jc w:val="left"/>
      </w:pPr>
      <w:r>
        <w:rPr>
          <w:color w:val="000000"/>
          <w:spacing w:val="0"/>
          <w:w w:val="100"/>
          <w:position w:val="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接计入当期损益；对于其他类别的金融资产或金融负债，相关交易费用计入初始确认金额。但是，公司初 始确认的应收账款未包含重大融资成分或公司不考虑未超过一年的合同中的融资成分的，按照交易价格进 行初始计量。</w:t>
      </w:r>
    </w:p>
    <w:p>
      <w:pPr>
        <w:pStyle w:val="Style12"/>
        <w:keepNext w:val="0"/>
        <w:keepLines w:val="0"/>
        <w:widowControl w:val="0"/>
        <w:shd w:val="clear" w:color="auto" w:fill="auto"/>
        <w:tabs>
          <w:tab w:pos="930" w:val="left"/>
        </w:tabs>
        <w:bidi w:val="0"/>
        <w:spacing w:before="0" w:after="0" w:line="468" w:lineRule="exact"/>
        <w:ind w:left="0" w:right="0" w:firstLine="500"/>
        <w:jc w:val="both"/>
      </w:pPr>
      <w:bookmarkStart w:id="851" w:name="bookmark851"/>
      <w:r>
        <w:rPr>
          <w:color w:val="000000"/>
          <w:spacing w:val="0"/>
          <w:w w:val="100"/>
          <w:position w:val="0"/>
        </w:rPr>
        <w:t>（</w:t>
      </w:r>
      <w:bookmarkEnd w:id="851"/>
      <w:r>
        <w:rPr>
          <w:color w:val="000000"/>
          <w:spacing w:val="0"/>
          <w:w w:val="100"/>
          <w:position w:val="0"/>
        </w:rPr>
        <w:t>2）</w:t>
        <w:tab/>
      </w:r>
      <w:r>
        <w:rPr>
          <w:color w:val="000000"/>
          <w:spacing w:val="0"/>
          <w:w w:val="100"/>
          <w:position w:val="0"/>
        </w:rPr>
        <w:t>金融资产的后续计量方法</w:t>
      </w:r>
    </w:p>
    <w:p>
      <w:pPr>
        <w:pStyle w:val="Style12"/>
        <w:keepNext w:val="0"/>
        <w:keepLines w:val="0"/>
        <w:widowControl w:val="0"/>
        <w:shd w:val="clear" w:color="auto" w:fill="auto"/>
        <w:tabs>
          <w:tab w:pos="844" w:val="left"/>
        </w:tabs>
        <w:bidi w:val="0"/>
        <w:spacing w:before="0" w:after="0" w:line="468" w:lineRule="exact"/>
        <w:ind w:left="0" w:right="0" w:firstLine="500"/>
        <w:jc w:val="both"/>
      </w:pPr>
      <w:bookmarkStart w:id="852" w:name="bookmark852"/>
      <w:r>
        <w:rPr>
          <w:color w:val="000000"/>
          <w:spacing w:val="0"/>
          <w:w w:val="100"/>
          <w:position w:val="0"/>
        </w:rPr>
        <w:t>1</w:t>
      </w:r>
      <w:bookmarkEnd w:id="852"/>
      <w:r>
        <w:rPr>
          <w:color w:val="000000"/>
          <w:spacing w:val="0"/>
          <w:w w:val="100"/>
          <w:position w:val="0"/>
        </w:rPr>
        <w:t>）</w:t>
        <w:tab/>
      </w:r>
      <w:r>
        <w:rPr>
          <w:color w:val="000000"/>
          <w:spacing w:val="0"/>
          <w:w w:val="100"/>
          <w:position w:val="0"/>
        </w:rPr>
        <w:t>以摊余成本计量的金融资产</w:t>
      </w:r>
    </w:p>
    <w:p>
      <w:pPr>
        <w:pStyle w:val="Style12"/>
        <w:keepNext w:val="0"/>
        <w:keepLines w:val="0"/>
        <w:widowControl w:val="0"/>
        <w:shd w:val="clear" w:color="auto" w:fill="auto"/>
        <w:bidi w:val="0"/>
        <w:spacing w:before="0" w:after="0" w:line="468" w:lineRule="exact"/>
        <w:ind w:left="0" w:right="0" w:firstLine="500"/>
        <w:jc w:val="left"/>
      </w:pPr>
      <w:r>
        <w:rPr>
          <w:color w:val="000000"/>
          <w:spacing w:val="0"/>
          <w:w w:val="100"/>
          <w:position w:val="0"/>
        </w:rPr>
        <w:t>采用实际利率法，按照摊余成本进行后续计量。以摊余成本计量且不属于任何套期关系的一部分的金 融资产所产生的利得或损失，在终止确认、重分类、按照实际利率法摊销或确认减值时，计入当期损益。</w:t>
      </w:r>
    </w:p>
    <w:p>
      <w:pPr>
        <w:pStyle w:val="Style12"/>
        <w:keepNext w:val="0"/>
        <w:keepLines w:val="0"/>
        <w:widowControl w:val="0"/>
        <w:shd w:val="clear" w:color="auto" w:fill="auto"/>
        <w:tabs>
          <w:tab w:pos="858" w:val="left"/>
        </w:tabs>
        <w:bidi w:val="0"/>
        <w:spacing w:before="0" w:after="0" w:line="468" w:lineRule="exact"/>
        <w:ind w:left="0" w:right="0" w:firstLine="500"/>
        <w:jc w:val="left"/>
      </w:pPr>
      <w:bookmarkStart w:id="853" w:name="bookmark853"/>
      <w:r>
        <w:rPr>
          <w:color w:val="000000"/>
          <w:spacing w:val="0"/>
          <w:w w:val="100"/>
          <w:position w:val="0"/>
        </w:rPr>
        <w:t>2</w:t>
      </w:r>
      <w:bookmarkEnd w:id="853"/>
      <w:r>
        <w:rPr>
          <w:color w:val="000000"/>
          <w:spacing w:val="0"/>
          <w:w w:val="100"/>
          <w:position w:val="0"/>
        </w:rPr>
        <w:t>）</w:t>
        <w:tab/>
      </w:r>
      <w:r>
        <w:rPr>
          <w:color w:val="000000"/>
          <w:spacing w:val="0"/>
          <w:w w:val="100"/>
          <w:position w:val="0"/>
        </w:rPr>
        <w:t>以公允价值计量且其变动计入其他综合收益的债务工具投资</w:t>
      </w:r>
    </w:p>
    <w:p>
      <w:pPr>
        <w:pStyle w:val="Style12"/>
        <w:keepNext w:val="0"/>
        <w:keepLines w:val="0"/>
        <w:widowControl w:val="0"/>
        <w:shd w:val="clear" w:color="auto" w:fill="auto"/>
        <w:bidi w:val="0"/>
        <w:spacing w:before="0" w:after="0" w:line="468" w:lineRule="exact"/>
        <w:ind w:left="0" w:right="0" w:firstLine="500"/>
        <w:jc w:val="left"/>
      </w:pPr>
      <w:r>
        <w:rPr>
          <w:color w:val="000000"/>
          <w:spacing w:val="0"/>
          <w:w w:val="100"/>
          <w:position w:val="0"/>
        </w:rPr>
        <w:t>采用公允价值进行后续计量。采用实际利率法计算的利息、减值损失或利得及汇兑损益计入当期损益， 其他利得或损失计入其他综合收益。终止确认时，将之前计入其他综合收益的累计利得或损失从其他综合 收益中转出，计入当期损益。</w:t>
      </w:r>
    </w:p>
    <w:p>
      <w:pPr>
        <w:pStyle w:val="Style12"/>
        <w:keepNext w:val="0"/>
        <w:keepLines w:val="0"/>
        <w:widowControl w:val="0"/>
        <w:shd w:val="clear" w:color="auto" w:fill="auto"/>
        <w:tabs>
          <w:tab w:pos="858" w:val="left"/>
        </w:tabs>
        <w:bidi w:val="0"/>
        <w:spacing w:before="0" w:after="0" w:line="468" w:lineRule="exact"/>
        <w:ind w:left="0" w:right="0" w:firstLine="500"/>
        <w:jc w:val="both"/>
      </w:pPr>
      <w:bookmarkStart w:id="854" w:name="bookmark854"/>
      <w:r>
        <w:rPr>
          <w:color w:val="000000"/>
          <w:spacing w:val="0"/>
          <w:w w:val="100"/>
          <w:position w:val="0"/>
        </w:rPr>
        <w:t>3</w:t>
      </w:r>
      <w:bookmarkEnd w:id="854"/>
      <w:r>
        <w:rPr>
          <w:color w:val="000000"/>
          <w:spacing w:val="0"/>
          <w:w w:val="100"/>
          <w:position w:val="0"/>
        </w:rPr>
        <w:t>）</w:t>
        <w:tab/>
      </w:r>
      <w:r>
        <w:rPr>
          <w:color w:val="000000"/>
          <w:spacing w:val="0"/>
          <w:w w:val="100"/>
          <w:position w:val="0"/>
        </w:rPr>
        <w:t>以公允价值计量且其变动计入其他综合收益的权益工具投资</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采用公允价值进行后续计量。获得的股利（属于投资成本收回部分的除外）计入当期损益，其他利得 或损失计入其他综合收益。终止确认时，将之前计入其他综合收益的累计利得或损失从其他综合收益中转 出，计入留存收益。</w:t>
      </w:r>
    </w:p>
    <w:p>
      <w:pPr>
        <w:pStyle w:val="Style12"/>
        <w:keepNext w:val="0"/>
        <w:keepLines w:val="0"/>
        <w:widowControl w:val="0"/>
        <w:shd w:val="clear" w:color="auto" w:fill="auto"/>
        <w:tabs>
          <w:tab w:pos="858" w:val="left"/>
        </w:tabs>
        <w:bidi w:val="0"/>
        <w:spacing w:before="0" w:after="0" w:line="468" w:lineRule="exact"/>
        <w:ind w:left="0" w:right="0" w:firstLine="500"/>
        <w:jc w:val="both"/>
      </w:pPr>
      <w:bookmarkStart w:id="855" w:name="bookmark855"/>
      <w:r>
        <w:rPr>
          <w:color w:val="000000"/>
          <w:spacing w:val="0"/>
          <w:w w:val="100"/>
          <w:position w:val="0"/>
        </w:rPr>
        <w:t>4</w:t>
      </w:r>
      <w:bookmarkEnd w:id="855"/>
      <w:r>
        <w:rPr>
          <w:color w:val="000000"/>
          <w:spacing w:val="0"/>
          <w:w w:val="100"/>
          <w:position w:val="0"/>
        </w:rPr>
        <w:t>）</w:t>
        <w:tab/>
      </w:r>
      <w:r>
        <w:rPr>
          <w:color w:val="000000"/>
          <w:spacing w:val="0"/>
          <w:w w:val="100"/>
          <w:position w:val="0"/>
        </w:rPr>
        <w:t>以公允价值计量且其变动计入当期损益的金融资产</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采用公允价值进行后续计量，产生的利得或损失（包括利息和股利收入）计入当期损益，除非该金融 资产属于套期关系的一部分。</w:t>
      </w:r>
    </w:p>
    <w:p>
      <w:pPr>
        <w:pStyle w:val="Style12"/>
        <w:keepNext w:val="0"/>
        <w:keepLines w:val="0"/>
        <w:widowControl w:val="0"/>
        <w:shd w:val="clear" w:color="auto" w:fill="auto"/>
        <w:tabs>
          <w:tab w:pos="930" w:val="left"/>
        </w:tabs>
        <w:bidi w:val="0"/>
        <w:spacing w:before="0" w:after="0" w:line="468" w:lineRule="exact"/>
        <w:ind w:left="0" w:right="0" w:firstLine="500"/>
        <w:jc w:val="both"/>
      </w:pPr>
      <w:bookmarkStart w:id="856" w:name="bookmark856"/>
      <w:r>
        <w:rPr>
          <w:color w:val="000000"/>
          <w:spacing w:val="0"/>
          <w:w w:val="100"/>
          <w:position w:val="0"/>
        </w:rPr>
        <w:t>（</w:t>
      </w:r>
      <w:bookmarkEnd w:id="856"/>
      <w:r>
        <w:rPr>
          <w:color w:val="000000"/>
          <w:spacing w:val="0"/>
          <w:w w:val="100"/>
          <w:position w:val="0"/>
        </w:rPr>
        <w:t>3）</w:t>
        <w:tab/>
      </w:r>
      <w:r>
        <w:rPr>
          <w:color w:val="000000"/>
          <w:spacing w:val="0"/>
          <w:w w:val="100"/>
          <w:position w:val="0"/>
        </w:rPr>
        <w:t>金融负债的后续计量方法</w:t>
      </w:r>
    </w:p>
    <w:p>
      <w:pPr>
        <w:pStyle w:val="Style12"/>
        <w:keepNext w:val="0"/>
        <w:keepLines w:val="0"/>
        <w:widowControl w:val="0"/>
        <w:shd w:val="clear" w:color="auto" w:fill="auto"/>
        <w:tabs>
          <w:tab w:pos="844" w:val="left"/>
        </w:tabs>
        <w:bidi w:val="0"/>
        <w:spacing w:before="0" w:after="0" w:line="468" w:lineRule="exact"/>
        <w:ind w:left="0" w:right="0" w:firstLine="500"/>
        <w:jc w:val="both"/>
      </w:pPr>
      <w:bookmarkStart w:id="857" w:name="bookmark857"/>
      <w:r>
        <w:rPr>
          <w:color w:val="000000"/>
          <w:spacing w:val="0"/>
          <w:w w:val="100"/>
          <w:position w:val="0"/>
        </w:rPr>
        <w:t>1</w:t>
      </w:r>
      <w:bookmarkEnd w:id="857"/>
      <w:r>
        <w:rPr>
          <w:color w:val="000000"/>
          <w:spacing w:val="0"/>
          <w:w w:val="100"/>
          <w:position w:val="0"/>
        </w:rPr>
        <w:t>）</w:t>
        <w:tab/>
      </w:r>
      <w:r>
        <w:rPr>
          <w:color w:val="000000"/>
          <w:spacing w:val="0"/>
          <w:w w:val="100"/>
          <w:position w:val="0"/>
        </w:rPr>
        <w:t>以公允价值计量且其变动计入当期损益的金融负债</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此类金融负债包括交易性金融负债（含属于金融负债的衍生工具）和指定为以公允价值计量且其变动 计入当期损益的金融负债。对于此类金融负债以公允价值进行后续计量。因公司自身信用风险变动引起的 指定为以公允价值计量且其变动计入当期损益的金融负债的公允价值变动金额计入其他综合收益，除非该 处理会造成或扩大损益中的会计错配。此类金融负债产生的其他利得或损失（包括利息费用、除因公司自 身信用风险变动引起的公允价值变动）计入当期损益，除非该金融负债属于套期关系的一部分。终止确认 时，将之前计入其他综合收益的累计利得或损失从其他综合收益中转出，计入留存收益。</w:t>
      </w:r>
    </w:p>
    <w:p>
      <w:pPr>
        <w:pStyle w:val="Style12"/>
        <w:keepNext w:val="0"/>
        <w:keepLines w:val="0"/>
        <w:widowControl w:val="0"/>
        <w:shd w:val="clear" w:color="auto" w:fill="auto"/>
        <w:tabs>
          <w:tab w:pos="843" w:val="left"/>
        </w:tabs>
        <w:bidi w:val="0"/>
        <w:spacing w:before="0" w:after="0" w:line="468" w:lineRule="exact"/>
        <w:ind w:left="0" w:right="0" w:firstLine="500"/>
        <w:jc w:val="both"/>
      </w:pPr>
      <w:bookmarkStart w:id="858" w:name="bookmark858"/>
      <w:r>
        <w:rPr>
          <w:color w:val="000000"/>
          <w:spacing w:val="0"/>
          <w:w w:val="100"/>
          <w:position w:val="0"/>
        </w:rPr>
        <w:t>2</w:t>
      </w:r>
      <w:bookmarkEnd w:id="858"/>
      <w:r>
        <w:rPr>
          <w:color w:val="000000"/>
          <w:spacing w:val="0"/>
          <w:w w:val="100"/>
          <w:position w:val="0"/>
        </w:rPr>
        <w:t>）</w:t>
        <w:tab/>
      </w:r>
      <w:r>
        <w:rPr>
          <w:color w:val="000000"/>
          <w:spacing w:val="0"/>
          <w:w w:val="100"/>
          <w:position w:val="0"/>
        </w:rPr>
        <w:t>金融资产转移不符合终止确认条件或继续涉入被转移金融资产所形成的金融负债按照《企业会计 准则第</w:t>
      </w:r>
      <w:r>
        <w:rPr>
          <w:color w:val="000000"/>
          <w:spacing w:val="0"/>
          <w:w w:val="100"/>
          <w:position w:val="0"/>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金融资产转移》相关规定进行计量。</w:t>
      </w:r>
    </w:p>
    <w:p>
      <w:pPr>
        <w:pStyle w:val="Style12"/>
        <w:keepNext w:val="0"/>
        <w:keepLines w:val="0"/>
        <w:widowControl w:val="0"/>
        <w:shd w:val="clear" w:color="auto" w:fill="auto"/>
        <w:tabs>
          <w:tab w:pos="858" w:val="left"/>
        </w:tabs>
        <w:bidi w:val="0"/>
        <w:spacing w:before="0" w:after="0" w:line="468" w:lineRule="exact"/>
        <w:ind w:left="0" w:right="0" w:firstLine="500"/>
        <w:jc w:val="left"/>
      </w:pPr>
      <w:bookmarkStart w:id="859" w:name="bookmark859"/>
      <w:r>
        <w:rPr>
          <w:color w:val="000000"/>
          <w:spacing w:val="0"/>
          <w:w w:val="100"/>
          <w:position w:val="0"/>
        </w:rPr>
        <w:t>3</w:t>
      </w:r>
      <w:bookmarkEnd w:id="859"/>
      <w:r>
        <w:rPr>
          <w:color w:val="000000"/>
          <w:spacing w:val="0"/>
          <w:w w:val="100"/>
          <w:position w:val="0"/>
        </w:rPr>
        <w:t>）</w:t>
        <w:tab/>
      </w:r>
      <w:r>
        <w:rPr>
          <w:color w:val="000000"/>
          <w:spacing w:val="0"/>
          <w:w w:val="100"/>
          <w:position w:val="0"/>
        </w:rPr>
        <w:t>不属于上述</w:t>
      </w:r>
      <w:r>
        <w:rPr>
          <w:color w:val="000000"/>
          <w:spacing w:val="0"/>
          <w:w w:val="100"/>
          <w:position w:val="0"/>
        </w:rPr>
        <w:t>1）</w:t>
      </w:r>
      <w:r>
        <w:rPr>
          <w:color w:val="000000"/>
          <w:spacing w:val="0"/>
          <w:w w:val="100"/>
          <w:position w:val="0"/>
        </w:rPr>
        <w:t>或</w:t>
      </w:r>
      <w:r>
        <w:rPr>
          <w:color w:val="000000"/>
          <w:spacing w:val="0"/>
          <w:w w:val="100"/>
          <w:position w:val="0"/>
        </w:rPr>
        <w:t>2）</w:t>
      </w:r>
      <w:r>
        <w:rPr>
          <w:color w:val="000000"/>
          <w:spacing w:val="0"/>
          <w:w w:val="100"/>
          <w:position w:val="0"/>
        </w:rPr>
        <w:t>的财务担保合同，以及不属于上述</w:t>
      </w:r>
      <w:r>
        <w:rPr>
          <w:color w:val="000000"/>
          <w:spacing w:val="0"/>
          <w:w w:val="100"/>
          <w:position w:val="0"/>
        </w:rPr>
        <w:t>1）</w:t>
      </w:r>
      <w:r>
        <w:rPr>
          <w:color w:val="000000"/>
          <w:spacing w:val="0"/>
          <w:w w:val="100"/>
          <w:position w:val="0"/>
        </w:rPr>
        <w:t>并以低于市场利率贷款的贷款承诺</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在初始确认后按照下列两项金额之中的较高者进行后续计量：①按照金融工具的减值规定确定的损 失准备金额；②初始确认金额扣除按照相关规定所确定的累计摊销额后的余额。</w:t>
      </w:r>
    </w:p>
    <w:p>
      <w:pPr>
        <w:pStyle w:val="Style12"/>
        <w:keepNext w:val="0"/>
        <w:keepLines w:val="0"/>
        <w:widowControl w:val="0"/>
        <w:shd w:val="clear" w:color="auto" w:fill="auto"/>
        <w:tabs>
          <w:tab w:pos="858" w:val="left"/>
        </w:tabs>
        <w:bidi w:val="0"/>
        <w:spacing w:before="0" w:after="0" w:line="468" w:lineRule="exact"/>
        <w:ind w:left="0" w:right="0" w:firstLine="500"/>
        <w:jc w:val="both"/>
      </w:pPr>
      <w:bookmarkStart w:id="860" w:name="bookmark860"/>
      <w:r>
        <w:rPr>
          <w:color w:val="000000"/>
          <w:spacing w:val="0"/>
          <w:w w:val="100"/>
          <w:position w:val="0"/>
        </w:rPr>
        <w:t>4</w:t>
      </w:r>
      <w:bookmarkEnd w:id="860"/>
      <w:r>
        <w:rPr>
          <w:color w:val="000000"/>
          <w:spacing w:val="0"/>
          <w:w w:val="100"/>
          <w:position w:val="0"/>
        </w:rPr>
        <w:t>）</w:t>
        <w:tab/>
      </w:r>
      <w:r>
        <w:rPr>
          <w:color w:val="000000"/>
          <w:spacing w:val="0"/>
          <w:w w:val="100"/>
          <w:position w:val="0"/>
        </w:rPr>
        <w:t>以摊余成本计量的金融负债</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 xml:space="preserve">采用实际利率法以摊余成本计量。以摊余成本计量且不属于任何套期关系的一部分的金融负债所产生 </w:t>
      </w:r>
      <w:r>
        <w:rPr>
          <w:color w:val="000000"/>
          <w:spacing w:val="0"/>
          <w:w w:val="100"/>
          <w:position w:val="0"/>
        </w:rPr>
        <w:t>的利得或损失，在终止确认、按照实际利率法摊销时计入当期损益。</w:t>
      </w:r>
    </w:p>
    <w:p>
      <w:pPr>
        <w:pStyle w:val="Style12"/>
        <w:keepNext w:val="0"/>
        <w:keepLines w:val="0"/>
        <w:widowControl w:val="0"/>
        <w:shd w:val="clear" w:color="auto" w:fill="auto"/>
        <w:bidi w:val="0"/>
        <w:spacing w:before="0" w:after="0" w:line="470" w:lineRule="exact"/>
        <w:ind w:left="0" w:right="0" w:firstLine="500"/>
        <w:jc w:val="both"/>
      </w:pPr>
      <w:bookmarkStart w:id="861" w:name="bookmark861"/>
      <w:r>
        <w:rPr>
          <w:color w:val="000000"/>
          <w:spacing w:val="0"/>
          <w:w w:val="100"/>
          <w:position w:val="0"/>
        </w:rPr>
        <w:t>（</w:t>
      </w:r>
      <w:bookmarkEnd w:id="861"/>
      <w:r>
        <w:rPr>
          <w:color w:val="000000"/>
          <w:spacing w:val="0"/>
          <w:w w:val="100"/>
          <w:position w:val="0"/>
        </w:rPr>
        <w:t>4）</w:t>
      </w:r>
      <w:r>
        <w:rPr>
          <w:color w:val="000000"/>
          <w:spacing w:val="0"/>
          <w:w w:val="100"/>
          <w:position w:val="0"/>
        </w:rPr>
        <w:t>金融资产和金融负债的终止确认</w:t>
      </w:r>
    </w:p>
    <w:p>
      <w:pPr>
        <w:pStyle w:val="Style12"/>
        <w:keepNext w:val="0"/>
        <w:keepLines w:val="0"/>
        <w:widowControl w:val="0"/>
        <w:shd w:val="clear" w:color="auto" w:fill="auto"/>
        <w:tabs>
          <w:tab w:pos="811" w:val="left"/>
        </w:tabs>
        <w:bidi w:val="0"/>
        <w:spacing w:before="0" w:after="0" w:line="470" w:lineRule="exact"/>
        <w:ind w:left="0" w:right="0" w:firstLine="500"/>
        <w:jc w:val="both"/>
      </w:pPr>
      <w:bookmarkStart w:id="862" w:name="bookmark862"/>
      <w:r>
        <w:rPr>
          <w:color w:val="000000"/>
          <w:spacing w:val="0"/>
          <w:w w:val="100"/>
          <w:position w:val="0"/>
        </w:rPr>
        <w:t>1</w:t>
      </w:r>
      <w:bookmarkEnd w:id="862"/>
      <w:r>
        <w:rPr>
          <w:color w:val="000000"/>
          <w:spacing w:val="0"/>
          <w:w w:val="100"/>
          <w:position w:val="0"/>
        </w:rPr>
        <w:t>）</w:t>
        <w:tab/>
      </w:r>
      <w:r>
        <w:rPr>
          <w:color w:val="000000"/>
          <w:spacing w:val="0"/>
          <w:w w:val="100"/>
          <w:position w:val="0"/>
        </w:rPr>
        <w:t>当满足下列条件之一时，终止确认金融资产：</w:t>
      </w:r>
    </w:p>
    <w:p>
      <w:pPr>
        <w:pStyle w:val="Style12"/>
        <w:keepNext w:val="0"/>
        <w:keepLines w:val="0"/>
        <w:widowControl w:val="0"/>
        <w:numPr>
          <w:ilvl w:val="0"/>
          <w:numId w:val="29"/>
        </w:numPr>
        <w:shd w:val="clear" w:color="auto" w:fill="auto"/>
        <w:tabs>
          <w:tab w:pos="859" w:val="left"/>
        </w:tabs>
        <w:bidi w:val="0"/>
        <w:spacing w:before="0" w:after="0" w:line="470" w:lineRule="exact"/>
        <w:ind w:left="0" w:right="0" w:firstLine="500"/>
        <w:jc w:val="both"/>
      </w:pPr>
      <w:bookmarkStart w:id="863" w:name="bookmark863"/>
      <w:bookmarkEnd w:id="863"/>
      <w:r>
        <w:rPr>
          <w:color w:val="000000"/>
          <w:spacing w:val="0"/>
          <w:w w:val="100"/>
          <w:position w:val="0"/>
        </w:rPr>
        <w:t>收取金融资产现金流量的合同权利已终止；</w:t>
      </w:r>
    </w:p>
    <w:p>
      <w:pPr>
        <w:pStyle w:val="Style12"/>
        <w:keepNext w:val="0"/>
        <w:keepLines w:val="0"/>
        <w:widowControl w:val="0"/>
        <w:numPr>
          <w:ilvl w:val="0"/>
          <w:numId w:val="29"/>
        </w:numPr>
        <w:shd w:val="clear" w:color="auto" w:fill="auto"/>
        <w:tabs>
          <w:tab w:pos="844" w:val="left"/>
        </w:tabs>
        <w:bidi w:val="0"/>
        <w:spacing w:before="0" w:after="0" w:line="470" w:lineRule="exact"/>
        <w:ind w:left="0" w:right="0" w:firstLine="500"/>
        <w:jc w:val="both"/>
      </w:pPr>
      <w:bookmarkStart w:id="864" w:name="bookmark864"/>
      <w:bookmarkEnd w:id="864"/>
      <w:r>
        <w:rPr>
          <w:color w:val="000000"/>
          <w:spacing w:val="0"/>
          <w:w w:val="100"/>
          <w:position w:val="0"/>
        </w:rPr>
        <w:t>金融资产已转移，且该转移满足《企业会计准则第</w:t>
      </w:r>
      <w:r>
        <w:rPr>
          <w:color w:val="000000"/>
          <w:spacing w:val="0"/>
          <w:w w:val="100"/>
          <w:position w:val="0"/>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金融资产转移》关于金融资产终止确 认的规定。</w:t>
      </w:r>
    </w:p>
    <w:p>
      <w:pPr>
        <w:pStyle w:val="Style12"/>
        <w:keepNext w:val="0"/>
        <w:keepLines w:val="0"/>
        <w:widowControl w:val="0"/>
        <w:shd w:val="clear" w:color="auto" w:fill="auto"/>
        <w:tabs>
          <w:tab w:pos="811" w:val="left"/>
        </w:tabs>
        <w:bidi w:val="0"/>
        <w:spacing w:before="0" w:after="0" w:line="470" w:lineRule="exact"/>
        <w:ind w:left="0" w:right="0" w:firstLine="500"/>
        <w:jc w:val="both"/>
      </w:pPr>
      <w:bookmarkStart w:id="865" w:name="bookmark865"/>
      <w:r>
        <w:rPr>
          <w:color w:val="000000"/>
          <w:spacing w:val="0"/>
          <w:w w:val="100"/>
          <w:position w:val="0"/>
        </w:rPr>
        <w:t>2</w:t>
      </w:r>
      <w:bookmarkEnd w:id="865"/>
      <w:r>
        <w:rPr>
          <w:color w:val="000000"/>
          <w:spacing w:val="0"/>
          <w:w w:val="100"/>
          <w:position w:val="0"/>
        </w:rPr>
        <w:t>）</w:t>
        <w:tab/>
      </w:r>
      <w:r>
        <w:rPr>
          <w:color w:val="000000"/>
          <w:spacing w:val="0"/>
          <w:w w:val="100"/>
          <w:position w:val="0"/>
        </w:rPr>
        <w:t>当金融负债（或其一部分）的现时义务已经解除时，相应终止确认该金融负债（或该部分金融负 债）。</w:t>
      </w:r>
    </w:p>
    <w:p>
      <w:pPr>
        <w:pStyle w:val="Style12"/>
        <w:keepNext w:val="0"/>
        <w:keepLines w:val="0"/>
        <w:widowControl w:val="0"/>
        <w:numPr>
          <w:ilvl w:val="0"/>
          <w:numId w:val="31"/>
        </w:numPr>
        <w:shd w:val="clear" w:color="auto" w:fill="auto"/>
        <w:tabs>
          <w:tab w:pos="808" w:val="left"/>
        </w:tabs>
        <w:bidi w:val="0"/>
        <w:spacing w:before="0" w:after="0" w:line="470" w:lineRule="exact"/>
        <w:ind w:left="0" w:right="0" w:firstLine="500"/>
        <w:jc w:val="both"/>
      </w:pPr>
      <w:bookmarkStart w:id="866" w:name="bookmark866"/>
      <w:bookmarkEnd w:id="866"/>
      <w:r>
        <w:rPr>
          <w:color w:val="000000"/>
          <w:spacing w:val="0"/>
          <w:w w:val="100"/>
          <w:position w:val="0"/>
        </w:rPr>
        <w:t>金融资产转移的确认依据和计量方法</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公司转移了金融资产所有权上几乎所有的风险和报酬的，终止确认该金融资产，并将转移中产生或保 留的权利和义务单独确认为资产或负债；保留了金融资产所有权上几乎所有的风险和报酬的，继续确认所 转移的金融资产。公司既没有转移也没有保留金融资产所有权上几乎所有的风险和报酬的，分别下列情况 处理：</w:t>
      </w:r>
      <w:r>
        <w:rPr>
          <w:color w:val="000000"/>
          <w:spacing w:val="0"/>
          <w:w w:val="100"/>
          <w:position w:val="0"/>
        </w:rPr>
        <w:t>（1）</w:t>
      </w:r>
      <w:r>
        <w:rPr>
          <w:color w:val="000000"/>
          <w:spacing w:val="0"/>
          <w:w w:val="100"/>
          <w:position w:val="0"/>
        </w:rPr>
        <w:t>未保留对该金融资产控制的，终止确认该金融资产，并将转移中产生或保留的权利和义务单独 确认为资产或负债；</w:t>
      </w:r>
      <w:r>
        <w:rPr>
          <w:color w:val="000000"/>
          <w:spacing w:val="0"/>
          <w:w w:val="100"/>
          <w:position w:val="0"/>
        </w:rPr>
        <w:t>（2）</w:t>
      </w:r>
      <w:r>
        <w:rPr>
          <w:color w:val="000000"/>
          <w:spacing w:val="0"/>
          <w:w w:val="100"/>
          <w:position w:val="0"/>
        </w:rPr>
        <w:t>保留了对该金融资产控制的，按照继续涉入所转移金融资产的程度确认有关金融 资产，并相应确认有关负债。</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金融资产整体转移满足终止确认条件的，将下列两项金额的差额计入当期损益：</w:t>
      </w:r>
      <w:r>
        <w:rPr>
          <w:color w:val="000000"/>
          <w:spacing w:val="0"/>
          <w:w w:val="100"/>
          <w:position w:val="0"/>
        </w:rPr>
        <w:t>（1）</w:t>
      </w:r>
      <w:r>
        <w:rPr>
          <w:color w:val="000000"/>
          <w:spacing w:val="0"/>
          <w:w w:val="100"/>
          <w:position w:val="0"/>
        </w:rPr>
        <w:t>所转移金融资产 在终止确认日的账面价值；</w:t>
      </w:r>
      <w:r>
        <w:rPr>
          <w:color w:val="000000"/>
          <w:spacing w:val="0"/>
          <w:w w:val="100"/>
          <w:position w:val="0"/>
        </w:rPr>
        <w:t>（2）</w:t>
      </w:r>
      <w:r>
        <w:rPr>
          <w:color w:val="000000"/>
          <w:spacing w:val="0"/>
          <w:w w:val="100"/>
          <w:position w:val="0"/>
        </w:rPr>
        <w:t>因转移金融资产而收到的对价，与原直接计入其他综合收益的公允价值变 动累计额中对应终止确认部分的金额（涉及转移的金融资产为以公允价值计量且其变动计入其他综合收益 的债务工具投资）之和。转移了金融资产的一部分，且该被转移部分整体满足终止确认条件的，将转移前 金融资产整体的账面价值，在终止确认部分和继续确认部分之间，按照转移日各自的相对公允价值进行分 摊，并将下列两项金额的差额计入当期损益：</w:t>
      </w:r>
      <w:r>
        <w:rPr>
          <w:color w:val="000000"/>
          <w:spacing w:val="0"/>
          <w:w w:val="100"/>
          <w:position w:val="0"/>
        </w:rPr>
        <w:t>（1）</w:t>
      </w:r>
      <w:r>
        <w:rPr>
          <w:color w:val="000000"/>
          <w:spacing w:val="0"/>
          <w:w w:val="100"/>
          <w:position w:val="0"/>
        </w:rPr>
        <w:t>终止确认部分的账面价值；</w:t>
      </w:r>
      <w:r>
        <w:rPr>
          <w:color w:val="000000"/>
          <w:spacing w:val="0"/>
          <w:w w:val="100"/>
          <w:position w:val="0"/>
        </w:rPr>
        <w:t>（2）</w:t>
      </w:r>
      <w:r>
        <w:rPr>
          <w:color w:val="000000"/>
          <w:spacing w:val="0"/>
          <w:w w:val="100"/>
          <w:position w:val="0"/>
        </w:rPr>
        <w:t>终止确认部分的对价， 与原直接计入其他综合收益的公允价值变动累计额中对应终止确认部分的金额（涉及转移的金融资产为以 公允价值计量且其变动计入其他综合收益的债务工具投资）之和。</w:t>
      </w:r>
    </w:p>
    <w:p>
      <w:pPr>
        <w:pStyle w:val="Style12"/>
        <w:keepNext w:val="0"/>
        <w:keepLines w:val="0"/>
        <w:widowControl w:val="0"/>
        <w:numPr>
          <w:ilvl w:val="0"/>
          <w:numId w:val="31"/>
        </w:numPr>
        <w:shd w:val="clear" w:color="auto" w:fill="auto"/>
        <w:tabs>
          <w:tab w:pos="808" w:val="left"/>
        </w:tabs>
        <w:bidi w:val="0"/>
        <w:spacing w:before="0" w:after="0" w:line="466" w:lineRule="exact"/>
        <w:ind w:left="0" w:right="0" w:firstLine="500"/>
        <w:jc w:val="both"/>
      </w:pPr>
      <w:bookmarkStart w:id="867" w:name="bookmark867"/>
      <w:bookmarkEnd w:id="867"/>
      <w:r>
        <w:rPr>
          <w:color w:val="000000"/>
          <w:spacing w:val="0"/>
          <w:w w:val="100"/>
          <w:position w:val="0"/>
        </w:rPr>
        <w:t>金融资产和金融负债的公允价值确定方法</w:t>
      </w:r>
    </w:p>
    <w:p>
      <w:pPr>
        <w:pStyle w:val="Style1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公司采用在当前情况下适用并且有足够可利用数据和其他信息支持的估值技术确定相关金融资产和 金融负债的公允价值。公司将估值技术使用的输入值分以下层级，并依次使用：</w:t>
      </w:r>
    </w:p>
    <w:p>
      <w:pPr>
        <w:pStyle w:val="Style12"/>
        <w:keepNext w:val="0"/>
        <w:keepLines w:val="0"/>
        <w:widowControl w:val="0"/>
        <w:shd w:val="clear" w:color="auto" w:fill="auto"/>
        <w:tabs>
          <w:tab w:pos="898" w:val="left"/>
        </w:tabs>
        <w:bidi w:val="0"/>
        <w:spacing w:before="0" w:after="0" w:line="466" w:lineRule="exact"/>
        <w:ind w:left="0" w:right="0" w:firstLine="500"/>
        <w:jc w:val="both"/>
      </w:pPr>
      <w:bookmarkStart w:id="868" w:name="bookmark868"/>
      <w:r>
        <w:rPr>
          <w:color w:val="000000"/>
          <w:spacing w:val="0"/>
          <w:w w:val="100"/>
          <w:position w:val="0"/>
        </w:rPr>
        <w:t>（</w:t>
      </w:r>
      <w:bookmarkEnd w:id="868"/>
      <w:r>
        <w:rPr>
          <w:color w:val="000000"/>
          <w:spacing w:val="0"/>
          <w:w w:val="100"/>
          <w:position w:val="0"/>
        </w:rPr>
        <w:t>1）</w:t>
        <w:tab/>
      </w:r>
      <w:r>
        <w:rPr>
          <w:color w:val="000000"/>
          <w:spacing w:val="0"/>
          <w:w w:val="100"/>
          <w:position w:val="0"/>
        </w:rPr>
        <w:t>第一层次输入值是在计量日能够取得的相同资产或负债在活跃市场上未经调整的报价；</w:t>
      </w:r>
    </w:p>
    <w:p>
      <w:pPr>
        <w:pStyle w:val="Style12"/>
        <w:keepNext w:val="0"/>
        <w:keepLines w:val="0"/>
        <w:widowControl w:val="0"/>
        <w:shd w:val="clear" w:color="auto" w:fill="auto"/>
        <w:tabs>
          <w:tab w:pos="916" w:val="left"/>
        </w:tabs>
        <w:bidi w:val="0"/>
        <w:spacing w:before="0" w:after="0" w:line="473" w:lineRule="exact"/>
        <w:ind w:left="0" w:right="0" w:firstLine="500"/>
        <w:jc w:val="both"/>
      </w:pPr>
      <w:bookmarkStart w:id="869" w:name="bookmark869"/>
      <w:r>
        <w:rPr>
          <w:color w:val="000000"/>
          <w:spacing w:val="0"/>
          <w:w w:val="100"/>
          <w:position w:val="0"/>
        </w:rPr>
        <w:t>（</w:t>
      </w:r>
      <w:bookmarkEnd w:id="869"/>
      <w:r>
        <w:rPr>
          <w:color w:val="000000"/>
          <w:spacing w:val="0"/>
          <w:w w:val="100"/>
          <w:position w:val="0"/>
        </w:rPr>
        <w:t>2）</w:t>
        <w:tab/>
      </w:r>
      <w:r>
        <w:rPr>
          <w:color w:val="000000"/>
          <w:spacing w:val="0"/>
          <w:w w:val="100"/>
          <w:position w:val="0"/>
        </w:rPr>
        <w:t>第二层次输入值是除第一层次输入值外相关资产或负债直接或间接可观察的输入值，包括：活跃 市场中类似资产或负债的报价；非活跃市场中相同或类似资产或负债的报价；除报价以外的其他可观察输 入值，如在正常报价间隔期间可观察的利率和收益率曲线等；市场验证的输入值等；</w:t>
      </w:r>
    </w:p>
    <w:p>
      <w:pPr>
        <w:pStyle w:val="Style12"/>
        <w:keepNext w:val="0"/>
        <w:keepLines w:val="0"/>
        <w:widowControl w:val="0"/>
        <w:numPr>
          <w:ilvl w:val="0"/>
          <w:numId w:val="25"/>
        </w:numPr>
        <w:shd w:val="clear" w:color="auto" w:fill="auto"/>
        <w:bidi w:val="0"/>
        <w:spacing w:before="0" w:after="0" w:line="478" w:lineRule="exact"/>
        <w:ind w:left="0" w:right="0" w:firstLine="500"/>
        <w:jc w:val="both"/>
      </w:pPr>
      <w:bookmarkStart w:id="870" w:name="bookmark870"/>
      <w:bookmarkEnd w:id="870"/>
      <w:r>
        <w:rPr>
          <w:color w:val="000000"/>
          <w:spacing w:val="0"/>
          <w:w w:val="100"/>
          <w:position w:val="0"/>
        </w:rPr>
        <w:t>第三层次输入值是相关资产或负债的不可观察输入值，包括不能直接观察或无法由可观察市场数 据验证的利率、股票波动率、企业合并中承担的弃置义务的未来现金流量、使用自身数据作出的财务预测 等。</w:t>
      </w:r>
    </w:p>
    <w:p>
      <w:pPr>
        <w:pStyle w:val="Style12"/>
        <w:keepNext w:val="0"/>
        <w:keepLines w:val="0"/>
        <w:widowControl w:val="0"/>
        <w:numPr>
          <w:ilvl w:val="0"/>
          <w:numId w:val="33"/>
        </w:numPr>
        <w:shd w:val="clear" w:color="auto" w:fill="auto"/>
        <w:bidi w:val="0"/>
        <w:spacing w:before="0" w:after="0" w:line="470" w:lineRule="exact"/>
        <w:ind w:left="0" w:right="0" w:firstLine="500"/>
        <w:jc w:val="both"/>
      </w:pPr>
      <w:bookmarkStart w:id="871" w:name="bookmark871"/>
      <w:bookmarkEnd w:id="871"/>
      <w:r>
        <w:rPr>
          <w:color w:val="000000"/>
          <w:spacing w:val="0"/>
          <w:w w:val="100"/>
          <w:position w:val="0"/>
        </w:rPr>
        <w:t>金融工具减值</w:t>
      </w:r>
    </w:p>
    <w:p>
      <w:pPr>
        <w:pStyle w:val="Style12"/>
        <w:keepNext w:val="0"/>
        <w:keepLines w:val="0"/>
        <w:widowControl w:val="0"/>
        <w:numPr>
          <w:ilvl w:val="0"/>
          <w:numId w:val="35"/>
        </w:numPr>
        <w:shd w:val="clear" w:color="auto" w:fill="auto"/>
        <w:bidi w:val="0"/>
        <w:spacing w:before="0" w:after="0" w:line="470" w:lineRule="exact"/>
        <w:ind w:left="0" w:right="0" w:firstLine="500"/>
        <w:jc w:val="both"/>
      </w:pPr>
      <w:bookmarkStart w:id="872" w:name="bookmark872"/>
      <w:bookmarkEnd w:id="872"/>
      <w:r>
        <w:rPr>
          <w:color w:val="000000"/>
          <w:spacing w:val="0"/>
          <w:w w:val="100"/>
          <w:position w:val="0"/>
        </w:rPr>
        <w:t>金融工具减值计量和会计处理</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公司以预期信用损失为基础，对以摊余成本计量的金融资产、以公允价值计量且其变动计入其他综合 收益的债务工具投资、租赁应收款、分类为以公允价值计量且其变动计入当期损益的金融负债以外的贷款 承诺、不属于以公允价值计量且其变动计入当期损益的金融负债或不属于金融资产转移不符合终止确认条 件或继续涉入被转移金融资产所形成的金融负债的财务担保合同进行减值处理并确认损失准备。</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预期信用损失，是指以发生违约的风险为权重的金融工具信用损失的加权平均值。信用损失，是指公 司按照原实际利率折现的、根据合同应收的所有合同现金流量与预期收取的所有现金流量之间的差额，即 全部现金短缺的现值。其中，对于公司购买或源生的已发生信用减值的金融资产，按照该金融资产经信用 调整的实际利率折现。</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对于购买或源生的已发生信用减值的金融资产，公司在资产负债表日仅将自初始确认后整个存续期内 预期信用损失的累计变动确认为损失准备。</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对于不含重大融资成分或者公司不考虑不超过一年的合同中的融资成分的应收账款，公司运用简化计 量方法，按照相当于整个存续期内的预期信用损失金额计量损失准备。</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除上述计量方法以外的金融资产，公司在每个资产负债表日评估其信用风险自初始确认后是否已经显 著增加。如果信用风险自初始确认后已显著增加，公司按照整个存续期内预期信用损失的金额计量损失准 备；如果信用风险自初始确认后未显著增加，公司按照该金融工具未来</w:t>
      </w:r>
      <w:r>
        <w:rPr>
          <w:color w:val="000000"/>
          <w:spacing w:val="0"/>
          <w:w w:val="100"/>
          <w:position w:val="0"/>
        </w:rPr>
        <w:t>12</w:t>
      </w:r>
      <w:r>
        <w:rPr>
          <w:color w:val="000000"/>
          <w:spacing w:val="0"/>
          <w:w w:val="100"/>
          <w:position w:val="0"/>
        </w:rPr>
        <w:t>个月内预期信用损失的金额计量 损失准备。</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公司利用可获得的合理且有依据的信息，包括前瞻性信息，通过比较金融工具在资产负债表日发生违 约的风险与在初始确认日发生违约的风险，以确定金融工具的信用风险自初始确认后是否已显著增加。</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于资产负债表日，若公司判断金融工具只具有较低的信用风险，则假定该金融工具的信用风险自初始 确认后并未显著增加。</w:t>
      </w:r>
    </w:p>
    <w:p>
      <w:pPr>
        <w:pStyle w:val="Style12"/>
        <w:keepNext w:val="0"/>
        <w:keepLines w:val="0"/>
        <w:widowControl w:val="0"/>
        <w:shd w:val="clear" w:color="auto" w:fill="auto"/>
        <w:bidi w:val="0"/>
        <w:spacing w:before="0" w:after="100" w:line="470" w:lineRule="exact"/>
        <w:ind w:left="0" w:right="0" w:firstLine="500"/>
        <w:jc w:val="both"/>
      </w:pPr>
      <w:r>
        <w:rPr>
          <w:color w:val="000000"/>
          <w:spacing w:val="0"/>
          <w:w w:val="100"/>
          <w:position w:val="0"/>
        </w:rPr>
        <w:t>单项金额重大并单独计提坏账准备的应收款项</w:t>
      </w:r>
    </w:p>
    <w:tbl>
      <w:tblPr>
        <w:tblOverlap w:val="never"/>
        <w:jc w:val="center"/>
        <w:tblLayout w:type="fixed"/>
      </w:tblPr>
      <w:tblGrid>
        <w:gridCol w:w="4262"/>
        <w:gridCol w:w="5290"/>
      </w:tblGrid>
      <w:tr>
        <w:trPr>
          <w:trHeight w:val="108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应收账款金额</w:t>
            </w:r>
            <w:r>
              <w:rPr>
                <w:rFonts w:ascii="Times New Roman" w:eastAsia="Times New Roman" w:hAnsi="Times New Roman" w:cs="Times New Roman"/>
                <w:color w:val="000000"/>
                <w:spacing w:val="0"/>
                <w:w w:val="100"/>
                <w:position w:val="0"/>
              </w:rPr>
              <w:t>1,000</w:t>
            </w:r>
            <w:r>
              <w:rPr>
                <w:color w:val="000000"/>
                <w:spacing w:val="0"/>
                <w:w w:val="100"/>
                <w:position w:val="0"/>
              </w:rPr>
              <w:t>万元以上且占应收账款</w:t>
            </w:r>
            <w:r>
              <w:rPr>
                <w:rFonts w:ascii="Times New Roman" w:eastAsia="Times New Roman" w:hAnsi="Times New Roman" w:cs="Times New Roman"/>
                <w:color w:val="000000"/>
                <w:spacing w:val="0"/>
                <w:w w:val="100"/>
                <w:position w:val="0"/>
              </w:rPr>
              <w:t>5%</w:t>
            </w:r>
            <w:r>
              <w:rPr>
                <w:color w:val="000000"/>
                <w:spacing w:val="0"/>
                <w:w w:val="100"/>
                <w:position w:val="0"/>
              </w:rPr>
              <w:t>以上的款 项、其他应收款</w:t>
            </w:r>
            <w:r>
              <w:rPr>
                <w:rFonts w:ascii="Times New Roman" w:eastAsia="Times New Roman" w:hAnsi="Times New Roman" w:cs="Times New Roman"/>
                <w:color w:val="000000"/>
                <w:spacing w:val="0"/>
                <w:w w:val="100"/>
                <w:position w:val="0"/>
              </w:rPr>
              <w:t>100</w:t>
            </w:r>
            <w:r>
              <w:rPr>
                <w:color w:val="000000"/>
                <w:spacing w:val="0"/>
                <w:w w:val="100"/>
                <w:position w:val="0"/>
              </w:rPr>
              <w:t>万以上且占其他应收款</w:t>
            </w:r>
            <w:r>
              <w:rPr>
                <w:rFonts w:ascii="Times New Roman" w:eastAsia="Times New Roman" w:hAnsi="Times New Roman" w:cs="Times New Roman"/>
                <w:color w:val="000000"/>
                <w:spacing w:val="0"/>
                <w:w w:val="100"/>
                <w:position w:val="0"/>
              </w:rPr>
              <w:t>10%</w:t>
            </w:r>
            <w:r>
              <w:rPr>
                <w:color w:val="000000"/>
                <w:spacing w:val="0"/>
                <w:w w:val="100"/>
                <w:position w:val="0"/>
              </w:rPr>
              <w:t>以上的款 项。</w:t>
            </w:r>
          </w:p>
        </w:tc>
      </w:tr>
      <w:tr>
        <w:trPr>
          <w:trHeight w:val="456"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单独进行减值测试，根据其未来现金流量现值低于其账面</w:t>
            </w:r>
          </w:p>
        </w:tc>
      </w:tr>
    </w:tbl>
    <w:p>
      <w:pPr>
        <w:widowControl w:val="0"/>
        <w:spacing w:line="1" w:lineRule="exact"/>
      </w:pPr>
      <w:r>
        <w:br w:type="page"/>
      </w:r>
    </w:p>
    <w:p>
      <w:pPr>
        <w:pStyle w:val="Style7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价值的差额计提坏账准备</w:t>
      </w:r>
    </w:p>
    <w:tbl>
      <w:tblPr>
        <w:tblOverlap w:val="never"/>
        <w:jc w:val="center"/>
        <w:tblLayout w:type="fixed"/>
      </w:tblPr>
      <w:tblGrid>
        <w:gridCol w:w="4262"/>
        <w:gridCol w:w="5290"/>
      </w:tblGrid>
      <w:tr>
        <w:trPr>
          <w:trHeight w:val="283" w:hRule="exact"/>
        </w:trPr>
        <w:tc>
          <w:tcPr>
            <w:gridSpan w:val="2"/>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单项金额不重大但单独计提坏账准备的应收款项</w:t>
            </w:r>
          </w:p>
        </w:tc>
      </w:tr>
      <w:tr>
        <w:trPr>
          <w:trHeight w:val="7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left"/>
            </w:pPr>
            <w:r>
              <w:rPr>
                <w:color w:val="000000"/>
                <w:spacing w:val="0"/>
                <w:w w:val="100"/>
                <w:position w:val="0"/>
              </w:rPr>
              <w:t>单项计提坏账准备的理由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应收款项的未来现金流量现值与以账龄为信用风险特征 的应收款项组合的未来现金流量现值存在显著差异。</w:t>
            </w:r>
          </w:p>
        </w:tc>
      </w:tr>
      <w:tr>
        <w:trPr>
          <w:trHeight w:val="773"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单独进行减值测试，根据其未来现金流量现值低于其账面 价值的差额计提坏账准备。</w:t>
            </w:r>
          </w:p>
        </w:tc>
      </w:tr>
    </w:tbl>
    <w:p>
      <w:pPr>
        <w:pStyle w:val="Style12"/>
        <w:keepNext w:val="0"/>
        <w:keepLines w:val="0"/>
        <w:widowControl w:val="0"/>
        <w:shd w:val="clear" w:color="auto" w:fill="auto"/>
        <w:bidi w:val="0"/>
        <w:spacing w:before="0" w:after="0" w:line="464" w:lineRule="exact"/>
        <w:ind w:left="0" w:right="0" w:firstLine="500"/>
        <w:jc w:val="both"/>
      </w:pPr>
      <w:r>
        <w:rPr>
          <w:color w:val="000000"/>
          <w:spacing w:val="0"/>
          <w:w w:val="100"/>
          <w:position w:val="0"/>
        </w:rPr>
        <w:t>公司以单项金融工具或金融工具组合为基础评估预期信用风险和计量预期信用损失。当以金融工具组 合为基础时，公司以共同风险特征为依据，将金融工具划分为不同组合。</w:t>
      </w:r>
    </w:p>
    <w:p>
      <w:pPr>
        <w:pStyle w:val="Style12"/>
        <w:keepNext w:val="0"/>
        <w:keepLines w:val="0"/>
        <w:widowControl w:val="0"/>
        <w:shd w:val="clear" w:color="auto" w:fill="auto"/>
        <w:bidi w:val="0"/>
        <w:spacing w:before="0" w:after="0" w:line="464" w:lineRule="exact"/>
        <w:ind w:left="0" w:right="0" w:firstLine="500"/>
        <w:jc w:val="both"/>
      </w:pPr>
      <w:r>
        <w:rPr>
          <w:color w:val="000000"/>
          <w:spacing w:val="0"/>
          <w:w w:val="100"/>
          <w:position w:val="0"/>
        </w:rPr>
        <w:t>公司在每个资产负债表日重新计量预期信用损失，由此形成的损失准备的增加或转回金额，作为减值 损失或利得计入当期损益。对于以摊余成本计量的金融资产，损失准备抵减该金融资产在资产负债表中列 示的账面价值；对于以公允价值计量且其变动计入其他综合收益的债权投资，公司在其他综合收益中确认 其损失准备，不抵减该金融资产的账面价值。</w:t>
      </w:r>
    </w:p>
    <w:p>
      <w:pPr>
        <w:pStyle w:val="Style12"/>
        <w:keepNext w:val="0"/>
        <w:keepLines w:val="0"/>
        <w:widowControl w:val="0"/>
        <w:numPr>
          <w:ilvl w:val="0"/>
          <w:numId w:val="35"/>
        </w:numPr>
        <w:shd w:val="clear" w:color="auto" w:fill="auto"/>
        <w:bidi w:val="0"/>
        <w:spacing w:before="0" w:after="100" w:line="464" w:lineRule="exact"/>
        <w:ind w:left="0" w:right="0" w:firstLine="500"/>
        <w:jc w:val="left"/>
      </w:pPr>
      <w:bookmarkStart w:id="873" w:name="bookmark873"/>
      <w:bookmarkEnd w:id="873"/>
      <w:r>
        <w:rPr>
          <w:color w:val="000000"/>
          <w:spacing w:val="0"/>
          <w:w w:val="100"/>
          <w:position w:val="0"/>
        </w:rPr>
        <w:t>按组合评估预期信用风险和计量预期信用损失的金融工具</w:t>
      </w:r>
    </w:p>
    <w:tbl>
      <w:tblPr>
        <w:tblOverlap w:val="never"/>
        <w:jc w:val="center"/>
        <w:tblLayout w:type="fixed"/>
      </w:tblPr>
      <w:tblGrid>
        <w:gridCol w:w="4013"/>
        <w:gridCol w:w="2342"/>
        <w:gridCol w:w="3221"/>
      </w:tblGrid>
      <w:tr>
        <w:trPr>
          <w:trHeight w:val="45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确定组合的依据</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计量预期信用损失的方法</w:t>
            </w:r>
          </w:p>
        </w:tc>
      </w:tr>
      <w:tr>
        <w:trPr>
          <w:trHeight w:val="4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其他应收款一应收暂付款组合</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款项性质</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311" w:lineRule="exact"/>
              <w:ind w:left="0" w:right="0" w:firstLine="0"/>
              <w:jc w:val="both"/>
            </w:pPr>
            <w:r>
              <w:rPr>
                <w:color w:val="000000"/>
                <w:spacing w:val="0"/>
                <w:w w:val="100"/>
                <w:position w:val="0"/>
              </w:rPr>
              <w:t>参考历史信用损失经验，结合当前 状况以及对未来经济状况的预测， 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 或整个存续期预期信用损失率，计 算预期信用损失</w:t>
            </w:r>
          </w:p>
        </w:tc>
      </w:tr>
      <w:tr>
        <w:trPr>
          <w:trHeight w:val="4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其他应收款一应收股权转让款组合</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其他应收款一应收备用金组合</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其他应收款一合并范围内关联方组合</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其他应收款一应收其他组合</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5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其他应收款一应收押金保证金组合</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99" w:line="1" w:lineRule="exact"/>
      </w:pPr>
    </w:p>
    <w:p>
      <w:pPr>
        <w:pStyle w:val="Style12"/>
        <w:keepNext w:val="0"/>
        <w:keepLines w:val="0"/>
        <w:widowControl w:val="0"/>
        <w:numPr>
          <w:ilvl w:val="0"/>
          <w:numId w:val="35"/>
        </w:numPr>
        <w:shd w:val="clear" w:color="auto" w:fill="auto"/>
        <w:bidi w:val="0"/>
        <w:spacing w:before="0" w:after="240" w:line="240" w:lineRule="auto"/>
        <w:ind w:left="0" w:right="0" w:firstLine="500"/>
        <w:jc w:val="left"/>
      </w:pPr>
      <w:bookmarkStart w:id="874" w:name="bookmark874"/>
      <w:bookmarkEnd w:id="874"/>
      <w:r>
        <w:rPr>
          <w:color w:val="000000"/>
          <w:spacing w:val="0"/>
          <w:w w:val="100"/>
          <w:position w:val="0"/>
        </w:rPr>
        <w:t>按组合计量预期信用损失的应收款项</w:t>
      </w:r>
    </w:p>
    <w:p>
      <w:pPr>
        <w:pStyle w:val="Style12"/>
        <w:keepNext w:val="0"/>
        <w:keepLines w:val="0"/>
        <w:widowControl w:val="0"/>
        <w:numPr>
          <w:ilvl w:val="0"/>
          <w:numId w:val="37"/>
        </w:numPr>
        <w:shd w:val="clear" w:color="auto" w:fill="auto"/>
        <w:bidi w:val="0"/>
        <w:spacing w:before="0" w:after="100" w:line="240" w:lineRule="auto"/>
        <w:ind w:left="0" w:right="0" w:firstLine="500"/>
        <w:jc w:val="left"/>
      </w:pPr>
      <w:bookmarkStart w:id="875" w:name="bookmark875"/>
      <w:bookmarkEnd w:id="875"/>
      <w:r>
        <w:rPr>
          <w:color w:val="000000"/>
          <w:spacing w:val="0"/>
          <w:w w:val="100"/>
          <w:position w:val="0"/>
        </w:rPr>
        <w:t>具体组合及计量预期信用损失的方法</w:t>
      </w:r>
    </w:p>
    <w:tbl>
      <w:tblPr>
        <w:tblOverlap w:val="never"/>
        <w:jc w:val="center"/>
        <w:tblLayout w:type="fixed"/>
      </w:tblPr>
      <w:tblGrid>
        <w:gridCol w:w="2573"/>
        <w:gridCol w:w="2554"/>
        <w:gridCol w:w="4445"/>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确定组合的依据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计量预期信用损失的方法</w:t>
            </w:r>
          </w:p>
        </w:tc>
      </w:tr>
      <w:tr>
        <w:trPr>
          <w:trHeight w:val="10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应收银行承兑汇票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应收商业承兑汇票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left"/>
            </w:pPr>
            <w:r>
              <w:rPr>
                <w:color w:val="000000"/>
                <w:spacing w:val="0"/>
                <w:w w:val="100"/>
                <w:position w:val="0"/>
              </w:rPr>
              <w:t>票据类型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参考历史信用损失经验，结合当前状况以及对未</w:t>
            </w:r>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来经济状况的预测，通过违约风险敞口和整个存</w:t>
            </w:r>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续期预期信用损失率，计算预期信用损失</w:t>
            </w:r>
          </w:p>
        </w:tc>
      </w:tr>
      <w:tr>
        <w:trPr>
          <w:trHeight w:val="10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312" w:lineRule="exact"/>
              <w:ind w:left="0" w:right="0" w:firstLine="0"/>
              <w:jc w:val="left"/>
            </w:pPr>
            <w:r>
              <w:rPr>
                <w:color w:val="000000"/>
                <w:spacing w:val="0"/>
                <w:w w:val="100"/>
                <w:position w:val="0"/>
              </w:rPr>
              <w:t>应收账款一节能大功率电 力电子产品账龄组合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 来经济状况的预测，编制应收账款账龄与整个存 续期预期信用损失率对照表，计算预期信用损失</w:t>
            </w:r>
          </w:p>
        </w:tc>
      </w:tr>
      <w:tr>
        <w:trPr>
          <w:trHeight w:val="1080"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307" w:lineRule="exact"/>
              <w:ind w:left="0" w:right="0" w:firstLine="0"/>
              <w:jc w:val="left"/>
            </w:pPr>
            <w:r>
              <w:rPr>
                <w:color w:val="000000"/>
                <w:spacing w:val="0"/>
                <w:w w:val="100"/>
                <w:position w:val="0"/>
              </w:rPr>
              <w:t>应收账款一移动信息服务 业务账龄组合</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pPr>
            <w:r>
              <w:rPr>
                <w:color w:val="000000"/>
                <w:spacing w:val="0"/>
                <w:w w:val="100"/>
                <w:position w:val="0"/>
              </w:rPr>
              <w:t>账龄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参考历史信用损失经验，结合当前状况以及对未</w:t>
            </w:r>
          </w:p>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来经济状况的预测，通过违约风险敞口和整个存</w:t>
            </w:r>
          </w:p>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续期预期信用损失率，计算预期信用损失</w:t>
            </w:r>
          </w:p>
        </w:tc>
      </w:tr>
    </w:tbl>
    <w:p>
      <w:pPr>
        <w:pStyle w:val="Style74"/>
        <w:keepNext w:val="0"/>
        <w:keepLines w:val="0"/>
        <w:widowControl w:val="0"/>
        <w:shd w:val="clear" w:color="auto" w:fill="auto"/>
        <w:bidi w:val="0"/>
        <w:spacing w:before="0" w:after="0" w:line="240" w:lineRule="auto"/>
        <w:ind w:left="475" w:right="0" w:firstLine="0"/>
        <w:jc w:val="left"/>
        <w:rPr>
          <w:sz w:val="20"/>
          <w:szCs w:val="20"/>
        </w:rPr>
      </w:pPr>
      <w:r>
        <w:rPr>
          <w:color w:val="000000"/>
          <w:spacing w:val="0"/>
          <w:w w:val="100"/>
          <w:position w:val="0"/>
          <w:sz w:val="20"/>
          <w:szCs w:val="20"/>
        </w:rPr>
        <w:t>2)</w:t>
      </w:r>
      <w:r>
        <w:rPr>
          <w:color w:val="000000"/>
          <w:spacing w:val="0"/>
          <w:w w:val="100"/>
          <w:position w:val="0"/>
          <w:sz w:val="20"/>
          <w:szCs w:val="20"/>
        </w:rPr>
        <w:t>应收账款</w:t>
      </w:r>
      <w:r>
        <w:rPr>
          <w:color w:val="000000"/>
          <w:spacing w:val="0"/>
          <w:w w:val="100"/>
          <w:position w:val="0"/>
          <w:sz w:val="20"/>
          <w:szCs w:val="20"/>
        </w:rPr>
        <w:t>一一</w:t>
      </w:r>
      <w:r>
        <w:rPr>
          <w:color w:val="000000"/>
          <w:spacing w:val="0"/>
          <w:w w:val="100"/>
          <w:position w:val="0"/>
          <w:sz w:val="20"/>
          <w:szCs w:val="20"/>
        </w:rPr>
        <w:t>账龄组合的账龄与整个存续期预期信用损失率对照表</w:t>
      </w:r>
    </w:p>
    <w:p>
      <w:pPr>
        <w:widowControl w:val="0"/>
        <w:spacing w:line="1" w:lineRule="exact"/>
      </w:pPr>
      <w:r>
        <w:br w:type="page"/>
      </w:r>
    </w:p>
    <w:p>
      <w:pPr>
        <w:pStyle w:val="Style7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账龄组合①（节能大功率电力电子产品业务）</w:t>
      </w:r>
    </w:p>
    <w:tbl>
      <w:tblPr>
        <w:tblOverlap w:val="never"/>
        <w:jc w:val="center"/>
        <w:tblLayout w:type="fixed"/>
      </w:tblPr>
      <w:tblGrid>
        <w:gridCol w:w="4843"/>
        <w:gridCol w:w="4709"/>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应收账款预期信用损失率</w:t>
            </w:r>
            <w:r>
              <w:rPr>
                <w:rFonts w:ascii="Times New Roman" w:eastAsia="Times New Roman" w:hAnsi="Times New Roman" w:cs="Times New Roman"/>
                <w:b/>
                <w:bCs/>
                <w:color w:val="000000"/>
                <w:spacing w:val="0"/>
                <w:w w:val="100"/>
                <w:position w:val="0"/>
              </w:rPr>
              <w:t>（%）</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年以内（含，下同）</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58.00</w:t>
            </w:r>
          </w:p>
        </w:tc>
      </w:tr>
      <w:tr>
        <w:trPr>
          <w:trHeight w:val="456"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pStyle w:val="Style7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账龄组合②（移动信息服务业务）</w:t>
      </w:r>
    </w:p>
    <w:p>
      <w:pPr>
        <w:widowControl w:val="0"/>
        <w:spacing w:after="99" w:line="1" w:lineRule="exact"/>
      </w:pPr>
    </w:p>
    <w:p>
      <w:pPr>
        <w:widowControl w:val="0"/>
        <w:spacing w:line="1" w:lineRule="exact"/>
      </w:pPr>
    </w:p>
    <w:tbl>
      <w:tblPr>
        <w:tblOverlap w:val="never"/>
        <w:jc w:val="center"/>
        <w:tblLayout w:type="fixed"/>
      </w:tblPr>
      <w:tblGrid>
        <w:gridCol w:w="4843"/>
        <w:gridCol w:w="4728"/>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应收账款预期信用损失率</w:t>
            </w:r>
            <w:r>
              <w:rPr>
                <w:rFonts w:ascii="Times New Roman" w:eastAsia="Times New Roman" w:hAnsi="Times New Roman" w:cs="Times New Roman"/>
                <w:b/>
                <w:bCs/>
                <w:color w:val="000000"/>
                <w:spacing w:val="0"/>
                <w:w w:val="100"/>
                <w:position w:val="0"/>
              </w:rPr>
              <w:t>（%）</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个月以内（含，下同）</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456"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pStyle w:val="Style74"/>
        <w:keepNext w:val="0"/>
        <w:keepLines w:val="0"/>
        <w:widowControl w:val="0"/>
        <w:shd w:val="clear" w:color="auto" w:fill="auto"/>
        <w:bidi w:val="0"/>
        <w:spacing w:before="0" w:after="0" w:line="240" w:lineRule="auto"/>
        <w:ind w:left="48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其他应收款</w:t>
      </w:r>
      <w:r>
        <w:rPr>
          <w:color w:val="000000"/>
          <w:spacing w:val="0"/>
          <w:w w:val="100"/>
          <w:position w:val="0"/>
          <w:sz w:val="20"/>
          <w:szCs w:val="20"/>
        </w:rPr>
        <w:t>一一</w:t>
      </w:r>
      <w:r>
        <w:rPr>
          <w:color w:val="000000"/>
          <w:spacing w:val="0"/>
          <w:w w:val="100"/>
          <w:position w:val="0"/>
          <w:sz w:val="20"/>
          <w:szCs w:val="20"/>
        </w:rPr>
        <w:t>账龄组合的账龄与整个存续期预期信用损失率对照表</w:t>
      </w:r>
    </w:p>
    <w:p>
      <w:pPr>
        <w:widowControl w:val="0"/>
        <w:spacing w:after="99" w:line="1" w:lineRule="exact"/>
      </w:pPr>
    </w:p>
    <w:p>
      <w:pPr>
        <w:widowControl w:val="0"/>
        <w:spacing w:line="1" w:lineRule="exact"/>
      </w:pPr>
    </w:p>
    <w:tbl>
      <w:tblPr>
        <w:tblOverlap w:val="never"/>
        <w:jc w:val="center"/>
        <w:tblLayout w:type="fixed"/>
      </w:tblPr>
      <w:tblGrid>
        <w:gridCol w:w="4843"/>
        <w:gridCol w:w="4728"/>
      </w:tblGrid>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其他应收款计提比例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账龄组合①</w:t>
            </w:r>
            <w:r>
              <w:rPr>
                <w:color w:val="000000"/>
                <w:spacing w:val="0"/>
                <w:w w:val="100"/>
                <w:position w:val="0"/>
              </w:rPr>
              <w:t>（</w:t>
            </w:r>
            <w:r>
              <w:rPr>
                <w:color w:val="000000"/>
                <w:spacing w:val="0"/>
                <w:w w:val="100"/>
                <w:position w:val="0"/>
              </w:rPr>
              <w:t>节能大功率电力电子产品业务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w:t>
            </w:r>
            <w:r>
              <w:rPr>
                <w:color w:val="000000"/>
                <w:spacing w:val="0"/>
                <w:w w:val="100"/>
                <w:position w:val="0"/>
              </w:rPr>
              <w:t>含，下同</w:t>
            </w:r>
            <w:r>
              <w:rPr>
                <w:color w:val="000000"/>
                <w:spacing w:val="0"/>
                <w:w w:val="100"/>
                <w:position w:val="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账龄组合②</w:t>
            </w:r>
            <w:r>
              <w:rPr>
                <w:color w:val="000000"/>
                <w:spacing w:val="0"/>
                <w:w w:val="100"/>
                <w:position w:val="0"/>
              </w:rPr>
              <w:t>（</w:t>
            </w:r>
            <w:r>
              <w:rPr>
                <w:color w:val="000000"/>
                <w:spacing w:val="0"/>
                <w:w w:val="100"/>
                <w:position w:val="0"/>
              </w:rPr>
              <w:t>移动信息服务业务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个月以内</w:t>
            </w:r>
            <w:r>
              <w:rPr>
                <w:rFonts w:ascii="Times New Roman" w:eastAsia="Times New Roman" w:hAnsi="Times New Roman" w:cs="Times New Roman"/>
                <w:color w:val="000000"/>
                <w:spacing w:val="0"/>
                <w:w w:val="100"/>
                <w:position w:val="0"/>
              </w:rPr>
              <w:t>（</w:t>
            </w:r>
            <w:r>
              <w:rPr>
                <w:color w:val="000000"/>
                <w:spacing w:val="0"/>
                <w:w w:val="100"/>
                <w:position w:val="0"/>
              </w:rPr>
              <w:t>含，下同</w:t>
            </w:r>
            <w:r>
              <w:rPr>
                <w:color w:val="000000"/>
                <w:spacing w:val="0"/>
                <w:w w:val="100"/>
                <w:position w:val="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r>
      <w:tr>
        <w:trPr>
          <w:trHeight w:val="461"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r>
    </w:tbl>
    <w:p>
      <w:pPr>
        <w:pStyle w:val="Style74"/>
        <w:keepNext w:val="0"/>
        <w:keepLines w:val="0"/>
        <w:widowControl w:val="0"/>
        <w:shd w:val="clear" w:color="auto" w:fill="auto"/>
        <w:bidi w:val="0"/>
        <w:spacing w:before="0" w:after="0" w:line="240" w:lineRule="auto"/>
        <w:ind w:left="475" w:right="0" w:firstLine="0"/>
        <w:jc w:val="left"/>
        <w:rPr>
          <w:sz w:val="20"/>
          <w:szCs w:val="20"/>
        </w:rPr>
      </w:pPr>
      <w:r>
        <w:rPr>
          <w:color w:val="000000"/>
          <w:spacing w:val="0"/>
          <w:w w:val="100"/>
          <w:position w:val="0"/>
          <w:sz w:val="20"/>
          <w:szCs w:val="20"/>
        </w:rPr>
        <w:t>6.</w:t>
      </w:r>
      <w:r>
        <w:rPr>
          <w:color w:val="000000"/>
          <w:spacing w:val="0"/>
          <w:w w:val="100"/>
          <w:position w:val="0"/>
          <w:sz w:val="20"/>
          <w:szCs w:val="20"/>
        </w:rPr>
        <w:t>金融资产和金融负债的抵销</w:t>
      </w:r>
    </w:p>
    <w:p>
      <w:pPr>
        <w:pStyle w:val="Style1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金融资产和金融负债在资产负债表内分别列示，不相互抵销。但同时满足下列条件的，公司以相互抵 销后的净额在资产负债表内列示：</w:t>
      </w:r>
      <w:r>
        <w:rPr>
          <w:color w:val="000000"/>
          <w:spacing w:val="0"/>
          <w:w w:val="100"/>
          <w:position w:val="0"/>
        </w:rPr>
        <w:t>（1）</w:t>
      </w:r>
      <w:r>
        <w:rPr>
          <w:color w:val="000000"/>
          <w:spacing w:val="0"/>
          <w:w w:val="100"/>
          <w:position w:val="0"/>
        </w:rPr>
        <w:t>公司具有抵销已确认金额的法定权利，且该种法定权利是当前可执 行的；</w:t>
      </w:r>
      <w:r>
        <w:rPr>
          <w:color w:val="000000"/>
          <w:spacing w:val="0"/>
          <w:w w:val="100"/>
          <w:position w:val="0"/>
        </w:rPr>
        <w:t>（2）</w:t>
      </w:r>
      <w:r>
        <w:rPr>
          <w:color w:val="000000"/>
          <w:spacing w:val="0"/>
          <w:w w:val="100"/>
          <w:position w:val="0"/>
        </w:rPr>
        <w:t>公司计划以净额结算，或同时变现该金融资产和清偿该金融负债。</w:t>
      </w:r>
    </w:p>
    <w:p>
      <w:pPr>
        <w:pStyle w:val="Style12"/>
        <w:keepNext w:val="0"/>
        <w:keepLines w:val="0"/>
        <w:widowControl w:val="0"/>
        <w:shd w:val="clear" w:color="auto" w:fill="auto"/>
        <w:bidi w:val="0"/>
        <w:spacing w:before="0" w:after="460" w:line="461" w:lineRule="exact"/>
        <w:ind w:left="0" w:right="0" w:firstLine="440"/>
        <w:jc w:val="both"/>
      </w:pPr>
      <w:r>
        <w:rPr>
          <w:color w:val="000000"/>
          <w:spacing w:val="0"/>
          <w:w w:val="100"/>
          <w:position w:val="0"/>
        </w:rPr>
        <w:t>不满足终止确认条件的金融资产转移，公司不对已转移的金融资产和相关负债进行抵销。</w:t>
      </w:r>
    </w:p>
    <w:p>
      <w:pPr>
        <w:pStyle w:val="Style48"/>
        <w:keepNext/>
        <w:keepLines/>
        <w:widowControl w:val="0"/>
        <w:shd w:val="clear" w:color="auto" w:fill="auto"/>
        <w:tabs>
          <w:tab w:pos="545" w:val="left"/>
        </w:tabs>
        <w:bidi w:val="0"/>
        <w:spacing w:before="0" w:after="220" w:line="480" w:lineRule="auto"/>
        <w:ind w:left="0" w:right="0" w:firstLine="0"/>
        <w:jc w:val="both"/>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1</w:t>
      </w:r>
      <w:r>
        <w:rPr>
          <w:color w:val="000000"/>
          <w:spacing w:val="0"/>
          <w:w w:val="100"/>
          <w:position w:val="0"/>
        </w:rPr>
        <w:t>、</w:t>
        <w:tab/>
        <w:t>存货</w:t>
      </w:r>
      <w:bookmarkEnd w:id="876"/>
      <w:bookmarkEnd w:id="877"/>
      <w:bookmarkEnd w:id="879"/>
    </w:p>
    <w:p>
      <w:pPr>
        <w:pStyle w:val="Style12"/>
        <w:keepNext w:val="0"/>
        <w:keepLines w:val="0"/>
        <w:widowControl w:val="0"/>
        <w:numPr>
          <w:ilvl w:val="0"/>
          <w:numId w:val="39"/>
        </w:numPr>
        <w:shd w:val="clear" w:color="auto" w:fill="auto"/>
        <w:tabs>
          <w:tab w:pos="755" w:val="left"/>
        </w:tabs>
        <w:bidi w:val="0"/>
        <w:spacing w:before="0" w:after="0"/>
        <w:ind w:left="0" w:right="0" w:firstLine="440"/>
        <w:jc w:val="both"/>
      </w:pPr>
      <w:bookmarkStart w:id="880" w:name="bookmark880"/>
      <w:bookmarkEnd w:id="880"/>
      <w:r>
        <w:rPr>
          <w:color w:val="000000"/>
          <w:spacing w:val="0"/>
          <w:w w:val="100"/>
          <w:position w:val="0"/>
        </w:rPr>
        <w:t>存货的分类</w:t>
      </w:r>
    </w:p>
    <w:p>
      <w:pPr>
        <w:pStyle w:val="Style1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存货包括在日常活动中持有以备出售的产成品或商品、处在生产过程中的在产品、在生产过程或提供 劳务过程中耗用的材料和物料等。</w:t>
      </w:r>
    </w:p>
    <w:p>
      <w:pPr>
        <w:pStyle w:val="Style12"/>
        <w:keepNext w:val="0"/>
        <w:keepLines w:val="0"/>
        <w:widowControl w:val="0"/>
        <w:numPr>
          <w:ilvl w:val="0"/>
          <w:numId w:val="39"/>
        </w:numPr>
        <w:shd w:val="clear" w:color="auto" w:fill="auto"/>
        <w:tabs>
          <w:tab w:pos="774" w:val="left"/>
        </w:tabs>
        <w:bidi w:val="0"/>
        <w:spacing w:before="0" w:after="0"/>
        <w:ind w:left="0" w:right="0" w:firstLine="440"/>
        <w:jc w:val="both"/>
      </w:pPr>
      <w:bookmarkStart w:id="881" w:name="bookmark881"/>
      <w:bookmarkEnd w:id="881"/>
      <w:r>
        <w:rPr>
          <w:color w:val="000000"/>
          <w:spacing w:val="0"/>
          <w:w w:val="100"/>
          <w:position w:val="0"/>
        </w:rPr>
        <w:t>发出存货的计价方法</w:t>
      </w:r>
    </w:p>
    <w:p>
      <w:pPr>
        <w:pStyle w:val="Style1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发出存货采用移动加权平均法。</w:t>
      </w:r>
    </w:p>
    <w:p>
      <w:pPr>
        <w:pStyle w:val="Style12"/>
        <w:keepNext w:val="0"/>
        <w:keepLines w:val="0"/>
        <w:widowControl w:val="0"/>
        <w:numPr>
          <w:ilvl w:val="0"/>
          <w:numId w:val="39"/>
        </w:numPr>
        <w:shd w:val="clear" w:color="auto" w:fill="auto"/>
        <w:tabs>
          <w:tab w:pos="774" w:val="left"/>
        </w:tabs>
        <w:bidi w:val="0"/>
        <w:spacing w:before="0" w:after="0"/>
        <w:ind w:left="0" w:right="0" w:firstLine="440"/>
        <w:jc w:val="both"/>
      </w:pPr>
      <w:bookmarkStart w:id="882" w:name="bookmark882"/>
      <w:bookmarkEnd w:id="882"/>
      <w:r>
        <w:rPr>
          <w:color w:val="000000"/>
          <w:spacing w:val="0"/>
          <w:w w:val="100"/>
          <w:position w:val="0"/>
        </w:rPr>
        <w:t>存货可变现净值的确定依据</w:t>
      </w:r>
    </w:p>
    <w:p>
      <w:pPr>
        <w:pStyle w:val="Style1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12"/>
        <w:keepNext w:val="0"/>
        <w:keepLines w:val="0"/>
        <w:widowControl w:val="0"/>
        <w:numPr>
          <w:ilvl w:val="0"/>
          <w:numId w:val="39"/>
        </w:numPr>
        <w:shd w:val="clear" w:color="auto" w:fill="auto"/>
        <w:tabs>
          <w:tab w:pos="774" w:val="left"/>
        </w:tabs>
        <w:bidi w:val="0"/>
        <w:spacing w:before="0" w:after="0"/>
        <w:ind w:left="0" w:right="0" w:firstLine="440"/>
        <w:jc w:val="both"/>
      </w:pPr>
      <w:bookmarkStart w:id="883" w:name="bookmark883"/>
      <w:bookmarkEnd w:id="883"/>
      <w:r>
        <w:rPr>
          <w:color w:val="000000"/>
          <w:spacing w:val="0"/>
          <w:w w:val="100"/>
          <w:position w:val="0"/>
        </w:rPr>
        <w:t>存货的盘存制度</w:t>
      </w:r>
    </w:p>
    <w:p>
      <w:pPr>
        <w:pStyle w:val="Style1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存货的盘存制度为永续盘存制。</w:t>
      </w:r>
    </w:p>
    <w:p>
      <w:pPr>
        <w:pStyle w:val="Style12"/>
        <w:keepNext w:val="0"/>
        <w:keepLines w:val="0"/>
        <w:widowControl w:val="0"/>
        <w:numPr>
          <w:ilvl w:val="0"/>
          <w:numId w:val="39"/>
        </w:numPr>
        <w:shd w:val="clear" w:color="auto" w:fill="auto"/>
        <w:tabs>
          <w:tab w:pos="774" w:val="left"/>
        </w:tabs>
        <w:bidi w:val="0"/>
        <w:spacing w:before="0" w:after="0"/>
        <w:ind w:left="0" w:right="0" w:firstLine="440"/>
        <w:jc w:val="both"/>
      </w:pPr>
      <w:bookmarkStart w:id="884" w:name="bookmark884"/>
      <w:bookmarkEnd w:id="884"/>
      <w:r>
        <w:rPr>
          <w:color w:val="000000"/>
          <w:spacing w:val="0"/>
          <w:w w:val="100"/>
          <w:position w:val="0"/>
        </w:rPr>
        <w:t>低值易耗品和包装物的摊销方法</w:t>
      </w:r>
    </w:p>
    <w:p>
      <w:pPr>
        <w:pStyle w:val="Style12"/>
        <w:keepNext w:val="0"/>
        <w:keepLines w:val="0"/>
        <w:widowControl w:val="0"/>
        <w:shd w:val="clear" w:color="auto" w:fill="auto"/>
        <w:tabs>
          <w:tab w:pos="928" w:val="left"/>
        </w:tabs>
        <w:bidi w:val="0"/>
        <w:spacing w:before="0" w:after="0" w:line="466" w:lineRule="exact"/>
        <w:ind w:left="0" w:right="0" w:firstLine="440"/>
        <w:jc w:val="both"/>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rPr>
        <w:t>1</w:t>
      </w:r>
      <w:r>
        <w:rPr>
          <w:color w:val="000000"/>
          <w:spacing w:val="0"/>
          <w:w w:val="100"/>
          <w:position w:val="0"/>
        </w:rPr>
        <w:t>）</w:t>
        <w:tab/>
        <w:t>低值易耗品</w:t>
      </w:r>
    </w:p>
    <w:p>
      <w:pPr>
        <w:pStyle w:val="Style1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按照一次转销法进行摊销。</w:t>
      </w:r>
    </w:p>
    <w:p>
      <w:pPr>
        <w:pStyle w:val="Style12"/>
        <w:keepNext w:val="0"/>
        <w:keepLines w:val="0"/>
        <w:widowControl w:val="0"/>
        <w:shd w:val="clear" w:color="auto" w:fill="auto"/>
        <w:tabs>
          <w:tab w:pos="928" w:val="left"/>
        </w:tabs>
        <w:bidi w:val="0"/>
        <w:spacing w:before="0" w:after="0" w:line="466" w:lineRule="exact"/>
        <w:ind w:left="0" w:right="0" w:firstLine="440"/>
        <w:jc w:val="both"/>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rPr>
        <w:t>2</w:t>
      </w:r>
      <w:r>
        <w:rPr>
          <w:color w:val="000000"/>
          <w:spacing w:val="0"/>
          <w:w w:val="100"/>
          <w:position w:val="0"/>
        </w:rPr>
        <w:t>）</w:t>
        <w:tab/>
        <w:t>包装物</w:t>
      </w:r>
    </w:p>
    <w:p>
      <w:pPr>
        <w:pStyle w:val="Style12"/>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按照一次转销法进行摊销。</w:t>
      </w:r>
    </w:p>
    <w:p>
      <w:pPr>
        <w:pStyle w:val="Style48"/>
        <w:keepNext/>
        <w:keepLines/>
        <w:widowControl w:val="0"/>
        <w:shd w:val="clear" w:color="auto" w:fill="auto"/>
        <w:tabs>
          <w:tab w:pos="545" w:val="left"/>
        </w:tabs>
        <w:bidi w:val="0"/>
        <w:spacing w:before="0" w:after="0" w:line="480" w:lineRule="auto"/>
        <w:ind w:left="0" w:right="0" w:firstLine="0"/>
        <w:jc w:val="both"/>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bookmarkEnd w:id="889"/>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887"/>
      <w:bookmarkEnd w:id="888"/>
      <w:bookmarkEnd w:id="890"/>
    </w:p>
    <w:p>
      <w:pPr>
        <w:pStyle w:val="Style12"/>
        <w:keepNext w:val="0"/>
        <w:keepLines w:val="0"/>
        <w:widowControl w:val="0"/>
        <w:shd w:val="clear" w:color="auto" w:fill="auto"/>
        <w:bidi w:val="0"/>
        <w:spacing w:before="0" w:after="0" w:line="461" w:lineRule="exact"/>
        <w:ind w:left="0" w:right="0" w:firstLine="440"/>
        <w:jc w:val="both"/>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rPr>
        <w:t>1</w:t>
      </w:r>
      <w:r>
        <w:rPr>
          <w:color w:val="000000"/>
          <w:spacing w:val="0"/>
          <w:w w:val="100"/>
          <w:position w:val="0"/>
        </w:rPr>
        <w:t>）合同资产的确认方法及标准</w:t>
      </w:r>
    </w:p>
    <w:p>
      <w:pPr>
        <w:pStyle w:val="Style12"/>
        <w:keepNext w:val="0"/>
        <w:keepLines w:val="0"/>
        <w:widowControl w:val="0"/>
        <w:shd w:val="clear" w:color="auto" w:fill="auto"/>
        <w:bidi w:val="0"/>
        <w:spacing w:before="0" w:after="220" w:line="461" w:lineRule="exact"/>
        <w:ind w:left="0" w:right="0" w:firstLine="440"/>
        <w:jc w:val="both"/>
      </w:pPr>
      <w:r>
        <w:rPr>
          <w:color w:val="000000"/>
          <w:spacing w:val="0"/>
          <w:w w:val="100"/>
          <w:position w:val="0"/>
        </w:rPr>
        <w:t>合同资产是指己向客户转让商品或服务而有权收取对价的权利，且该权利取决于时间流逝之外的其他 因素。本公司拥有的无条件（即，仅取决于时间流逝）向客户收取对价的权利作为应收款项单独列示。</w:t>
      </w:r>
    </w:p>
    <w:p>
      <w:pPr>
        <w:pStyle w:val="Style12"/>
        <w:keepNext w:val="0"/>
        <w:keepLines w:val="0"/>
        <w:widowControl w:val="0"/>
        <w:shd w:val="clear" w:color="auto" w:fill="auto"/>
        <w:bidi w:val="0"/>
        <w:spacing w:before="0" w:after="0" w:line="467" w:lineRule="exact"/>
        <w:ind w:left="0" w:right="0" w:firstLine="440"/>
        <w:jc w:val="left"/>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rPr>
        <w:t>2</w:t>
      </w:r>
      <w:r>
        <w:rPr>
          <w:color w:val="000000"/>
          <w:spacing w:val="0"/>
          <w:w w:val="100"/>
          <w:position w:val="0"/>
        </w:rPr>
        <w:t>）合同资产预期信用损失的确定方法及会计处理方法</w:t>
      </w:r>
    </w:p>
    <w:p>
      <w:pPr>
        <w:pStyle w:val="Style12"/>
        <w:keepNext w:val="0"/>
        <w:keepLines w:val="0"/>
        <w:widowControl w:val="0"/>
        <w:shd w:val="clear" w:color="auto" w:fill="auto"/>
        <w:bidi w:val="0"/>
        <w:spacing w:before="0" w:after="220" w:line="467" w:lineRule="exact"/>
        <w:ind w:left="0" w:right="0" w:firstLine="440"/>
        <w:jc w:val="left"/>
      </w:pPr>
      <w:r>
        <w:rPr>
          <w:color w:val="000000"/>
          <w:spacing w:val="0"/>
          <w:w w:val="100"/>
          <w:position w:val="0"/>
        </w:rPr>
        <w:t>有关合同资产预期信用损失的确定方法及会计处理方法详见</w:t>
      </w:r>
      <w:r>
        <w:rPr>
          <w:rFonts w:ascii="Times New Roman" w:eastAsia="Times New Roman" w:hAnsi="Times New Roman" w:cs="Times New Roman"/>
          <w:color w:val="000000"/>
          <w:spacing w:val="0"/>
          <w:w w:val="100"/>
          <w:position w:val="0"/>
        </w:rPr>
        <w:t>“</w:t>
      </w:r>
      <w:r>
        <w:rPr>
          <w:color w:val="000000"/>
          <w:spacing w:val="0"/>
          <w:w w:val="100"/>
          <w:position w:val="0"/>
        </w:rPr>
        <w:t>附注三、十</w:t>
      </w:r>
      <w:r>
        <w:rPr>
          <w:rFonts w:ascii="Times New Roman" w:eastAsia="Times New Roman" w:hAnsi="Times New Roman" w:cs="Times New Roman"/>
          <w:color w:val="000000"/>
          <w:spacing w:val="0"/>
          <w:w w:val="100"/>
          <w:position w:val="0"/>
        </w:rPr>
        <w:t>.（4</w:t>
      </w:r>
      <w:r>
        <w:rPr>
          <w:rFonts w:ascii="Times New Roman" w:eastAsia="Times New Roman" w:hAnsi="Times New Roman" w:cs="Times New Roman"/>
          <w:color w:val="000000"/>
          <w:spacing w:val="0"/>
          <w:w w:val="100"/>
          <w:position w:val="0"/>
        </w:rPr>
        <w:t>）</w:t>
      </w:r>
      <w:r>
        <w:rPr>
          <w:color w:val="000000"/>
          <w:spacing w:val="0"/>
          <w:w w:val="100"/>
          <w:position w:val="0"/>
        </w:rPr>
        <w:t>金融工具减值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8"/>
        <w:keepNext/>
        <w:keepLines/>
        <w:widowControl w:val="0"/>
        <w:shd w:val="clear" w:color="auto" w:fill="auto"/>
        <w:bidi w:val="0"/>
        <w:spacing w:before="0" w:after="460" w:line="467" w:lineRule="exact"/>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3</w:t>
      </w:r>
      <w:r>
        <w:rPr>
          <w:color w:val="000000"/>
          <w:spacing w:val="0"/>
          <w:w w:val="100"/>
          <w:position w:val="0"/>
        </w:rPr>
        <w:t>、持有待售资产</w:t>
      </w:r>
      <w:bookmarkEnd w:id="893"/>
      <w:bookmarkEnd w:id="894"/>
      <w:bookmarkEnd w:id="896"/>
    </w:p>
    <w:p>
      <w:pPr>
        <w:pStyle w:val="Style12"/>
        <w:keepNext w:val="0"/>
        <w:keepLines w:val="0"/>
        <w:widowControl w:val="0"/>
        <w:numPr>
          <w:ilvl w:val="0"/>
          <w:numId w:val="41"/>
        </w:numPr>
        <w:shd w:val="clear" w:color="auto" w:fill="auto"/>
        <w:tabs>
          <w:tab w:pos="795" w:val="left"/>
        </w:tabs>
        <w:bidi w:val="0"/>
        <w:spacing w:before="0" w:after="0"/>
        <w:ind w:left="0" w:right="0" w:firstLine="480"/>
        <w:jc w:val="both"/>
      </w:pPr>
      <w:bookmarkStart w:id="897" w:name="bookmark897"/>
      <w:bookmarkEnd w:id="897"/>
      <w:r>
        <w:rPr>
          <w:color w:val="000000"/>
          <w:spacing w:val="0"/>
          <w:w w:val="100"/>
          <w:position w:val="0"/>
        </w:rPr>
        <w:t>持有待售的非流动资产或处置组的分类</w:t>
      </w:r>
    </w:p>
    <w:p>
      <w:pPr>
        <w:pStyle w:val="Style1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公司将同时满足下列条件的非流动资产或处置组划分为持有待售类别：（</w:t>
      </w:r>
      <w:r>
        <w:rPr>
          <w:rFonts w:ascii="Times New Roman" w:eastAsia="Times New Roman" w:hAnsi="Times New Roman" w:cs="Times New Roman"/>
          <w:color w:val="000000"/>
          <w:spacing w:val="0"/>
          <w:w w:val="100"/>
          <w:position w:val="0"/>
        </w:rPr>
        <w:t>1</w:t>
      </w:r>
      <w:r>
        <w:rPr>
          <w:color w:val="000000"/>
          <w:spacing w:val="0"/>
          <w:w w:val="100"/>
          <w:position w:val="0"/>
        </w:rPr>
        <w:t>）根据类似交易中出售此 类资产或处置组的惯例，在当前状况下即可立即出售；（</w:t>
      </w:r>
      <w:r>
        <w:rPr>
          <w:rFonts w:ascii="Times New Roman" w:eastAsia="Times New Roman" w:hAnsi="Times New Roman" w:cs="Times New Roman"/>
          <w:color w:val="000000"/>
          <w:spacing w:val="0"/>
          <w:w w:val="100"/>
          <w:position w:val="0"/>
        </w:rPr>
        <w:t>2</w:t>
      </w:r>
      <w:r>
        <w:rPr>
          <w:color w:val="000000"/>
          <w:spacing w:val="0"/>
          <w:w w:val="100"/>
          <w:position w:val="0"/>
        </w:rPr>
        <w:t>）出售极可能发生，即公司已经就出售计划作 出决议且获得确定的购买承诺，预计出售将在一年内完成。</w:t>
      </w:r>
    </w:p>
    <w:p>
      <w:pPr>
        <w:pStyle w:val="Style1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公司专为转售而取得的非流动资产或处置组，在取得日满足</w:t>
      </w:r>
      <w:r>
        <w:rPr>
          <w:rFonts w:ascii="Times New Roman" w:eastAsia="Times New Roman" w:hAnsi="Times New Roman" w:cs="Times New Roman"/>
          <w:color w:val="000000"/>
          <w:spacing w:val="0"/>
          <w:w w:val="100"/>
          <w:position w:val="0"/>
        </w:rPr>
        <w:t>“</w:t>
      </w:r>
      <w:r>
        <w:rPr>
          <w:color w:val="000000"/>
          <w:spacing w:val="0"/>
          <w:w w:val="100"/>
          <w:position w:val="0"/>
        </w:rPr>
        <w:t>预计出售将在一年内完成</w:t>
      </w:r>
      <w:r>
        <w:rPr>
          <w:rFonts w:ascii="Times New Roman" w:eastAsia="Times New Roman" w:hAnsi="Times New Roman" w:cs="Times New Roman"/>
          <w:color w:val="000000"/>
          <w:spacing w:val="0"/>
          <w:w w:val="100"/>
          <w:position w:val="0"/>
        </w:rPr>
        <w:t>”</w:t>
      </w:r>
      <w:r>
        <w:rPr>
          <w:color w:val="000000"/>
          <w:spacing w:val="0"/>
          <w:w w:val="100"/>
          <w:position w:val="0"/>
        </w:rPr>
        <w:t>的条件，且 短期（通常为</w:t>
      </w:r>
      <w:r>
        <w:rPr>
          <w:rFonts w:ascii="Times New Roman" w:eastAsia="Times New Roman" w:hAnsi="Times New Roman" w:cs="Times New Roman"/>
          <w:color w:val="000000"/>
          <w:spacing w:val="0"/>
          <w:w w:val="100"/>
          <w:position w:val="0"/>
        </w:rPr>
        <w:t>3</w:t>
      </w:r>
      <w:r>
        <w:rPr>
          <w:color w:val="000000"/>
          <w:spacing w:val="0"/>
          <w:w w:val="100"/>
          <w:position w:val="0"/>
        </w:rPr>
        <w:t>个月）内很可能满足持有待售类别的其他划分条件的，在取得日将其划分为持有待售类别。</w:t>
      </w:r>
    </w:p>
    <w:p>
      <w:pPr>
        <w:pStyle w:val="Style12"/>
        <w:keepNext w:val="0"/>
        <w:keepLines w:val="0"/>
        <w:widowControl w:val="0"/>
        <w:shd w:val="clear" w:color="auto" w:fill="auto"/>
        <w:bidi w:val="0"/>
        <w:spacing w:before="0" w:after="220" w:line="467" w:lineRule="exact"/>
        <w:ind w:left="0" w:right="0" w:firstLine="480"/>
        <w:jc w:val="both"/>
      </w:pPr>
      <w:r>
        <w:rPr>
          <w:color w:val="000000"/>
          <w:spacing w:val="0"/>
          <w:w w:val="100"/>
          <w:position w:val="0"/>
        </w:rPr>
        <w:t>因公司无法控制的下列原因之一，导致非关联方之间的交易未能在一年内完成，且公司仍然承诺出售 非流动资产或处置组的，继续将非流动资产或处置组划分为持有待售类别：（</w:t>
      </w:r>
      <w:r>
        <w:rPr>
          <w:rFonts w:ascii="Times New Roman" w:eastAsia="Times New Roman" w:hAnsi="Times New Roman" w:cs="Times New Roman"/>
          <w:color w:val="000000"/>
          <w:spacing w:val="0"/>
          <w:w w:val="100"/>
          <w:position w:val="0"/>
        </w:rPr>
        <w:t>1</w:t>
      </w:r>
      <w:r>
        <w:rPr>
          <w:color w:val="000000"/>
          <w:spacing w:val="0"/>
          <w:w w:val="100"/>
          <w:position w:val="0"/>
        </w:rPr>
        <w:t>）买方或其他方意外设定 导致出售延期的条件，公司针对这些条件已经及时采取行动，且预计能够自设定导致出售延期的条件起 一年内顺利化解延期因素；（</w:t>
      </w:r>
      <w:r>
        <w:rPr>
          <w:rFonts w:ascii="Times New Roman" w:eastAsia="Times New Roman" w:hAnsi="Times New Roman" w:cs="Times New Roman"/>
          <w:color w:val="000000"/>
          <w:spacing w:val="0"/>
          <w:w w:val="100"/>
          <w:position w:val="0"/>
        </w:rPr>
        <w:t>2</w:t>
      </w:r>
      <w:r>
        <w:rPr>
          <w:color w:val="000000"/>
          <w:spacing w:val="0"/>
          <w:w w:val="100"/>
          <w:position w:val="0"/>
        </w:rPr>
        <w:t>）因发生罕见情况，导致持有待售的非流动资产或处置组未能在一年内完 成出售，公司在最初一年内已经针对这些新情况采取必要措施且重新满足了持有待售类别的划分条件。</w:t>
      </w:r>
    </w:p>
    <w:p>
      <w:pPr>
        <w:pStyle w:val="Style12"/>
        <w:keepNext w:val="0"/>
        <w:keepLines w:val="0"/>
        <w:widowControl w:val="0"/>
        <w:numPr>
          <w:ilvl w:val="0"/>
          <w:numId w:val="41"/>
        </w:numPr>
        <w:shd w:val="clear" w:color="auto" w:fill="auto"/>
        <w:tabs>
          <w:tab w:pos="814" w:val="left"/>
        </w:tabs>
        <w:bidi w:val="0"/>
        <w:spacing w:before="0" w:after="0"/>
        <w:ind w:left="0" w:right="0" w:firstLine="480"/>
        <w:jc w:val="both"/>
      </w:pPr>
      <w:bookmarkStart w:id="898" w:name="bookmark898"/>
      <w:bookmarkEnd w:id="898"/>
      <w:r>
        <w:rPr>
          <w:color w:val="000000"/>
          <w:spacing w:val="0"/>
          <w:w w:val="100"/>
          <w:position w:val="0"/>
        </w:rPr>
        <w:t>持有待售的非流动资产或处置组的计量</w:t>
      </w:r>
    </w:p>
    <w:p>
      <w:pPr>
        <w:pStyle w:val="Style12"/>
        <w:keepNext w:val="0"/>
        <w:keepLines w:val="0"/>
        <w:widowControl w:val="0"/>
        <w:shd w:val="clear" w:color="auto" w:fill="auto"/>
        <w:tabs>
          <w:tab w:pos="968" w:val="left"/>
        </w:tabs>
        <w:bidi w:val="0"/>
        <w:spacing w:before="0" w:after="0" w:line="467" w:lineRule="exact"/>
        <w:ind w:left="0" w:right="0" w:firstLine="48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rPr>
        <w:t>1</w:t>
      </w:r>
      <w:r>
        <w:rPr>
          <w:color w:val="000000"/>
          <w:spacing w:val="0"/>
          <w:w w:val="100"/>
          <w:position w:val="0"/>
        </w:rPr>
        <w:t>）</w:t>
        <w:tab/>
        <w:t>初始计量和后续计量</w:t>
      </w:r>
    </w:p>
    <w:p>
      <w:pPr>
        <w:pStyle w:val="Style1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初始计量和在资产负债表日重新计量持有待售的非流动资产或处置组时，其账面价值高于公允价值 减去出售费用后的净额的，将账面价值减记至公允价值减去出售费用后的净额，减记的金额确认为资产 减值损失，计入当期损益，同时计提持有待售资产减值准备。</w:t>
      </w:r>
    </w:p>
    <w:p>
      <w:pPr>
        <w:pStyle w:val="Style1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对于取得日划分为持有待售类别的非流动资产或处置组，在初始计量时比较假定其不划分为持有待售 类别情况下的初始计量金额和公允价值减去出售费用后的净额，以两者孰低计量。除企业合并中取得的非 流动资产或处置组外，由非流动资产或处置组以公允价值减去出售费用后的净额作为初始计量金额而产生 的差额，计入当期损益。</w:t>
      </w:r>
    </w:p>
    <w:p>
      <w:pPr>
        <w:pStyle w:val="Style1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对于持有待售的处置组确认的资产减值损失金额，先抵减处置组中商誉的账面价值，再根据处置组中 的各项非流动资产账面价值所占比重，按比例抵减其账面价值。</w:t>
      </w:r>
    </w:p>
    <w:p>
      <w:pPr>
        <w:pStyle w:val="Style1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持有待售的非流动资产或处置组中的非流动资产不计提折旧或摊销，持有待售的处置组中负债的利息 和其他费用继续予以确认。</w:t>
      </w:r>
    </w:p>
    <w:p>
      <w:pPr>
        <w:pStyle w:val="Style12"/>
        <w:keepNext w:val="0"/>
        <w:keepLines w:val="0"/>
        <w:widowControl w:val="0"/>
        <w:shd w:val="clear" w:color="auto" w:fill="auto"/>
        <w:tabs>
          <w:tab w:pos="968" w:val="left"/>
        </w:tabs>
        <w:bidi w:val="0"/>
        <w:spacing w:before="0" w:after="0" w:line="467" w:lineRule="exact"/>
        <w:ind w:left="0" w:right="0" w:firstLine="48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rPr>
        <w:t>2</w:t>
      </w:r>
      <w:r>
        <w:rPr>
          <w:color w:val="000000"/>
          <w:spacing w:val="0"/>
          <w:w w:val="100"/>
          <w:position w:val="0"/>
        </w:rPr>
        <w:t>）</w:t>
        <w:tab/>
        <w:t>资产减值损失转回的会计处理</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后续资产负债表日持有待售的非流动资产公允价值减去出售费用后的净额增加的，以前减记的金额予 </w:t>
      </w:r>
      <w:r>
        <w:rPr>
          <w:color w:val="000000"/>
          <w:spacing w:val="0"/>
          <w:w w:val="100"/>
          <w:position w:val="0"/>
        </w:rPr>
        <w:t>以恢复，并在划分为持有待售类别后确认的资产减值损失金额内转回，转回金额计入当期损益。划分为持 有待售类别前确认的资产减值损失不转回。</w:t>
      </w:r>
    </w:p>
    <w:p>
      <w:pPr>
        <w:pStyle w:val="Style1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后续资产负债表日持有待售的处置组公允价值减去出售费用后的净额增加的，以前减记的金额予以恢 复，并在划分为持有待售类别后非流动资产确认的资产减值损失金额内转回，转回金额计入当期损益。 已抵减的商誉账面价值，以及非流动资产在划分为持有待售类别前确认的资产减值损失不转回。</w:t>
      </w:r>
    </w:p>
    <w:p>
      <w:pPr>
        <w:pStyle w:val="Style1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持有待售的处置组确认的资产减值损失后续转回金额，根据处置组中除商誉外各项非流动资产账面价 值所占比重，按比例增加其账面价值。</w:t>
      </w:r>
    </w:p>
    <w:p>
      <w:pPr>
        <w:pStyle w:val="Style12"/>
        <w:keepNext w:val="0"/>
        <w:keepLines w:val="0"/>
        <w:widowControl w:val="0"/>
        <w:shd w:val="clear" w:color="auto" w:fill="auto"/>
        <w:bidi w:val="0"/>
        <w:spacing w:before="0" w:after="0" w:line="467" w:lineRule="exact"/>
        <w:ind w:left="0" w:right="0" w:firstLine="500"/>
        <w:jc w:val="both"/>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rPr>
        <w:t>3</w:t>
      </w:r>
      <w:r>
        <w:rPr>
          <w:color w:val="000000"/>
          <w:spacing w:val="0"/>
          <w:w w:val="100"/>
          <w:position w:val="0"/>
        </w:rPr>
        <w:t>）不再继续划分为持有待售类别以及终止确认的会计处理</w:t>
      </w:r>
    </w:p>
    <w:p>
      <w:pPr>
        <w:pStyle w:val="Style1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非流动资产或处置组因不再满足持有待售类别的划分条件而不再继续划分为持有待售类别或非流动 资产从持有待售的处置组中移除时，按照以下两者孰低计量：</w:t>
      </w:r>
      <w:r>
        <w:rPr>
          <w:rFonts w:ascii="Times New Roman" w:eastAsia="Times New Roman" w:hAnsi="Times New Roman" w:cs="Times New Roman"/>
          <w:color w:val="000000"/>
          <w:spacing w:val="0"/>
          <w:w w:val="100"/>
          <w:position w:val="0"/>
        </w:rPr>
        <w:t>1）</w:t>
      </w:r>
      <w:r>
        <w:rPr>
          <w:color w:val="000000"/>
          <w:spacing w:val="0"/>
          <w:w w:val="100"/>
          <w:position w:val="0"/>
        </w:rPr>
        <w:t>划分为持有待售类别前的账面价值，按照 假定不划分为持有待售类别情况下本应确认的折旧、摊销或减值等进行调整后的金额；</w:t>
      </w:r>
      <w:r>
        <w:rPr>
          <w:rFonts w:ascii="Times New Roman" w:eastAsia="Times New Roman" w:hAnsi="Times New Roman" w:cs="Times New Roman"/>
          <w:color w:val="000000"/>
          <w:spacing w:val="0"/>
          <w:w w:val="100"/>
          <w:position w:val="0"/>
        </w:rPr>
        <w:t>2）</w:t>
      </w:r>
      <w:r>
        <w:rPr>
          <w:color w:val="000000"/>
          <w:spacing w:val="0"/>
          <w:w w:val="100"/>
          <w:position w:val="0"/>
        </w:rPr>
        <w:t>可收回金额。</w:t>
      </w:r>
    </w:p>
    <w:p>
      <w:pPr>
        <w:pStyle w:val="Style12"/>
        <w:keepNext w:val="0"/>
        <w:keepLines w:val="0"/>
        <w:widowControl w:val="0"/>
        <w:shd w:val="clear" w:color="auto" w:fill="auto"/>
        <w:bidi w:val="0"/>
        <w:spacing w:before="0" w:after="460" w:line="467" w:lineRule="exact"/>
        <w:ind w:left="0" w:right="0" w:firstLine="500"/>
        <w:jc w:val="both"/>
      </w:pPr>
      <w:r>
        <w:rPr>
          <w:color w:val="000000"/>
          <w:spacing w:val="0"/>
          <w:w w:val="100"/>
          <w:position w:val="0"/>
        </w:rPr>
        <w:t>终止确认持有待售的非流动资产或处置组时，将尚未确认的利得或损失计入当期损益。</w:t>
      </w:r>
    </w:p>
    <w:p>
      <w:pPr>
        <w:pStyle w:val="Style48"/>
        <w:keepNext/>
        <w:keepLines/>
        <w:widowControl w:val="0"/>
        <w:shd w:val="clear" w:color="auto" w:fill="auto"/>
        <w:bidi w:val="0"/>
        <w:spacing w:before="0" w:after="220" w:line="48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902"/>
      <w:bookmarkEnd w:id="903"/>
      <w:bookmarkEnd w:id="905"/>
    </w:p>
    <w:p>
      <w:pPr>
        <w:pStyle w:val="Style12"/>
        <w:keepNext w:val="0"/>
        <w:keepLines w:val="0"/>
        <w:widowControl w:val="0"/>
        <w:numPr>
          <w:ilvl w:val="0"/>
          <w:numId w:val="43"/>
        </w:numPr>
        <w:shd w:val="clear" w:color="auto" w:fill="auto"/>
        <w:tabs>
          <w:tab w:pos="800" w:val="left"/>
        </w:tabs>
        <w:bidi w:val="0"/>
        <w:spacing w:before="0" w:after="0"/>
        <w:ind w:left="0" w:right="0" w:firstLine="500"/>
        <w:jc w:val="both"/>
      </w:pPr>
      <w:bookmarkStart w:id="906" w:name="bookmark906"/>
      <w:bookmarkEnd w:id="906"/>
      <w:r>
        <w:rPr>
          <w:color w:val="000000"/>
          <w:spacing w:val="0"/>
          <w:w w:val="100"/>
          <w:position w:val="0"/>
        </w:rPr>
        <w:t>共同控制、重要影响的判断</w:t>
      </w:r>
    </w:p>
    <w:p>
      <w:pPr>
        <w:pStyle w:val="Style12"/>
        <w:keepNext w:val="0"/>
        <w:keepLines w:val="0"/>
        <w:widowControl w:val="0"/>
        <w:shd w:val="clear" w:color="auto" w:fill="auto"/>
        <w:bidi w:val="0"/>
        <w:spacing w:before="0" w:after="220" w:line="468" w:lineRule="exact"/>
        <w:ind w:left="0" w:right="0" w:firstLine="500"/>
        <w:jc w:val="both"/>
      </w:pPr>
      <w:r>
        <w:rPr>
          <w:color w:val="000000"/>
          <w:spacing w:val="0"/>
          <w:w w:val="100"/>
          <w:position w:val="0"/>
        </w:rPr>
        <w:t>按照相关约定对某项安排存在共有的控制，并且该安排的相关活动必须经过分享控制权的参与方一 致同意后才能决策，认定为共同控制。对被投资单位的财务和经营政策有参与决策的权力，但并不能够 控制或者与其他方一起共同控制这些政策的制定，认定为重大影响。</w:t>
      </w:r>
    </w:p>
    <w:p>
      <w:pPr>
        <w:pStyle w:val="Style12"/>
        <w:keepNext w:val="0"/>
        <w:keepLines w:val="0"/>
        <w:widowControl w:val="0"/>
        <w:numPr>
          <w:ilvl w:val="0"/>
          <w:numId w:val="43"/>
        </w:numPr>
        <w:shd w:val="clear" w:color="auto" w:fill="auto"/>
        <w:tabs>
          <w:tab w:pos="820" w:val="left"/>
        </w:tabs>
        <w:bidi w:val="0"/>
        <w:spacing w:before="0" w:after="0"/>
        <w:ind w:left="0" w:right="0" w:firstLine="500"/>
        <w:jc w:val="both"/>
      </w:pPr>
      <w:bookmarkStart w:id="907" w:name="bookmark907"/>
      <w:bookmarkEnd w:id="907"/>
      <w:r>
        <w:rPr>
          <w:color w:val="000000"/>
          <w:spacing w:val="0"/>
          <w:w w:val="100"/>
          <w:position w:val="0"/>
        </w:rPr>
        <w:t>投资成本的确定</w:t>
      </w:r>
    </w:p>
    <w:p>
      <w:pPr>
        <w:pStyle w:val="Style12"/>
        <w:keepNext w:val="0"/>
        <w:keepLines w:val="0"/>
        <w:widowControl w:val="0"/>
        <w:shd w:val="clear" w:color="auto" w:fill="auto"/>
        <w:tabs>
          <w:tab w:pos="1068" w:val="left"/>
        </w:tabs>
        <w:bidi w:val="0"/>
        <w:spacing w:before="0" w:after="0" w:line="468" w:lineRule="exact"/>
        <w:ind w:left="0" w:right="0" w:firstLine="500"/>
        <w:jc w:val="both"/>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同一控制下的企业合并形成的，合并方以支付现金、转让非现金资产、承担债务或发行权益性 证券作为合并对价的，在合并日按照取得被合并方所有者权益在最终控制方合并财务报表中的账面价值 的份额作为其初始投资成本。长期股权投资初始投资成本与支付的合并对价的账面价值或发行股份的面 值总额之间的差额调整资本公积；资本公积不足冲减的，调整留存收益。</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 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 合并日，根据合并后应享有被合并方净资产在最终控制方合并财务报表中的账面价值的份额确定初始投资 成本。合并日长期股权投资的初始投资成本，与达到合并前的长期股权投资账面价值加上合并日进一步取 得股份新支付对价的账面价值之和的差额，调整资本公积；资本公积不足冲减的，调整留存收益。</w:t>
      </w:r>
    </w:p>
    <w:p>
      <w:pPr>
        <w:pStyle w:val="Style12"/>
        <w:keepNext w:val="0"/>
        <w:keepLines w:val="0"/>
        <w:widowControl w:val="0"/>
        <w:shd w:val="clear" w:color="auto" w:fill="auto"/>
        <w:tabs>
          <w:tab w:pos="473" w:val="left"/>
        </w:tabs>
        <w:bidi w:val="0"/>
        <w:spacing w:before="0" w:after="220" w:line="468" w:lineRule="exact"/>
        <w:ind w:left="0" w:right="0" w:firstLine="500"/>
        <w:jc w:val="both"/>
      </w:pPr>
      <w:bookmarkStart w:id="909" w:name="bookmark909"/>
      <w:r>
        <w:rPr>
          <w:color w:val="000000"/>
          <w:spacing w:val="0"/>
          <w:w w:val="100"/>
          <w:position w:val="0"/>
        </w:rPr>
        <w:t>（</w:t>
      </w:r>
      <w:bookmarkEnd w:id="909"/>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非同一控制下的企业合并形成的，在购买日按照支付的合并对价的公允价值作为其初始投资成 </w:t>
      </w:r>
      <w:r>
        <w:rPr>
          <w:color w:val="000000"/>
          <w:spacing w:val="0"/>
          <w:w w:val="100"/>
          <w:position w:val="0"/>
        </w:rPr>
        <w:t>本。</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公司通过多次交易分步实现非同一控制下企业合并形成的长期股权投资，区分个别财务报表和合并财 务报表进行相关会计处理：</w:t>
      </w:r>
    </w:p>
    <w:p>
      <w:pPr>
        <w:pStyle w:val="Style12"/>
        <w:keepNext w:val="0"/>
        <w:keepLines w:val="0"/>
        <w:widowControl w:val="0"/>
        <w:shd w:val="clear" w:color="auto" w:fill="auto"/>
        <w:tabs>
          <w:tab w:pos="840" w:val="left"/>
        </w:tabs>
        <w:bidi w:val="0"/>
        <w:spacing w:before="0" w:after="0" w:line="468" w:lineRule="exact"/>
        <w:ind w:left="0" w:right="0" w:firstLine="500"/>
        <w:jc w:val="both"/>
      </w:pPr>
      <w:bookmarkStart w:id="910" w:name="bookmark910"/>
      <w:r>
        <w:rPr>
          <w:rFonts w:ascii="Times New Roman" w:eastAsia="Times New Roman" w:hAnsi="Times New Roman" w:cs="Times New Roman"/>
          <w:color w:val="000000"/>
          <w:spacing w:val="0"/>
          <w:w w:val="100"/>
          <w:position w:val="0"/>
        </w:rPr>
        <w:t>1</w:t>
      </w:r>
      <w:bookmarkEnd w:id="910"/>
      <w:r>
        <w:rPr>
          <w:color w:val="000000"/>
          <w:spacing w:val="0"/>
          <w:w w:val="100"/>
          <w:position w:val="0"/>
        </w:rPr>
        <w:t>）</w:t>
        <w:tab/>
        <w:t>在个别财务报表中，按照原持有的股权投资的账面价值加上新增投资成本之和，作为改按成本法 核算的初始投资成本。</w:t>
      </w:r>
    </w:p>
    <w:p>
      <w:pPr>
        <w:pStyle w:val="Style12"/>
        <w:keepNext w:val="0"/>
        <w:keepLines w:val="0"/>
        <w:widowControl w:val="0"/>
        <w:shd w:val="clear" w:color="auto" w:fill="auto"/>
        <w:bidi w:val="0"/>
        <w:spacing w:before="0" w:after="0" w:line="468" w:lineRule="exact"/>
        <w:ind w:left="0" w:right="0" w:firstLine="500"/>
        <w:jc w:val="both"/>
      </w:pPr>
      <w:bookmarkStart w:id="911" w:name="bookmark911"/>
      <w:r>
        <w:rPr>
          <w:rFonts w:ascii="Times New Roman" w:eastAsia="Times New Roman" w:hAnsi="Times New Roman" w:cs="Times New Roman"/>
          <w:color w:val="000000"/>
          <w:spacing w:val="0"/>
          <w:w w:val="100"/>
          <w:position w:val="0"/>
        </w:rPr>
        <w:t>2</w:t>
      </w:r>
      <w:bookmarkEnd w:id="911"/>
      <w:r>
        <w:rPr>
          <w:color w:val="000000"/>
          <w:spacing w:val="0"/>
          <w:w w:val="100"/>
          <w:position w:val="0"/>
        </w:rPr>
        <w:t>） 在合并财务报表中，判断是否属于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的，把各项交易作为一项取 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的，对于购买日之前持有的被购买方的股权，按照该 股权在购买日的公允价值进行重新计量，公允价值与其账面价值的差额计入当期投资收益；购买日之前持 有的被购买方的股权涉及权益法核算下的其他综合收益等的，与其相关的其他综合收益等转为购买日所属 当期收益。但由于被投资方重新计量设定受益计划净负债或净资产变动而产生的其他综合收益除外。</w:t>
      </w:r>
    </w:p>
    <w:p>
      <w:pPr>
        <w:pStyle w:val="Style12"/>
        <w:keepNext w:val="0"/>
        <w:keepLines w:val="0"/>
        <w:widowControl w:val="0"/>
        <w:shd w:val="clear" w:color="auto" w:fill="auto"/>
        <w:bidi w:val="0"/>
        <w:spacing w:before="0" w:after="240" w:line="468" w:lineRule="exact"/>
        <w:ind w:left="0" w:right="0" w:firstLine="50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rPr>
        <w:t>3</w:t>
      </w:r>
      <w:r>
        <w:rPr>
          <w:color w:val="000000"/>
          <w:spacing w:val="0"/>
          <w:w w:val="100"/>
          <w:position w:val="0"/>
        </w:rPr>
        <w:t>）除企业合并形成以外的：以支付现金取得的，按照实际支付的购买价款作为其初始投资成本； 以发行权益性证券取得的，按照发行权益性证券的公允价值作为其初始投资成本；以债务重组方式取得 的，按《企业会计准则第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号——债务重组》确定其初始投资成本；以非货币性资产交换取得的，按《企 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号——非货币性资产交换》确定其初始投资成本。</w:t>
      </w:r>
    </w:p>
    <w:p>
      <w:pPr>
        <w:pStyle w:val="Style12"/>
        <w:keepNext w:val="0"/>
        <w:keepLines w:val="0"/>
        <w:widowControl w:val="0"/>
        <w:numPr>
          <w:ilvl w:val="0"/>
          <w:numId w:val="45"/>
        </w:numPr>
        <w:shd w:val="clear" w:color="auto" w:fill="auto"/>
        <w:tabs>
          <w:tab w:pos="783" w:val="left"/>
        </w:tabs>
        <w:bidi w:val="0"/>
        <w:spacing w:before="0" w:after="0"/>
        <w:ind w:left="0" w:right="0" w:firstLine="500"/>
        <w:jc w:val="both"/>
      </w:pPr>
      <w:bookmarkStart w:id="913" w:name="bookmark913"/>
      <w:bookmarkEnd w:id="913"/>
      <w:r>
        <w:rPr>
          <w:color w:val="000000"/>
          <w:spacing w:val="0"/>
          <w:w w:val="100"/>
          <w:position w:val="0"/>
        </w:rPr>
        <w:t>后续计量及损益确认方法</w:t>
      </w:r>
    </w:p>
    <w:p>
      <w:pPr>
        <w:pStyle w:val="Style12"/>
        <w:keepNext w:val="0"/>
        <w:keepLines w:val="0"/>
        <w:widowControl w:val="0"/>
        <w:shd w:val="clear" w:color="auto" w:fill="auto"/>
        <w:bidi w:val="0"/>
        <w:spacing w:before="0" w:after="240" w:line="468" w:lineRule="exact"/>
        <w:ind w:left="0" w:right="0" w:firstLine="500"/>
        <w:jc w:val="both"/>
      </w:pPr>
      <w:r>
        <w:rPr>
          <w:color w:val="000000"/>
          <w:spacing w:val="0"/>
          <w:w w:val="100"/>
          <w:position w:val="0"/>
        </w:rPr>
        <w:t>对被投资单位实施控制的长期股权投资采用成本法核算；对联营企业和合营企业的长期股权投资，采 用权益法核算。</w:t>
      </w:r>
    </w:p>
    <w:p>
      <w:pPr>
        <w:pStyle w:val="Style12"/>
        <w:keepNext w:val="0"/>
        <w:keepLines w:val="0"/>
        <w:widowControl w:val="0"/>
        <w:numPr>
          <w:ilvl w:val="0"/>
          <w:numId w:val="45"/>
        </w:numPr>
        <w:shd w:val="clear" w:color="auto" w:fill="auto"/>
        <w:tabs>
          <w:tab w:pos="803" w:val="left"/>
        </w:tabs>
        <w:bidi w:val="0"/>
        <w:spacing w:before="0" w:after="0"/>
        <w:ind w:left="0" w:right="0" w:firstLine="500"/>
        <w:jc w:val="left"/>
      </w:pPr>
      <w:bookmarkStart w:id="914" w:name="bookmark914"/>
      <w:bookmarkEnd w:id="914"/>
      <w:r>
        <w:rPr>
          <w:color w:val="000000"/>
          <w:spacing w:val="0"/>
          <w:w w:val="100"/>
          <w:position w:val="0"/>
        </w:rPr>
        <w:t>通过多次交易分步处置对子公司投资至丧失控制权的处理方法</w:t>
      </w:r>
    </w:p>
    <w:p>
      <w:pPr>
        <w:pStyle w:val="Style12"/>
        <w:keepNext w:val="0"/>
        <w:keepLines w:val="0"/>
        <w:widowControl w:val="0"/>
        <w:shd w:val="clear" w:color="auto" w:fill="auto"/>
        <w:tabs>
          <w:tab w:pos="956" w:val="left"/>
        </w:tabs>
        <w:bidi w:val="0"/>
        <w:spacing w:before="0" w:after="0" w:line="468" w:lineRule="exact"/>
        <w:ind w:left="0" w:right="0" w:firstLine="50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rPr>
        <w:t>1</w:t>
      </w:r>
      <w:r>
        <w:rPr>
          <w:color w:val="000000"/>
          <w:spacing w:val="0"/>
          <w:w w:val="100"/>
          <w:position w:val="0"/>
        </w:rPr>
        <w:t>）</w:t>
        <w:tab/>
        <w:t>个别财务报表</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对处置的股权，其账面价值与实际取得价款之间的差额，计入当期损益。对于剩余股权，对被投资 单位仍具有重大影响或者与其他方一起实施共同控制的，转为权益法核算；不能再对被投资单位实施控 制、共同控制或重大影响的，按照《企业会计准则第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号——金融工具确认和计量》的相关规定进行核 算。</w:t>
      </w:r>
    </w:p>
    <w:p>
      <w:pPr>
        <w:pStyle w:val="Style12"/>
        <w:keepNext w:val="0"/>
        <w:keepLines w:val="0"/>
        <w:widowControl w:val="0"/>
        <w:shd w:val="clear" w:color="auto" w:fill="auto"/>
        <w:tabs>
          <w:tab w:pos="956" w:val="left"/>
        </w:tabs>
        <w:bidi w:val="0"/>
        <w:spacing w:before="0" w:after="240" w:line="468" w:lineRule="exact"/>
        <w:ind w:left="0" w:right="0" w:firstLine="50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w:t>
      </w:r>
    </w:p>
    <w:p>
      <w:pPr>
        <w:pStyle w:val="Style12"/>
        <w:keepNext w:val="0"/>
        <w:keepLines w:val="0"/>
        <w:widowControl w:val="0"/>
        <w:shd w:val="clear" w:color="auto" w:fill="auto"/>
        <w:bidi w:val="0"/>
        <w:spacing w:before="0" w:after="0"/>
        <w:ind w:left="0" w:right="0" w:firstLine="500"/>
        <w:jc w:val="both"/>
      </w:pPr>
      <w:bookmarkStart w:id="917" w:name="bookmark917"/>
      <w:r>
        <w:rPr>
          <w:rFonts w:ascii="Times New Roman" w:eastAsia="Times New Roman" w:hAnsi="Times New Roman" w:cs="Times New Roman"/>
          <w:color w:val="000000"/>
          <w:spacing w:val="0"/>
          <w:w w:val="100"/>
          <w:position w:val="0"/>
        </w:rPr>
        <w:t>1</w:t>
      </w:r>
      <w:bookmarkEnd w:id="917"/>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在丧失控制权之前，处置价款与处置长期股权投资相对应享有子公司自购买日或合并日开始持续计算 的净资产份额之间的差额，调整资本公积（资本溢价），资本溢价不足冲减的，冲减留存收益。</w:t>
      </w:r>
    </w:p>
    <w:p>
      <w:pPr>
        <w:pStyle w:val="Style12"/>
        <w:keepNext w:val="0"/>
        <w:keepLines w:val="0"/>
        <w:widowControl w:val="0"/>
        <w:shd w:val="clear" w:color="auto" w:fill="auto"/>
        <w:bidi w:val="0"/>
        <w:spacing w:before="0" w:after="240" w:line="468" w:lineRule="exact"/>
        <w:ind w:left="0" w:right="0" w:firstLine="500"/>
        <w:jc w:val="both"/>
      </w:pPr>
      <w:r>
        <w:rPr>
          <w:color w:val="000000"/>
          <w:spacing w:val="0"/>
          <w:w w:val="100"/>
          <w:position w:val="0"/>
        </w:rPr>
        <w:t>丧失对原子公司控制权时，对于剩余股权，按照其在丧失控制权日的公允价值进行重新计量。处置股 权取得的对价与剩余股权公允价值之和，减去按原持股比例计算应享有原有子公司自购买日或合并日开始 持续计算的净资产的份额之间的差额，计入丧失控制权当期的投资收益，同时冲减商誉。与原有子公司股 权投资相关的其他综合收益等，应当在丧失控制权时转为当期投资收益。</w:t>
      </w:r>
    </w:p>
    <w:p>
      <w:pPr>
        <w:pStyle w:val="Style12"/>
        <w:keepNext w:val="0"/>
        <w:keepLines w:val="0"/>
        <w:widowControl w:val="0"/>
        <w:shd w:val="clear" w:color="auto" w:fill="auto"/>
        <w:bidi w:val="0"/>
        <w:spacing w:before="0" w:after="0" w:line="468" w:lineRule="exact"/>
        <w:ind w:left="0" w:right="0" w:firstLine="500"/>
        <w:jc w:val="both"/>
      </w:pPr>
      <w:bookmarkStart w:id="918" w:name="bookmark918"/>
      <w:r>
        <w:rPr>
          <w:rFonts w:ascii="Times New Roman" w:eastAsia="Times New Roman" w:hAnsi="Times New Roman" w:cs="Times New Roman"/>
          <w:color w:val="000000"/>
          <w:spacing w:val="0"/>
          <w:w w:val="100"/>
          <w:position w:val="0"/>
        </w:rPr>
        <w:t>2</w:t>
      </w:r>
      <w:bookmarkEnd w:id="918"/>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w:t>
      </w:r>
    </w:p>
    <w:p>
      <w:pPr>
        <w:pStyle w:val="Style12"/>
        <w:keepNext w:val="0"/>
        <w:keepLines w:val="0"/>
        <w:widowControl w:val="0"/>
        <w:shd w:val="clear" w:color="auto" w:fill="auto"/>
        <w:bidi w:val="0"/>
        <w:spacing w:before="0" w:after="460" w:line="468" w:lineRule="exact"/>
        <w:ind w:left="0" w:right="0" w:firstLine="500"/>
        <w:jc w:val="both"/>
      </w:pPr>
      <w:r>
        <w:rPr>
          <w:color w:val="000000"/>
          <w:spacing w:val="0"/>
          <w:w w:val="100"/>
          <w:position w:val="0"/>
        </w:rPr>
        <w:t>将各项交易作为一项处置子公司并丧失控制权的交易进行会计处理。但是，在丧失控制权之前每一次 处置价款与处置投资对应的享有该子公司净资产份额的差额，在合并财务报表中确认为其他综合收益，在 丧失控制权时一并转入丧失控制权当期的损益。</w:t>
      </w:r>
    </w:p>
    <w:p>
      <w:pPr>
        <w:pStyle w:val="Style48"/>
        <w:keepNext/>
        <w:keepLines/>
        <w:widowControl w:val="0"/>
        <w:shd w:val="clear" w:color="auto" w:fill="auto"/>
        <w:bidi w:val="0"/>
        <w:spacing w:before="0" w:after="0" w:line="480" w:lineRule="auto"/>
        <w:ind w:left="0" w:right="0" w:firstLine="0"/>
        <w:jc w:val="both"/>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1</w:t>
      </w:r>
      <w:bookmarkEnd w:id="921"/>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919"/>
      <w:bookmarkEnd w:id="920"/>
      <w:bookmarkEnd w:id="922"/>
    </w:p>
    <w:p>
      <w:pPr>
        <w:pStyle w:val="Style48"/>
        <w:keepNext/>
        <w:keepLines/>
        <w:widowControl w:val="0"/>
        <w:shd w:val="clear" w:color="auto" w:fill="auto"/>
        <w:tabs>
          <w:tab w:pos="493" w:val="left"/>
        </w:tabs>
        <w:bidi w:val="0"/>
        <w:spacing w:before="0" w:after="260" w:line="468" w:lineRule="exact"/>
        <w:ind w:left="0" w:right="0" w:firstLine="0"/>
        <w:jc w:val="both"/>
      </w:pPr>
      <w:bookmarkStart w:id="919" w:name="bookmark919"/>
      <w:bookmarkStart w:id="920" w:name="bookmark920"/>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919"/>
      <w:bookmarkEnd w:id="920"/>
      <w:bookmarkEnd w:id="924"/>
    </w:p>
    <w:p>
      <w:pPr>
        <w:pStyle w:val="Style76"/>
        <w:keepNext w:val="0"/>
        <w:keepLines w:val="0"/>
        <w:widowControl w:val="0"/>
        <w:shd w:val="clear" w:color="auto" w:fill="auto"/>
        <w:bidi w:val="0"/>
        <w:spacing w:before="0" w:after="160" w:line="307" w:lineRule="exact"/>
        <w:ind w:left="0" w:right="0" w:firstLine="0"/>
        <w:jc w:val="both"/>
      </w:pPr>
      <w:r>
        <w:rPr>
          <w:color w:val="000000"/>
          <w:spacing w:val="0"/>
          <w:w w:val="100"/>
          <w:position w:val="0"/>
        </w:rPr>
        <w:t>固定资产是指为生产商品、提供劳务、出租或经营管理而持有的，使用年限超过一个会计年度的有形资产。固定资产在同时 满足经济利益很可能流入、成本能够可靠计量时予以确认。</w:t>
      </w:r>
    </w:p>
    <w:p>
      <w:pPr>
        <w:pStyle w:val="Style12"/>
        <w:keepNext w:val="0"/>
        <w:keepLines w:val="0"/>
        <w:widowControl w:val="0"/>
        <w:shd w:val="clear" w:color="auto" w:fill="auto"/>
        <w:tabs>
          <w:tab w:pos="493" w:val="left"/>
        </w:tabs>
        <w:bidi w:val="0"/>
        <w:spacing w:before="0" w:after="320" w:line="468" w:lineRule="exact"/>
        <w:ind w:left="0" w:right="0" w:firstLine="0"/>
        <w:jc w:val="both"/>
      </w:pPr>
      <w:bookmarkStart w:id="925" w:name="bookmark925"/>
      <w:r>
        <w:rPr>
          <w:b/>
          <w:bCs/>
          <w:color w:val="000000"/>
          <w:spacing w:val="0"/>
          <w:w w:val="100"/>
          <w:position w:val="0"/>
        </w:rPr>
        <w:t>（</w:t>
      </w:r>
      <w:bookmarkEnd w:id="92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折旧方法</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构筑物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仪器仪表设备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房屋装修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99" w:line="1" w:lineRule="exact"/>
      </w:pPr>
    </w:p>
    <w:p>
      <w:pPr>
        <w:pStyle w:val="Style48"/>
        <w:keepNext/>
        <w:keepLines/>
        <w:widowControl w:val="0"/>
        <w:shd w:val="clear" w:color="auto" w:fill="auto"/>
        <w:tabs>
          <w:tab w:pos="474" w:val="left"/>
        </w:tabs>
        <w:bidi w:val="0"/>
        <w:spacing w:before="0" w:after="220" w:line="470" w:lineRule="exact"/>
        <w:ind w:left="0" w:right="0" w:firstLine="0"/>
        <w:jc w:val="both"/>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1</w:t>
      </w:r>
      <w:bookmarkEnd w:id="928"/>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926"/>
      <w:bookmarkEnd w:id="927"/>
      <w:bookmarkEnd w:id="929"/>
    </w:p>
    <w:p>
      <w:pPr>
        <w:pStyle w:val="Style12"/>
        <w:keepNext w:val="0"/>
        <w:keepLines w:val="0"/>
        <w:widowControl w:val="0"/>
        <w:numPr>
          <w:ilvl w:val="0"/>
          <w:numId w:val="47"/>
        </w:numPr>
        <w:shd w:val="clear" w:color="auto" w:fill="auto"/>
        <w:tabs>
          <w:tab w:pos="819" w:val="left"/>
        </w:tabs>
        <w:bidi w:val="0"/>
        <w:spacing w:before="0" w:after="0" w:line="470" w:lineRule="exact"/>
        <w:ind w:left="0" w:right="0" w:firstLine="500"/>
        <w:jc w:val="both"/>
      </w:pPr>
      <w:bookmarkStart w:id="930" w:name="bookmark930"/>
      <w:bookmarkEnd w:id="930"/>
      <w:r>
        <w:rPr>
          <w:color w:val="000000"/>
          <w:spacing w:val="0"/>
          <w:w w:val="100"/>
          <w:position w:val="0"/>
        </w:rPr>
        <w:t>在建工程同时满足经济利益很可能流入、成本能够可靠计量则予以确认。在建工程按建造该项资产 达到预定可使用状态前所发生的实际成本计量。</w:t>
      </w:r>
    </w:p>
    <w:p>
      <w:pPr>
        <w:pStyle w:val="Style12"/>
        <w:keepNext w:val="0"/>
        <w:keepLines w:val="0"/>
        <w:widowControl w:val="0"/>
        <w:numPr>
          <w:ilvl w:val="0"/>
          <w:numId w:val="47"/>
        </w:numPr>
        <w:shd w:val="clear" w:color="auto" w:fill="auto"/>
        <w:tabs>
          <w:tab w:pos="819" w:val="left"/>
        </w:tabs>
        <w:bidi w:val="0"/>
        <w:spacing w:before="0" w:after="220" w:line="470" w:lineRule="exact"/>
        <w:ind w:left="0" w:right="0" w:firstLine="500"/>
        <w:jc w:val="both"/>
      </w:pPr>
      <w:bookmarkStart w:id="931" w:name="bookmark931"/>
      <w:bookmarkEnd w:id="931"/>
      <w:r>
        <w:rPr>
          <w:color w:val="000000"/>
          <w:spacing w:val="0"/>
          <w:w w:val="100"/>
          <w:position w:val="0"/>
        </w:rPr>
        <w:t>在建工程达到预定可使用状态时，按工程实际成本转入固定资产。已达到预定可使用状态但尚未办 理竣工决算的，先按估计价值转入固定资产，待办理竣工决算后再按实际成本调整原暂估价值，但不再调 整原己计提的折旧。</w:t>
      </w:r>
    </w:p>
    <w:p>
      <w:pPr>
        <w:pStyle w:val="Style48"/>
        <w:keepNext/>
        <w:keepLines/>
        <w:widowControl w:val="0"/>
        <w:shd w:val="clear" w:color="auto" w:fill="auto"/>
        <w:tabs>
          <w:tab w:pos="474" w:val="left"/>
        </w:tabs>
        <w:bidi w:val="0"/>
        <w:spacing w:before="0" w:after="220" w:line="470" w:lineRule="exact"/>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1</w:t>
      </w:r>
      <w:bookmarkEnd w:id="934"/>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932"/>
      <w:bookmarkEnd w:id="933"/>
      <w:bookmarkEnd w:id="935"/>
    </w:p>
    <w:p>
      <w:pPr>
        <w:pStyle w:val="Style12"/>
        <w:keepNext w:val="0"/>
        <w:keepLines w:val="0"/>
        <w:widowControl w:val="0"/>
        <w:numPr>
          <w:ilvl w:val="0"/>
          <w:numId w:val="49"/>
        </w:numPr>
        <w:shd w:val="clear" w:color="auto" w:fill="auto"/>
        <w:bidi w:val="0"/>
        <w:spacing w:before="0" w:after="0" w:line="470" w:lineRule="exact"/>
        <w:ind w:left="0" w:right="0" w:firstLine="500"/>
        <w:jc w:val="both"/>
      </w:pPr>
      <w:bookmarkStart w:id="936" w:name="bookmark936"/>
      <w:bookmarkEnd w:id="936"/>
      <w:r>
        <w:rPr>
          <w:color w:val="000000"/>
          <w:spacing w:val="0"/>
          <w:w w:val="100"/>
          <w:position w:val="0"/>
        </w:rPr>
        <w:t>借款费用资本化的确认原则</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 xml:space="preserve">公司发生的借款费用，可直接归属于符合资本化条件的资产的购建或者生产的，予以资本化，计入相 </w:t>
      </w:r>
      <w:r>
        <w:rPr>
          <w:color w:val="000000"/>
          <w:spacing w:val="0"/>
          <w:w w:val="100"/>
          <w:position w:val="0"/>
        </w:rPr>
        <w:t>关资产成本；其他借款费用，在发生时确认为费用，计入当期损益。</w:t>
      </w:r>
    </w:p>
    <w:p>
      <w:pPr>
        <w:pStyle w:val="Style12"/>
        <w:keepNext w:val="0"/>
        <w:keepLines w:val="0"/>
        <w:widowControl w:val="0"/>
        <w:numPr>
          <w:ilvl w:val="0"/>
          <w:numId w:val="49"/>
        </w:numPr>
        <w:shd w:val="clear" w:color="auto" w:fill="auto"/>
        <w:tabs>
          <w:tab w:pos="834" w:val="left"/>
        </w:tabs>
        <w:bidi w:val="0"/>
        <w:spacing w:before="0" w:after="0" w:line="472" w:lineRule="exact"/>
        <w:ind w:left="0" w:right="0" w:firstLine="500"/>
        <w:jc w:val="both"/>
      </w:pPr>
      <w:bookmarkStart w:id="937" w:name="bookmark937"/>
      <w:bookmarkEnd w:id="937"/>
      <w:r>
        <w:rPr>
          <w:color w:val="000000"/>
          <w:spacing w:val="0"/>
          <w:w w:val="100"/>
          <w:position w:val="0"/>
        </w:rPr>
        <w:t>借款费用资本化期间</w:t>
      </w:r>
    </w:p>
    <w:p>
      <w:pPr>
        <w:pStyle w:val="Style12"/>
        <w:keepNext w:val="0"/>
        <w:keepLines w:val="0"/>
        <w:widowControl w:val="0"/>
        <w:shd w:val="clear" w:color="auto" w:fill="auto"/>
        <w:tabs>
          <w:tab w:pos="1578" w:val="left"/>
        </w:tabs>
        <w:bidi w:val="0"/>
        <w:spacing w:before="0" w:after="0" w:line="472" w:lineRule="exact"/>
        <w:ind w:left="0" w:right="0" w:firstLine="500"/>
        <w:jc w:val="both"/>
      </w:pPr>
      <w:bookmarkStart w:id="938" w:name="bookmark938"/>
      <w:r>
        <w:rPr>
          <w:color w:val="000000"/>
          <w:spacing w:val="0"/>
          <w:w w:val="100"/>
          <w:position w:val="0"/>
          <w:shd w:val="clear" w:color="auto" w:fill="FFFFFF"/>
        </w:rPr>
        <w:t>（</w:t>
      </w:r>
      <w:bookmarkEnd w:id="938"/>
      <w:r>
        <w:rPr>
          <w:color w:val="000000"/>
          <w:spacing w:val="0"/>
          <w:w w:val="100"/>
          <w:position w:val="0"/>
          <w:shd w:val="clear" w:color="auto" w:fill="FFFFFF"/>
        </w:rPr>
        <w:t>1）</w:t>
        <w:tab/>
      </w:r>
      <w:r>
        <w:rPr>
          <w:color w:val="000000"/>
          <w:spacing w:val="0"/>
          <w:w w:val="100"/>
          <w:position w:val="0"/>
          <w:shd w:val="clear" w:color="auto" w:fill="FFFFFF"/>
        </w:rPr>
        <w:t>当借款费用同时满足下列条件时，开始资本化：</w:t>
      </w:r>
      <w:r>
        <w:rPr>
          <w:color w:val="000000"/>
          <w:spacing w:val="0"/>
          <w:w w:val="100"/>
          <w:position w:val="0"/>
          <w:shd w:val="clear" w:color="auto" w:fill="FFFFFF"/>
        </w:rPr>
        <w:t>1）</w:t>
      </w:r>
      <w:r>
        <w:rPr>
          <w:color w:val="000000"/>
          <w:spacing w:val="0"/>
          <w:w w:val="100"/>
          <w:position w:val="0"/>
          <w:shd w:val="clear" w:color="auto" w:fill="FFFFFF"/>
        </w:rPr>
        <w:t>资产支出已经发生；</w:t>
      </w:r>
      <w:r>
        <w:rPr>
          <w:color w:val="000000"/>
          <w:spacing w:val="0"/>
          <w:w w:val="100"/>
          <w:position w:val="0"/>
          <w:shd w:val="clear" w:color="auto" w:fill="FFFFFF"/>
        </w:rPr>
        <w:t>2）</w:t>
      </w:r>
      <w:r>
        <w:rPr>
          <w:color w:val="000000"/>
          <w:spacing w:val="0"/>
          <w:w w:val="100"/>
          <w:position w:val="0"/>
          <w:shd w:val="clear" w:color="auto" w:fill="FFFFFF"/>
        </w:rPr>
        <w:t>借款费用已经发生;</w:t>
      </w:r>
    </w:p>
    <w:p>
      <w:pPr>
        <w:pStyle w:val="Style12"/>
        <w:keepNext w:val="0"/>
        <w:keepLines w:val="0"/>
        <w:widowControl w:val="0"/>
        <w:shd w:val="clear" w:color="auto" w:fill="auto"/>
        <w:tabs>
          <w:tab w:pos="998" w:val="left"/>
        </w:tabs>
        <w:bidi w:val="0"/>
        <w:spacing w:before="0" w:after="0" w:line="472" w:lineRule="exact"/>
        <w:ind w:left="0" w:right="0" w:firstLine="0"/>
        <w:jc w:val="left"/>
      </w:pPr>
      <w:bookmarkStart w:id="939" w:name="bookmark939"/>
      <w:r>
        <w:rPr>
          <w:color w:val="000000"/>
          <w:spacing w:val="0"/>
          <w:w w:val="100"/>
          <w:position w:val="0"/>
        </w:rPr>
        <w:t>3</w:t>
      </w:r>
      <w:bookmarkEnd w:id="939"/>
      <w:r>
        <w:rPr>
          <w:color w:val="000000"/>
          <w:spacing w:val="0"/>
          <w:w w:val="100"/>
          <w:position w:val="0"/>
        </w:rPr>
        <w:t>）</w:t>
      </w:r>
      <w:r>
        <w:rPr>
          <w:color w:val="000000"/>
          <w:spacing w:val="0"/>
          <w:w w:val="100"/>
          <w:position w:val="0"/>
        </w:rPr>
        <w:t>为使资产达到预定可使用或可销售状态所必要的购建或者生产活动已经开始。</w:t>
      </w:r>
    </w:p>
    <w:p>
      <w:pPr>
        <w:pStyle w:val="Style12"/>
        <w:keepNext w:val="0"/>
        <w:keepLines w:val="0"/>
        <w:widowControl w:val="0"/>
        <w:shd w:val="clear" w:color="auto" w:fill="auto"/>
        <w:tabs>
          <w:tab w:pos="1083" w:val="left"/>
        </w:tabs>
        <w:bidi w:val="0"/>
        <w:spacing w:before="0" w:after="0" w:line="472" w:lineRule="exact"/>
        <w:ind w:left="0" w:right="0" w:firstLine="500"/>
        <w:jc w:val="both"/>
      </w:pPr>
      <w:bookmarkStart w:id="940" w:name="bookmark940"/>
      <w:r>
        <w:rPr>
          <w:color w:val="000000"/>
          <w:spacing w:val="0"/>
          <w:w w:val="100"/>
          <w:position w:val="0"/>
        </w:rPr>
        <w:t>（</w:t>
      </w:r>
      <w:bookmarkEnd w:id="940"/>
      <w:r>
        <w:rPr>
          <w:color w:val="000000"/>
          <w:spacing w:val="0"/>
          <w:w w:val="100"/>
          <w:position w:val="0"/>
        </w:rPr>
        <w:t>2）</w:t>
        <w:tab/>
      </w:r>
      <w:r>
        <w:rPr>
          <w:color w:val="000000"/>
          <w:spacing w:val="0"/>
          <w:w w:val="100"/>
          <w:position w:val="0"/>
        </w:rPr>
        <w:t>若符合资本化条件的资产在购建或者生产过程中发生非正常中断，并且中断时间连续超过</w:t>
      </w:r>
      <w:r>
        <w:rPr>
          <w:color w:val="000000"/>
          <w:spacing w:val="0"/>
          <w:w w:val="100"/>
          <w:position w:val="0"/>
        </w:rPr>
        <w:t>3</w:t>
      </w:r>
      <w:r>
        <w:rPr>
          <w:color w:val="000000"/>
          <w:spacing w:val="0"/>
          <w:w w:val="100"/>
          <w:position w:val="0"/>
        </w:rPr>
        <w:t>个 月，暂停借款费用的资本化；中断期间发生的借款费用确认为当期费用，直至资产的购建或者生产活动重 新开始。</w:t>
      </w:r>
    </w:p>
    <w:p>
      <w:pPr>
        <w:pStyle w:val="Style12"/>
        <w:keepNext w:val="0"/>
        <w:keepLines w:val="0"/>
        <w:widowControl w:val="0"/>
        <w:shd w:val="clear" w:color="auto" w:fill="auto"/>
        <w:tabs>
          <w:tab w:pos="1083" w:val="left"/>
        </w:tabs>
        <w:bidi w:val="0"/>
        <w:spacing w:before="0" w:after="0" w:line="470" w:lineRule="exact"/>
        <w:ind w:left="0" w:right="0" w:firstLine="500"/>
        <w:jc w:val="both"/>
      </w:pPr>
      <w:bookmarkStart w:id="941" w:name="bookmark941"/>
      <w:r>
        <w:rPr>
          <w:color w:val="000000"/>
          <w:spacing w:val="0"/>
          <w:w w:val="100"/>
          <w:position w:val="0"/>
        </w:rPr>
        <w:t>（</w:t>
      </w:r>
      <w:bookmarkEnd w:id="941"/>
      <w:r>
        <w:rPr>
          <w:color w:val="000000"/>
          <w:spacing w:val="0"/>
          <w:w w:val="100"/>
          <w:position w:val="0"/>
        </w:rPr>
        <w:t>3）</w:t>
        <w:tab/>
      </w:r>
      <w:r>
        <w:rPr>
          <w:color w:val="000000"/>
          <w:spacing w:val="0"/>
          <w:w w:val="100"/>
          <w:position w:val="0"/>
        </w:rPr>
        <w:t>当所购建或者生产符合资本化条件的资产达到预定可使用或可销售状态时，借款费用停止资本 化。</w:t>
      </w:r>
    </w:p>
    <w:p>
      <w:pPr>
        <w:pStyle w:val="Style12"/>
        <w:keepNext w:val="0"/>
        <w:keepLines w:val="0"/>
        <w:widowControl w:val="0"/>
        <w:numPr>
          <w:ilvl w:val="0"/>
          <w:numId w:val="49"/>
        </w:numPr>
        <w:shd w:val="clear" w:color="auto" w:fill="auto"/>
        <w:tabs>
          <w:tab w:pos="834" w:val="left"/>
        </w:tabs>
        <w:bidi w:val="0"/>
        <w:spacing w:before="0" w:after="0" w:line="470" w:lineRule="exact"/>
        <w:ind w:left="0" w:right="0" w:firstLine="500"/>
        <w:jc w:val="both"/>
      </w:pPr>
      <w:bookmarkStart w:id="942" w:name="bookmark942"/>
      <w:bookmarkEnd w:id="942"/>
      <w:r>
        <w:rPr>
          <w:color w:val="000000"/>
          <w:spacing w:val="0"/>
          <w:w w:val="100"/>
          <w:position w:val="0"/>
        </w:rPr>
        <w:t>借款费用资本化率以及资本化金额</w:t>
      </w:r>
    </w:p>
    <w:p>
      <w:pPr>
        <w:pStyle w:val="Style12"/>
        <w:keepNext w:val="0"/>
        <w:keepLines w:val="0"/>
        <w:widowControl w:val="0"/>
        <w:shd w:val="clear" w:color="auto" w:fill="auto"/>
        <w:bidi w:val="0"/>
        <w:spacing w:before="0" w:after="460" w:line="470" w:lineRule="exact"/>
        <w:ind w:left="0" w:right="0" w:firstLine="500"/>
        <w:jc w:val="both"/>
      </w:pPr>
      <w:r>
        <w:rPr>
          <w:color w:val="000000"/>
          <w:spacing w:val="0"/>
          <w:w w:val="100"/>
          <w:position w:val="0"/>
        </w:rPr>
        <w:t>为购建或者生产符合资本化条件的资产而借入专门借款的，以专门借款当期实际发生的利息费用（包 括按照实际利率法确定的折价或溢价的摊销），减去将尚未动用的借款资金存入银行取得的利息收入或进 行暂时性投资取得的投资收益后的金额，确定应予资本化的利息金额；为购建或者生产符合资本化条件的 资产占用了一般借款的，根据累计资产支出超过专门借款的资产支出加权平均数乘以占用一般借款的资本 化率，计算确定一般借款应予资本化的利息金额。</w:t>
      </w:r>
    </w:p>
    <w:p>
      <w:pPr>
        <w:pStyle w:val="Style48"/>
        <w:keepNext/>
        <w:keepLines/>
        <w:widowControl w:val="0"/>
        <w:shd w:val="clear" w:color="auto" w:fill="auto"/>
        <w:tabs>
          <w:tab w:pos="474" w:val="left"/>
        </w:tabs>
        <w:bidi w:val="0"/>
        <w:spacing w:before="0" w:after="0" w:line="492" w:lineRule="auto"/>
        <w:ind w:left="0" w:right="0" w:firstLine="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1</w:t>
      </w:r>
      <w:bookmarkEnd w:id="945"/>
      <w:r>
        <w:rPr>
          <w:rFonts w:ascii="Times New Roman" w:eastAsia="Times New Roman" w:hAnsi="Times New Roman" w:cs="Times New Roman"/>
          <w:color w:val="000000"/>
          <w:spacing w:val="0"/>
          <w:w w:val="100"/>
          <w:position w:val="0"/>
        </w:rPr>
        <w:t>8</w:t>
      </w:r>
      <w:r>
        <w:rPr>
          <w:color w:val="000000"/>
          <w:spacing w:val="0"/>
          <w:w w:val="100"/>
          <w:position w:val="0"/>
        </w:rPr>
        <w:t>、</w:t>
        <w:tab/>
        <w:t>使用权资产</w:t>
      </w:r>
      <w:bookmarkEnd w:id="943"/>
      <w:bookmarkEnd w:id="944"/>
      <w:bookmarkEnd w:id="946"/>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在租赁期开始日，本公司对除短期租赁和低价值资产租赁以外的租赁确认使用权资产。使用权资产按 照成本进行初始计量，包括：租赁负债的初始计量金额；在租赁期开始日或之前支付的租赁付款额（扣除 已享受的租赁激励相关金额）；发生的初始直接费用；为拆卸及移除租赁资产、复原租赁资产所在场地或 将租赁资产恢复至租赁条款约定状态预计将发生的成本。</w:t>
      </w:r>
    </w:p>
    <w:p>
      <w:pPr>
        <w:pStyle w:val="Style12"/>
        <w:keepNext w:val="0"/>
        <w:keepLines w:val="0"/>
        <w:widowControl w:val="0"/>
        <w:shd w:val="clear" w:color="auto" w:fill="auto"/>
        <w:bidi w:val="0"/>
        <w:spacing w:before="0" w:after="460" w:line="468" w:lineRule="exact"/>
        <w:ind w:left="0" w:right="0" w:firstLine="500"/>
        <w:jc w:val="both"/>
      </w:pPr>
      <w:r>
        <w:rPr>
          <w:color w:val="000000"/>
          <w:spacing w:val="0"/>
          <w:w w:val="100"/>
          <w:position w:val="0"/>
        </w:rPr>
        <w:t>本公司使用直线法对使用权资产计提折旧。对能够合理确定租赁期届满时取得租赁资产所有权的，本 公司在租赁资产剩余使用寿命内计提折旧。无法合理确定租赁期届满时能够取得租赁资产所有权的，租赁 资产在租赁期与租赁资产剩余使用寿命两者孰短的期间内计提折旧。</w:t>
      </w:r>
    </w:p>
    <w:p>
      <w:pPr>
        <w:pStyle w:val="Style48"/>
        <w:keepNext/>
        <w:keepLines/>
        <w:widowControl w:val="0"/>
        <w:shd w:val="clear" w:color="auto" w:fill="auto"/>
        <w:tabs>
          <w:tab w:pos="474" w:val="left"/>
        </w:tabs>
        <w:bidi w:val="0"/>
        <w:spacing w:before="0" w:after="0" w:line="492"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1</w:t>
      </w:r>
      <w:bookmarkEnd w:id="949"/>
      <w:r>
        <w:rPr>
          <w:rFonts w:ascii="Times New Roman" w:eastAsia="Times New Roman" w:hAnsi="Times New Roman" w:cs="Times New Roman"/>
          <w:color w:val="000000"/>
          <w:spacing w:val="0"/>
          <w:w w:val="100"/>
          <w:position w:val="0"/>
        </w:rPr>
        <w:t>9</w:t>
      </w:r>
      <w:r>
        <w:rPr>
          <w:color w:val="000000"/>
          <w:spacing w:val="0"/>
          <w:w w:val="100"/>
          <w:position w:val="0"/>
        </w:rPr>
        <w:t>、</w:t>
        <w:tab/>
        <w:t>无形资产</w:t>
      </w:r>
      <w:bookmarkEnd w:id="947"/>
      <w:bookmarkEnd w:id="948"/>
      <w:bookmarkEnd w:id="950"/>
    </w:p>
    <w:p>
      <w:pPr>
        <w:pStyle w:val="Style48"/>
        <w:keepNext/>
        <w:keepLines/>
        <w:widowControl w:val="0"/>
        <w:shd w:val="clear" w:color="auto" w:fill="auto"/>
        <w:bidi w:val="0"/>
        <w:spacing w:before="0" w:after="200" w:line="470" w:lineRule="exact"/>
        <w:ind w:left="0" w:right="0" w:firstLine="0"/>
        <w:jc w:val="left"/>
      </w:pPr>
      <w:bookmarkStart w:id="947" w:name="bookmark947"/>
      <w:bookmarkStart w:id="948" w:name="bookmark948"/>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47"/>
      <w:bookmarkEnd w:id="948"/>
      <w:bookmarkEnd w:id="952"/>
    </w:p>
    <w:p>
      <w:pPr>
        <w:pStyle w:val="Style12"/>
        <w:keepNext w:val="0"/>
        <w:keepLines w:val="0"/>
        <w:widowControl w:val="0"/>
        <w:numPr>
          <w:ilvl w:val="0"/>
          <w:numId w:val="51"/>
        </w:numPr>
        <w:shd w:val="clear" w:color="auto" w:fill="auto"/>
        <w:tabs>
          <w:tab w:pos="820" w:val="left"/>
        </w:tabs>
        <w:bidi w:val="0"/>
        <w:spacing w:before="0" w:after="0" w:line="470" w:lineRule="exact"/>
        <w:ind w:left="0" w:right="0" w:firstLine="500"/>
        <w:jc w:val="both"/>
      </w:pPr>
      <w:bookmarkStart w:id="953" w:name="bookmark953"/>
      <w:bookmarkEnd w:id="953"/>
      <w:r>
        <w:rPr>
          <w:color w:val="000000"/>
          <w:spacing w:val="0"/>
          <w:w w:val="100"/>
          <w:position w:val="0"/>
        </w:rPr>
        <w:t>无形资产包括土地使用权、专利权及非专利技术等，按成本进行初始计量。</w:t>
      </w:r>
    </w:p>
    <w:p>
      <w:pPr>
        <w:pStyle w:val="Style12"/>
        <w:keepNext w:val="0"/>
        <w:keepLines w:val="0"/>
        <w:widowControl w:val="0"/>
        <w:numPr>
          <w:ilvl w:val="0"/>
          <w:numId w:val="51"/>
        </w:numPr>
        <w:shd w:val="clear" w:color="auto" w:fill="auto"/>
        <w:tabs>
          <w:tab w:pos="834" w:val="left"/>
        </w:tabs>
        <w:bidi w:val="0"/>
        <w:spacing w:before="0" w:after="320" w:line="470" w:lineRule="exact"/>
        <w:ind w:left="0" w:right="0" w:firstLine="500"/>
        <w:jc w:val="both"/>
      </w:pPr>
      <w:bookmarkStart w:id="954" w:name="bookmark954"/>
      <w:bookmarkEnd w:id="954"/>
      <w:r>
        <w:rPr>
          <w:color w:val="000000"/>
          <w:spacing w:val="0"/>
          <w:w w:val="100"/>
          <w:position w:val="0"/>
        </w:rPr>
        <w:t>使用寿命有限的无形资产，在使用寿命内按照与该项无形资产有关的经济利益的预期实现方式系统</w:t>
      </w:r>
    </w:p>
    <w:p>
      <w:pPr>
        <w:pStyle w:val="Style7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合理地摊销，无法可靠确定预期实现方式的，采用直线法摊销。具体年限如下:</w:t>
      </w:r>
    </w:p>
    <w:tbl>
      <w:tblPr>
        <w:tblOverlap w:val="never"/>
        <w:jc w:val="center"/>
        <w:tblLayout w:type="fixed"/>
      </w:tblPr>
      <w:tblGrid>
        <w:gridCol w:w="4766"/>
        <w:gridCol w:w="4786"/>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摊销年限</w:t>
            </w:r>
            <w:r>
              <w:rPr>
                <w:rFonts w:ascii="Times New Roman" w:eastAsia="Times New Roman" w:hAnsi="Times New Roman" w:cs="Times New Roman"/>
                <w:b/>
                <w:bCs/>
                <w:color w:val="000000"/>
                <w:spacing w:val="0"/>
                <w:w w:val="100"/>
                <w:position w:val="0"/>
              </w:rPr>
              <w:t>（</w:t>
            </w:r>
            <w:r>
              <w:rPr>
                <w:b/>
                <w:bCs/>
                <w:color w:val="000000"/>
                <w:spacing w:val="0"/>
                <w:w w:val="100"/>
                <w:position w:val="0"/>
              </w:rPr>
              <w:t>年</w:t>
            </w:r>
            <w:r>
              <w:rPr>
                <w:b/>
                <w:bCs/>
                <w:color w:val="000000"/>
                <w:spacing w:val="0"/>
                <w:w w:val="100"/>
                <w:position w:val="0"/>
              </w:rPr>
              <w:t>）</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30-40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商标、著作权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45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bl>
    <w:p>
      <w:pPr>
        <w:widowControl w:val="0"/>
        <w:spacing w:after="99" w:line="1" w:lineRule="exact"/>
      </w:pPr>
    </w:p>
    <w:p>
      <w:pPr>
        <w:pStyle w:val="Style48"/>
        <w:keepNext/>
        <w:keepLines/>
        <w:widowControl w:val="0"/>
        <w:shd w:val="clear" w:color="auto" w:fill="auto"/>
        <w:bidi w:val="0"/>
        <w:spacing w:before="0" w:after="220" w:line="468" w:lineRule="exact"/>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55"/>
      <w:bookmarkEnd w:id="956"/>
      <w:bookmarkEnd w:id="958"/>
    </w:p>
    <w:p>
      <w:pPr>
        <w:pStyle w:val="Style12"/>
        <w:keepNext w:val="0"/>
        <w:keepLines w:val="0"/>
        <w:widowControl w:val="0"/>
        <w:numPr>
          <w:ilvl w:val="0"/>
          <w:numId w:val="51"/>
        </w:numPr>
        <w:shd w:val="clear" w:color="auto" w:fill="auto"/>
        <w:bidi w:val="0"/>
        <w:spacing w:before="0" w:after="0" w:line="466" w:lineRule="exact"/>
        <w:ind w:left="0" w:right="0" w:firstLine="500"/>
        <w:jc w:val="left"/>
      </w:pPr>
      <w:bookmarkStart w:id="959" w:name="bookmark959"/>
      <w:bookmarkEnd w:id="959"/>
      <w:r>
        <w:rPr>
          <w:color w:val="000000"/>
          <w:spacing w:val="0"/>
          <w:w w:val="100"/>
          <w:position w:val="0"/>
          <w:shd w:val="clear" w:color="auto" w:fill="FFFFFF"/>
        </w:rPr>
        <w:t>内部研究开发项目研究阶段的支出，于发生时计入当期损益。内部研究开发项目开发阶段的支出， 同时满足下列条件的，确认为无形资产：</w:t>
      </w:r>
      <w:r>
        <w:rPr>
          <w:color w:val="000000"/>
          <w:spacing w:val="0"/>
          <w:w w:val="100"/>
          <w:position w:val="0"/>
          <w:shd w:val="clear" w:color="auto" w:fill="FFFFFF"/>
        </w:rPr>
        <w:t>（1）</w:t>
      </w:r>
      <w:r>
        <w:rPr>
          <w:color w:val="000000"/>
          <w:spacing w:val="0"/>
          <w:w w:val="100"/>
          <w:position w:val="0"/>
          <w:shd w:val="clear" w:color="auto" w:fill="FFFFFF"/>
        </w:rPr>
        <w:t xml:space="preserve">完成该无形资产以使其能够使用或出售在技术上具有可行性; </w:t>
      </w:r>
      <w:r>
        <w:rPr>
          <w:color w:val="000000"/>
          <w:spacing w:val="0"/>
          <w:w w:val="100"/>
          <w:position w:val="0"/>
          <w:shd w:val="clear" w:color="auto" w:fill="FFFFFF"/>
        </w:rPr>
        <w:t>（2）</w:t>
      </w:r>
      <w:r>
        <w:rPr>
          <w:color w:val="000000"/>
          <w:spacing w:val="0"/>
          <w:w w:val="100"/>
          <w:position w:val="0"/>
          <w:shd w:val="clear" w:color="auto" w:fill="FFFFFF"/>
        </w:rPr>
        <w:t>具有完成该无形资产并使用或出售的意图；</w:t>
      </w:r>
      <w:r>
        <w:rPr>
          <w:color w:val="000000"/>
          <w:spacing w:val="0"/>
          <w:w w:val="100"/>
          <w:position w:val="0"/>
          <w:shd w:val="clear" w:color="auto" w:fill="FFFFFF"/>
        </w:rPr>
        <w:t>（3）</w:t>
      </w:r>
      <w:r>
        <w:rPr>
          <w:color w:val="000000"/>
          <w:spacing w:val="0"/>
          <w:w w:val="100"/>
          <w:position w:val="0"/>
          <w:shd w:val="clear" w:color="auto" w:fill="FFFFFF"/>
        </w:rPr>
        <w:t>无形资产产生经济利益的方式，包括能够证明运用该 无形资产生产的产品存在市场或无形资产自身存在市场，无形资产将在内部使用的，能证明其有用性；</w:t>
      </w:r>
      <w:r>
        <w:rPr>
          <w:color w:val="000000"/>
          <w:spacing w:val="0"/>
          <w:w w:val="100"/>
          <w:position w:val="0"/>
          <w:shd w:val="clear" w:color="auto" w:fill="FFFFFF"/>
        </w:rPr>
        <w:t xml:space="preserve">（4） </w:t>
      </w:r>
      <w:r>
        <w:rPr>
          <w:color w:val="000000"/>
          <w:spacing w:val="0"/>
          <w:w w:val="100"/>
          <w:position w:val="0"/>
          <w:shd w:val="clear" w:color="auto" w:fill="FFFFFF"/>
        </w:rPr>
        <w:t>有足够的技术、财务资源和其他资源支持，以完成该无形资产的开发，并有能力使用或出售该无形资产；</w:t>
      </w:r>
    </w:p>
    <w:p>
      <w:pPr>
        <w:pStyle w:val="Style12"/>
        <w:keepNext w:val="0"/>
        <w:keepLines w:val="0"/>
        <w:widowControl w:val="0"/>
        <w:shd w:val="clear" w:color="auto" w:fill="auto"/>
        <w:bidi w:val="0"/>
        <w:spacing w:before="0" w:after="220" w:line="466" w:lineRule="exact"/>
        <w:ind w:left="0" w:right="0" w:firstLine="0"/>
        <w:jc w:val="both"/>
      </w:pPr>
      <w:bookmarkStart w:id="960" w:name="bookmark960"/>
      <w:r>
        <w:rPr>
          <w:color w:val="000000"/>
          <w:spacing w:val="0"/>
          <w:w w:val="100"/>
          <w:position w:val="0"/>
        </w:rPr>
        <w:t>（</w:t>
      </w:r>
      <w:bookmarkEnd w:id="960"/>
      <w:r>
        <w:rPr>
          <w:color w:val="000000"/>
          <w:spacing w:val="0"/>
          <w:w w:val="100"/>
          <w:position w:val="0"/>
        </w:rPr>
        <w:t>5）</w:t>
      </w:r>
      <w:r>
        <w:rPr>
          <w:color w:val="000000"/>
          <w:spacing w:val="0"/>
          <w:w w:val="100"/>
          <w:position w:val="0"/>
        </w:rPr>
        <w:t>归属于该无形资产开发阶段的支出能够可靠地计量。</w:t>
      </w:r>
    </w:p>
    <w:p>
      <w:pPr>
        <w:pStyle w:val="Style48"/>
        <w:keepNext/>
        <w:keepLines/>
        <w:widowControl w:val="0"/>
        <w:shd w:val="clear" w:color="auto" w:fill="auto"/>
        <w:tabs>
          <w:tab w:pos="483" w:val="left"/>
        </w:tabs>
        <w:bidi w:val="0"/>
        <w:spacing w:before="0" w:after="220" w:line="468" w:lineRule="exact"/>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2</w:t>
      </w:r>
      <w:bookmarkEnd w:id="963"/>
      <w:r>
        <w:rPr>
          <w:rFonts w:ascii="Times New Roman" w:eastAsia="Times New Roman" w:hAnsi="Times New Roman" w:cs="Times New Roman"/>
          <w:color w:val="000000"/>
          <w:spacing w:val="0"/>
          <w:w w:val="100"/>
          <w:position w:val="0"/>
        </w:rPr>
        <w:t>0</w:t>
      </w:r>
      <w:r>
        <w:rPr>
          <w:color w:val="000000"/>
          <w:spacing w:val="0"/>
          <w:w w:val="100"/>
          <w:position w:val="0"/>
        </w:rPr>
        <w:t>、</w:t>
        <w:tab/>
        <w:t>长期资产减值</w:t>
      </w:r>
      <w:bookmarkEnd w:id="961"/>
      <w:bookmarkEnd w:id="962"/>
      <w:bookmarkEnd w:id="964"/>
    </w:p>
    <w:p>
      <w:pPr>
        <w:pStyle w:val="Style12"/>
        <w:keepNext w:val="0"/>
        <w:keepLines w:val="0"/>
        <w:widowControl w:val="0"/>
        <w:shd w:val="clear" w:color="auto" w:fill="auto"/>
        <w:bidi w:val="0"/>
        <w:spacing w:before="0" w:after="0" w:line="469" w:lineRule="exact"/>
        <w:ind w:left="0" w:right="0" w:firstLine="500"/>
        <w:jc w:val="left"/>
      </w:pPr>
      <w:r>
        <w:rPr>
          <w:color w:val="000000"/>
          <w:spacing w:val="0"/>
          <w:w w:val="100"/>
          <w:position w:val="0"/>
        </w:rPr>
        <w:t>对长期股权投资、采用成本模式计量的固定资产、在建工程、使用寿命有限的无形资产等长期资产， 在资产负债表日有迹象表明发生减值的，估计其可收回金额。对因企业合并所形成的商誉和使用寿命不 确定的无形资产，无论是否存在减值迹象，每年都进行减值测试。商誉结合与其相关的资产组或者资产组 组合进行减值测试。</w:t>
      </w:r>
    </w:p>
    <w:p>
      <w:pPr>
        <w:pStyle w:val="Style12"/>
        <w:keepNext w:val="0"/>
        <w:keepLines w:val="0"/>
        <w:widowControl w:val="0"/>
        <w:shd w:val="clear" w:color="auto" w:fill="auto"/>
        <w:bidi w:val="0"/>
        <w:spacing w:before="0" w:after="220" w:line="469" w:lineRule="exact"/>
        <w:ind w:left="0" w:right="0" w:firstLine="500"/>
        <w:jc w:val="both"/>
      </w:pPr>
      <w:r>
        <w:rPr>
          <w:color w:val="000000"/>
          <w:spacing w:val="0"/>
          <w:w w:val="100"/>
          <w:position w:val="0"/>
        </w:rPr>
        <w:t>若上述长期资产的可收回金额低于其账面价值的，按其差额确认资产减值准备并计入当期损益。</w:t>
      </w:r>
    </w:p>
    <w:p>
      <w:pPr>
        <w:pStyle w:val="Style48"/>
        <w:keepNext/>
        <w:keepLines/>
        <w:widowControl w:val="0"/>
        <w:shd w:val="clear" w:color="auto" w:fill="auto"/>
        <w:tabs>
          <w:tab w:pos="483" w:val="left"/>
        </w:tabs>
        <w:bidi w:val="0"/>
        <w:spacing w:before="0" w:after="220" w:line="468" w:lineRule="exact"/>
        <w:ind w:left="0" w:right="0" w:firstLine="0"/>
        <w:jc w:val="both"/>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2</w:t>
      </w:r>
      <w:bookmarkEnd w:id="967"/>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965"/>
      <w:bookmarkEnd w:id="966"/>
      <w:bookmarkEnd w:id="968"/>
    </w:p>
    <w:p>
      <w:pPr>
        <w:pStyle w:val="Style12"/>
        <w:keepNext w:val="0"/>
        <w:keepLines w:val="0"/>
        <w:widowControl w:val="0"/>
        <w:shd w:val="clear" w:color="auto" w:fill="auto"/>
        <w:bidi w:val="0"/>
        <w:spacing w:before="0" w:after="220" w:line="468" w:lineRule="exact"/>
        <w:ind w:left="0" w:right="0" w:firstLine="500"/>
        <w:jc w:val="both"/>
      </w:pPr>
      <w:r>
        <w:rPr>
          <w:color w:val="000000"/>
          <w:spacing w:val="0"/>
          <w:w w:val="100"/>
          <w:position w:val="0"/>
        </w:rPr>
        <w:t>长期待摊费用核算已经支出，摊销期限在</w:t>
      </w:r>
      <w:r>
        <w:rPr>
          <w:color w:val="000000"/>
          <w:spacing w:val="0"/>
          <w:w w:val="100"/>
          <w:position w:val="0"/>
        </w:rPr>
        <w:t>1</w:t>
      </w:r>
      <w:r>
        <w:rPr>
          <w:color w:val="000000"/>
          <w:spacing w:val="0"/>
          <w:w w:val="100"/>
          <w:position w:val="0"/>
        </w:rPr>
        <w:t>年以上（不含</w:t>
      </w:r>
      <w:r>
        <w:rPr>
          <w:color w:val="000000"/>
          <w:spacing w:val="0"/>
          <w:w w:val="100"/>
          <w:position w:val="0"/>
        </w:rPr>
        <w:t>1</w:t>
      </w:r>
      <w:r>
        <w:rPr>
          <w:color w:val="000000"/>
          <w:spacing w:val="0"/>
          <w:w w:val="100"/>
          <w:position w:val="0"/>
        </w:rPr>
        <w:t>年）的各项费用。长期待摊费用按实际 发生额入账，在受益期或规定的期限内分期平均摊销。如果长期待摊的费用项目不能使以后会计期间受益 则将尚未摊销的该项目的摊余价值全部转入当期损益。</w:t>
      </w:r>
    </w:p>
    <w:p>
      <w:pPr>
        <w:pStyle w:val="Style48"/>
        <w:keepNext/>
        <w:keepLines/>
        <w:widowControl w:val="0"/>
        <w:shd w:val="clear" w:color="auto" w:fill="auto"/>
        <w:tabs>
          <w:tab w:pos="483" w:val="left"/>
        </w:tabs>
        <w:bidi w:val="0"/>
        <w:spacing w:before="0" w:after="220" w:line="468" w:lineRule="exact"/>
        <w:ind w:left="0" w:right="0" w:firstLine="0"/>
        <w:jc w:val="both"/>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w:t>
      </w:r>
      <w:bookmarkEnd w:id="971"/>
      <w:r>
        <w:rPr>
          <w:rFonts w:ascii="Times New Roman" w:eastAsia="Times New Roman" w:hAnsi="Times New Roman" w:cs="Times New Roman"/>
          <w:color w:val="000000"/>
          <w:spacing w:val="0"/>
          <w:w w:val="100"/>
          <w:position w:val="0"/>
        </w:rPr>
        <w:t>2</w:t>
      </w:r>
      <w:r>
        <w:rPr>
          <w:color w:val="000000"/>
          <w:spacing w:val="0"/>
          <w:w w:val="100"/>
          <w:position w:val="0"/>
        </w:rPr>
        <w:t>、</w:t>
        <w:tab/>
        <w:t>合同负债</w:t>
      </w:r>
      <w:bookmarkEnd w:id="969"/>
      <w:bookmarkEnd w:id="970"/>
      <w:bookmarkEnd w:id="972"/>
    </w:p>
    <w:p>
      <w:pPr>
        <w:pStyle w:val="Style12"/>
        <w:keepNext w:val="0"/>
        <w:keepLines w:val="0"/>
        <w:widowControl w:val="0"/>
        <w:shd w:val="clear" w:color="auto" w:fill="auto"/>
        <w:bidi w:val="0"/>
        <w:spacing w:before="0" w:after="440" w:line="468" w:lineRule="exact"/>
        <w:ind w:left="0" w:right="0" w:firstLine="500"/>
        <w:jc w:val="both"/>
      </w:pPr>
      <w:r>
        <w:rPr>
          <w:color w:val="000000"/>
          <w:spacing w:val="0"/>
          <w:w w:val="100"/>
          <w:position w:val="0"/>
        </w:rPr>
        <w:t xml:space="preserve">合同负债反映本公司已收或应收客户对价而应向客户转让商品的义务。本公司在向客户转让商品之 </w:t>
      </w:r>
      <w:r>
        <w:rPr>
          <w:color w:val="000000"/>
          <w:spacing w:val="0"/>
          <w:w w:val="100"/>
          <w:position w:val="0"/>
        </w:rPr>
        <w:t>前，客户已经支付了合同对价或本公司已经取得了无条件收取合同对价权利的，在客户实际支付款项与到 期应支付款项孰早时点，按照已收或应收的金额确认合同负债。同一合同下的合同资产和合同负债以净额 列示。</w:t>
      </w:r>
    </w:p>
    <w:p>
      <w:pPr>
        <w:pStyle w:val="Style48"/>
        <w:keepNext/>
        <w:keepLines/>
        <w:widowControl w:val="0"/>
        <w:shd w:val="clear" w:color="auto" w:fill="auto"/>
        <w:bidi w:val="0"/>
        <w:spacing w:before="0" w:after="0" w:line="480" w:lineRule="auto"/>
        <w:ind w:left="0" w:right="0" w:firstLine="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bookmarkEnd w:id="975"/>
      <w:r>
        <w:rPr>
          <w:rFonts w:ascii="Times New Roman" w:eastAsia="Times New Roman" w:hAnsi="Times New Roman" w:cs="Times New Roman"/>
          <w:color w:val="000000"/>
          <w:spacing w:val="0"/>
          <w:w w:val="100"/>
          <w:position w:val="0"/>
        </w:rPr>
        <w:t>3</w:t>
      </w:r>
      <w:r>
        <w:rPr>
          <w:color w:val="000000"/>
          <w:spacing w:val="0"/>
          <w:w w:val="100"/>
          <w:position w:val="0"/>
        </w:rPr>
        <w:t>、职工薪酬</w:t>
      </w:r>
      <w:bookmarkEnd w:id="973"/>
      <w:bookmarkEnd w:id="974"/>
      <w:bookmarkEnd w:id="976"/>
    </w:p>
    <w:p>
      <w:pPr>
        <w:pStyle w:val="Style48"/>
        <w:keepNext/>
        <w:keepLines/>
        <w:widowControl w:val="0"/>
        <w:shd w:val="clear" w:color="auto" w:fill="auto"/>
        <w:tabs>
          <w:tab w:pos="493" w:val="left"/>
        </w:tabs>
        <w:bidi w:val="0"/>
        <w:spacing w:before="0" w:after="200" w:line="468" w:lineRule="exact"/>
        <w:ind w:left="0" w:right="0" w:firstLine="0"/>
        <w:jc w:val="both"/>
      </w:pPr>
      <w:bookmarkStart w:id="973" w:name="bookmark973"/>
      <w:bookmarkStart w:id="974" w:name="bookmark974"/>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73"/>
      <w:bookmarkEnd w:id="974"/>
      <w:bookmarkEnd w:id="978"/>
    </w:p>
    <w:p>
      <w:pPr>
        <w:pStyle w:val="Style12"/>
        <w:keepNext w:val="0"/>
        <w:keepLines w:val="0"/>
        <w:widowControl w:val="0"/>
        <w:shd w:val="clear" w:color="auto" w:fill="auto"/>
        <w:bidi w:val="0"/>
        <w:spacing w:before="0" w:after="200" w:line="475" w:lineRule="exact"/>
        <w:ind w:left="0" w:right="0" w:firstLine="600"/>
        <w:jc w:val="left"/>
      </w:pPr>
      <w:r>
        <w:rPr>
          <w:color w:val="000000"/>
          <w:spacing w:val="0"/>
          <w:w w:val="100"/>
          <w:position w:val="0"/>
        </w:rPr>
        <w:t>在职工为公司提供服务的会计期间，将实际发生的短期薪酬确认为负债，并计入当期损益或相 关资产成本。</w:t>
      </w:r>
    </w:p>
    <w:p>
      <w:pPr>
        <w:pStyle w:val="Style48"/>
        <w:keepNext/>
        <w:keepLines/>
        <w:widowControl w:val="0"/>
        <w:shd w:val="clear" w:color="auto" w:fill="auto"/>
        <w:tabs>
          <w:tab w:pos="493" w:val="left"/>
        </w:tabs>
        <w:bidi w:val="0"/>
        <w:spacing w:before="0" w:after="200" w:line="468" w:lineRule="exact"/>
        <w:ind w:left="0" w:right="0" w:firstLine="0"/>
        <w:jc w:val="left"/>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79"/>
      <w:bookmarkEnd w:id="980"/>
      <w:bookmarkEnd w:id="982"/>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离职后福利分为设定提存计划和设定受益计划。</w:t>
      </w:r>
    </w:p>
    <w:p>
      <w:pPr>
        <w:pStyle w:val="Style12"/>
        <w:keepNext w:val="0"/>
        <w:keepLines w:val="0"/>
        <w:widowControl w:val="0"/>
        <w:shd w:val="clear" w:color="auto" w:fill="auto"/>
        <w:tabs>
          <w:tab w:pos="867" w:val="left"/>
        </w:tabs>
        <w:bidi w:val="0"/>
        <w:spacing w:before="0" w:after="0" w:line="468" w:lineRule="exact"/>
        <w:ind w:left="0" w:right="0" w:firstLine="500"/>
        <w:jc w:val="both"/>
      </w:pPr>
      <w:bookmarkStart w:id="983" w:name="bookmark983"/>
      <w:r>
        <w:rPr>
          <w:color w:val="000000"/>
          <w:spacing w:val="0"/>
          <w:w w:val="100"/>
          <w:position w:val="0"/>
        </w:rPr>
        <w:t>1</w:t>
      </w:r>
      <w:bookmarkEnd w:id="983"/>
      <w:r>
        <w:rPr>
          <w:color w:val="000000"/>
          <w:spacing w:val="0"/>
          <w:w w:val="100"/>
          <w:position w:val="0"/>
        </w:rPr>
        <w:t>）</w:t>
        <w:tab/>
      </w:r>
      <w:r>
        <w:rPr>
          <w:color w:val="000000"/>
          <w:spacing w:val="0"/>
          <w:w w:val="100"/>
          <w:position w:val="0"/>
        </w:rPr>
        <w:t>在职工为公司提供服务的会计期间，根据设定提存计划计算的应缴存金额确认为负债，并计入当 期损益或相关资产成本。</w:t>
      </w:r>
    </w:p>
    <w:p>
      <w:pPr>
        <w:pStyle w:val="Style12"/>
        <w:keepNext w:val="0"/>
        <w:keepLines w:val="0"/>
        <w:widowControl w:val="0"/>
        <w:shd w:val="clear" w:color="auto" w:fill="auto"/>
        <w:tabs>
          <w:tab w:pos="887" w:val="left"/>
        </w:tabs>
        <w:bidi w:val="0"/>
        <w:spacing w:before="0" w:after="0" w:line="468" w:lineRule="exact"/>
        <w:ind w:left="0" w:right="0" w:firstLine="500"/>
        <w:jc w:val="both"/>
      </w:pPr>
      <w:bookmarkStart w:id="984" w:name="bookmark984"/>
      <w:r>
        <w:rPr>
          <w:color w:val="000000"/>
          <w:spacing w:val="0"/>
          <w:w w:val="100"/>
          <w:position w:val="0"/>
        </w:rPr>
        <w:t>2</w:t>
      </w:r>
      <w:bookmarkEnd w:id="984"/>
      <w:r>
        <w:rPr>
          <w:color w:val="000000"/>
          <w:spacing w:val="0"/>
          <w:w w:val="100"/>
          <w:position w:val="0"/>
        </w:rPr>
        <w:t>）</w:t>
        <w:tab/>
      </w:r>
      <w:r>
        <w:rPr>
          <w:color w:val="000000"/>
          <w:spacing w:val="0"/>
          <w:w w:val="100"/>
          <w:position w:val="0"/>
        </w:rPr>
        <w:t>对设定受益计划的会计处理通常包括下列步骤：</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根据预期累计福利单位法，采用无偏且相互一致的精算假设对有关人口统计变量和财务变量等作出 估计，计量设定受益计划所产生的义务，并确定相关义务的所属期间。同时，对设定受益计划所产生的 义务予以折现，以确定设定受益计划义务的现值和当期服务成本；</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设定受益计划存在资产的，将设定受益计划义务现值减去设定受益计划资产公允价值所形成的赤字或 盈余确认为一项设定受益计划净负债或净资产。设定受益计划存在盈余的，以设定受益计划的盈余和资产 上限两项的孰低者计量设定受益计划净资产；</w:t>
      </w:r>
    </w:p>
    <w:p>
      <w:pPr>
        <w:pStyle w:val="Style12"/>
        <w:keepNext w:val="0"/>
        <w:keepLines w:val="0"/>
        <w:widowControl w:val="0"/>
        <w:shd w:val="clear" w:color="auto" w:fill="auto"/>
        <w:bidi w:val="0"/>
        <w:spacing w:before="0" w:after="200" w:line="468" w:lineRule="exact"/>
        <w:ind w:left="0" w:right="0" w:firstLine="500"/>
        <w:jc w:val="both"/>
      </w:pPr>
      <w:r>
        <w:rPr>
          <w:color w:val="000000"/>
          <w:spacing w:val="0"/>
          <w:w w:val="100"/>
          <w:position w:val="0"/>
        </w:rPr>
        <w:t>期末，将设定受益计划产生的职工薪酬成本确认为服务成本、设定受益计划净负债或净资产的利息净 额以及重新计量设定受益计划净负债或净资产所产生的变动等三部分，其中服务成本和设定受益计划净负 债或净资产的利息净额计入当期损益或相关资产成本，重新计量设定受益计划净负债或净资产所产生的变 动计入其他综合收益，并且在后续会计期间不允许转回至损益，但可以在权益范围内转移这些在其他综合 收益确认的金额。</w:t>
      </w:r>
    </w:p>
    <w:p>
      <w:pPr>
        <w:pStyle w:val="Style48"/>
        <w:keepNext/>
        <w:keepLines/>
        <w:widowControl w:val="0"/>
        <w:shd w:val="clear" w:color="auto" w:fill="auto"/>
        <w:tabs>
          <w:tab w:pos="493" w:val="left"/>
        </w:tabs>
        <w:bidi w:val="0"/>
        <w:spacing w:before="0" w:after="200" w:line="468" w:lineRule="exact"/>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85"/>
      <w:bookmarkEnd w:id="986"/>
      <w:bookmarkEnd w:id="988"/>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向职工提供的辞退福利，在下列两者孰早日确认辞退福利产生的职工薪酬负债，并计入当期损益：</w:t>
      </w:r>
    </w:p>
    <w:p>
      <w:pPr>
        <w:pStyle w:val="Style12"/>
        <w:keepNext w:val="0"/>
        <w:keepLines w:val="0"/>
        <w:widowControl w:val="0"/>
        <w:shd w:val="clear" w:color="auto" w:fill="auto"/>
        <w:bidi w:val="0"/>
        <w:spacing w:before="0" w:after="200" w:line="468" w:lineRule="exact"/>
        <w:ind w:left="0" w:right="0" w:firstLine="500"/>
        <w:jc w:val="both"/>
      </w:pPr>
      <w:bookmarkStart w:id="989" w:name="bookmark989"/>
      <w:r>
        <w:rPr>
          <w:color w:val="000000"/>
          <w:spacing w:val="0"/>
          <w:w w:val="100"/>
          <w:position w:val="0"/>
        </w:rPr>
        <w:t>（</w:t>
      </w:r>
      <w:bookmarkEnd w:id="989"/>
      <w:r>
        <w:rPr>
          <w:color w:val="000000"/>
          <w:spacing w:val="0"/>
          <w:w w:val="100"/>
          <w:position w:val="0"/>
        </w:rPr>
        <w:t>1）</w:t>
      </w:r>
      <w:r>
        <w:rPr>
          <w:color w:val="000000"/>
          <w:spacing w:val="0"/>
          <w:w w:val="100"/>
          <w:position w:val="0"/>
        </w:rPr>
        <w:t>公司不能单方面撤回因解除劳动关系计划或裁减建议所提供的辞退福利时；</w:t>
      </w:r>
    </w:p>
    <w:p>
      <w:pPr>
        <w:pStyle w:val="Style12"/>
        <w:keepNext w:val="0"/>
        <w:keepLines w:val="0"/>
        <w:widowControl w:val="0"/>
        <w:shd w:val="clear" w:color="auto" w:fill="auto"/>
        <w:bidi w:val="0"/>
        <w:spacing w:before="0" w:after="220" w:line="467" w:lineRule="exact"/>
        <w:ind w:left="0" w:right="0" w:firstLine="500"/>
        <w:jc w:val="both"/>
      </w:pPr>
      <w:bookmarkStart w:id="990" w:name="bookmark990"/>
      <w:r>
        <w:rPr>
          <w:color w:val="000000"/>
          <w:spacing w:val="0"/>
          <w:w w:val="100"/>
          <w:position w:val="0"/>
        </w:rPr>
        <w:t>（</w:t>
      </w:r>
      <w:bookmarkEnd w:id="990"/>
      <w:r>
        <w:rPr>
          <w:color w:val="000000"/>
          <w:spacing w:val="0"/>
          <w:w w:val="100"/>
          <w:position w:val="0"/>
        </w:rPr>
        <w:t>2）</w:t>
      </w:r>
      <w:r>
        <w:rPr>
          <w:color w:val="000000"/>
          <w:spacing w:val="0"/>
          <w:w w:val="100"/>
          <w:position w:val="0"/>
        </w:rPr>
        <w:t>公司确认与涉及支付辞退福利的重组相关的成本或费用时。</w:t>
      </w:r>
    </w:p>
    <w:p>
      <w:pPr>
        <w:pStyle w:val="Style48"/>
        <w:keepNext/>
        <w:keepLines/>
        <w:widowControl w:val="0"/>
        <w:shd w:val="clear" w:color="auto" w:fill="auto"/>
        <w:bidi w:val="0"/>
        <w:spacing w:before="0" w:after="220" w:line="467" w:lineRule="exact"/>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91"/>
      <w:bookmarkEnd w:id="992"/>
      <w:bookmarkEnd w:id="994"/>
    </w:p>
    <w:p>
      <w:pPr>
        <w:pStyle w:val="Style12"/>
        <w:keepNext w:val="0"/>
        <w:keepLines w:val="0"/>
        <w:widowControl w:val="0"/>
        <w:shd w:val="clear" w:color="auto" w:fill="auto"/>
        <w:bidi w:val="0"/>
        <w:spacing w:before="0" w:after="0" w:line="466" w:lineRule="exact"/>
        <w:ind w:left="0" w:right="0" w:firstLine="500"/>
        <w:jc w:val="left"/>
      </w:pPr>
      <w:r>
        <w:rPr>
          <w:color w:val="000000"/>
          <w:spacing w:val="0"/>
          <w:w w:val="100"/>
          <w:position w:val="0"/>
        </w:rPr>
        <w:t>向职工提供的其他长期福利，符合设定提存计划条件的，按照设定提存计划的有关规定进行会计处理; 除此之外的其他长期福利，按照设定受益计划的有关规定进行会计处理，为简化相关会计处理，将其产生 的职工薪酬成本确认为服务成本、其他长期职工福利净负债或</w:t>
      </w:r>
    </w:p>
    <w:p>
      <w:pPr>
        <w:pStyle w:val="Style12"/>
        <w:keepNext w:val="0"/>
        <w:keepLines w:val="0"/>
        <w:widowControl w:val="0"/>
        <w:shd w:val="clear" w:color="auto" w:fill="auto"/>
        <w:bidi w:val="0"/>
        <w:spacing w:before="0" w:after="220" w:line="466" w:lineRule="exact"/>
        <w:ind w:left="0" w:right="0" w:firstLine="500"/>
        <w:jc w:val="left"/>
      </w:pPr>
      <w:r>
        <w:rPr>
          <w:color w:val="000000"/>
          <w:spacing w:val="0"/>
          <w:w w:val="100"/>
          <w:position w:val="0"/>
        </w:rPr>
        <w:t>净资产的利息净额以及重新计量其他长期职工福利净负债或净资产所产生的变动等组成项目的总净 额计入当期损益或相关资产成本。</w:t>
      </w:r>
    </w:p>
    <w:p>
      <w:pPr>
        <w:pStyle w:val="Style48"/>
        <w:keepNext/>
        <w:keepLines/>
        <w:widowControl w:val="0"/>
        <w:shd w:val="clear" w:color="auto" w:fill="auto"/>
        <w:tabs>
          <w:tab w:pos="483" w:val="left"/>
        </w:tabs>
        <w:bidi w:val="0"/>
        <w:spacing w:before="0" w:after="220" w:line="467" w:lineRule="exact"/>
        <w:ind w:left="0" w:right="0" w:firstLine="0"/>
        <w:jc w:val="both"/>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2</w:t>
      </w:r>
      <w:bookmarkEnd w:id="997"/>
      <w:r>
        <w:rPr>
          <w:rFonts w:ascii="Times New Roman" w:eastAsia="Times New Roman" w:hAnsi="Times New Roman" w:cs="Times New Roman"/>
          <w:color w:val="000000"/>
          <w:spacing w:val="0"/>
          <w:w w:val="100"/>
          <w:position w:val="0"/>
        </w:rPr>
        <w:t>4</w:t>
      </w:r>
      <w:r>
        <w:rPr>
          <w:color w:val="000000"/>
          <w:spacing w:val="0"/>
          <w:w w:val="100"/>
          <w:position w:val="0"/>
        </w:rPr>
        <w:t>、</w:t>
        <w:tab/>
        <w:t>租赁负债</w:t>
      </w:r>
      <w:bookmarkEnd w:id="995"/>
      <w:bookmarkEnd w:id="996"/>
      <w:bookmarkEnd w:id="998"/>
    </w:p>
    <w:p>
      <w:pPr>
        <w:pStyle w:val="Style1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租赁负债应当按照租赁期开始日尚未支付的租赁付款额的现值进行初始计量。租赁付款额指承租人向 出租人支付的与在租赁期内使用租赁资产的权利相关的款项包括以下五项内容：</w:t>
      </w:r>
    </w:p>
    <w:p>
      <w:pPr>
        <w:pStyle w:val="Style12"/>
        <w:keepNext w:val="0"/>
        <w:keepLines w:val="0"/>
        <w:widowControl w:val="0"/>
        <w:shd w:val="clear" w:color="auto" w:fill="auto"/>
        <w:tabs>
          <w:tab w:pos="988" w:val="left"/>
        </w:tabs>
        <w:bidi w:val="0"/>
        <w:spacing w:before="0" w:after="0" w:line="467" w:lineRule="exact"/>
        <w:ind w:left="0" w:right="0" w:firstLine="500"/>
        <w:jc w:val="both"/>
      </w:pPr>
      <w:bookmarkStart w:id="999" w:name="bookmark999"/>
      <w:r>
        <w:rPr>
          <w:color w:val="000000"/>
          <w:spacing w:val="0"/>
          <w:w w:val="100"/>
          <w:position w:val="0"/>
        </w:rPr>
        <w:t>（</w:t>
      </w:r>
      <w:bookmarkEnd w:id="999"/>
      <w:r>
        <w:rPr>
          <w:color w:val="000000"/>
          <w:spacing w:val="0"/>
          <w:w w:val="100"/>
          <w:position w:val="0"/>
        </w:rPr>
        <w:t>1）</w:t>
        <w:tab/>
      </w:r>
      <w:r>
        <w:rPr>
          <w:color w:val="000000"/>
          <w:spacing w:val="0"/>
          <w:w w:val="100"/>
          <w:position w:val="0"/>
        </w:rPr>
        <w:t>固定付款额及实质固定付款额，存在租赁激励的，扣除租赁激励相关金额；</w:t>
      </w:r>
    </w:p>
    <w:p>
      <w:pPr>
        <w:pStyle w:val="Style12"/>
        <w:keepNext w:val="0"/>
        <w:keepLines w:val="0"/>
        <w:widowControl w:val="0"/>
        <w:shd w:val="clear" w:color="auto" w:fill="auto"/>
        <w:tabs>
          <w:tab w:pos="988" w:val="left"/>
        </w:tabs>
        <w:bidi w:val="0"/>
        <w:spacing w:before="0" w:after="0" w:line="467" w:lineRule="exact"/>
        <w:ind w:left="0" w:right="0" w:firstLine="500"/>
        <w:jc w:val="both"/>
      </w:pPr>
      <w:bookmarkStart w:id="1000" w:name="bookmark1000"/>
      <w:r>
        <w:rPr>
          <w:color w:val="000000"/>
          <w:spacing w:val="0"/>
          <w:w w:val="100"/>
          <w:position w:val="0"/>
        </w:rPr>
        <w:t>（</w:t>
      </w:r>
      <w:bookmarkEnd w:id="1000"/>
      <w:r>
        <w:rPr>
          <w:color w:val="000000"/>
          <w:spacing w:val="0"/>
          <w:w w:val="100"/>
          <w:position w:val="0"/>
        </w:rPr>
        <w:t>2）</w:t>
        <w:tab/>
      </w:r>
      <w:r>
        <w:rPr>
          <w:color w:val="000000"/>
          <w:spacing w:val="0"/>
          <w:w w:val="100"/>
          <w:position w:val="0"/>
        </w:rPr>
        <w:t>取决于指数或比率的可变租赁付款额；</w:t>
      </w:r>
    </w:p>
    <w:p>
      <w:pPr>
        <w:pStyle w:val="Style12"/>
        <w:keepNext w:val="0"/>
        <w:keepLines w:val="0"/>
        <w:widowControl w:val="0"/>
        <w:shd w:val="clear" w:color="auto" w:fill="auto"/>
        <w:tabs>
          <w:tab w:pos="988" w:val="left"/>
        </w:tabs>
        <w:bidi w:val="0"/>
        <w:spacing w:before="0" w:after="0" w:line="467" w:lineRule="exact"/>
        <w:ind w:left="0" w:right="0" w:firstLine="500"/>
        <w:jc w:val="both"/>
      </w:pPr>
      <w:bookmarkStart w:id="1001" w:name="bookmark1001"/>
      <w:r>
        <w:rPr>
          <w:color w:val="000000"/>
          <w:spacing w:val="0"/>
          <w:w w:val="100"/>
          <w:position w:val="0"/>
        </w:rPr>
        <w:t>（</w:t>
      </w:r>
      <w:bookmarkEnd w:id="1001"/>
      <w:r>
        <w:rPr>
          <w:color w:val="000000"/>
          <w:spacing w:val="0"/>
          <w:w w:val="100"/>
          <w:position w:val="0"/>
        </w:rPr>
        <w:t>3）</w:t>
        <w:tab/>
      </w:r>
      <w:r>
        <w:rPr>
          <w:color w:val="000000"/>
          <w:spacing w:val="0"/>
          <w:w w:val="100"/>
          <w:position w:val="0"/>
        </w:rPr>
        <w:t>购买选择权的行权价格，前提是承租人合理确定将行使该选择权；</w:t>
      </w:r>
    </w:p>
    <w:p>
      <w:pPr>
        <w:pStyle w:val="Style12"/>
        <w:keepNext w:val="0"/>
        <w:keepLines w:val="0"/>
        <w:widowControl w:val="0"/>
        <w:shd w:val="clear" w:color="auto" w:fill="auto"/>
        <w:tabs>
          <w:tab w:pos="988" w:val="left"/>
        </w:tabs>
        <w:bidi w:val="0"/>
        <w:spacing w:before="0" w:after="0" w:line="467" w:lineRule="exact"/>
        <w:ind w:left="0" w:right="0" w:firstLine="500"/>
        <w:jc w:val="both"/>
      </w:pPr>
      <w:bookmarkStart w:id="1002" w:name="bookmark1002"/>
      <w:r>
        <w:rPr>
          <w:color w:val="000000"/>
          <w:spacing w:val="0"/>
          <w:w w:val="100"/>
          <w:position w:val="0"/>
        </w:rPr>
        <w:t>（</w:t>
      </w:r>
      <w:bookmarkEnd w:id="1002"/>
      <w:r>
        <w:rPr>
          <w:color w:val="000000"/>
          <w:spacing w:val="0"/>
          <w:w w:val="100"/>
          <w:position w:val="0"/>
        </w:rPr>
        <w:t>4）</w:t>
        <w:tab/>
      </w:r>
      <w:r>
        <w:rPr>
          <w:color w:val="000000"/>
          <w:spacing w:val="0"/>
          <w:w w:val="100"/>
          <w:position w:val="0"/>
        </w:rPr>
        <w:t>行使终止租赁选择权需支付的款项，前提是租赁期反映出承租人将行使终止租赁选择权；</w:t>
      </w:r>
    </w:p>
    <w:p>
      <w:pPr>
        <w:pStyle w:val="Style12"/>
        <w:keepNext w:val="0"/>
        <w:keepLines w:val="0"/>
        <w:widowControl w:val="0"/>
        <w:shd w:val="clear" w:color="auto" w:fill="auto"/>
        <w:tabs>
          <w:tab w:pos="988" w:val="left"/>
        </w:tabs>
        <w:bidi w:val="0"/>
        <w:spacing w:before="0" w:after="0" w:line="467" w:lineRule="exact"/>
        <w:ind w:left="0" w:right="0" w:firstLine="500"/>
        <w:jc w:val="both"/>
      </w:pPr>
      <w:bookmarkStart w:id="1003" w:name="bookmark1003"/>
      <w:r>
        <w:rPr>
          <w:color w:val="000000"/>
          <w:spacing w:val="0"/>
          <w:w w:val="100"/>
          <w:position w:val="0"/>
        </w:rPr>
        <w:t>（</w:t>
      </w:r>
      <w:bookmarkEnd w:id="1003"/>
      <w:r>
        <w:rPr>
          <w:color w:val="000000"/>
          <w:spacing w:val="0"/>
          <w:w w:val="100"/>
          <w:position w:val="0"/>
        </w:rPr>
        <w:t>5）</w:t>
        <w:tab/>
      </w:r>
      <w:r>
        <w:rPr>
          <w:color w:val="000000"/>
          <w:spacing w:val="0"/>
          <w:w w:val="100"/>
          <w:position w:val="0"/>
        </w:rPr>
        <w:t>根据承租人提供的担保余值预计应支付的款项。</w:t>
      </w:r>
    </w:p>
    <w:p>
      <w:pPr>
        <w:pStyle w:val="Style1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计算租赁付款额现值时采用租赁内含利率作为折现率，无法确定租赁内含利率的，采用公司增量借款 利率作为折现率。租赁付款额与其现值之间的差额作为未确认融资费用，在租赁期各个期间内按照确认租 赁付款额现值的折现率确认利息费用，并计入当期损益。未纳入租赁负债计量的可变租赁付款额于实际 发生时计入当期损益。</w:t>
      </w:r>
    </w:p>
    <w:p>
      <w:pPr>
        <w:pStyle w:val="Style12"/>
        <w:keepNext w:val="0"/>
        <w:keepLines w:val="0"/>
        <w:widowControl w:val="0"/>
        <w:shd w:val="clear" w:color="auto" w:fill="auto"/>
        <w:bidi w:val="0"/>
        <w:spacing w:before="0" w:after="220" w:line="467" w:lineRule="exact"/>
        <w:ind w:left="0" w:right="0" w:firstLine="500"/>
        <w:jc w:val="both"/>
      </w:pPr>
      <w:r>
        <w:rPr>
          <w:color w:val="000000"/>
          <w:spacing w:val="0"/>
          <w:w w:val="100"/>
          <w:position w:val="0"/>
        </w:rPr>
        <w:t>租赁期开始日后，当实质固定付款额发生变动、担保余值预计的应付金额发生变化、用于确定租赁付 款额的指数或比率发生变动、购买选择权、续租选择权或终止选择权的评估结果或实际行权情况发生变化 时，本公司按照变动后的租赁付款额的现值重新计量租赁负债，并相应调整使用权资产的账面价值。</w:t>
      </w:r>
    </w:p>
    <w:p>
      <w:pPr>
        <w:pStyle w:val="Style48"/>
        <w:keepNext/>
        <w:keepLines/>
        <w:widowControl w:val="0"/>
        <w:shd w:val="clear" w:color="auto" w:fill="auto"/>
        <w:tabs>
          <w:tab w:pos="483" w:val="left"/>
        </w:tabs>
        <w:bidi w:val="0"/>
        <w:spacing w:before="0" w:after="220" w:line="467" w:lineRule="exact"/>
        <w:ind w:left="0" w:right="0" w:firstLine="0"/>
        <w:jc w:val="both"/>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2</w:t>
      </w:r>
      <w:bookmarkEnd w:id="1006"/>
      <w:r>
        <w:rPr>
          <w:rFonts w:ascii="Times New Roman" w:eastAsia="Times New Roman" w:hAnsi="Times New Roman" w:cs="Times New Roman"/>
          <w:color w:val="000000"/>
          <w:spacing w:val="0"/>
          <w:w w:val="100"/>
          <w:position w:val="0"/>
        </w:rPr>
        <w:t>5</w:t>
      </w:r>
      <w:r>
        <w:rPr>
          <w:color w:val="000000"/>
          <w:spacing w:val="0"/>
          <w:w w:val="100"/>
          <w:position w:val="0"/>
        </w:rPr>
        <w:t>、</w:t>
        <w:tab/>
        <w:t>股份支付</w:t>
      </w:r>
      <w:bookmarkEnd w:id="1004"/>
      <w:bookmarkEnd w:id="1005"/>
      <w:bookmarkEnd w:id="1007"/>
    </w:p>
    <w:p>
      <w:pPr>
        <w:pStyle w:val="Style12"/>
        <w:keepNext w:val="0"/>
        <w:keepLines w:val="0"/>
        <w:widowControl w:val="0"/>
        <w:numPr>
          <w:ilvl w:val="0"/>
          <w:numId w:val="53"/>
        </w:numPr>
        <w:shd w:val="clear" w:color="auto" w:fill="auto"/>
        <w:tabs>
          <w:tab w:pos="820" w:val="left"/>
        </w:tabs>
        <w:bidi w:val="0"/>
        <w:spacing w:before="0" w:after="0" w:line="467" w:lineRule="exact"/>
        <w:ind w:left="0" w:right="0" w:firstLine="500"/>
        <w:jc w:val="both"/>
      </w:pPr>
      <w:bookmarkStart w:id="1008" w:name="bookmark1008"/>
      <w:bookmarkEnd w:id="1008"/>
      <w:r>
        <w:rPr>
          <w:color w:val="000000"/>
          <w:spacing w:val="0"/>
          <w:w w:val="100"/>
          <w:position w:val="0"/>
        </w:rPr>
        <w:t>股份支付的种类</w:t>
      </w:r>
    </w:p>
    <w:p>
      <w:pPr>
        <w:pStyle w:val="Style1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包括以权益结算的股份支付和以现金结算的股份支付。</w:t>
      </w:r>
    </w:p>
    <w:p>
      <w:pPr>
        <w:pStyle w:val="Style12"/>
        <w:keepNext w:val="0"/>
        <w:keepLines w:val="0"/>
        <w:widowControl w:val="0"/>
        <w:numPr>
          <w:ilvl w:val="0"/>
          <w:numId w:val="53"/>
        </w:numPr>
        <w:shd w:val="clear" w:color="auto" w:fill="auto"/>
        <w:tabs>
          <w:tab w:pos="834" w:val="left"/>
        </w:tabs>
        <w:bidi w:val="0"/>
        <w:spacing w:before="0" w:after="0" w:line="467" w:lineRule="exact"/>
        <w:ind w:left="0" w:right="0" w:firstLine="500"/>
        <w:jc w:val="both"/>
      </w:pPr>
      <w:bookmarkStart w:id="1009" w:name="bookmark1009"/>
      <w:bookmarkEnd w:id="1009"/>
      <w:r>
        <w:rPr>
          <w:color w:val="000000"/>
          <w:spacing w:val="0"/>
          <w:w w:val="100"/>
          <w:position w:val="0"/>
        </w:rPr>
        <w:t>实施、修改、终止股份支付计划的相关会计处理</w:t>
      </w:r>
    </w:p>
    <w:p>
      <w:pPr>
        <w:pStyle w:val="Style12"/>
        <w:keepNext w:val="0"/>
        <w:keepLines w:val="0"/>
        <w:widowControl w:val="0"/>
        <w:shd w:val="clear" w:color="auto" w:fill="auto"/>
        <w:bidi w:val="0"/>
        <w:spacing w:before="0" w:after="220" w:line="467" w:lineRule="exact"/>
        <w:ind w:left="0" w:right="0" w:firstLine="500"/>
        <w:jc w:val="both"/>
      </w:pPr>
      <w:bookmarkStart w:id="1010" w:name="bookmark1010"/>
      <w:r>
        <w:rPr>
          <w:color w:val="000000"/>
          <w:spacing w:val="0"/>
          <w:w w:val="100"/>
          <w:position w:val="0"/>
        </w:rPr>
        <w:t>（</w:t>
      </w:r>
      <w:bookmarkEnd w:id="1010"/>
      <w:r>
        <w:rPr>
          <w:color w:val="000000"/>
          <w:spacing w:val="0"/>
          <w:w w:val="100"/>
          <w:position w:val="0"/>
        </w:rPr>
        <w:t>1）</w:t>
      </w:r>
      <w:r>
        <w:rPr>
          <w:color w:val="000000"/>
          <w:spacing w:val="0"/>
          <w:w w:val="100"/>
          <w:position w:val="0"/>
        </w:rPr>
        <w:t>以权益结算的股份支付</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授予后立即可行权的换取职工服务的以权益结算的股份支付，在授予日按照权益工具的公允价值计入 相关成本或费用，相应调整资本公积。完成等待期内的服务或达到规定业绩条件才可行权的换取职工服务 的以权益结算的股份支付，在等待期内的每个资产负债表日，以对可行权权益工具数量的最佳估计为基础， 按权益工具授予日的公允价值，将当期取得的服务计入相关成本或费用，相应调整资本公积。</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换取其他方服务的权益结算的股份支付，如果其他方服务的公允价值能够可靠计量的，按照其他方 服务在取得日的公允价值计量；如果其他方服务的公允价值不能可靠计量，但权益工具的公允价值能够 可靠计量的，按照权益工具在服务取得日的公允价值计量，计入相关成本或费用，相应增加所有者权益。</w:t>
      </w:r>
    </w:p>
    <w:p>
      <w:pPr>
        <w:pStyle w:val="Style12"/>
        <w:keepNext w:val="0"/>
        <w:keepLines w:val="0"/>
        <w:widowControl w:val="0"/>
        <w:shd w:val="clear" w:color="auto" w:fill="auto"/>
        <w:tabs>
          <w:tab w:pos="960" w:val="left"/>
        </w:tabs>
        <w:bidi w:val="0"/>
        <w:spacing w:before="0" w:after="0" w:line="468" w:lineRule="exact"/>
        <w:ind w:left="0" w:right="0" w:firstLine="500"/>
        <w:jc w:val="both"/>
      </w:pPr>
      <w:bookmarkStart w:id="1011" w:name="bookmark1011"/>
      <w:r>
        <w:rPr>
          <w:color w:val="000000"/>
          <w:spacing w:val="0"/>
          <w:w w:val="100"/>
          <w:position w:val="0"/>
        </w:rPr>
        <w:t>（</w:t>
      </w:r>
      <w:bookmarkEnd w:id="1011"/>
      <w:r>
        <w:rPr>
          <w:color w:val="000000"/>
          <w:spacing w:val="0"/>
          <w:w w:val="100"/>
          <w:position w:val="0"/>
        </w:rPr>
        <w:t>2）</w:t>
        <w:tab/>
      </w:r>
      <w:r>
        <w:rPr>
          <w:color w:val="000000"/>
          <w:spacing w:val="0"/>
          <w:w w:val="100"/>
          <w:position w:val="0"/>
        </w:rPr>
        <w:t>以现金结算的股份支付</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授予后立即可行权的换取职工服务的以现金结算的股份支付，在授予日按公司承担负债的公允价值计 入相关成本或费用，相应增加负债。完成等待期内的服务或达到规定业绩条件才可行权的换取职工服务的 以现金结算的股份支付，在等待期内的每个资产负债表日，以对可行权情况的最佳估计为基础，按公司承 担负债的公允价值，将当期取得的服务计入相关成本或费用和相应的负债。</w:t>
      </w:r>
    </w:p>
    <w:p>
      <w:pPr>
        <w:pStyle w:val="Style12"/>
        <w:keepNext w:val="0"/>
        <w:keepLines w:val="0"/>
        <w:widowControl w:val="0"/>
        <w:shd w:val="clear" w:color="auto" w:fill="auto"/>
        <w:tabs>
          <w:tab w:pos="960" w:val="left"/>
        </w:tabs>
        <w:bidi w:val="0"/>
        <w:spacing w:before="0" w:after="0" w:line="468" w:lineRule="exact"/>
        <w:ind w:left="0" w:right="0" w:firstLine="500"/>
        <w:jc w:val="both"/>
      </w:pPr>
      <w:bookmarkStart w:id="1012" w:name="bookmark1012"/>
      <w:r>
        <w:rPr>
          <w:color w:val="000000"/>
          <w:spacing w:val="0"/>
          <w:w w:val="100"/>
          <w:position w:val="0"/>
        </w:rPr>
        <w:t>（</w:t>
      </w:r>
      <w:bookmarkEnd w:id="1012"/>
      <w:r>
        <w:rPr>
          <w:color w:val="000000"/>
          <w:spacing w:val="0"/>
          <w:w w:val="100"/>
          <w:position w:val="0"/>
        </w:rPr>
        <w:t>3）</w:t>
        <w:tab/>
      </w:r>
      <w:r>
        <w:rPr>
          <w:color w:val="000000"/>
          <w:spacing w:val="0"/>
          <w:w w:val="100"/>
          <w:position w:val="0"/>
        </w:rPr>
        <w:t>修改、终止股份支付计划</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如果修改增加了所授予的权益工具的公允价值，公司按照权益工具公允价值的增加相应地确认取得服 务的增加；如果修改增加了所授予的权益工具的数量，公司将增加的权益工具的公允价值相应地确认为取 得服务的增加；如果公司按照有利于职工的方式修改可行权条件，公司在处理可行权条件时，考虑修改后 的可行权条件。</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如果修改减少了授予的权益工具的公允价值，公司继续以权益工具在授予日的公允价值为基础，确认 取得服务的金额，而不考虑权益工具公允价值的减少；如果修改减少了授予的权益工具的数量，公司将减 少部分作为已授予的权益工具的取消来进行处理；如果以不利于</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职工的方式修改了可行权条件，在处理可行权条件时，不考虑修改后的可行权条件。</w:t>
      </w:r>
    </w:p>
    <w:p>
      <w:pPr>
        <w:pStyle w:val="Style12"/>
        <w:keepNext w:val="0"/>
        <w:keepLines w:val="0"/>
        <w:widowControl w:val="0"/>
        <w:shd w:val="clear" w:color="auto" w:fill="auto"/>
        <w:bidi w:val="0"/>
        <w:spacing w:before="0" w:after="460" w:line="468" w:lineRule="exact"/>
        <w:ind w:left="0" w:right="0" w:firstLine="500"/>
        <w:jc w:val="both"/>
      </w:pPr>
      <w:r>
        <w:rPr>
          <w:color w:val="000000"/>
          <w:spacing w:val="0"/>
          <w:w w:val="100"/>
          <w:position w:val="0"/>
        </w:rPr>
        <w:t>如果公司在等待期内取消了所授予的权益工具或结算了所授予的权益工具（因未满足可行权条件而被 取消的除外），则将取消或结算作为加速可行权处理，立即确认原本在剩余等待期内确认的金额。</w:t>
      </w:r>
    </w:p>
    <w:p>
      <w:pPr>
        <w:pStyle w:val="Style48"/>
        <w:keepNext/>
        <w:keepLines/>
        <w:widowControl w:val="0"/>
        <w:shd w:val="clear" w:color="auto" w:fill="auto"/>
        <w:bidi w:val="0"/>
        <w:spacing w:before="0" w:after="0" w:line="48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bookmarkEnd w:id="1015"/>
      <w:r>
        <w:rPr>
          <w:rFonts w:ascii="Times New Roman" w:eastAsia="Times New Roman" w:hAnsi="Times New Roman" w:cs="Times New Roman"/>
          <w:color w:val="000000"/>
          <w:spacing w:val="0"/>
          <w:w w:val="100"/>
          <w:position w:val="0"/>
        </w:rPr>
        <w:t>6</w:t>
      </w:r>
      <w:r>
        <w:rPr>
          <w:color w:val="000000"/>
          <w:spacing w:val="0"/>
          <w:w w:val="100"/>
          <w:position w:val="0"/>
        </w:rPr>
        <w:t>、收入</w:t>
      </w:r>
      <w:bookmarkEnd w:id="1013"/>
      <w:bookmarkEnd w:id="1014"/>
      <w:bookmarkEnd w:id="1016"/>
    </w:p>
    <w:p>
      <w:pPr>
        <w:pStyle w:val="Style76"/>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12"/>
        <w:keepNext w:val="0"/>
        <w:keepLines w:val="0"/>
        <w:widowControl w:val="0"/>
        <w:numPr>
          <w:ilvl w:val="0"/>
          <w:numId w:val="55"/>
        </w:numPr>
        <w:shd w:val="clear" w:color="auto" w:fill="auto"/>
        <w:bidi w:val="0"/>
        <w:spacing w:before="0" w:after="0" w:line="468" w:lineRule="exact"/>
        <w:ind w:left="0" w:right="0" w:firstLine="500"/>
        <w:jc w:val="both"/>
      </w:pPr>
      <w:bookmarkStart w:id="1017" w:name="bookmark1017"/>
      <w:bookmarkEnd w:id="1017"/>
      <w:r>
        <w:rPr>
          <w:color w:val="000000"/>
          <w:spacing w:val="0"/>
          <w:w w:val="100"/>
          <w:position w:val="0"/>
        </w:rPr>
        <w:t>收入确认原则</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合同开始日，公司对合同进行评估，识别合同所包含的各单项履约义务，并确定各单项履约义务是在 某一时段内履行，还是在某一时点履行。满足下列条件之一时，属于在某一时段内履行履约义务，否则， 属于在某一时点履行履约义务：</w:t>
      </w:r>
      <w:r>
        <w:rPr>
          <w:color w:val="000000"/>
          <w:spacing w:val="0"/>
          <w:w w:val="100"/>
          <w:position w:val="0"/>
        </w:rPr>
        <w:t>（1）</w:t>
      </w:r>
      <w:r>
        <w:rPr>
          <w:color w:val="000000"/>
          <w:spacing w:val="0"/>
          <w:w w:val="100"/>
          <w:position w:val="0"/>
        </w:rPr>
        <w:t>客户在公司履约的同时即取得并消耗公司履约所带来的经济利益；</w:t>
      </w:r>
      <w:r>
        <w:rPr>
          <w:color w:val="000000"/>
          <w:spacing w:val="0"/>
          <w:w w:val="100"/>
          <w:position w:val="0"/>
        </w:rPr>
        <w:t xml:space="preserve">（2） </w:t>
      </w:r>
      <w:r>
        <w:rPr>
          <w:color w:val="000000"/>
          <w:spacing w:val="0"/>
          <w:w w:val="100"/>
          <w:position w:val="0"/>
          <w:shd w:val="clear" w:color="auto" w:fill="FFFFFF"/>
        </w:rPr>
        <w:t>客户能够控制公司履约过程中在建商品或服务；</w:t>
      </w:r>
      <w:r>
        <w:rPr>
          <w:color w:val="000000"/>
          <w:spacing w:val="0"/>
          <w:w w:val="100"/>
          <w:position w:val="0"/>
          <w:shd w:val="clear" w:color="auto" w:fill="FFFFFF"/>
        </w:rPr>
        <w:t>（3）</w:t>
      </w:r>
      <w:r>
        <w:rPr>
          <w:color w:val="000000"/>
          <w:spacing w:val="0"/>
          <w:w w:val="100"/>
          <w:position w:val="0"/>
          <w:shd w:val="clear" w:color="auto" w:fill="FFFFFF"/>
        </w:rPr>
        <w:t>公司履约过程中所产出的商品或服务具有不可替代用 途，且公司在整个合同期间内有权就累计至今已完成的履约部分收取款项。对于在某一时段内履行的履约 义务，公司在该段时间内按照履约进度确认收入。履约进度不能合理确定时，已经发生的成本预计能够得 到补偿的，按照已经发生的成本金额确认收入，直到履约进度能够合理确定为止。对于在某一时点履行的 履约义务，在客户取得相关商品或服务控制权时点确认收入。在判断客户是否已取得商品控制权时，公司 考虑下列迹象：</w:t>
      </w:r>
      <w:r>
        <w:rPr>
          <w:color w:val="000000"/>
          <w:spacing w:val="0"/>
          <w:w w:val="100"/>
          <w:position w:val="0"/>
          <w:shd w:val="clear" w:color="auto" w:fill="FFFFFF"/>
        </w:rPr>
        <w:t>（1）</w:t>
      </w:r>
      <w:r>
        <w:rPr>
          <w:color w:val="000000"/>
          <w:spacing w:val="0"/>
          <w:w w:val="100"/>
          <w:position w:val="0"/>
          <w:shd w:val="clear" w:color="auto" w:fill="FFFFFF"/>
        </w:rPr>
        <w:t>公司就该商品享有现时收款权利，即客户就该商品负有现时付款义务；</w:t>
      </w:r>
      <w:r>
        <w:rPr>
          <w:color w:val="000000"/>
          <w:spacing w:val="0"/>
          <w:w w:val="100"/>
          <w:position w:val="0"/>
          <w:shd w:val="clear" w:color="auto" w:fill="FFFFFF"/>
        </w:rPr>
        <w:t>（2）</w:t>
      </w:r>
      <w:r>
        <w:rPr>
          <w:color w:val="000000"/>
          <w:spacing w:val="0"/>
          <w:w w:val="100"/>
          <w:position w:val="0"/>
          <w:shd w:val="clear" w:color="auto" w:fill="FFFFFF"/>
        </w:rPr>
        <w:t>公司已将 该商品的法定所有权转移给客户，即客户已拥有该商品的法定所有权；</w:t>
      </w:r>
      <w:r>
        <w:rPr>
          <w:color w:val="000000"/>
          <w:spacing w:val="0"/>
          <w:w w:val="100"/>
          <w:position w:val="0"/>
          <w:shd w:val="clear" w:color="auto" w:fill="FFFFFF"/>
        </w:rPr>
        <w:t>（3）</w:t>
      </w:r>
      <w:r>
        <w:rPr>
          <w:color w:val="000000"/>
          <w:spacing w:val="0"/>
          <w:w w:val="100"/>
          <w:position w:val="0"/>
          <w:shd w:val="clear" w:color="auto" w:fill="FFFFFF"/>
        </w:rPr>
        <w:t>公司已将该商品实物转移给客 户，即客户已实物占有该商品；</w:t>
      </w:r>
      <w:r>
        <w:rPr>
          <w:color w:val="000000"/>
          <w:spacing w:val="0"/>
          <w:w w:val="100"/>
          <w:position w:val="0"/>
          <w:shd w:val="clear" w:color="auto" w:fill="FFFFFF"/>
        </w:rPr>
        <w:t>（4）</w:t>
      </w:r>
      <w:r>
        <w:rPr>
          <w:color w:val="000000"/>
          <w:spacing w:val="0"/>
          <w:w w:val="100"/>
          <w:position w:val="0"/>
          <w:shd w:val="clear" w:color="auto" w:fill="FFFFFF"/>
        </w:rPr>
        <w:t>公司已将该商品所有权上的主要风险和报酬转移给客户，即客户已取 得该商品所有权上的主要风险和报酬；</w:t>
      </w:r>
      <w:r>
        <w:rPr>
          <w:color w:val="000000"/>
          <w:spacing w:val="0"/>
          <w:w w:val="100"/>
          <w:position w:val="0"/>
          <w:shd w:val="clear" w:color="auto" w:fill="FFFFFF"/>
        </w:rPr>
        <w:t>（5）</w:t>
      </w:r>
      <w:r>
        <w:rPr>
          <w:color w:val="000000"/>
          <w:spacing w:val="0"/>
          <w:w w:val="100"/>
          <w:position w:val="0"/>
          <w:shd w:val="clear" w:color="auto" w:fill="FFFFFF"/>
        </w:rPr>
        <w:t>客户已接受该商品；</w:t>
      </w:r>
      <w:r>
        <w:rPr>
          <w:color w:val="000000"/>
          <w:spacing w:val="0"/>
          <w:w w:val="100"/>
          <w:position w:val="0"/>
          <w:shd w:val="clear" w:color="auto" w:fill="FFFFFF"/>
        </w:rPr>
        <w:t>（6）</w:t>
      </w:r>
      <w:r>
        <w:rPr>
          <w:color w:val="000000"/>
          <w:spacing w:val="0"/>
          <w:w w:val="100"/>
          <w:position w:val="0"/>
          <w:shd w:val="clear" w:color="auto" w:fill="FFFFFF"/>
        </w:rPr>
        <w:t>其他表明客户已取得商品控制权的迹 象。</w:t>
      </w:r>
      <w:r>
        <w:rPr>
          <w:color w:val="000000"/>
          <w:spacing w:val="0"/>
          <w:w w:val="100"/>
          <w:position w:val="0"/>
          <w:shd w:val="clear" w:color="auto" w:fill="FFFFFF"/>
        </w:rPr>
        <w:t>2.</w:t>
      </w:r>
      <w:r>
        <w:rPr>
          <w:color w:val="000000"/>
          <w:spacing w:val="0"/>
          <w:w w:val="100"/>
          <w:position w:val="0"/>
          <w:shd w:val="clear" w:color="auto" w:fill="FFFFFF"/>
        </w:rPr>
        <w:t>收入计量原则</w:t>
      </w:r>
      <w:r>
        <w:rPr>
          <w:color w:val="000000"/>
          <w:spacing w:val="0"/>
          <w:w w:val="100"/>
          <w:position w:val="0"/>
          <w:shd w:val="clear" w:color="auto" w:fill="FFFFFF"/>
        </w:rPr>
        <w:t>（1）</w:t>
      </w:r>
      <w:r>
        <w:rPr>
          <w:color w:val="000000"/>
          <w:spacing w:val="0"/>
          <w:w w:val="100"/>
          <w:position w:val="0"/>
          <w:shd w:val="clear" w:color="auto" w:fill="FFFFFF"/>
        </w:rPr>
        <w:t>公司按照分摊至各单项履约义务的交易价格计量收入。交易价格是公司因向 客户转让商品或服务而预期有权收取的对价金额，不包括代第三方收取的款项以及预期将退还给客户的款 项。</w:t>
      </w:r>
      <w:r>
        <w:rPr>
          <w:color w:val="000000"/>
          <w:spacing w:val="0"/>
          <w:w w:val="100"/>
          <w:position w:val="0"/>
          <w:shd w:val="clear" w:color="auto" w:fill="FFFFFF"/>
        </w:rPr>
        <w:t>（2）</w:t>
      </w:r>
      <w:r>
        <w:rPr>
          <w:color w:val="000000"/>
          <w:spacing w:val="0"/>
          <w:w w:val="100"/>
          <w:position w:val="0"/>
          <w:shd w:val="clear" w:color="auto" w:fill="FFFFFF"/>
        </w:rPr>
        <w:t>合同中存在可变对价的，公司按照期望值或最可能发生金额确定可变对价的最佳估计数，但包 含可变对价的交易价格，不超过在相关不确定性消除时累计已确认收入极可能不会发生重大转回的金额。</w:t>
      </w:r>
    </w:p>
    <w:p>
      <w:pPr>
        <w:pStyle w:val="Style12"/>
        <w:keepNext w:val="0"/>
        <w:keepLines w:val="0"/>
        <w:widowControl w:val="0"/>
        <w:shd w:val="clear" w:color="auto" w:fill="auto"/>
        <w:bidi w:val="0"/>
        <w:spacing w:before="0" w:after="0" w:line="468" w:lineRule="exact"/>
        <w:ind w:left="0" w:right="0" w:firstLine="0"/>
        <w:jc w:val="both"/>
      </w:pPr>
      <w:bookmarkStart w:id="1018" w:name="bookmark1018"/>
      <w:r>
        <w:rPr>
          <w:color w:val="000000"/>
          <w:spacing w:val="0"/>
          <w:w w:val="100"/>
          <w:position w:val="0"/>
        </w:rPr>
        <w:t>（</w:t>
      </w:r>
      <w:bookmarkEnd w:id="1018"/>
      <w:r>
        <w:rPr>
          <w:color w:val="000000"/>
          <w:spacing w:val="0"/>
          <w:w w:val="100"/>
          <w:position w:val="0"/>
        </w:rPr>
        <w:t>3）</w:t>
      </w:r>
      <w:r>
        <w:rPr>
          <w:color w:val="000000"/>
          <w:spacing w:val="0"/>
          <w:w w:val="100"/>
          <w:position w:val="0"/>
        </w:rPr>
        <w:t>合同中存在重大融资成分的，公司按照假定客户在取得商品或服务控制权时即以现金支付的应付金额 确定交易价格。该交易价格与合同对价之间的差额，在合同期间内采用实际利率法摊销。合同开始日，公 司预计客户取得商品或服务控制权与客户支付价款间隔不超过一年的，不考虑合同中存在的重大融资成 分。</w:t>
      </w:r>
      <w:r>
        <w:rPr>
          <w:color w:val="000000"/>
          <w:spacing w:val="0"/>
          <w:w w:val="100"/>
          <w:position w:val="0"/>
        </w:rPr>
        <w:t>（4）</w:t>
      </w:r>
      <w:r>
        <w:rPr>
          <w:color w:val="000000"/>
          <w:spacing w:val="0"/>
          <w:w w:val="100"/>
          <w:position w:val="0"/>
        </w:rPr>
        <w:t>合同中包含两项或多项履约义务的，公司于合同开始日，按照各单项履约义务所承诺商品的单 独售价的相对比例，将交易价格分摊至各单项履约义务。</w:t>
      </w:r>
    </w:p>
    <w:p>
      <w:pPr>
        <w:pStyle w:val="Style12"/>
        <w:keepNext w:val="0"/>
        <w:keepLines w:val="0"/>
        <w:widowControl w:val="0"/>
        <w:numPr>
          <w:ilvl w:val="0"/>
          <w:numId w:val="55"/>
        </w:numPr>
        <w:shd w:val="clear" w:color="auto" w:fill="auto"/>
        <w:bidi w:val="0"/>
        <w:spacing w:before="0" w:after="0" w:line="468" w:lineRule="exact"/>
        <w:ind w:left="0" w:right="0" w:firstLine="500"/>
        <w:jc w:val="both"/>
      </w:pPr>
      <w:bookmarkStart w:id="1019" w:name="bookmark1019"/>
      <w:bookmarkEnd w:id="1019"/>
      <w:r>
        <w:rPr>
          <w:color w:val="000000"/>
          <w:spacing w:val="0"/>
          <w:w w:val="100"/>
          <w:position w:val="0"/>
        </w:rPr>
        <w:t>收入确认的具体方法</w:t>
      </w:r>
    </w:p>
    <w:p>
      <w:pPr>
        <w:pStyle w:val="Style12"/>
        <w:keepNext w:val="0"/>
        <w:keepLines w:val="0"/>
        <w:widowControl w:val="0"/>
        <w:shd w:val="clear" w:color="auto" w:fill="auto"/>
        <w:tabs>
          <w:tab w:pos="810" w:val="left"/>
        </w:tabs>
        <w:bidi w:val="0"/>
        <w:spacing w:before="0" w:after="0" w:line="468" w:lineRule="exact"/>
        <w:ind w:left="0" w:right="0" w:firstLine="500"/>
        <w:jc w:val="both"/>
      </w:pPr>
      <w:bookmarkStart w:id="1020" w:name="bookmark1020"/>
      <w:r>
        <w:rPr>
          <w:color w:val="000000"/>
          <w:spacing w:val="0"/>
          <w:w w:val="100"/>
          <w:position w:val="0"/>
        </w:rPr>
        <w:t>1</w:t>
      </w:r>
      <w:bookmarkEnd w:id="1020"/>
      <w:r>
        <w:rPr>
          <w:color w:val="000000"/>
          <w:spacing w:val="0"/>
          <w:w w:val="100"/>
          <w:position w:val="0"/>
        </w:rPr>
        <w:t>）</w:t>
        <w:tab/>
      </w:r>
      <w:r>
        <w:rPr>
          <w:color w:val="000000"/>
          <w:spacing w:val="0"/>
          <w:w w:val="100"/>
          <w:position w:val="0"/>
        </w:rPr>
        <w:t>移动数据服务</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主要向客户提供企业移动信息服务平台业务集成及运营支撑服务。</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该等合同包含两种结算模式：</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第一种模式下，公司系统收到客户提交的移动信息，内部审核符合国家法律法规规定，将其提交到移 动通信运营商平台后确认当期收入，后期公司据此向客户发出月度结算通知并核对确认。</w:t>
      </w:r>
    </w:p>
    <w:p>
      <w:pPr>
        <w:pStyle w:val="Style1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第二种模式下，公司向集团客户提供服务，由电信运营商收取集团客户的服务费用后，向公司提供业 务统计表进行核对，依据核对情况计算应向公司结算的费用并据此向公司发出结算通知，公司收到结算通 知并核对后确认收入。</w:t>
      </w:r>
    </w:p>
    <w:p>
      <w:pPr>
        <w:pStyle w:val="Style12"/>
        <w:keepNext w:val="0"/>
        <w:keepLines w:val="0"/>
        <w:widowControl w:val="0"/>
        <w:shd w:val="clear" w:color="auto" w:fill="auto"/>
        <w:tabs>
          <w:tab w:pos="810" w:val="left"/>
        </w:tabs>
        <w:bidi w:val="0"/>
        <w:spacing w:before="0" w:after="0" w:line="470" w:lineRule="exact"/>
        <w:ind w:left="0" w:right="0" w:firstLine="500"/>
        <w:jc w:val="both"/>
      </w:pPr>
      <w:bookmarkStart w:id="1021" w:name="bookmark1021"/>
      <w:r>
        <w:rPr>
          <w:color w:val="000000"/>
          <w:spacing w:val="0"/>
          <w:w w:val="100"/>
          <w:position w:val="0"/>
        </w:rPr>
        <w:t>2</w:t>
      </w:r>
      <w:bookmarkEnd w:id="1021"/>
      <w:r>
        <w:rPr>
          <w:color w:val="000000"/>
          <w:spacing w:val="0"/>
          <w:w w:val="100"/>
          <w:position w:val="0"/>
        </w:rPr>
        <w:t>）</w:t>
        <w:tab/>
      </w:r>
      <w:r>
        <w:rPr>
          <w:color w:val="000000"/>
          <w:spacing w:val="0"/>
          <w:w w:val="100"/>
          <w:position w:val="0"/>
        </w:rPr>
        <w:t>代理服务收入</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 xml:space="preserve">公司代理服务主要是指代理电信运营商产品向用户进行推广运营服务。在服务阶段，用户通过基础运 营商扣费方式按期支付信息服务费，公司与基础运营商就该等收入按比例结算。收入确认主要发生在本阶 </w:t>
      </w:r>
      <w:r>
        <w:rPr>
          <w:color w:val="000000"/>
          <w:spacing w:val="0"/>
          <w:w w:val="100"/>
          <w:position w:val="0"/>
        </w:rPr>
        <w:t>段，公司完成相应服务并收到运营商结算数据，公司业务部门对其进行核对确认后财务部门根据业务结算 单确认收入。</w:t>
      </w:r>
    </w:p>
    <w:p>
      <w:pPr>
        <w:pStyle w:val="Style12"/>
        <w:keepNext w:val="0"/>
        <w:keepLines w:val="0"/>
        <w:widowControl w:val="0"/>
        <w:shd w:val="clear" w:color="auto" w:fill="auto"/>
        <w:tabs>
          <w:tab w:pos="814" w:val="left"/>
        </w:tabs>
        <w:bidi w:val="0"/>
        <w:spacing w:before="0" w:after="0" w:line="470" w:lineRule="exact"/>
        <w:ind w:left="0" w:right="0" w:firstLine="500"/>
        <w:jc w:val="both"/>
      </w:pPr>
      <w:bookmarkStart w:id="1022" w:name="bookmark1022"/>
      <w:r>
        <w:rPr>
          <w:color w:val="000000"/>
          <w:spacing w:val="0"/>
          <w:w w:val="100"/>
          <w:position w:val="0"/>
        </w:rPr>
        <w:t>3</w:t>
      </w:r>
      <w:bookmarkEnd w:id="1022"/>
      <w:r>
        <w:rPr>
          <w:color w:val="000000"/>
          <w:spacing w:val="0"/>
          <w:w w:val="100"/>
          <w:position w:val="0"/>
        </w:rPr>
        <w:t>）</w:t>
        <w:tab/>
      </w:r>
      <w:r>
        <w:rPr>
          <w:color w:val="000000"/>
          <w:spacing w:val="0"/>
          <w:w w:val="100"/>
          <w:position w:val="0"/>
        </w:rPr>
        <w:t>销售商品业务</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公司根据已签订的销售订单或销售合同进行销售准备，在接到客户发货通知后仓库部门按客户要求发 货，财务部门根据仓库出库单、销售订单（销售合同）和经客户签收确认的送货通知单确认收入。</w:t>
      </w:r>
    </w:p>
    <w:p>
      <w:pPr>
        <w:pStyle w:val="Style12"/>
        <w:keepNext w:val="0"/>
        <w:keepLines w:val="0"/>
        <w:widowControl w:val="0"/>
        <w:shd w:val="clear" w:color="auto" w:fill="auto"/>
        <w:tabs>
          <w:tab w:pos="817" w:val="left"/>
        </w:tabs>
        <w:bidi w:val="0"/>
        <w:spacing w:before="0" w:after="0" w:line="470" w:lineRule="exact"/>
        <w:ind w:left="0" w:right="0" w:firstLine="500"/>
        <w:jc w:val="both"/>
      </w:pPr>
      <w:bookmarkStart w:id="1023" w:name="bookmark1023"/>
      <w:r>
        <w:rPr>
          <w:color w:val="000000"/>
          <w:spacing w:val="0"/>
          <w:w w:val="100"/>
          <w:position w:val="0"/>
        </w:rPr>
        <w:t>4</w:t>
      </w:r>
      <w:bookmarkEnd w:id="1023"/>
      <w:r>
        <w:rPr>
          <w:color w:val="000000"/>
          <w:spacing w:val="0"/>
          <w:w w:val="100"/>
          <w:position w:val="0"/>
        </w:rPr>
        <w:t>）</w:t>
        <w:tab/>
      </w:r>
      <w:r>
        <w:rPr>
          <w:color w:val="000000"/>
          <w:spacing w:val="0"/>
          <w:w w:val="100"/>
          <w:position w:val="0"/>
        </w:rPr>
        <w:t>技术服务业务</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公司的业务平台开发服务采用完工百分比法确认提供劳务收入。公司提供的业务平台开发服务的完工 进度依据已经发生的劳务成本占预计总成本的比例确定。按照与电信运营商、集团客户签署的相关合同确 定提供劳务预计总收入，按照提供劳务预计总收入乘以完工进度扣除以前会计期间累计已确认提供劳务收 入后的金额，确认当期提供劳务收入，按照提供劳务预计总成本乘以完工进度扣除以前会计期间累计已确 认劳务成本后的金额，结转当期劳务成本。</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在资产负债表日如果公司业务平台开发服务交易结果不能够可靠估计，对于已经发生的劳务成本预计 能够得到补偿的，按照已经发生的劳务成本金额确认劳务收入，并按相同金额结转劳务成本；对于已经发 生的劳务成本预计不能够得到补偿的，将已经发生的劳务成本计入当期损益，不确认劳务收入。</w:t>
      </w:r>
    </w:p>
    <w:p>
      <w:pPr>
        <w:pStyle w:val="Style12"/>
        <w:keepNext w:val="0"/>
        <w:keepLines w:val="0"/>
        <w:widowControl w:val="0"/>
        <w:shd w:val="clear" w:color="auto" w:fill="auto"/>
        <w:tabs>
          <w:tab w:pos="817" w:val="left"/>
        </w:tabs>
        <w:bidi w:val="0"/>
        <w:spacing w:before="0" w:after="0" w:line="470" w:lineRule="exact"/>
        <w:ind w:left="0" w:right="0" w:firstLine="500"/>
        <w:jc w:val="both"/>
      </w:pPr>
      <w:bookmarkStart w:id="1024" w:name="bookmark1024"/>
      <w:r>
        <w:rPr>
          <w:color w:val="000000"/>
          <w:spacing w:val="0"/>
          <w:w w:val="100"/>
          <w:position w:val="0"/>
        </w:rPr>
        <w:t>5</w:t>
      </w:r>
      <w:bookmarkEnd w:id="1024"/>
      <w:r>
        <w:rPr>
          <w:color w:val="000000"/>
          <w:spacing w:val="0"/>
          <w:w w:val="100"/>
          <w:position w:val="0"/>
        </w:rPr>
        <w:t>）</w:t>
        <w:tab/>
      </w:r>
      <w:r>
        <w:rPr>
          <w:color w:val="000000"/>
          <w:spacing w:val="0"/>
          <w:w w:val="100"/>
          <w:position w:val="0"/>
        </w:rPr>
        <w:t>软件销售业务</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公司根据已签订的销售订单或销售合同进行销售准备，在接到客户发货通知后仓库部门按客户要求发 货，并安排技术安装人员上门或通过电话、远程控制方式进行安装，在客户经过试运行并验收后，财务部 门根据仓库出库单、销售订单（销售合同）和客户验收确认单确认收入。</w:t>
      </w:r>
    </w:p>
    <w:p>
      <w:pPr>
        <w:pStyle w:val="Style12"/>
        <w:keepNext w:val="0"/>
        <w:keepLines w:val="0"/>
        <w:widowControl w:val="0"/>
        <w:shd w:val="clear" w:color="auto" w:fill="auto"/>
        <w:tabs>
          <w:tab w:pos="817" w:val="left"/>
        </w:tabs>
        <w:bidi w:val="0"/>
        <w:spacing w:before="0" w:after="0" w:line="474" w:lineRule="exact"/>
        <w:ind w:left="0" w:right="0" w:firstLine="500"/>
        <w:jc w:val="both"/>
      </w:pPr>
      <w:bookmarkStart w:id="1025" w:name="bookmark1025"/>
      <w:r>
        <w:rPr>
          <w:color w:val="000000"/>
          <w:spacing w:val="0"/>
          <w:w w:val="100"/>
          <w:position w:val="0"/>
        </w:rPr>
        <w:t>6</w:t>
      </w:r>
      <w:bookmarkEnd w:id="1025"/>
      <w:r>
        <w:rPr>
          <w:color w:val="000000"/>
          <w:spacing w:val="0"/>
          <w:w w:val="100"/>
          <w:position w:val="0"/>
        </w:rPr>
        <w:t>）</w:t>
        <w:tab/>
      </w:r>
      <w:r>
        <w:rPr>
          <w:color w:val="000000"/>
          <w:spacing w:val="0"/>
          <w:w w:val="100"/>
          <w:position w:val="0"/>
        </w:rPr>
        <w:t>CDN</w:t>
      </w:r>
      <w:r>
        <w:rPr>
          <w:color w:val="000000"/>
          <w:spacing w:val="0"/>
          <w:w w:val="100"/>
          <w:position w:val="0"/>
        </w:rPr>
        <w:t>业务</w:t>
      </w:r>
    </w:p>
    <w:p>
      <w:pPr>
        <w:pStyle w:val="Style12"/>
        <w:keepNext w:val="0"/>
        <w:keepLines w:val="0"/>
        <w:widowControl w:val="0"/>
        <w:shd w:val="clear" w:color="auto" w:fill="auto"/>
        <w:bidi w:val="0"/>
        <w:spacing w:before="0" w:after="0" w:line="474" w:lineRule="exact"/>
        <w:ind w:left="0" w:right="0" w:firstLine="500"/>
        <w:jc w:val="both"/>
      </w:pPr>
      <w:r>
        <w:rPr>
          <w:color w:val="000000"/>
          <w:spacing w:val="0"/>
          <w:w w:val="100"/>
          <w:position w:val="0"/>
        </w:rPr>
        <w:t>内容分发网络业务</w:t>
      </w:r>
      <w:r>
        <w:rPr>
          <w:color w:val="000000"/>
          <w:spacing w:val="0"/>
          <w:w w:val="100"/>
          <w:position w:val="0"/>
        </w:rPr>
        <w:t>（Content Delivery Network</w:t>
      </w:r>
      <w:r>
        <w:rPr>
          <w:color w:val="000000"/>
          <w:spacing w:val="0"/>
          <w:w w:val="100"/>
          <w:position w:val="0"/>
        </w:rPr>
        <w:t>）</w:t>
      </w:r>
      <w:r>
        <w:rPr>
          <w:color w:val="000000"/>
          <w:spacing w:val="0"/>
          <w:w w:val="100"/>
          <w:position w:val="0"/>
        </w:rPr>
        <w:t>简称</w:t>
      </w:r>
      <w:r>
        <w:rPr>
          <w:color w:val="000000"/>
          <w:spacing w:val="0"/>
          <w:w w:val="100"/>
          <w:position w:val="0"/>
        </w:rPr>
        <w:t>CDN</w:t>
      </w:r>
      <w:r>
        <w:rPr>
          <w:color w:val="000000"/>
          <w:spacing w:val="0"/>
          <w:w w:val="100"/>
          <w:position w:val="0"/>
        </w:rPr>
        <w:t>，指本集团通过在现有的</w:t>
      </w:r>
      <w:r>
        <w:rPr>
          <w:color w:val="000000"/>
          <w:spacing w:val="0"/>
          <w:w w:val="100"/>
          <w:position w:val="0"/>
        </w:rPr>
        <w:t>Internet</w:t>
      </w:r>
      <w:r>
        <w:rPr>
          <w:color w:val="000000"/>
          <w:spacing w:val="0"/>
          <w:w w:val="100"/>
          <w:position w:val="0"/>
        </w:rPr>
        <w:t xml:space="preserve">中增加 一层新的网络架构，将网站的内容发布到最接近用户的网络边缘，使用户可以就近取得所需的内容，解决 </w:t>
      </w:r>
      <w:r>
        <w:rPr>
          <w:color w:val="000000"/>
          <w:spacing w:val="0"/>
          <w:w w:val="100"/>
          <w:position w:val="0"/>
        </w:rPr>
        <w:t>Internet</w:t>
      </w:r>
      <w:r>
        <w:rPr>
          <w:color w:val="000000"/>
          <w:spacing w:val="0"/>
          <w:w w:val="100"/>
          <w:position w:val="0"/>
        </w:rPr>
        <w:t>网络拥挤的状况，提高用户访问网站的响应速度，从技术上全面解决由于网络带宽小、用户访问 量大、网点分布不均等原因所造成的用户访问网站响应速度慢的问题。</w:t>
      </w:r>
    </w:p>
    <w:p>
      <w:pPr>
        <w:pStyle w:val="Style12"/>
        <w:keepNext w:val="0"/>
        <w:keepLines w:val="0"/>
        <w:widowControl w:val="0"/>
        <w:shd w:val="clear" w:color="auto" w:fill="auto"/>
        <w:bidi w:val="0"/>
        <w:spacing w:before="0" w:after="0" w:line="473" w:lineRule="exact"/>
        <w:ind w:left="0" w:right="0" w:firstLine="500"/>
        <w:jc w:val="both"/>
      </w:pPr>
      <w:r>
        <w:rPr>
          <w:color w:val="000000"/>
          <w:spacing w:val="0"/>
          <w:w w:val="100"/>
          <w:position w:val="0"/>
        </w:rPr>
        <w:t>本集团</w:t>
      </w:r>
      <w:r>
        <w:rPr>
          <w:color w:val="000000"/>
          <w:spacing w:val="0"/>
          <w:w w:val="100"/>
          <w:position w:val="0"/>
        </w:rPr>
        <w:t>CDN</w:t>
      </w:r>
      <w:r>
        <w:rPr>
          <w:color w:val="000000"/>
          <w:spacing w:val="0"/>
          <w:w w:val="100"/>
          <w:position w:val="0"/>
        </w:rPr>
        <w:t>业务具体包括：网页加速、流媒体加速、下载加速、</w:t>
      </w:r>
      <w:r>
        <w:rPr>
          <w:color w:val="000000"/>
          <w:spacing w:val="0"/>
          <w:w w:val="100"/>
          <w:position w:val="0"/>
        </w:rPr>
        <w:t>CDN</w:t>
      </w:r>
      <w:r>
        <w:rPr>
          <w:color w:val="000000"/>
          <w:spacing w:val="0"/>
          <w:w w:val="100"/>
          <w:position w:val="0"/>
        </w:rPr>
        <w:t>配套服务及增值服务等。</w:t>
      </w:r>
      <w:r>
        <w:rPr>
          <w:color w:val="000000"/>
          <w:spacing w:val="0"/>
          <w:w w:val="100"/>
          <w:position w:val="0"/>
        </w:rPr>
        <w:t>CDN</w:t>
      </w:r>
      <w:r>
        <w:rPr>
          <w:color w:val="000000"/>
          <w:spacing w:val="0"/>
          <w:w w:val="100"/>
          <w:position w:val="0"/>
        </w:rPr>
        <w:t>服务 的计费主要是带宽服务费（或流量服务费）。</w:t>
      </w:r>
    </w:p>
    <w:p>
      <w:pPr>
        <w:pStyle w:val="Style12"/>
        <w:keepNext w:val="0"/>
        <w:keepLines w:val="0"/>
        <w:widowControl w:val="0"/>
        <w:shd w:val="clear" w:color="auto" w:fill="auto"/>
        <w:bidi w:val="0"/>
        <w:spacing w:before="0" w:after="0" w:line="473" w:lineRule="exact"/>
        <w:ind w:left="0" w:right="0" w:firstLine="500"/>
        <w:jc w:val="both"/>
      </w:pPr>
      <w:r>
        <w:rPr>
          <w:color w:val="000000"/>
          <w:spacing w:val="0"/>
          <w:w w:val="100"/>
          <w:position w:val="0"/>
        </w:rPr>
        <w:t>具体的收入确认方法为：合同约定按流量计费，在同时符合以下条件时确认收入：</w:t>
      </w:r>
      <w:r>
        <w:rPr>
          <w:color w:val="000000"/>
          <w:spacing w:val="0"/>
          <w:w w:val="100"/>
          <w:position w:val="0"/>
        </w:rPr>
        <w:t>1）</w:t>
      </w:r>
      <w:r>
        <w:rPr>
          <w:color w:val="000000"/>
          <w:spacing w:val="0"/>
          <w:w w:val="100"/>
          <w:position w:val="0"/>
        </w:rPr>
        <w:t>公司就该商品 享有现时收款权利；</w:t>
      </w:r>
      <w:r>
        <w:rPr>
          <w:color w:val="000000"/>
          <w:spacing w:val="0"/>
          <w:w w:val="100"/>
          <w:position w:val="0"/>
        </w:rPr>
        <w:t>2）</w:t>
      </w:r>
      <w:r>
        <w:rPr>
          <w:color w:val="000000"/>
          <w:spacing w:val="0"/>
          <w:w w:val="100"/>
          <w:position w:val="0"/>
        </w:rPr>
        <w:t>公司已将该商品的法定所有权转移给客户；</w:t>
      </w:r>
      <w:r>
        <w:rPr>
          <w:color w:val="000000"/>
          <w:spacing w:val="0"/>
          <w:w w:val="100"/>
          <w:position w:val="0"/>
        </w:rPr>
        <w:t>3）</w:t>
      </w:r>
      <w:r>
        <w:rPr>
          <w:color w:val="000000"/>
          <w:spacing w:val="0"/>
          <w:w w:val="100"/>
          <w:position w:val="0"/>
        </w:rPr>
        <w:t>客户已实物占有该商品；</w:t>
      </w:r>
      <w:r>
        <w:rPr>
          <w:color w:val="000000"/>
          <w:spacing w:val="0"/>
          <w:w w:val="100"/>
          <w:position w:val="0"/>
        </w:rPr>
        <w:t>4）</w:t>
      </w:r>
      <w:r>
        <w:rPr>
          <w:color w:val="000000"/>
          <w:spacing w:val="0"/>
          <w:w w:val="100"/>
          <w:position w:val="0"/>
        </w:rPr>
        <w:t>公司 已将该商品所有权上的主要风险和报酬转移给客户；</w:t>
      </w:r>
      <w:r>
        <w:rPr>
          <w:color w:val="000000"/>
          <w:spacing w:val="0"/>
          <w:w w:val="100"/>
          <w:position w:val="0"/>
        </w:rPr>
        <w:t>5）</w:t>
      </w:r>
      <w:r>
        <w:rPr>
          <w:color w:val="000000"/>
          <w:spacing w:val="0"/>
          <w:w w:val="100"/>
          <w:position w:val="0"/>
        </w:rPr>
        <w:t>客户已接受该商品；</w:t>
      </w:r>
      <w:r>
        <w:rPr>
          <w:color w:val="000000"/>
          <w:spacing w:val="0"/>
          <w:w w:val="100"/>
          <w:position w:val="0"/>
        </w:rPr>
        <w:t>6）</w:t>
      </w:r>
      <w:r>
        <w:rPr>
          <w:color w:val="000000"/>
          <w:spacing w:val="0"/>
          <w:w w:val="100"/>
          <w:position w:val="0"/>
        </w:rPr>
        <w:t>其他表明客户已取得商品 控制权的迹象。</w:t>
      </w:r>
    </w:p>
    <w:p>
      <w:pPr>
        <w:pStyle w:val="Style48"/>
        <w:keepNext/>
        <w:keepLines/>
        <w:widowControl w:val="0"/>
        <w:shd w:val="clear" w:color="auto" w:fill="auto"/>
        <w:tabs>
          <w:tab w:pos="475" w:val="left"/>
        </w:tabs>
        <w:bidi w:val="0"/>
        <w:spacing w:before="0" w:after="220" w:line="470" w:lineRule="exact"/>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2</w:t>
      </w:r>
      <w:bookmarkEnd w:id="1028"/>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1026"/>
      <w:bookmarkEnd w:id="1027"/>
      <w:bookmarkEnd w:id="1029"/>
    </w:p>
    <w:p>
      <w:pPr>
        <w:pStyle w:val="Style12"/>
        <w:keepNext w:val="0"/>
        <w:keepLines w:val="0"/>
        <w:widowControl w:val="0"/>
        <w:numPr>
          <w:ilvl w:val="0"/>
          <w:numId w:val="57"/>
        </w:numPr>
        <w:shd w:val="clear" w:color="auto" w:fill="auto"/>
        <w:tabs>
          <w:tab w:pos="812" w:val="left"/>
        </w:tabs>
        <w:bidi w:val="0"/>
        <w:spacing w:before="0" w:after="0" w:line="470" w:lineRule="exact"/>
        <w:ind w:left="0" w:right="0" w:firstLine="500"/>
        <w:jc w:val="left"/>
      </w:pPr>
      <w:bookmarkStart w:id="1030" w:name="bookmark1030"/>
      <w:bookmarkEnd w:id="1030"/>
      <w:r>
        <w:rPr>
          <w:color w:val="000000"/>
          <w:spacing w:val="0"/>
          <w:w w:val="100"/>
          <w:position w:val="0"/>
        </w:rPr>
        <w:t>政府补助在同时满足下列条件时予以确认：</w:t>
      </w:r>
    </w:p>
    <w:p>
      <w:pPr>
        <w:pStyle w:val="Style12"/>
        <w:keepNext w:val="0"/>
        <w:keepLines w:val="0"/>
        <w:widowControl w:val="0"/>
        <w:shd w:val="clear" w:color="auto" w:fill="auto"/>
        <w:tabs>
          <w:tab w:pos="922" w:val="left"/>
        </w:tabs>
        <w:bidi w:val="0"/>
        <w:spacing w:before="0" w:after="0" w:line="470" w:lineRule="exact"/>
        <w:ind w:left="0" w:right="0" w:firstLine="500"/>
        <w:jc w:val="left"/>
      </w:pPr>
      <w:bookmarkStart w:id="1031" w:name="bookmark1031"/>
      <w:r>
        <w:rPr>
          <w:color w:val="000000"/>
          <w:spacing w:val="0"/>
          <w:w w:val="100"/>
          <w:position w:val="0"/>
        </w:rPr>
        <w:t>（</w:t>
      </w:r>
      <w:bookmarkEnd w:id="1031"/>
      <w:r>
        <w:rPr>
          <w:color w:val="000000"/>
          <w:spacing w:val="0"/>
          <w:w w:val="100"/>
          <w:position w:val="0"/>
        </w:rPr>
        <w:t>1）</w:t>
        <w:tab/>
      </w:r>
      <w:r>
        <w:rPr>
          <w:color w:val="000000"/>
          <w:spacing w:val="0"/>
          <w:w w:val="100"/>
          <w:position w:val="0"/>
        </w:rPr>
        <w:t>公司能够满足政府补助所附的条件；</w:t>
      </w:r>
    </w:p>
    <w:p>
      <w:pPr>
        <w:pStyle w:val="Style12"/>
        <w:keepNext w:val="0"/>
        <w:keepLines w:val="0"/>
        <w:widowControl w:val="0"/>
        <w:shd w:val="clear" w:color="auto" w:fill="auto"/>
        <w:tabs>
          <w:tab w:pos="1008" w:val="left"/>
        </w:tabs>
        <w:bidi w:val="0"/>
        <w:spacing w:before="0" w:after="0" w:line="470" w:lineRule="exact"/>
        <w:ind w:left="0" w:right="0" w:firstLine="500"/>
        <w:jc w:val="both"/>
      </w:pPr>
      <w:bookmarkStart w:id="1032" w:name="bookmark1032"/>
      <w:r>
        <w:rPr>
          <w:color w:val="000000"/>
          <w:spacing w:val="0"/>
          <w:w w:val="100"/>
          <w:position w:val="0"/>
        </w:rPr>
        <w:t>（</w:t>
      </w:r>
      <w:bookmarkEnd w:id="1032"/>
      <w:r>
        <w:rPr>
          <w:color w:val="000000"/>
          <w:spacing w:val="0"/>
          <w:w w:val="100"/>
          <w:position w:val="0"/>
        </w:rPr>
        <w:t>2）</w:t>
        <w:tab/>
      </w:r>
      <w:r>
        <w:rPr>
          <w:color w:val="000000"/>
          <w:spacing w:val="0"/>
          <w:w w:val="100"/>
          <w:position w:val="0"/>
        </w:rPr>
        <w:t>公司能够收到政府补助。政府补助为货币性资产的，按照收到或应收的金额计量。政府补助为非 货币性资产的，按照公允价值计量；公允价值不能可靠取得的，按照名义金额计量。</w:t>
      </w:r>
    </w:p>
    <w:p>
      <w:pPr>
        <w:pStyle w:val="Style12"/>
        <w:keepNext w:val="0"/>
        <w:keepLines w:val="0"/>
        <w:widowControl w:val="0"/>
        <w:numPr>
          <w:ilvl w:val="0"/>
          <w:numId w:val="57"/>
        </w:numPr>
        <w:shd w:val="clear" w:color="auto" w:fill="auto"/>
        <w:tabs>
          <w:tab w:pos="826" w:val="left"/>
        </w:tabs>
        <w:bidi w:val="0"/>
        <w:spacing w:before="0" w:after="0" w:line="470" w:lineRule="exact"/>
        <w:ind w:left="0" w:right="0" w:firstLine="500"/>
        <w:jc w:val="both"/>
      </w:pPr>
      <w:bookmarkStart w:id="1033" w:name="bookmark1033"/>
      <w:bookmarkEnd w:id="1033"/>
      <w:r>
        <w:rPr>
          <w:color w:val="000000"/>
          <w:spacing w:val="0"/>
          <w:w w:val="100"/>
          <w:position w:val="0"/>
        </w:rPr>
        <w:t>与资产相关的政府补助判断依据及会计处理方法</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政府文件规定用于购建或以其他方式形成长期资产的政府补助划分为与资产相关的政府补助。政府 文件不明确的，以取得该补助必须具备的基本条件为基础进行判断，以购建或其他方式形成长期资产为 基本条件的作为与资产相关的政府补助。与资产相关的政府补助，冲减相关资产的账面价值或确认为递 延收益。与资产相关的政府补助确认为递延收益的，在相关资产使用寿命内按照合理、系统的方法分期 计入损益。按照名义金额计量的政府补助，直接计入当期损益。相关资产在使用寿命结束前被出售、转 让、报废或发生毁损的，将尚未分配的相关递延收益余额转入资产处置当期的损益。</w:t>
      </w:r>
    </w:p>
    <w:p>
      <w:pPr>
        <w:pStyle w:val="Style12"/>
        <w:keepNext w:val="0"/>
        <w:keepLines w:val="0"/>
        <w:widowControl w:val="0"/>
        <w:numPr>
          <w:ilvl w:val="0"/>
          <w:numId w:val="57"/>
        </w:numPr>
        <w:shd w:val="clear" w:color="auto" w:fill="auto"/>
        <w:tabs>
          <w:tab w:pos="826" w:val="left"/>
        </w:tabs>
        <w:bidi w:val="0"/>
        <w:spacing w:before="0" w:after="0" w:line="470" w:lineRule="exact"/>
        <w:ind w:left="0" w:right="0" w:firstLine="500"/>
        <w:jc w:val="both"/>
      </w:pPr>
      <w:bookmarkStart w:id="1034" w:name="bookmark1034"/>
      <w:bookmarkEnd w:id="1034"/>
      <w:r>
        <w:rPr>
          <w:color w:val="000000"/>
          <w:spacing w:val="0"/>
          <w:w w:val="100"/>
          <w:position w:val="0"/>
        </w:rPr>
        <w:t>与收益相关的政府补助判断依据及会计处理方法</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除与资产相关的政府补助之外的政府补助划分为与收益相关的政府补助。对于同时包含与资产相关部 分和与收益相关部分的政府补助，难以区分与资产相关或与收益相关的，整体归类为与收益相关的政府补 助。与收益相关的政府补助，用于补偿以后期间的相关成本费用或损失的，确认为递延收益，在确认相关 成本费用或损失的期间，计入当期损益或冲减相关成本；用于补偿已发生的相关成本费用或损失的，直接 计入当期损益或冲减相关成本。</w:t>
      </w:r>
    </w:p>
    <w:p>
      <w:pPr>
        <w:pStyle w:val="Style12"/>
        <w:keepNext w:val="0"/>
        <w:keepLines w:val="0"/>
        <w:widowControl w:val="0"/>
        <w:numPr>
          <w:ilvl w:val="0"/>
          <w:numId w:val="57"/>
        </w:numPr>
        <w:shd w:val="clear" w:color="auto" w:fill="auto"/>
        <w:tabs>
          <w:tab w:pos="806" w:val="left"/>
        </w:tabs>
        <w:bidi w:val="0"/>
        <w:spacing w:before="0" w:after="0" w:line="470" w:lineRule="exact"/>
        <w:ind w:left="0" w:right="0" w:firstLine="500"/>
        <w:jc w:val="both"/>
      </w:pPr>
      <w:bookmarkStart w:id="1035" w:name="bookmark1035"/>
      <w:bookmarkEnd w:id="1035"/>
      <w:r>
        <w:rPr>
          <w:color w:val="000000"/>
          <w:spacing w:val="0"/>
          <w:w w:val="100"/>
          <w:position w:val="0"/>
        </w:rPr>
        <w:t>与公司日常经营活动相关的政府补助，按照经济业务实质，计入其他收益或冲减相关成本费用。与 公司日常活动无关的政府补助，计入营业外收支。</w:t>
      </w:r>
    </w:p>
    <w:p>
      <w:pPr>
        <w:pStyle w:val="Style12"/>
        <w:keepNext w:val="0"/>
        <w:keepLines w:val="0"/>
        <w:widowControl w:val="0"/>
        <w:numPr>
          <w:ilvl w:val="0"/>
          <w:numId w:val="57"/>
        </w:numPr>
        <w:shd w:val="clear" w:color="auto" w:fill="auto"/>
        <w:tabs>
          <w:tab w:pos="826" w:val="left"/>
        </w:tabs>
        <w:bidi w:val="0"/>
        <w:spacing w:before="0" w:after="0" w:line="470" w:lineRule="exact"/>
        <w:ind w:left="0" w:right="0" w:firstLine="500"/>
        <w:jc w:val="both"/>
      </w:pPr>
      <w:bookmarkStart w:id="1036" w:name="bookmark1036"/>
      <w:bookmarkEnd w:id="1036"/>
      <w:r>
        <w:rPr>
          <w:color w:val="000000"/>
          <w:spacing w:val="0"/>
          <w:w w:val="100"/>
          <w:position w:val="0"/>
        </w:rPr>
        <w:t>政策性优惠贷款贴息的会计处理方法</w:t>
      </w:r>
    </w:p>
    <w:p>
      <w:pPr>
        <w:pStyle w:val="Style12"/>
        <w:keepNext w:val="0"/>
        <w:keepLines w:val="0"/>
        <w:widowControl w:val="0"/>
        <w:shd w:val="clear" w:color="auto" w:fill="auto"/>
        <w:tabs>
          <w:tab w:pos="1070" w:val="left"/>
        </w:tabs>
        <w:bidi w:val="0"/>
        <w:spacing w:before="0" w:after="0" w:line="470" w:lineRule="exact"/>
        <w:ind w:left="0" w:right="0" w:firstLine="500"/>
        <w:jc w:val="both"/>
      </w:pPr>
      <w:bookmarkStart w:id="1037" w:name="bookmark1037"/>
      <w:r>
        <w:rPr>
          <w:color w:val="000000"/>
          <w:spacing w:val="0"/>
          <w:w w:val="100"/>
          <w:position w:val="0"/>
        </w:rPr>
        <w:t>（</w:t>
      </w:r>
      <w:bookmarkEnd w:id="1037"/>
      <w:r>
        <w:rPr>
          <w:color w:val="000000"/>
          <w:spacing w:val="0"/>
          <w:w w:val="100"/>
          <w:position w:val="0"/>
        </w:rPr>
        <w:t>1）</w:t>
        <w:tab/>
      </w:r>
      <w:r>
        <w:rPr>
          <w:color w:val="000000"/>
          <w:spacing w:val="0"/>
          <w:w w:val="100"/>
          <w:position w:val="0"/>
        </w:rPr>
        <w:t>财政将贴息资金拨付给贷款银行，由贷款银行以政策性优惠利率向公司提供贷款的，以实际收 到的借款金额作为借款的入账价值，按照借款本金和该政策性优惠利率计算相关借款费用。</w:t>
      </w:r>
    </w:p>
    <w:p>
      <w:pPr>
        <w:pStyle w:val="Style12"/>
        <w:keepNext w:val="0"/>
        <w:keepLines w:val="0"/>
        <w:widowControl w:val="0"/>
        <w:shd w:val="clear" w:color="auto" w:fill="auto"/>
        <w:tabs>
          <w:tab w:pos="1008" w:val="left"/>
        </w:tabs>
        <w:bidi w:val="0"/>
        <w:spacing w:before="0" w:after="220" w:line="470" w:lineRule="exact"/>
        <w:ind w:left="0" w:right="0" w:firstLine="500"/>
        <w:jc w:val="left"/>
      </w:pPr>
      <w:bookmarkStart w:id="1038" w:name="bookmark1038"/>
      <w:r>
        <w:rPr>
          <w:color w:val="000000"/>
          <w:spacing w:val="0"/>
          <w:w w:val="100"/>
          <w:position w:val="0"/>
        </w:rPr>
        <w:t>（</w:t>
      </w:r>
      <w:bookmarkEnd w:id="1038"/>
      <w:r>
        <w:rPr>
          <w:color w:val="000000"/>
          <w:spacing w:val="0"/>
          <w:w w:val="100"/>
          <w:position w:val="0"/>
        </w:rPr>
        <w:t>2）</w:t>
        <w:tab/>
      </w:r>
      <w:r>
        <w:rPr>
          <w:color w:val="000000"/>
          <w:spacing w:val="0"/>
          <w:w w:val="100"/>
          <w:position w:val="0"/>
        </w:rPr>
        <w:t>财政将贴息资金直接拨付给公司的，将对应的贴息冲减相关借款费。</w:t>
      </w:r>
    </w:p>
    <w:p>
      <w:pPr>
        <w:pStyle w:val="Style48"/>
        <w:keepNext/>
        <w:keepLines/>
        <w:widowControl w:val="0"/>
        <w:shd w:val="clear" w:color="auto" w:fill="auto"/>
        <w:tabs>
          <w:tab w:pos="475" w:val="left"/>
        </w:tabs>
        <w:bidi w:val="0"/>
        <w:spacing w:before="0" w:after="220" w:line="470" w:lineRule="exact"/>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2</w:t>
      </w:r>
      <w:bookmarkEnd w:id="1041"/>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39"/>
      <w:bookmarkEnd w:id="1040"/>
      <w:bookmarkEnd w:id="1042"/>
    </w:p>
    <w:p>
      <w:pPr>
        <w:pStyle w:val="Style12"/>
        <w:keepNext w:val="0"/>
        <w:keepLines w:val="0"/>
        <w:widowControl w:val="0"/>
        <w:shd w:val="clear" w:color="auto" w:fill="auto"/>
        <w:bidi w:val="0"/>
        <w:spacing w:before="0" w:after="220" w:line="470" w:lineRule="exact"/>
        <w:ind w:left="0" w:right="0" w:firstLine="500"/>
        <w:jc w:val="both"/>
      </w:pPr>
      <w:r>
        <w:rPr>
          <w:color w:val="000000"/>
          <w:spacing w:val="0"/>
          <w:w w:val="100"/>
          <w:position w:val="0"/>
        </w:rPr>
        <w:t>（1）</w:t>
      </w:r>
      <w:r>
        <w:rPr>
          <w:color w:val="000000"/>
          <w:spacing w:val="0"/>
          <w:w w:val="100"/>
          <w:position w:val="0"/>
        </w:rPr>
        <w:t>根据资产、负债的账面价值与其计税基础之间的差额（未作为资产和负债确认的项目按照税法 规定可以确定其计税基础的，该计税基础与其账面数之间的差额），按照预期收回该资产或清偿该负债期 间的适用税率计算确认递延所得税资产或递延所得税负债。</w:t>
      </w:r>
    </w:p>
    <w:p>
      <w:pPr>
        <w:pStyle w:val="Style12"/>
        <w:keepNext w:val="0"/>
        <w:keepLines w:val="0"/>
        <w:widowControl w:val="0"/>
        <w:shd w:val="clear" w:color="auto" w:fill="auto"/>
        <w:tabs>
          <w:tab w:pos="1082" w:val="left"/>
        </w:tabs>
        <w:bidi w:val="0"/>
        <w:spacing w:before="0" w:after="0" w:line="478" w:lineRule="exact"/>
        <w:ind w:left="0" w:right="0" w:firstLine="500"/>
        <w:jc w:val="both"/>
      </w:pPr>
      <w:bookmarkStart w:id="1043" w:name="bookmark1043"/>
      <w:r>
        <w:rPr>
          <w:color w:val="000000"/>
          <w:spacing w:val="0"/>
          <w:w w:val="100"/>
          <w:position w:val="0"/>
        </w:rPr>
        <w:t>（</w:t>
      </w:r>
      <w:bookmarkEnd w:id="1043"/>
      <w:r>
        <w:rPr>
          <w:color w:val="000000"/>
          <w:spacing w:val="0"/>
          <w:w w:val="100"/>
          <w:position w:val="0"/>
        </w:rPr>
        <w:t>2）</w:t>
        <w:tab/>
      </w:r>
      <w:r>
        <w:rPr>
          <w:color w:val="000000"/>
          <w:spacing w:val="0"/>
          <w:w w:val="100"/>
          <w:position w:val="0"/>
        </w:rPr>
        <w:t>确认递延所得税资产以很可能取得用来抵扣可抵扣暂时性差异的应纳税所得额为限。资产负债 表日，有确凿证据表明未来期间很可能获得足够的应纳税所得额用来抵扣可抵扣暂时性差异的，确认以前 会计期间未确认的递延所得税资产。</w:t>
      </w:r>
    </w:p>
    <w:p>
      <w:pPr>
        <w:pStyle w:val="Style12"/>
        <w:keepNext w:val="0"/>
        <w:keepLines w:val="0"/>
        <w:widowControl w:val="0"/>
        <w:shd w:val="clear" w:color="auto" w:fill="auto"/>
        <w:tabs>
          <w:tab w:pos="1082" w:val="left"/>
        </w:tabs>
        <w:bidi w:val="0"/>
        <w:spacing w:before="0" w:after="200" w:line="478" w:lineRule="exact"/>
        <w:ind w:left="0" w:right="0" w:firstLine="500"/>
        <w:jc w:val="both"/>
      </w:pPr>
      <w:bookmarkStart w:id="1044" w:name="bookmark1044"/>
      <w:r>
        <w:rPr>
          <w:color w:val="000000"/>
          <w:spacing w:val="0"/>
          <w:w w:val="100"/>
          <w:position w:val="0"/>
        </w:rPr>
        <w:t>（</w:t>
      </w:r>
      <w:bookmarkEnd w:id="1044"/>
      <w:r>
        <w:rPr>
          <w:color w:val="000000"/>
          <w:spacing w:val="0"/>
          <w:w w:val="100"/>
          <w:position w:val="0"/>
        </w:rPr>
        <w:t>3）</w:t>
        <w:tab/>
      </w:r>
      <w:r>
        <w:rPr>
          <w:color w:val="000000"/>
          <w:spacing w:val="0"/>
          <w:w w:val="100"/>
          <w:position w:val="0"/>
        </w:rPr>
        <w:t>资产负债表日，对递延所得税资产的账面价值进行复核，如果未来期间很可能无法获得足够的 应纳税所得额用以抵扣递延所得税资产的利益，则减记递延所得税资产的账面价值。在很可能获得足够的 应纳税所得额时，转回减记的金额。</w:t>
      </w:r>
    </w:p>
    <w:p>
      <w:pPr>
        <w:pStyle w:val="Style48"/>
        <w:keepNext/>
        <w:keepLines/>
        <w:widowControl w:val="0"/>
        <w:shd w:val="clear" w:color="auto" w:fill="auto"/>
        <w:bidi w:val="0"/>
        <w:spacing w:before="0" w:after="140" w:line="469" w:lineRule="exact"/>
        <w:ind w:left="0" w:right="0" w:firstLine="0"/>
        <w:jc w:val="both"/>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w:t>
      </w:r>
      <w:bookmarkEnd w:id="1047"/>
      <w:r>
        <w:rPr>
          <w:rFonts w:ascii="Times New Roman" w:eastAsia="Times New Roman" w:hAnsi="Times New Roman" w:cs="Times New Roman"/>
          <w:color w:val="000000"/>
          <w:spacing w:val="0"/>
          <w:w w:val="100"/>
          <w:position w:val="0"/>
        </w:rPr>
        <w:t>9</w:t>
      </w:r>
      <w:r>
        <w:rPr>
          <w:color w:val="000000"/>
          <w:spacing w:val="0"/>
          <w:w w:val="100"/>
          <w:position w:val="0"/>
        </w:rPr>
        <w:t>、租赁</w:t>
      </w:r>
      <w:bookmarkEnd w:id="1045"/>
      <w:bookmarkEnd w:id="1046"/>
      <w:bookmarkEnd w:id="1048"/>
    </w:p>
    <w:p>
      <w:pPr>
        <w:pStyle w:val="Style48"/>
        <w:keepNext/>
        <w:keepLines/>
        <w:widowControl w:val="0"/>
        <w:shd w:val="clear" w:color="auto" w:fill="auto"/>
        <w:tabs>
          <w:tab w:pos="491" w:val="left"/>
        </w:tabs>
        <w:bidi w:val="0"/>
        <w:spacing w:before="0" w:after="200" w:line="469" w:lineRule="exact"/>
        <w:ind w:left="0" w:right="0" w:firstLine="0"/>
        <w:jc w:val="both"/>
      </w:pPr>
      <w:bookmarkStart w:id="1045" w:name="bookmark1045"/>
      <w:bookmarkStart w:id="1046" w:name="bookmark1046"/>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45"/>
      <w:bookmarkEnd w:id="1046"/>
      <w:bookmarkEnd w:id="1050"/>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1）</w:t>
      </w:r>
      <w:r>
        <w:rPr>
          <w:color w:val="000000"/>
          <w:spacing w:val="0"/>
          <w:w w:val="100"/>
          <w:position w:val="0"/>
        </w:rPr>
        <w:t>租赁的识别</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在合同开始日，本公司评估合同是否为租赁或者包含租赁，如果合同中一方让渡了在一定期间内控制 一项或多项已识别资产使用的权利以换取对价，则该合同为租赁或者包含租赁。为确定合同是否让渡了在 一定期间内控制已识别资产使用的权利，本公司评估合同中的客户是否有权获得在使用期间内因使用己识 别资产所产生的几乎全部经济利益，并有权在该使用期间主导已识别资产的使用。</w:t>
      </w:r>
    </w:p>
    <w:p>
      <w:pPr>
        <w:pStyle w:val="Style12"/>
        <w:keepNext w:val="0"/>
        <w:keepLines w:val="0"/>
        <w:widowControl w:val="0"/>
        <w:shd w:val="clear" w:color="auto" w:fill="auto"/>
        <w:tabs>
          <w:tab w:pos="986" w:val="left"/>
        </w:tabs>
        <w:bidi w:val="0"/>
        <w:spacing w:before="0" w:after="0" w:line="469" w:lineRule="exact"/>
        <w:ind w:left="0" w:right="0" w:firstLine="500"/>
        <w:jc w:val="both"/>
      </w:pPr>
      <w:bookmarkStart w:id="1051" w:name="bookmark1051"/>
      <w:r>
        <w:rPr>
          <w:color w:val="000000"/>
          <w:spacing w:val="0"/>
          <w:w w:val="100"/>
          <w:position w:val="0"/>
        </w:rPr>
        <w:t>（</w:t>
      </w:r>
      <w:bookmarkEnd w:id="1051"/>
      <w:r>
        <w:rPr>
          <w:color w:val="000000"/>
          <w:spacing w:val="0"/>
          <w:w w:val="100"/>
          <w:position w:val="0"/>
        </w:rPr>
        <w:t>2）</w:t>
        <w:tab/>
      </w:r>
      <w:r>
        <w:rPr>
          <w:color w:val="000000"/>
          <w:spacing w:val="0"/>
          <w:w w:val="100"/>
          <w:position w:val="0"/>
        </w:rPr>
        <w:t>本公司作为承租人的会计处理方法</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在租赁期开始日，本公司将租赁期不超过</w:t>
      </w:r>
      <w:r>
        <w:rPr>
          <w:color w:val="000000"/>
          <w:spacing w:val="0"/>
          <w:w w:val="100"/>
          <w:position w:val="0"/>
        </w:rPr>
        <w:t>12</w:t>
      </w:r>
      <w:r>
        <w:rPr>
          <w:color w:val="000000"/>
          <w:spacing w:val="0"/>
          <w:w w:val="100"/>
          <w:position w:val="0"/>
        </w:rPr>
        <w:t>个月，且不包含购买选择权的租赁认定为短期租赁；将单 项租赁资产为全新资产时价值较低的租赁认定为低价值资产租赁。对于所有短期租赁和低价值资产租赁， 本公司在租赁期内各个期间按照直线法将租赁付款额计入相关资产成本或当期损益。除上述采用简化处 理的短期租赁和低价值资产租赁外，在租赁期开始日，公司对租赁确认使用权资产和租赁负债。</w:t>
      </w:r>
    </w:p>
    <w:p>
      <w:pPr>
        <w:pStyle w:val="Style12"/>
        <w:keepNext w:val="0"/>
        <w:keepLines w:val="0"/>
        <w:widowControl w:val="0"/>
        <w:shd w:val="clear" w:color="auto" w:fill="auto"/>
        <w:tabs>
          <w:tab w:pos="986" w:val="left"/>
        </w:tabs>
        <w:bidi w:val="0"/>
        <w:spacing w:before="0" w:after="0" w:line="469" w:lineRule="exact"/>
        <w:ind w:left="0" w:right="0" w:firstLine="500"/>
        <w:jc w:val="both"/>
      </w:pPr>
      <w:bookmarkStart w:id="1052" w:name="bookmark1052"/>
      <w:r>
        <w:rPr>
          <w:color w:val="000000"/>
          <w:spacing w:val="0"/>
          <w:w w:val="100"/>
          <w:position w:val="0"/>
        </w:rPr>
        <w:t>（</w:t>
      </w:r>
      <w:bookmarkEnd w:id="1052"/>
      <w:r>
        <w:rPr>
          <w:color w:val="000000"/>
          <w:spacing w:val="0"/>
          <w:w w:val="100"/>
          <w:position w:val="0"/>
        </w:rPr>
        <w:t>3）</w:t>
        <w:tab/>
      </w:r>
      <w:r>
        <w:rPr>
          <w:color w:val="000000"/>
          <w:spacing w:val="0"/>
          <w:w w:val="100"/>
          <w:position w:val="0"/>
        </w:rPr>
        <w:t>本公司作为出租人的会计处理方法</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在租赁开始日，本公司将实质上转移了与租赁资产所有权有关的几乎全部风险和报酬的租赁划分为融 资租赁，除此之外的均为经营租赁。</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1）</w:t>
      </w:r>
      <w:r>
        <w:rPr>
          <w:color w:val="000000"/>
          <w:spacing w:val="0"/>
          <w:w w:val="100"/>
          <w:position w:val="0"/>
        </w:rPr>
        <w:t>经营租赁</w:t>
      </w:r>
    </w:p>
    <w:p>
      <w:pPr>
        <w:pStyle w:val="Style12"/>
        <w:keepNext w:val="0"/>
        <w:keepLines w:val="0"/>
        <w:widowControl w:val="0"/>
        <w:shd w:val="clear" w:color="auto" w:fill="auto"/>
        <w:bidi w:val="0"/>
        <w:spacing w:before="0" w:after="200" w:line="469" w:lineRule="exact"/>
        <w:ind w:left="0" w:right="0" w:firstLine="500"/>
        <w:jc w:val="both"/>
      </w:pPr>
      <w:r>
        <w:rPr>
          <w:color w:val="000000"/>
          <w:spacing w:val="0"/>
          <w:w w:val="100"/>
          <w:position w:val="0"/>
        </w:rPr>
        <w:t>本公司在租赁期内各个期间按照直线法将租赁收款额确认为租金收入，发生的初始直接费用予以资本 化并按照与租金收入确认相同的基础进行分摊，分期计入当期损益。本公司取得的与经营租赁有关的未计 入租赁收款额的可变租赁付款额在实际发生时计入当期损益。</w:t>
      </w:r>
    </w:p>
    <w:p>
      <w:pPr>
        <w:pStyle w:val="Style48"/>
        <w:keepNext/>
        <w:keepLines/>
        <w:widowControl w:val="0"/>
        <w:shd w:val="clear" w:color="auto" w:fill="auto"/>
        <w:tabs>
          <w:tab w:pos="491" w:val="left"/>
        </w:tabs>
        <w:bidi w:val="0"/>
        <w:spacing w:before="0" w:after="200" w:line="469" w:lineRule="exact"/>
        <w:ind w:left="0" w:right="0" w:firstLine="0"/>
        <w:jc w:val="both"/>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53"/>
      <w:bookmarkEnd w:id="1054"/>
      <w:bookmarkEnd w:id="1056"/>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 xml:space="preserve">在租赁开始日，本公司按照租赁投资净额（未担保余值和租赁期开始日尚未收到的租赁收款额按照租 </w:t>
      </w:r>
      <w:r>
        <w:rPr>
          <w:color w:val="000000"/>
          <w:spacing w:val="0"/>
          <w:w w:val="100"/>
          <w:position w:val="0"/>
        </w:rPr>
        <w:t>赁内含利率折现的现值之和）确认应收融资租赁款，并终止确认融资租赁资产。在租赁期的各个期间，本 公司按照租赁内含利率计算并确认利息收入。</w:t>
      </w:r>
    </w:p>
    <w:p>
      <w:pPr>
        <w:pStyle w:val="Style12"/>
        <w:keepNext w:val="0"/>
        <w:keepLines w:val="0"/>
        <w:widowControl w:val="0"/>
        <w:shd w:val="clear" w:color="auto" w:fill="auto"/>
        <w:bidi w:val="0"/>
        <w:spacing w:before="0" w:after="460" w:line="469" w:lineRule="exact"/>
        <w:ind w:left="0" w:right="0" w:firstLine="500"/>
        <w:jc w:val="both"/>
      </w:pPr>
      <w:r>
        <w:rPr>
          <w:color w:val="000000"/>
          <w:spacing w:val="0"/>
          <w:w w:val="100"/>
          <w:position w:val="0"/>
        </w:rPr>
        <w:t>本公司取得的未纳入租赁投资净额计量的可变租赁付款额在实际发生时计入当期损益。在租赁期开 始日，本公司按照租赁资产公允价值与租赁收款额按市场利率折现的现值两者孰低确认收入，并按照租赁 资产账面价值扣除未担保余值的现值后的余额结转销售成本，收入和销售成本的差额作为销售损益。</w:t>
      </w:r>
    </w:p>
    <w:p>
      <w:pPr>
        <w:pStyle w:val="Style48"/>
        <w:keepNext/>
        <w:keepLines/>
        <w:widowControl w:val="0"/>
        <w:shd w:val="clear" w:color="auto" w:fill="auto"/>
        <w:tabs>
          <w:tab w:pos="483" w:val="left"/>
        </w:tabs>
        <w:bidi w:val="0"/>
        <w:spacing w:before="0" w:after="0" w:line="48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3</w:t>
      </w:r>
      <w:bookmarkEnd w:id="1059"/>
      <w:r>
        <w:rPr>
          <w:rFonts w:ascii="Times New Roman" w:eastAsia="Times New Roman" w:hAnsi="Times New Roman" w:cs="Times New Roman"/>
          <w:color w:val="000000"/>
          <w:spacing w:val="0"/>
          <w:w w:val="100"/>
          <w:position w:val="0"/>
        </w:rPr>
        <w:t>0</w:t>
      </w:r>
      <w:r>
        <w:rPr>
          <w:color w:val="000000"/>
          <w:spacing w:val="0"/>
          <w:w w:val="100"/>
          <w:position w:val="0"/>
        </w:rPr>
        <w:t>、</w:t>
        <w:tab/>
        <w:t>其他重要的会计政策和会计估计</w:t>
      </w:r>
      <w:bookmarkEnd w:id="1057"/>
      <w:bookmarkEnd w:id="1058"/>
      <w:bookmarkEnd w:id="1060"/>
    </w:p>
    <w:p>
      <w:pPr>
        <w:pStyle w:val="Style12"/>
        <w:keepNext w:val="0"/>
        <w:keepLines w:val="0"/>
        <w:widowControl w:val="0"/>
        <w:numPr>
          <w:ilvl w:val="0"/>
          <w:numId w:val="59"/>
        </w:numPr>
        <w:shd w:val="clear" w:color="auto" w:fill="auto"/>
        <w:bidi w:val="0"/>
        <w:spacing w:before="0" w:after="0" w:line="469" w:lineRule="exact"/>
        <w:ind w:left="0" w:right="0" w:firstLine="500"/>
        <w:jc w:val="left"/>
      </w:pPr>
      <w:bookmarkStart w:id="1061" w:name="bookmark1061"/>
      <w:bookmarkEnd w:id="1061"/>
      <w:r>
        <w:rPr>
          <w:color w:val="000000"/>
          <w:spacing w:val="0"/>
          <w:w w:val="100"/>
          <w:position w:val="0"/>
        </w:rPr>
        <w:t xml:space="preserve"> 终止经营的确认标准、会计处理方法</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满足下列条件之一的、已经被处置或划分为持有待售类别且能够单独区分的组成部分确认为终止经 营：</w:t>
      </w:r>
    </w:p>
    <w:p>
      <w:pPr>
        <w:pStyle w:val="Style12"/>
        <w:keepNext w:val="0"/>
        <w:keepLines w:val="0"/>
        <w:widowControl w:val="0"/>
        <w:shd w:val="clear" w:color="auto" w:fill="auto"/>
        <w:tabs>
          <w:tab w:pos="988" w:val="left"/>
        </w:tabs>
        <w:bidi w:val="0"/>
        <w:spacing w:before="0" w:after="0" w:line="469" w:lineRule="exact"/>
        <w:ind w:left="0" w:right="0" w:firstLine="500"/>
        <w:jc w:val="left"/>
      </w:pPr>
      <w:bookmarkStart w:id="1062" w:name="bookmark1062"/>
      <w:r>
        <w:rPr>
          <w:color w:val="000000"/>
          <w:spacing w:val="0"/>
          <w:w w:val="100"/>
          <w:position w:val="0"/>
        </w:rPr>
        <w:t>（</w:t>
      </w:r>
      <w:bookmarkEnd w:id="1062"/>
      <w:r>
        <w:rPr>
          <w:color w:val="000000"/>
          <w:spacing w:val="0"/>
          <w:w w:val="100"/>
          <w:position w:val="0"/>
        </w:rPr>
        <w:t>1）</w:t>
        <w:tab/>
      </w:r>
      <w:r>
        <w:rPr>
          <w:color w:val="000000"/>
          <w:spacing w:val="0"/>
          <w:w w:val="100"/>
          <w:position w:val="0"/>
        </w:rPr>
        <w:t>该组成部分代表一项独立的主要业务或一个单独的主要经营地区；</w:t>
      </w:r>
    </w:p>
    <w:p>
      <w:pPr>
        <w:pStyle w:val="Style12"/>
        <w:keepNext w:val="0"/>
        <w:keepLines w:val="0"/>
        <w:widowControl w:val="0"/>
        <w:shd w:val="clear" w:color="auto" w:fill="auto"/>
        <w:tabs>
          <w:tab w:pos="1069" w:val="left"/>
        </w:tabs>
        <w:bidi w:val="0"/>
        <w:spacing w:before="0" w:after="0" w:line="469" w:lineRule="exact"/>
        <w:ind w:left="0" w:right="0" w:firstLine="500"/>
        <w:jc w:val="both"/>
      </w:pPr>
      <w:bookmarkStart w:id="1063" w:name="bookmark1063"/>
      <w:r>
        <w:rPr>
          <w:color w:val="000000"/>
          <w:spacing w:val="0"/>
          <w:w w:val="100"/>
          <w:position w:val="0"/>
        </w:rPr>
        <w:t>（</w:t>
      </w:r>
      <w:bookmarkEnd w:id="1063"/>
      <w:r>
        <w:rPr>
          <w:color w:val="000000"/>
          <w:spacing w:val="0"/>
          <w:w w:val="100"/>
          <w:position w:val="0"/>
        </w:rPr>
        <w:t>2）</w:t>
        <w:tab/>
      </w:r>
      <w:r>
        <w:rPr>
          <w:color w:val="000000"/>
          <w:spacing w:val="0"/>
          <w:w w:val="100"/>
          <w:position w:val="0"/>
        </w:rPr>
        <w:t>该组成部分是拟对一项独立的主要业务或一个单独的主要经营地区进行处置的一项相关联计划 的一部分；</w:t>
      </w:r>
    </w:p>
    <w:p>
      <w:pPr>
        <w:pStyle w:val="Style12"/>
        <w:keepNext w:val="0"/>
        <w:keepLines w:val="0"/>
        <w:widowControl w:val="0"/>
        <w:shd w:val="clear" w:color="auto" w:fill="auto"/>
        <w:tabs>
          <w:tab w:pos="988" w:val="left"/>
        </w:tabs>
        <w:bidi w:val="0"/>
        <w:spacing w:before="0" w:after="0" w:line="469" w:lineRule="exact"/>
        <w:ind w:left="0" w:right="0" w:firstLine="500"/>
        <w:jc w:val="both"/>
      </w:pPr>
      <w:bookmarkStart w:id="1064" w:name="bookmark1064"/>
      <w:r>
        <w:rPr>
          <w:color w:val="000000"/>
          <w:spacing w:val="0"/>
          <w:w w:val="100"/>
          <w:position w:val="0"/>
        </w:rPr>
        <w:t>（</w:t>
      </w:r>
      <w:bookmarkEnd w:id="1064"/>
      <w:r>
        <w:rPr>
          <w:color w:val="000000"/>
          <w:spacing w:val="0"/>
          <w:w w:val="100"/>
          <w:position w:val="0"/>
        </w:rPr>
        <w:t>3）</w:t>
        <w:tab/>
      </w:r>
      <w:r>
        <w:rPr>
          <w:color w:val="000000"/>
          <w:spacing w:val="0"/>
          <w:w w:val="100"/>
          <w:position w:val="0"/>
        </w:rPr>
        <w:t>该组成部分是专为转售而取得的子公司。</w:t>
      </w:r>
    </w:p>
    <w:p>
      <w:pPr>
        <w:pStyle w:val="Style12"/>
        <w:keepNext w:val="0"/>
        <w:keepLines w:val="0"/>
        <w:widowControl w:val="0"/>
        <w:shd w:val="clear" w:color="auto" w:fill="auto"/>
        <w:bidi w:val="0"/>
        <w:spacing w:before="0" w:after="0" w:line="469" w:lineRule="exact"/>
        <w:ind w:left="0" w:right="0" w:firstLine="500"/>
        <w:jc w:val="left"/>
      </w:pPr>
      <w:r>
        <w:rPr>
          <w:color w:val="000000"/>
          <w:spacing w:val="0"/>
          <w:w w:val="100"/>
          <w:position w:val="0"/>
        </w:rPr>
        <w:t>本公司终止经营的情况详见本财务报表附注十四（一）之说明。</w:t>
      </w:r>
    </w:p>
    <w:p>
      <w:pPr>
        <w:pStyle w:val="Style12"/>
        <w:keepNext w:val="0"/>
        <w:keepLines w:val="0"/>
        <w:widowControl w:val="0"/>
        <w:numPr>
          <w:ilvl w:val="0"/>
          <w:numId w:val="59"/>
        </w:numPr>
        <w:shd w:val="clear" w:color="auto" w:fill="auto"/>
        <w:tabs>
          <w:tab w:pos="834" w:val="left"/>
        </w:tabs>
        <w:bidi w:val="0"/>
        <w:spacing w:before="0" w:after="0" w:line="469" w:lineRule="exact"/>
        <w:ind w:left="0" w:right="0" w:firstLine="500"/>
        <w:jc w:val="left"/>
      </w:pPr>
      <w:bookmarkStart w:id="1065" w:name="bookmark1065"/>
      <w:bookmarkEnd w:id="1065"/>
      <w:r>
        <w:rPr>
          <w:color w:val="000000"/>
          <w:spacing w:val="0"/>
          <w:w w:val="100"/>
          <w:position w:val="0"/>
        </w:rPr>
        <w:t>回购公司股份相关的会计处理方法</w:t>
      </w:r>
    </w:p>
    <w:p>
      <w:pPr>
        <w:pStyle w:val="Style12"/>
        <w:keepNext w:val="0"/>
        <w:keepLines w:val="0"/>
        <w:widowControl w:val="0"/>
        <w:shd w:val="clear" w:color="auto" w:fill="auto"/>
        <w:bidi w:val="0"/>
        <w:spacing w:before="0" w:after="460" w:line="469" w:lineRule="exact"/>
        <w:ind w:left="0" w:right="0" w:firstLine="500"/>
        <w:jc w:val="both"/>
      </w:pPr>
      <w:r>
        <w:rPr>
          <w:color w:val="000000"/>
          <w:spacing w:val="0"/>
          <w:w w:val="100"/>
          <w:position w:val="0"/>
        </w:rPr>
        <w:t>因减少注册资本或奖励职工等原因收购本公司股份的，按实际支付的金额作为库存股处理，同时进 行备查登记。如果将回购的股份注销，则将按注销股票面值和注销股数计算的股票面值总额与实际回购 所支付的金额之间的差额冲减资本公积，资本公积不足冲减的，冲减留存收益；如果将回购的股份奖励 给本公司职工属于以权益结算的股份支付，于职工行权购买本公司股份收到价款时，转销交付职工的库 存股成本和等待期内资本公积（其他资本公积）累计金额，同时，按照其差额调整资本公积（股本溢价）。</w:t>
      </w:r>
    </w:p>
    <w:p>
      <w:pPr>
        <w:pStyle w:val="Style48"/>
        <w:keepNext/>
        <w:keepLines/>
        <w:widowControl w:val="0"/>
        <w:shd w:val="clear" w:color="auto" w:fill="auto"/>
        <w:tabs>
          <w:tab w:pos="483" w:val="left"/>
        </w:tabs>
        <w:bidi w:val="0"/>
        <w:spacing w:before="0" w:after="140" w:line="48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w:t>
      </w:r>
      <w:bookmarkEnd w:id="1068"/>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重要会计政策和会计估计变更</w:t>
      </w:r>
      <w:bookmarkEnd w:id="1066"/>
      <w:bookmarkEnd w:id="1067"/>
      <w:bookmarkEnd w:id="1069"/>
    </w:p>
    <w:p>
      <w:pPr>
        <w:pStyle w:val="Style48"/>
        <w:keepNext/>
        <w:keepLines/>
        <w:widowControl w:val="0"/>
        <w:shd w:val="clear" w:color="auto" w:fill="auto"/>
        <w:bidi w:val="0"/>
        <w:spacing w:before="0" w:line="240" w:lineRule="auto"/>
        <w:ind w:left="0" w:right="0" w:firstLine="0"/>
        <w:jc w:val="left"/>
      </w:pPr>
      <w:bookmarkStart w:id="1066" w:name="bookmark1066"/>
      <w:bookmarkStart w:id="1067" w:name="bookmark1067"/>
      <w:bookmarkStart w:id="1070" w:name="bookmark10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66"/>
      <w:bookmarkEnd w:id="1067"/>
      <w:bookmarkEnd w:id="1070"/>
    </w:p>
    <w:p>
      <w:pPr>
        <w:pStyle w:val="Style7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16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日发布了《关 于修订印发的通知》（财会〔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号） （以下简称''新租赁准则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8"/>
                <w:szCs w:val="18"/>
              </w:rPr>
              <w:t>，并要求在境 内外同时上市的企业以及在境外上市并 采用国际财务报告准则或企业会计准则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第七届董事会第三十四次会议决议</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日起执行新租赁准 则及相关规定。</w:t>
            </w:r>
          </w:p>
        </w:tc>
      </w:tr>
    </w:tbl>
    <w:p>
      <w:pPr>
        <w:widowControl w:val="0"/>
        <w:spacing w:line="1" w:lineRule="exact"/>
      </w:pPr>
    </w:p>
    <w:tbl>
      <w:tblPr>
        <w:tblOverlap w:val="never"/>
        <w:jc w:val="center"/>
        <w:tblLayout w:type="fixed"/>
      </w:tblPr>
      <w:tblGrid>
        <w:gridCol w:w="3202"/>
        <w:gridCol w:w="3187"/>
        <w:gridCol w:w="3197"/>
      </w:tblGrid>
      <w:tr>
        <w:trPr>
          <w:trHeight w:val="99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日起施行；其他执行企业会计准则的 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日起施行。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48"/>
        <w:keepNext/>
        <w:keepLines/>
        <w:widowControl w:val="0"/>
        <w:shd w:val="clear" w:color="auto" w:fill="auto"/>
        <w:tabs>
          <w:tab w:pos="493" w:val="left"/>
        </w:tabs>
        <w:bidi w:val="0"/>
        <w:spacing w:before="0" w:line="470" w:lineRule="exact"/>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71"/>
      <w:bookmarkEnd w:id="1072"/>
      <w:bookmarkEnd w:id="1074"/>
    </w:p>
    <w:p>
      <w:pPr>
        <w:pStyle w:val="Style7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493" w:val="left"/>
        </w:tabs>
        <w:bidi w:val="0"/>
        <w:spacing w:before="0" w:line="470" w:lineRule="exact"/>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75"/>
      <w:bookmarkEnd w:id="1076"/>
      <w:bookmarkEnd w:id="1078"/>
    </w:p>
    <w:p>
      <w:pPr>
        <w:pStyle w:val="Style7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是否需要调整年初资产负债表科目</w:t>
      </w:r>
    </w:p>
    <w:p>
      <w:pPr>
        <w:pStyle w:val="Style7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不需要调整年初资产负债表科目的原因说明</w:t>
      </w:r>
    </w:p>
    <w:p>
      <w:pPr>
        <w:pStyle w:val="Style12"/>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公司香港子公司从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月开始长期租赁，执行新租赁准则。</w:t>
      </w:r>
    </w:p>
    <w:p>
      <w:pPr>
        <w:pStyle w:val="Style48"/>
        <w:keepNext/>
        <w:keepLines/>
        <w:widowControl w:val="0"/>
        <w:shd w:val="clear" w:color="auto" w:fill="auto"/>
        <w:tabs>
          <w:tab w:pos="493" w:val="left"/>
        </w:tabs>
        <w:bidi w:val="0"/>
        <w:spacing w:before="0" w:line="470" w:lineRule="exact"/>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79"/>
      <w:bookmarkEnd w:id="1080"/>
      <w:bookmarkEnd w:id="1082"/>
    </w:p>
    <w:p>
      <w:pPr>
        <w:pStyle w:val="Style7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48"/>
        <w:keepNext/>
        <w:keepLines/>
        <w:widowControl w:val="0"/>
        <w:shd w:val="clear" w:color="auto" w:fill="auto"/>
        <w:bidi w:val="0"/>
        <w:spacing w:before="0" w:after="220" w:line="470" w:lineRule="exact"/>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3</w:t>
      </w:r>
      <w:bookmarkEnd w:id="1085"/>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083"/>
      <w:bookmarkEnd w:id="1084"/>
      <w:bookmarkEnd w:id="1086"/>
    </w:p>
    <w:p>
      <w:pPr>
        <w:pStyle w:val="Style48"/>
        <w:keepNext/>
        <w:keepLines/>
        <w:widowControl w:val="0"/>
        <w:shd w:val="clear" w:color="auto" w:fill="auto"/>
        <w:bidi w:val="0"/>
        <w:spacing w:before="0" w:after="0" w:line="470" w:lineRule="exact"/>
        <w:ind w:left="0" w:right="0" w:firstLine="440"/>
        <w:jc w:val="both"/>
      </w:pPr>
      <w:bookmarkStart w:id="1083" w:name="bookmark1083"/>
      <w:bookmarkStart w:id="1084" w:name="bookmark1084"/>
      <w:bookmarkStart w:id="1087" w:name="bookmark1087"/>
      <w:r>
        <w:rPr>
          <w:rFonts w:ascii="Times New Roman" w:eastAsia="Times New Roman" w:hAnsi="Times New Roman" w:cs="Times New Roman"/>
          <w:color w:val="000000"/>
          <w:spacing w:val="0"/>
          <w:w w:val="100"/>
          <w:position w:val="0"/>
        </w:rPr>
        <w:t>（</w:t>
      </w:r>
      <w:r>
        <w:rPr>
          <w:color w:val="000000"/>
          <w:spacing w:val="0"/>
          <w:w w:val="100"/>
          <w:position w:val="0"/>
        </w:rPr>
        <w:t>三十</w:t>
      </w:r>
      <w:r>
        <w:rPr>
          <w:color w:val="000000"/>
          <w:spacing w:val="0"/>
          <w:w w:val="100"/>
          <w:position w:val="0"/>
        </w:rPr>
        <w:t>）</w:t>
      </w:r>
      <w:r>
        <w:rPr>
          <w:color w:val="000000"/>
          <w:spacing w:val="0"/>
          <w:w w:val="100"/>
          <w:position w:val="0"/>
        </w:rPr>
        <w:t>分部报告</w:t>
      </w:r>
      <w:bookmarkEnd w:id="1083"/>
      <w:bookmarkEnd w:id="1084"/>
      <w:bookmarkEnd w:id="1087"/>
    </w:p>
    <w:p>
      <w:pPr>
        <w:pStyle w:val="Style1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公司以内部组织结构、管理要求、内部报告制度等为依据确定经营分部。公司的经营分部是指同时满 足下列条件的组成部分：</w:t>
      </w:r>
    </w:p>
    <w:p>
      <w:pPr>
        <w:pStyle w:val="Style12"/>
        <w:keepNext w:val="0"/>
        <w:keepLines w:val="0"/>
        <w:widowControl w:val="0"/>
        <w:numPr>
          <w:ilvl w:val="0"/>
          <w:numId w:val="61"/>
        </w:numPr>
        <w:shd w:val="clear" w:color="auto" w:fill="auto"/>
        <w:tabs>
          <w:tab w:pos="800" w:val="left"/>
        </w:tabs>
        <w:bidi w:val="0"/>
        <w:spacing w:before="0" w:after="0" w:line="470" w:lineRule="exact"/>
        <w:ind w:left="0" w:right="0" w:firstLine="440"/>
        <w:jc w:val="left"/>
      </w:pPr>
      <w:bookmarkStart w:id="1088" w:name="bookmark1088"/>
      <w:bookmarkEnd w:id="1088"/>
      <w:r>
        <w:rPr>
          <w:color w:val="000000"/>
          <w:spacing w:val="0"/>
          <w:w w:val="100"/>
          <w:position w:val="0"/>
        </w:rPr>
        <w:t>该组成部分能够在日常活动中产生收入、发生费用；</w:t>
      </w:r>
    </w:p>
    <w:p>
      <w:pPr>
        <w:pStyle w:val="Style12"/>
        <w:keepNext w:val="0"/>
        <w:keepLines w:val="0"/>
        <w:widowControl w:val="0"/>
        <w:numPr>
          <w:ilvl w:val="0"/>
          <w:numId w:val="61"/>
        </w:numPr>
        <w:shd w:val="clear" w:color="auto" w:fill="auto"/>
        <w:tabs>
          <w:tab w:pos="800" w:val="left"/>
        </w:tabs>
        <w:bidi w:val="0"/>
        <w:spacing w:before="0" w:after="0" w:line="470" w:lineRule="exact"/>
        <w:ind w:left="0" w:right="0" w:firstLine="440"/>
        <w:jc w:val="left"/>
      </w:pPr>
      <w:bookmarkStart w:id="1089" w:name="bookmark1089"/>
      <w:bookmarkEnd w:id="1089"/>
      <w:r>
        <w:rPr>
          <w:color w:val="000000"/>
          <w:spacing w:val="0"/>
          <w:w w:val="100"/>
          <w:position w:val="0"/>
        </w:rPr>
        <w:t>管理层能够定期评价该组成部分的经营成果，以决定向其配置资源、评价其业绩；</w:t>
      </w:r>
    </w:p>
    <w:p>
      <w:pPr>
        <w:pStyle w:val="Style12"/>
        <w:keepNext w:val="0"/>
        <w:keepLines w:val="0"/>
        <w:widowControl w:val="0"/>
        <w:numPr>
          <w:ilvl w:val="0"/>
          <w:numId w:val="61"/>
        </w:numPr>
        <w:shd w:val="clear" w:color="auto" w:fill="auto"/>
        <w:tabs>
          <w:tab w:pos="800" w:val="left"/>
        </w:tabs>
        <w:bidi w:val="0"/>
        <w:spacing w:before="0" w:after="420" w:line="470" w:lineRule="exact"/>
        <w:ind w:left="0" w:right="0" w:firstLine="440"/>
        <w:jc w:val="left"/>
      </w:pPr>
      <w:bookmarkStart w:id="1090" w:name="bookmark1090"/>
      <w:bookmarkEnd w:id="1090"/>
      <w:r>
        <w:rPr>
          <w:color w:val="000000"/>
          <w:spacing w:val="0"/>
          <w:w w:val="100"/>
          <w:position w:val="0"/>
        </w:rPr>
        <w:t>能够通过分析取得该组成部分的财务状况、经营成果和现金流量等有关会计信息。</w:t>
      </w:r>
    </w:p>
    <w:p>
      <w:pPr>
        <w:pStyle w:val="Style72"/>
        <w:keepNext/>
        <w:keepLines/>
        <w:widowControl w:val="0"/>
        <w:shd w:val="clear" w:color="auto" w:fill="auto"/>
        <w:bidi w:val="0"/>
        <w:spacing w:before="0" w:after="12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sz w:val="24"/>
          <w:szCs w:val="24"/>
        </w:rPr>
        <w:t>六</w:t>
      </w:r>
      <w:bookmarkEnd w:id="1093"/>
      <w:r>
        <w:rPr>
          <w:color w:val="000000"/>
          <w:spacing w:val="0"/>
          <w:w w:val="100"/>
          <w:position w:val="0"/>
          <w:sz w:val="24"/>
          <w:szCs w:val="24"/>
        </w:rPr>
        <w:t>、税项</w:t>
      </w:r>
      <w:bookmarkEnd w:id="1091"/>
      <w:bookmarkEnd w:id="1092"/>
      <w:bookmarkEnd w:id="1094"/>
    </w:p>
    <w:p>
      <w:pPr>
        <w:pStyle w:val="Style12"/>
        <w:keepNext w:val="0"/>
        <w:keepLines w:val="0"/>
        <w:widowControl w:val="0"/>
        <w:shd w:val="clear" w:color="auto" w:fill="auto"/>
        <w:bidi w:val="0"/>
        <w:spacing w:before="0" w:after="300" w:line="470"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、主要税种及税率</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销售货物或提供应税劳务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应缴流转税税额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应纳税所得额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应缴流转税税额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应缴流转税税额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line="1" w:lineRule="exact"/>
      </w:pPr>
    </w:p>
    <w:tbl>
      <w:tblPr>
        <w:tblOverlap w:val="never"/>
        <w:jc w:val="center"/>
        <w:tblLayout w:type="fixed"/>
      </w:tblPr>
      <w:tblGrid>
        <w:gridCol w:w="3197"/>
        <w:gridCol w:w="3192"/>
        <w:gridCol w:w="3197"/>
      </w:tblGrid>
      <w:tr>
        <w:trPr>
          <w:trHeight w:val="104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计缴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所得税税率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新疆荣信节能电气有限公司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梦网物联（江苏）有限公司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梦网国际通信（香港）有限公司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深圳市尚鼎企业形象策划有限公司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深圳市梦网视讯有限公司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深圳市梦网科技发展有限公司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除上述以外的其他纳税主体</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79" w:line="1" w:lineRule="exact"/>
      </w:pPr>
    </w:p>
    <w:p>
      <w:pPr>
        <w:pStyle w:val="Style48"/>
        <w:keepNext/>
        <w:keepLines/>
        <w:widowControl w:val="0"/>
        <w:shd w:val="clear" w:color="auto" w:fill="auto"/>
        <w:bidi w:val="0"/>
        <w:spacing w:before="0" w:after="220" w:line="470" w:lineRule="exact"/>
        <w:ind w:left="0" w:right="0" w:firstLine="0"/>
        <w:jc w:val="both"/>
      </w:pPr>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95"/>
      <w:bookmarkEnd w:id="1096"/>
      <w:bookmarkEnd w:id="1097"/>
    </w:p>
    <w:p>
      <w:pPr>
        <w:pStyle w:val="Style48"/>
        <w:keepNext/>
        <w:keepLines/>
        <w:widowControl w:val="0"/>
        <w:numPr>
          <w:ilvl w:val="0"/>
          <w:numId w:val="63"/>
        </w:numPr>
        <w:shd w:val="clear" w:color="auto" w:fill="auto"/>
        <w:bidi w:val="0"/>
        <w:spacing w:before="0" w:after="0" w:line="470" w:lineRule="exact"/>
        <w:ind w:left="0" w:right="0" w:firstLine="500"/>
        <w:jc w:val="left"/>
      </w:pPr>
      <w:bookmarkStart w:id="1095" w:name="bookmark1095"/>
      <w:bookmarkStart w:id="1096" w:name="bookmark1096"/>
      <w:bookmarkStart w:id="1098" w:name="bookmark1098"/>
      <w:bookmarkStart w:id="1099" w:name="bookmark1099"/>
      <w:bookmarkEnd w:id="1098"/>
      <w:r>
        <w:rPr>
          <w:color w:val="000000"/>
          <w:spacing w:val="0"/>
          <w:w w:val="100"/>
          <w:position w:val="0"/>
        </w:rPr>
        <w:t>企业所得税</w:t>
      </w:r>
      <w:bookmarkEnd w:id="1095"/>
      <w:bookmarkEnd w:id="1096"/>
      <w:bookmarkEnd w:id="1099"/>
    </w:p>
    <w:p>
      <w:pPr>
        <w:pStyle w:val="Style12"/>
        <w:keepNext w:val="0"/>
        <w:keepLines w:val="0"/>
        <w:widowControl w:val="0"/>
        <w:shd w:val="clear" w:color="auto" w:fill="auto"/>
        <w:bidi w:val="0"/>
        <w:spacing w:before="0" w:after="0" w:line="470"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）深圳梦网</w:t>
      </w:r>
    </w:p>
    <w:p>
      <w:pPr>
        <w:pStyle w:val="Style12"/>
        <w:keepNext w:val="0"/>
        <w:keepLines w:val="0"/>
        <w:widowControl w:val="0"/>
        <w:shd w:val="clear" w:color="auto" w:fill="auto"/>
        <w:bidi w:val="0"/>
        <w:spacing w:before="0" w:after="0" w:line="470" w:lineRule="exact"/>
        <w:ind w:left="0" w:right="0" w:firstLine="50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日，深圳梦网被深圳市科技创新委员会、深圳市财政委员会、国家税务总局深圳市 税务局联合认定为高新技术企业。证书编号：</w:t>
      </w:r>
      <w:r>
        <w:rPr>
          <w:rFonts w:ascii="Times New Roman" w:eastAsia="Times New Roman" w:hAnsi="Times New Roman" w:cs="Times New Roman"/>
          <w:color w:val="000000"/>
          <w:spacing w:val="0"/>
          <w:w w:val="100"/>
          <w:position w:val="0"/>
        </w:rPr>
        <w:t>GR201844203685</w:t>
      </w:r>
      <w:r>
        <w:rPr>
          <w:color w:val="000000"/>
          <w:spacing w:val="0"/>
          <w:w w:val="100"/>
          <w:position w:val="0"/>
        </w:rPr>
        <w:t>,</w:t>
      </w:r>
      <w:r>
        <w:rPr>
          <w:color w:val="000000"/>
          <w:spacing w:val="0"/>
          <w:w w:val="100"/>
          <w:position w:val="0"/>
        </w:rPr>
        <w:t>有效期三年。深圳梦网自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9</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的税率计缴企业所得税。梦网科技国高证书已于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日重新通 过认定，证书编号：</w:t>
      </w:r>
      <w:r>
        <w:rPr>
          <w:rFonts w:ascii="Times New Roman" w:eastAsia="Times New Roman" w:hAnsi="Times New Roman" w:cs="Times New Roman"/>
          <w:color w:val="000000"/>
          <w:spacing w:val="0"/>
          <w:w w:val="100"/>
          <w:position w:val="0"/>
        </w:rPr>
        <w:t>GR202144202952</w:t>
      </w:r>
      <w:r>
        <w:rPr>
          <w:color w:val="000000"/>
          <w:spacing w:val="0"/>
          <w:w w:val="100"/>
          <w:position w:val="0"/>
        </w:rPr>
        <w:t>，</w:t>
      </w:r>
      <w:r>
        <w:rPr>
          <w:color w:val="000000"/>
          <w:spacing w:val="0"/>
          <w:w w:val="100"/>
          <w:position w:val="0"/>
        </w:rPr>
        <w:t>有效期三年。</w:t>
      </w:r>
    </w:p>
    <w:p>
      <w:pPr>
        <w:pStyle w:val="Style12"/>
        <w:keepNext w:val="0"/>
        <w:keepLines w:val="0"/>
        <w:widowControl w:val="0"/>
        <w:shd w:val="clear" w:color="auto" w:fill="auto"/>
        <w:tabs>
          <w:tab w:pos="882" w:val="left"/>
        </w:tabs>
        <w:bidi w:val="0"/>
        <w:spacing w:before="0" w:after="0" w:line="470" w:lineRule="exact"/>
        <w:ind w:left="0" w:right="0" w:firstLine="500"/>
        <w:jc w:val="left"/>
      </w:pPr>
      <w:bookmarkStart w:id="1100" w:name="bookmark1100"/>
      <w:r>
        <w:rPr>
          <w:rFonts w:ascii="Times New Roman" w:eastAsia="Times New Roman" w:hAnsi="Times New Roman" w:cs="Times New Roman"/>
          <w:color w:val="000000"/>
          <w:spacing w:val="0"/>
          <w:w w:val="100"/>
          <w:position w:val="0"/>
        </w:rPr>
        <w:t>（</w:t>
      </w:r>
      <w:bookmarkEnd w:id="1100"/>
      <w:r>
        <w:rPr>
          <w:rFonts w:ascii="Times New Roman" w:eastAsia="Times New Roman" w:hAnsi="Times New Roman" w:cs="Times New Roman"/>
          <w:color w:val="000000"/>
          <w:spacing w:val="0"/>
          <w:w w:val="100"/>
          <w:position w:val="0"/>
        </w:rPr>
        <w:t>2）</w:t>
        <w:tab/>
      </w:r>
      <w:r>
        <w:rPr>
          <w:color w:val="000000"/>
          <w:spacing w:val="0"/>
          <w:w w:val="100"/>
          <w:position w:val="0"/>
        </w:rPr>
        <w:t>梦网视讯</w:t>
      </w:r>
    </w:p>
    <w:p>
      <w:pPr>
        <w:pStyle w:val="Style12"/>
        <w:keepNext w:val="0"/>
        <w:keepLines w:val="0"/>
        <w:widowControl w:val="0"/>
        <w:shd w:val="clear" w:color="auto" w:fill="auto"/>
        <w:bidi w:val="0"/>
        <w:spacing w:before="0" w:after="0" w:line="470" w:lineRule="exact"/>
        <w:ind w:left="0" w:right="0" w:firstLine="500"/>
        <w:jc w:val="left"/>
      </w:pPr>
      <w:r>
        <w:rPr>
          <w:color w:val="000000"/>
          <w:spacing w:val="0"/>
          <w:w w:val="100"/>
          <w:position w:val="0"/>
        </w:rPr>
        <w:t xml:space="preserve">根据财政部、国家税务总局《关于进一步鼓励软件产业和集成电路产业发展企业所得税政策的通知》 </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第三条规定及《企业所得税优惠事项备案》，符合条件的软件企业，可自获利年度起 计算优惠期，第一年至第二年免征企业所得税，第三年至第五年按照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 并享受至期满为止。梦网视讯</w:t>
      </w:r>
      <w:r>
        <w:rPr>
          <w:rFonts w:ascii="Times New Roman" w:eastAsia="Times New Roman" w:hAnsi="Times New Roman" w:cs="Times New Roman"/>
          <w:color w:val="000000"/>
          <w:spacing w:val="0"/>
          <w:w w:val="100"/>
          <w:position w:val="0"/>
        </w:rPr>
        <w:t>2021</w:t>
      </w:r>
      <w:r>
        <w:rPr>
          <w:color w:val="000000"/>
          <w:spacing w:val="0"/>
          <w:w w:val="100"/>
          <w:position w:val="0"/>
        </w:rPr>
        <w:t>年度为获利第四年度，可享受减征企业所得税，按</w:t>
      </w:r>
      <w:r>
        <w:rPr>
          <w:rFonts w:ascii="Times New Roman" w:eastAsia="Times New Roman" w:hAnsi="Times New Roman" w:cs="Times New Roman"/>
          <w:color w:val="000000"/>
          <w:spacing w:val="0"/>
          <w:w w:val="100"/>
          <w:position w:val="0"/>
        </w:rPr>
        <w:t>12.5%</w:t>
      </w:r>
      <w:r>
        <w:rPr>
          <w:color w:val="000000"/>
          <w:spacing w:val="0"/>
          <w:w w:val="100"/>
          <w:position w:val="0"/>
        </w:rPr>
        <w:t>征收企业所得 税。</w:t>
      </w:r>
    </w:p>
    <w:p>
      <w:pPr>
        <w:pStyle w:val="Style12"/>
        <w:keepNext w:val="0"/>
        <w:keepLines w:val="0"/>
        <w:widowControl w:val="0"/>
        <w:shd w:val="clear" w:color="auto" w:fill="auto"/>
        <w:tabs>
          <w:tab w:pos="882" w:val="left"/>
        </w:tabs>
        <w:bidi w:val="0"/>
        <w:spacing w:before="0" w:after="0" w:line="470" w:lineRule="exact"/>
        <w:ind w:left="0" w:right="0" w:firstLine="500"/>
        <w:jc w:val="both"/>
      </w:pPr>
      <w:bookmarkStart w:id="1101" w:name="bookmark1101"/>
      <w:r>
        <w:rPr>
          <w:rFonts w:ascii="Times New Roman" w:eastAsia="Times New Roman" w:hAnsi="Times New Roman" w:cs="Times New Roman"/>
          <w:color w:val="000000"/>
          <w:spacing w:val="0"/>
          <w:w w:val="100"/>
          <w:position w:val="0"/>
        </w:rPr>
        <w:t>（</w:t>
      </w:r>
      <w:bookmarkEnd w:id="1101"/>
      <w:r>
        <w:rPr>
          <w:rFonts w:ascii="Times New Roman" w:eastAsia="Times New Roman" w:hAnsi="Times New Roman" w:cs="Times New Roman"/>
          <w:color w:val="000000"/>
          <w:spacing w:val="0"/>
          <w:w w:val="100"/>
          <w:position w:val="0"/>
        </w:rPr>
        <w:t>3）</w:t>
        <w:tab/>
      </w:r>
      <w:r>
        <w:rPr>
          <w:color w:val="000000"/>
          <w:spacing w:val="0"/>
          <w:w w:val="100"/>
          <w:position w:val="0"/>
        </w:rPr>
        <w:t>小型微利企业优惠税率</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根据《关于实施小型微利企业普惠性所得税减免政策有关问题的公告》（国家税务总局公告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 第</w:t>
      </w:r>
      <w:r>
        <w:rPr>
          <w:rFonts w:ascii="Times New Roman" w:eastAsia="Times New Roman" w:hAnsi="Times New Roman" w:cs="Times New Roman"/>
          <w:color w:val="000000"/>
          <w:spacing w:val="0"/>
          <w:w w:val="100"/>
          <w:position w:val="0"/>
        </w:rPr>
        <w:t>2</w:t>
      </w:r>
      <w:r>
        <w:rPr>
          <w:color w:val="000000"/>
          <w:spacing w:val="0"/>
          <w:w w:val="100"/>
          <w:position w:val="0"/>
        </w:rPr>
        <w:t>号），自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 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 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的税率缴纳企业所得税。财政部、税 务总局《关于实施小微企业和个体工商户所得税优惠政策的公告》（财政部税务总局公告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12</w:t>
      </w:r>
      <w:r>
        <w:rPr>
          <w:color w:val="000000"/>
          <w:spacing w:val="0"/>
          <w:w w:val="100"/>
          <w:position w:val="0"/>
        </w:rPr>
        <w:t xml:space="preserve">号）， </w:t>
      </w: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10 0</w:t>
      </w:r>
      <w:r>
        <w:rPr>
          <w:color w:val="000000"/>
          <w:spacing w:val="0"/>
          <w:w w:val="100"/>
          <w:position w:val="0"/>
        </w:rPr>
        <w:t>万元的部分，在《财政部 税 务总局关于实施小微企业普惠性税收减免政策的通知》（财税〔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号）第二条规定的优惠政策基础 上，再减半征收企业所得税。本公司之子公司新疆荣信、梦网物联和尚鼎策划本期符合小型微利企业相关 规定，按</w:t>
      </w:r>
      <w:r>
        <w:rPr>
          <w:rFonts w:ascii="Times New Roman" w:eastAsia="Times New Roman" w:hAnsi="Times New Roman" w:cs="Times New Roman"/>
          <w:color w:val="000000"/>
          <w:spacing w:val="0"/>
          <w:w w:val="100"/>
          <w:position w:val="0"/>
        </w:rPr>
        <w:t>20%</w:t>
      </w:r>
      <w:r>
        <w:rPr>
          <w:color w:val="000000"/>
          <w:spacing w:val="0"/>
          <w:w w:val="100"/>
          <w:position w:val="0"/>
        </w:rPr>
        <w:t>所得税率缴纳企业所得税</w:t>
      </w:r>
      <w:r>
        <w:rPr>
          <w:color w:val="000000"/>
          <w:spacing w:val="0"/>
          <w:w w:val="100"/>
          <w:position w:val="0"/>
        </w:rPr>
        <w:t>，</w:t>
      </w:r>
      <w:r>
        <w:rPr>
          <w:color w:val="000000"/>
          <w:spacing w:val="0"/>
          <w:w w:val="100"/>
          <w:position w:val="0"/>
        </w:rPr>
        <w:t>尚鼎策划本年实际税负率</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48"/>
        <w:keepNext/>
        <w:keepLines/>
        <w:widowControl w:val="0"/>
        <w:numPr>
          <w:ilvl w:val="0"/>
          <w:numId w:val="63"/>
        </w:numPr>
        <w:shd w:val="clear" w:color="auto" w:fill="auto"/>
        <w:bidi w:val="0"/>
        <w:spacing w:before="0" w:after="0" w:line="469" w:lineRule="exact"/>
        <w:ind w:left="0" w:right="0" w:firstLine="500"/>
        <w:jc w:val="both"/>
      </w:pPr>
      <w:bookmarkStart w:id="1102" w:name="bookmark1102"/>
      <w:bookmarkStart w:id="1103" w:name="bookmark1103"/>
      <w:bookmarkStart w:id="1104" w:name="bookmark1104"/>
      <w:bookmarkStart w:id="1105" w:name="bookmark1105"/>
      <w:bookmarkEnd w:id="1104"/>
      <w:r>
        <w:rPr>
          <w:color w:val="000000"/>
          <w:spacing w:val="0"/>
          <w:w w:val="100"/>
          <w:position w:val="0"/>
        </w:rPr>
        <w:t>增值税</w:t>
      </w:r>
      <w:bookmarkEnd w:id="1102"/>
      <w:bookmarkEnd w:id="1103"/>
      <w:bookmarkEnd w:id="1105"/>
    </w:p>
    <w:p>
      <w:pPr>
        <w:pStyle w:val="Style12"/>
        <w:keepNext w:val="0"/>
        <w:keepLines w:val="0"/>
        <w:widowControl w:val="0"/>
        <w:shd w:val="clear" w:color="auto" w:fill="auto"/>
        <w:tabs>
          <w:tab w:pos="6295" w:val="left"/>
        </w:tabs>
        <w:bidi w:val="0"/>
        <w:spacing w:before="0" w:after="0" w:line="469" w:lineRule="exact"/>
        <w:ind w:left="0" w:right="0" w:firstLine="500"/>
        <w:jc w:val="both"/>
      </w:pPr>
      <w:r>
        <w:rPr>
          <w:color w:val="000000"/>
          <w:spacing w:val="0"/>
          <w:w w:val="100"/>
          <w:position w:val="0"/>
        </w:rPr>
        <w:t>根据财政部《关于软件产品增值税政策的通知》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2011</w:t>
      </w:r>
      <w:r>
        <w:rPr>
          <w:color w:val="000000"/>
          <w:spacing w:val="0"/>
          <w:w w:val="100"/>
          <w:position w:val="0"/>
        </w:rPr>
        <w:t>）</w:t>
        <w:tab/>
      </w:r>
      <w:r>
        <w:rPr>
          <w:rFonts w:ascii="Times New Roman" w:eastAsia="Times New Roman" w:hAnsi="Times New Roman" w:cs="Times New Roman"/>
          <w:color w:val="000000"/>
          <w:spacing w:val="0"/>
          <w:w w:val="100"/>
          <w:position w:val="0"/>
        </w:rPr>
        <w:t>100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，增值税一般纳税人销售其自</w:t>
      </w:r>
    </w:p>
    <w:p>
      <w:pPr>
        <w:pStyle w:val="Style12"/>
        <w:keepNext w:val="0"/>
        <w:keepLines w:val="0"/>
        <w:widowControl w:val="0"/>
        <w:shd w:val="clear" w:color="auto" w:fill="auto"/>
        <w:bidi w:val="0"/>
        <w:spacing w:before="0" w:after="0" w:line="469" w:lineRule="exact"/>
        <w:ind w:left="0" w:right="0" w:firstLine="0"/>
        <w:jc w:val="both"/>
      </w:pPr>
      <w:r>
        <w:rPr>
          <w:color w:val="000000"/>
          <w:spacing w:val="0"/>
          <w:w w:val="100"/>
          <w:position w:val="0"/>
        </w:rPr>
        <w:t>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w:t>
      </w:r>
      <w:r>
        <w:rPr>
          <w:rFonts w:ascii="Times New Roman" w:eastAsia="Times New Roman" w:hAnsi="Times New Roman" w:cs="Times New Roman"/>
          <w:color w:val="000000"/>
          <w:spacing w:val="0"/>
          <w:w w:val="100"/>
          <w:position w:val="0"/>
        </w:rPr>
        <w:t>（</w:t>
      </w:r>
      <w:r>
        <w:rPr>
          <w:color w:val="000000"/>
          <w:spacing w:val="0"/>
          <w:w w:val="100"/>
          <w:position w:val="0"/>
        </w:rPr>
        <w:t>现行税率</w:t>
      </w:r>
      <w:r>
        <w:rPr>
          <w:rFonts w:ascii="Times New Roman" w:eastAsia="Times New Roman" w:hAnsi="Times New Roman" w:cs="Times New Roman"/>
          <w:color w:val="000000"/>
          <w:spacing w:val="0"/>
          <w:w w:val="100"/>
          <w:position w:val="0"/>
        </w:rPr>
        <w:t>13%）</w:t>
      </w:r>
      <w:r>
        <w:rPr>
          <w:color w:val="000000"/>
          <w:spacing w:val="0"/>
          <w:w w:val="100"/>
          <w:position w:val="0"/>
        </w:rPr>
        <w:t>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 行即征即退政策。深圳梦网被认定为软件企业，销售自行开发生产的软件产品享受增值税实际税负超过</w:t>
      </w:r>
      <w:r>
        <w:rPr>
          <w:rFonts w:ascii="Times New Roman" w:eastAsia="Times New Roman" w:hAnsi="Times New Roman" w:cs="Times New Roman"/>
          <w:color w:val="000000"/>
          <w:spacing w:val="0"/>
          <w:w w:val="100"/>
          <w:position w:val="0"/>
        </w:rPr>
        <w:t xml:space="preserve">3% </w:t>
      </w:r>
      <w:r>
        <w:rPr>
          <w:color w:val="000000"/>
          <w:spacing w:val="0"/>
          <w:w w:val="100"/>
          <w:position w:val="0"/>
        </w:rPr>
        <w:t>的部分即征即退政策。</w:t>
      </w:r>
    </w:p>
    <w:p>
      <w:pPr>
        <w:pStyle w:val="Style12"/>
        <w:keepNext w:val="0"/>
        <w:keepLines w:val="0"/>
        <w:widowControl w:val="0"/>
        <w:shd w:val="clear" w:color="auto" w:fill="auto"/>
        <w:bidi w:val="0"/>
        <w:spacing w:before="0" w:after="440" w:line="469" w:lineRule="exact"/>
        <w:ind w:left="0" w:right="0" w:firstLine="500"/>
        <w:jc w:val="both"/>
      </w:pPr>
      <w:r>
        <w:rPr>
          <w:color w:val="000000"/>
          <w:spacing w:val="0"/>
          <w:w w:val="100"/>
          <w:position w:val="0"/>
        </w:rPr>
        <w:t>根据财政部、税务总局《关于促进服务业领域困难行业纾困发展有关增值税政策的公告》（财政部税 务总局公告</w:t>
      </w:r>
      <w:r>
        <w:rPr>
          <w:rFonts w:ascii="Times New Roman" w:eastAsia="Times New Roman" w:hAnsi="Times New Roman" w:cs="Times New Roman"/>
          <w:color w:val="000000"/>
          <w:spacing w:val="0"/>
          <w:w w:val="100"/>
          <w:position w:val="0"/>
        </w:rPr>
        <w:t>2022</w:t>
      </w:r>
      <w:r>
        <w:rPr>
          <w:color w:val="000000"/>
          <w:spacing w:val="0"/>
          <w:w w:val="100"/>
          <w:position w:val="0"/>
        </w:rPr>
        <w:t>年第</w:t>
      </w:r>
      <w:r>
        <w:rPr>
          <w:rFonts w:ascii="Times New Roman" w:eastAsia="Times New Roman" w:hAnsi="Times New Roman" w:cs="Times New Roman"/>
          <w:color w:val="000000"/>
          <w:spacing w:val="0"/>
          <w:w w:val="100"/>
          <w:position w:val="0"/>
        </w:rPr>
        <w:t>11</w:t>
      </w:r>
      <w:r>
        <w:rPr>
          <w:color w:val="000000"/>
          <w:spacing w:val="0"/>
          <w:w w:val="100"/>
          <w:position w:val="0"/>
        </w:rPr>
        <w:t>号）《财政部税务总局海关总署关于深化增值税改革有关政策的公告》（财政部 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39</w:t>
      </w:r>
      <w:r>
        <w:rPr>
          <w:color w:val="000000"/>
          <w:spacing w:val="0"/>
          <w:w w:val="100"/>
          <w:position w:val="0"/>
        </w:rPr>
        <w:t>号）第七条和《财政部税务总局关于明确生活性服务业增值税加计抵减 政策的公告》（财政部税务总局公告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87</w:t>
      </w:r>
      <w:r>
        <w:rPr>
          <w:color w:val="000000"/>
          <w:spacing w:val="0"/>
          <w:w w:val="100"/>
          <w:position w:val="0"/>
        </w:rPr>
        <w:t>号）规定的生产、生活性服务业增值税加计抵减政策， 执行期限延长至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日。深圳梦网、物联天下、梦网物联、尚鼎策划和梦网视讯（原为梦网百科） 符合生产、生活性服务业纳税人规定条件，自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日起适用进项税加计</w:t>
      </w:r>
      <w:r>
        <w:rPr>
          <w:rFonts w:ascii="Times New Roman" w:eastAsia="Times New Roman" w:hAnsi="Times New Roman" w:cs="Times New Roman"/>
          <w:color w:val="000000"/>
          <w:spacing w:val="0"/>
          <w:w w:val="100"/>
          <w:position w:val="0"/>
        </w:rPr>
        <w:t>10%</w:t>
      </w:r>
      <w:r>
        <w:rPr>
          <w:color w:val="000000"/>
          <w:spacing w:val="0"/>
          <w:w w:val="100"/>
          <w:position w:val="0"/>
        </w:rPr>
        <w:t>抵减政策。</w:t>
      </w:r>
    </w:p>
    <w:p>
      <w:pPr>
        <w:pStyle w:val="Style72"/>
        <w:keepNext/>
        <w:keepLines/>
        <w:widowControl w:val="0"/>
        <w:shd w:val="clear" w:color="auto" w:fill="auto"/>
        <w:bidi w:val="0"/>
        <w:spacing w:before="0" w:after="12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sz w:val="24"/>
          <w:szCs w:val="24"/>
        </w:rPr>
        <w:t>七</w:t>
      </w:r>
      <w:bookmarkEnd w:id="1108"/>
      <w:r>
        <w:rPr>
          <w:color w:val="000000"/>
          <w:spacing w:val="0"/>
          <w:w w:val="100"/>
          <w:position w:val="0"/>
          <w:sz w:val="24"/>
          <w:szCs w:val="24"/>
        </w:rPr>
        <w:t>、合并财务报表项目注释</w:t>
      </w:r>
      <w:bookmarkEnd w:id="1106"/>
      <w:bookmarkEnd w:id="1107"/>
      <w:bookmarkEnd w:id="1109"/>
    </w:p>
    <w:p>
      <w:pPr>
        <w:pStyle w:val="Style48"/>
        <w:keepNext/>
        <w:keepLines/>
        <w:widowControl w:val="0"/>
        <w:shd w:val="clear" w:color="auto" w:fill="auto"/>
        <w:bidi w:val="0"/>
        <w:spacing w:before="0" w:after="340" w:line="469" w:lineRule="exact"/>
        <w:ind w:left="0" w:right="0" w:firstLine="0"/>
        <w:jc w:val="left"/>
      </w:pPr>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10"/>
      <w:bookmarkEnd w:id="1111"/>
      <w:bookmarkEnd w:id="1112"/>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308,135,064.20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757,180,472.58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442,558,945.52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331,277,424.15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750,694,749.58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1,088,458,636.59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其中：存放在境外的款项总额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25,015,635.33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15,151,716.41</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left"/>
              <w:rPr>
                <w:sz w:val="18"/>
                <w:szCs w:val="18"/>
              </w:rPr>
            </w:pPr>
            <w:r>
              <w:rPr>
                <w:color w:val="000000"/>
                <w:spacing w:val="0"/>
                <w:w w:val="100"/>
                <w:position w:val="0"/>
                <w:sz w:val="18"/>
                <w:szCs w:val="18"/>
              </w:rPr>
              <w:t>因抵押、质押或冻结等对使用 有限制的款项总额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440,845,453.08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331,277,424.15</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102"/>
        <w:keepNext w:val="0"/>
        <w:keepLines w:val="0"/>
        <w:widowControl w:val="0"/>
        <w:shd w:val="clear" w:color="auto" w:fill="auto"/>
        <w:bidi w:val="0"/>
        <w:spacing w:before="0" w:after="200" w:line="240" w:lineRule="auto"/>
        <w:ind w:left="0" w:right="0" w:firstLine="500"/>
        <w:jc w:val="both"/>
      </w:pPr>
      <w:r>
        <w:rPr>
          <w:rFonts w:ascii="SimSun" w:eastAsia="SimSun" w:hAnsi="SimSun" w:cs="SimSun"/>
          <w:color w:val="000000"/>
          <w:spacing w:val="0"/>
          <w:w w:val="100"/>
          <w:position w:val="0"/>
        </w:rPr>
        <w:t>其他货币资金中有</w:t>
      </w:r>
      <w:r>
        <w:rPr>
          <w:color w:val="000000"/>
          <w:spacing w:val="0"/>
          <w:w w:val="100"/>
          <w:position w:val="0"/>
        </w:rPr>
        <w:t>440,845,453.08</w:t>
      </w:r>
      <w:r>
        <w:rPr>
          <w:rFonts w:ascii="SimSun" w:eastAsia="SimSun" w:hAnsi="SimSun" w:cs="SimSun"/>
          <w:color w:val="000000"/>
          <w:spacing w:val="0"/>
          <w:w w:val="100"/>
          <w:position w:val="0"/>
        </w:rPr>
        <w:t>元（其中已质押银行定期存款</w:t>
      </w:r>
      <w:r>
        <w:rPr>
          <w:color w:val="000000"/>
          <w:spacing w:val="0"/>
          <w:w w:val="100"/>
          <w:position w:val="0"/>
        </w:rPr>
        <w:t>140,000,000.00</w:t>
      </w:r>
      <w:r>
        <w:rPr>
          <w:rFonts w:ascii="SimSun" w:eastAsia="SimSun" w:hAnsi="SimSun" w:cs="SimSun"/>
          <w:color w:val="000000"/>
          <w:spacing w:val="0"/>
          <w:w w:val="100"/>
          <w:position w:val="0"/>
        </w:rPr>
        <w:t>元，保证金</w:t>
      </w:r>
    </w:p>
    <w:p>
      <w:pPr>
        <w:pStyle w:val="Style102"/>
        <w:keepNext w:val="0"/>
        <w:keepLines w:val="0"/>
        <w:widowControl w:val="0"/>
        <w:shd w:val="clear" w:color="auto" w:fill="auto"/>
        <w:bidi w:val="0"/>
        <w:spacing w:before="0" w:after="440" w:line="240" w:lineRule="auto"/>
        <w:ind w:left="0" w:right="0" w:firstLine="0"/>
        <w:jc w:val="left"/>
      </w:pPr>
      <w:r>
        <w:rPr>
          <w:color w:val="000000"/>
          <w:spacing w:val="0"/>
          <w:w w:val="100"/>
          <w:position w:val="0"/>
        </w:rPr>
        <w:t>300,845,453.08</w:t>
      </w:r>
      <w:r>
        <w:rPr>
          <w:rFonts w:ascii="SimSun" w:eastAsia="SimSun" w:hAnsi="SimSun" w:cs="SimSun"/>
          <w:color w:val="000000"/>
          <w:spacing w:val="0"/>
          <w:w w:val="100"/>
          <w:position w:val="0"/>
        </w:rPr>
        <w:t>元）为使用受限货币资金。</w:t>
      </w:r>
    </w:p>
    <w:p>
      <w:pPr>
        <w:pStyle w:val="Style12"/>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、交易性金融资产</w:t>
      </w:r>
      <w:r>
        <w:br w:type="page"/>
      </w:r>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以公允价值计量且其变动计入当期损益</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69,724,025.36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318,098,092.92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16,763,176.36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11,910,492.92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52,960,849.00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306,187,600.00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69,724,025.36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318,098,092.92</w:t>
            </w:r>
          </w:p>
        </w:tc>
      </w:tr>
    </w:tbl>
    <w:p>
      <w:pPr>
        <w:widowControl w:val="0"/>
        <w:spacing w:after="359" w:line="1" w:lineRule="exact"/>
      </w:pPr>
    </w:p>
    <w:p>
      <w:pPr>
        <w:pStyle w:val="Style48"/>
        <w:keepNext/>
        <w:keepLines/>
        <w:widowControl w:val="0"/>
        <w:shd w:val="clear" w:color="auto" w:fill="auto"/>
        <w:bidi w:val="0"/>
        <w:spacing w:before="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3</w:t>
      </w:r>
      <w:bookmarkEnd w:id="1115"/>
      <w:r>
        <w:rPr>
          <w:color w:val="000000"/>
          <w:spacing w:val="0"/>
          <w:w w:val="100"/>
          <w:position w:val="0"/>
        </w:rPr>
        <w:t>、应收票据</w:t>
      </w:r>
      <w:bookmarkEnd w:id="1113"/>
      <w:bookmarkEnd w:id="1114"/>
      <w:bookmarkEnd w:id="1116"/>
    </w:p>
    <w:p>
      <w:pPr>
        <w:pStyle w:val="Style48"/>
        <w:keepNext/>
        <w:keepLines/>
        <w:widowControl w:val="0"/>
        <w:shd w:val="clear" w:color="auto" w:fill="auto"/>
        <w:bidi w:val="0"/>
        <w:spacing w:before="0" w:line="240" w:lineRule="auto"/>
        <w:ind w:left="0" w:right="0" w:firstLine="0"/>
        <w:jc w:val="left"/>
      </w:pPr>
      <w:bookmarkStart w:id="1113" w:name="bookmark1113"/>
      <w:bookmarkStart w:id="1114" w:name="bookmark1114"/>
      <w:bookmarkStart w:id="1117" w:name="bookmark11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13"/>
      <w:bookmarkEnd w:id="1114"/>
      <w:bookmarkEnd w:id="1117"/>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3,853,318.51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26,851,780.17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3,853,318.51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26,851,780.17</w:t>
            </w:r>
          </w:p>
        </w:tc>
      </w:tr>
    </w:tbl>
    <w:p>
      <w:pPr>
        <w:widowControl w:val="0"/>
        <w:spacing w:after="79" w:line="1" w:lineRule="exact"/>
      </w:pPr>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按单项计提坏账准 备的应收票据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按组合计提坏账准</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备的应收票据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3,853,31</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3,853,318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26,851,78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26,851,78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3,853,31</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3,853,318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26,851,78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26,851,78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4,353,31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3,853,318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27,351,78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26,851,78</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中煤科创节能技术有限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票据背书后到期未承 兑，被持票人追索</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7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bidi w:val="0"/>
        <w:spacing w:before="0" w:after="260" w:line="240" w:lineRule="auto"/>
        <w:ind w:left="0" w:right="0" w:firstLine="0"/>
        <w:jc w:val="left"/>
      </w:pPr>
      <w:bookmarkStart w:id="1118" w:name="bookmark1118"/>
      <w:bookmarkStart w:id="1119" w:name="bookmark1119"/>
      <w:bookmarkStart w:id="1120" w:name="bookmark11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18"/>
      <w:bookmarkEnd w:id="1119"/>
      <w:bookmarkEnd w:id="1120"/>
    </w:p>
    <w:p>
      <w:pPr>
        <w:pStyle w:val="Style76"/>
        <w:keepNext w:val="0"/>
        <w:keepLines w:val="0"/>
        <w:widowControl w:val="0"/>
        <w:shd w:val="clear" w:color="auto" w:fill="auto"/>
        <w:bidi w:val="0"/>
        <w:spacing w:before="0" w:after="100" w:line="341" w:lineRule="exact"/>
        <w:ind w:left="0" w:right="0" w:firstLine="0"/>
        <w:jc w:val="left"/>
      </w:pPr>
      <w:r>
        <w:rPr>
          <w:color w:val="000000"/>
          <w:spacing w:val="0"/>
          <w:w w:val="100"/>
          <w:position w:val="0"/>
        </w:rPr>
        <w:t>本期计提坏账准备情况：</w:t>
      </w:r>
    </w:p>
    <w:p>
      <w:pPr>
        <w:pStyle w:val="Style7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bl>
    <w:p>
      <w:pPr>
        <w:widowControl w:val="0"/>
        <w:spacing w:after="99" w:line="1" w:lineRule="exact"/>
      </w:pPr>
    </w:p>
    <w:p>
      <w:pPr>
        <w:pStyle w:val="Style7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bidi w:val="0"/>
        <w:spacing w:before="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w:t>
      </w:r>
      <w:bookmarkEnd w:id="1121"/>
      <w:bookmarkEnd w:id="1122"/>
      <w:bookmarkEnd w:id="1124"/>
    </w:p>
    <w:p>
      <w:pPr>
        <w:pStyle w:val="Style7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期末终止确认金额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期末未终止确认金额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bl>
    <w:p>
      <w:pPr>
        <w:widowControl w:val="0"/>
        <w:spacing w:after="359" w:line="1" w:lineRule="exact"/>
      </w:pPr>
    </w:p>
    <w:p>
      <w:pPr>
        <w:pStyle w:val="Style48"/>
        <w:keepNext/>
        <w:keepLines/>
        <w:widowControl w:val="0"/>
        <w:shd w:val="clear" w:color="auto" w:fill="auto"/>
        <w:bidi w:val="0"/>
        <w:spacing w:before="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4</w:t>
      </w:r>
      <w:bookmarkEnd w:id="1127"/>
      <w:r>
        <w:rPr>
          <w:color w:val="000000"/>
          <w:spacing w:val="0"/>
          <w:w w:val="100"/>
          <w:position w:val="0"/>
        </w:rPr>
        <w:t>、应收账款</w:t>
      </w:r>
      <w:bookmarkEnd w:id="1125"/>
      <w:bookmarkEnd w:id="1126"/>
      <w:bookmarkEnd w:id="1128"/>
    </w:p>
    <w:p>
      <w:pPr>
        <w:pStyle w:val="Style48"/>
        <w:keepNext/>
        <w:keepLines/>
        <w:widowControl w:val="0"/>
        <w:shd w:val="clear" w:color="auto" w:fill="auto"/>
        <w:bidi w:val="0"/>
        <w:spacing w:before="0" w:line="240" w:lineRule="auto"/>
        <w:ind w:left="0" w:right="0" w:firstLine="0"/>
        <w:jc w:val="left"/>
      </w:pPr>
      <w:bookmarkStart w:id="1125" w:name="bookmark1125"/>
      <w:bookmarkStart w:id="1126" w:name="bookmark1126"/>
      <w:bookmarkStart w:id="1129" w:name="bookmark11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25"/>
      <w:bookmarkEnd w:id="1126"/>
      <w:bookmarkEnd w:id="1129"/>
    </w:p>
    <w:p>
      <w:pPr>
        <w:pStyle w:val="Style7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按单项计提坏账准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296,424,</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277,571,</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18,853,18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331,623,9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304,698,5</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26,925,374.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296,424,</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277,571,</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18,853,18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331,623,9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304,698,5</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26,925,374.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1,596,78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118,350,</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195.41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1,478,437</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1,211,309</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134,850,7</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1,076,458,9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1,596,78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118,350,</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195.41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1,478,437</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1,211,309</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134,850,7</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1,076,458,9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1,893,21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2,438.67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395,921,</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999.67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1,497,290</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1,542,933</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,607.34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439,549,3</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1,103,384,2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w:t>
            </w:r>
          </w:p>
        </w:tc>
      </w:tr>
    </w:tbl>
    <w:p>
      <w:pPr>
        <w:widowControl w:val="0"/>
        <w:spacing w:after="79" w:line="1" w:lineRule="exact"/>
      </w:pP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按单项计提坏账准备：</w:t>
      </w:r>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RongXin Power</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Electronic India Private</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38,684,837.28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38,684,837.28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公司经营困难，预计无 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北京能高自动化技术股 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20,740,000.00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公司经营困难，预计无 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溧阳昌兴钢铁配套设施</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公司经营困难，预计无 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承德蓝铜矿业有限公司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公司经营困难，预计无 法收回</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东能源风能事业部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16,512,302.86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16,512,302.86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公司经营困难，预计无 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乐视网信息技术（北京） 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16,654,136.40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16,654,136.40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公司经营困难，预计无 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其余</w:t>
            </w:r>
            <w:r>
              <w:rPr>
                <w:rFonts w:ascii="Times New Roman" w:eastAsia="Times New Roman" w:hAnsi="Times New Roman" w:cs="Times New Roman"/>
                <w:color w:val="000000"/>
                <w:spacing w:val="0"/>
                <w:w w:val="100"/>
                <w:position w:val="0"/>
                <w:sz w:val="18"/>
                <w:szCs w:val="18"/>
              </w:rPr>
              <w:t>181</w:t>
            </w:r>
            <w:r>
              <w:rPr>
                <w:color w:val="000000"/>
                <w:spacing w:val="0"/>
                <w:w w:val="100"/>
                <w:position w:val="0"/>
                <w:sz w:val="18"/>
                <w:szCs w:val="18"/>
              </w:rPr>
              <w:t>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165,833,712.72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146,980,527.72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公司经营困难，预计无 法收回</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296,424,989.26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277,571,804.26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76"/>
        <w:keepNext w:val="0"/>
        <w:keepLines w:val="0"/>
        <w:widowControl w:val="0"/>
        <w:shd w:val="clear" w:color="auto" w:fill="auto"/>
        <w:bidi w:val="0"/>
        <w:spacing w:before="0" w:after="180" w:line="240" w:lineRule="auto"/>
        <w:ind w:left="0" w:right="0" w:firstLine="0"/>
        <w:jc w:val="left"/>
      </w:pPr>
      <w:r>
        <w:rPr>
          <w:color w:val="000000"/>
          <w:spacing w:val="0"/>
          <w:w w:val="100"/>
          <w:position w:val="0"/>
        </w:rPr>
        <w:t>确定该组合依据的说明：</w:t>
      </w:r>
    </w:p>
    <w:p>
      <w:pPr>
        <w:pStyle w:val="Style12"/>
        <w:keepNext w:val="0"/>
        <w:keepLines w:val="0"/>
        <w:widowControl w:val="0"/>
        <w:shd w:val="clear" w:color="auto" w:fill="auto"/>
        <w:bidi w:val="0"/>
        <w:spacing w:before="0" w:after="180" w:line="240" w:lineRule="auto"/>
        <w:ind w:left="0" w:right="0" w:firstLine="600"/>
        <w:jc w:val="left"/>
      </w:pPr>
      <w:r>
        <w:rPr>
          <w:color w:val="000000"/>
          <w:spacing w:val="0"/>
          <w:w w:val="100"/>
          <w:position w:val="0"/>
        </w:rPr>
        <w:t>采用账龄组合计提坏账准备的应收账款</w:t>
      </w:r>
    </w:p>
    <w:p>
      <w:pPr>
        <w:pStyle w:val="Style1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账龄组合①</w:t>
      </w:r>
      <w:r>
        <w:rPr>
          <w:color w:val="000000"/>
          <w:spacing w:val="0"/>
          <w:w w:val="100"/>
          <w:position w:val="0"/>
        </w:rPr>
        <w:t>（</w:t>
      </w:r>
      <w:r>
        <w:rPr>
          <w:color w:val="000000"/>
          <w:spacing w:val="0"/>
          <w:w w:val="100"/>
          <w:position w:val="0"/>
        </w:rPr>
        <w:t>节能大功率电力电子产品业务</w:t>
      </w:r>
      <w:r>
        <w:rPr>
          <w:color w:val="000000"/>
          <w:spacing w:val="0"/>
          <w:w w:val="100"/>
          <w:position w:val="0"/>
        </w:rPr>
        <w:t>）</w:t>
      </w:r>
    </w:p>
    <w:p>
      <w:pPr>
        <w:pStyle w:val="Style48"/>
        <w:keepNext/>
        <w:keepLines/>
        <w:widowControl w:val="0"/>
        <w:shd w:val="clear" w:color="auto" w:fill="auto"/>
        <w:tabs>
          <w:tab w:pos="4574" w:val="left"/>
          <w:tab w:pos="7608" w:val="left"/>
        </w:tabs>
        <w:bidi w:val="0"/>
        <w:spacing w:before="0" w:after="80" w:line="240" w:lineRule="auto"/>
        <w:ind w:left="0" w:right="0" w:firstLine="0"/>
        <w:jc w:val="center"/>
      </w:pPr>
      <w:bookmarkStart w:id="1130" w:name="bookmark1130"/>
      <w:bookmarkStart w:id="1131" w:name="bookmark1131"/>
      <w:bookmarkStart w:id="1132" w:name="bookmark1132"/>
      <w:r>
        <w:rPr>
          <w:color w:val="000000"/>
          <w:spacing w:val="0"/>
          <w:w w:val="100"/>
          <w:position w:val="0"/>
        </w:rPr>
        <w:t>账龄</w:t>
        <w:tab/>
      </w:r>
      <w:r>
        <w:rPr>
          <w:color w:val="000000"/>
          <w:spacing w:val="0"/>
          <w:w w:val="100"/>
          <w:position w:val="0"/>
          <w:u w:val="single"/>
        </w:rPr>
        <w:t>期末数</w:t>
        <w:tab/>
        <w:t>一</w:t>
      </w:r>
      <w:bookmarkEnd w:id="1130"/>
      <w:bookmarkEnd w:id="1131"/>
      <w:bookmarkEnd w:id="1132"/>
    </w:p>
    <w:p>
      <w:pPr>
        <w:pStyle w:val="Style48"/>
        <w:keepNext/>
        <w:keepLines/>
        <w:widowControl w:val="0"/>
        <w:shd w:val="clear" w:color="auto" w:fill="auto"/>
        <w:tabs>
          <w:tab w:pos="2405" w:val="left"/>
          <w:tab w:pos="4574" w:val="left"/>
        </w:tabs>
        <w:bidi w:val="0"/>
        <w:spacing w:before="0" w:after="80" w:line="240" w:lineRule="auto"/>
        <w:ind w:left="0" w:right="0" w:firstLine="0"/>
        <w:jc w:val="center"/>
      </w:pPr>
      <w:bookmarkStart w:id="1130" w:name="bookmark1130"/>
      <w:bookmarkStart w:id="1131" w:name="bookmark1131"/>
      <w:bookmarkStart w:id="1133" w:name="bookmark1133"/>
      <w:r>
        <w:rPr>
          <w:color w:val="000000"/>
          <w:spacing w:val="0"/>
          <w:w w:val="100"/>
          <w:position w:val="0"/>
        </w:rPr>
        <w:t>账面余额</w:t>
        <w:tab/>
        <w:t>坏账准备</w:t>
        <w:tab/>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bookmarkEnd w:id="1130"/>
      <w:bookmarkEnd w:id="1131"/>
      <w:bookmarkEnd w:id="1133"/>
      <w:r>
        <w:br w:type="page"/>
      </w:r>
    </w:p>
    <w:tbl>
      <w:tblPr>
        <w:tblOverlap w:val="never"/>
        <w:jc w:val="center"/>
        <w:tblLayout w:type="fixed"/>
      </w:tblPr>
      <w:tblGrid>
        <w:gridCol w:w="2563"/>
        <w:gridCol w:w="2410"/>
        <w:gridCol w:w="2410"/>
        <w:gridCol w:w="2170"/>
      </w:tblGrid>
      <w:tr>
        <w:trPr>
          <w:trHeight w:val="45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7,102,276.46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355,113.82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5.00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21,086,321.26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2,530,358.55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37,408,631.05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7,855,812.52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21.00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16,073,451.55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5,947,177.07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37.00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15,684,962.51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9,097,278.26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58.00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43,211,269.10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43,211,269.10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100.00</w:t>
            </w:r>
          </w:p>
        </w:tc>
      </w:tr>
      <w:tr>
        <w:trPr>
          <w:trHeight w:val="4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140,566,911.93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b/>
                <w:bCs/>
                <w:color w:val="000000"/>
                <w:spacing w:val="0"/>
                <w:w w:val="100"/>
                <w:position w:val="0"/>
              </w:rPr>
              <w:t>68,997,009.32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b/>
                <w:bCs/>
                <w:color w:val="000000"/>
                <w:spacing w:val="0"/>
                <w:w w:val="100"/>
                <w:position w:val="0"/>
              </w:rPr>
              <w:t>49.10</w:t>
            </w:r>
          </w:p>
        </w:tc>
      </w:tr>
    </w:tbl>
    <w:p>
      <w:pPr>
        <w:pStyle w:val="Style74"/>
        <w:keepNext w:val="0"/>
        <w:keepLines w:val="0"/>
        <w:widowControl w:val="0"/>
        <w:shd w:val="clear" w:color="auto" w:fill="auto"/>
        <w:bidi w:val="0"/>
        <w:spacing w:before="0" w:after="0" w:line="240" w:lineRule="auto"/>
        <w:ind w:left="590" w:right="0" w:firstLine="0"/>
        <w:jc w:val="left"/>
        <w:rPr>
          <w:sz w:val="20"/>
          <w:szCs w:val="20"/>
        </w:rPr>
      </w:pPr>
      <w:r>
        <w:rPr>
          <w:color w:val="000000"/>
          <w:spacing w:val="0"/>
          <w:w w:val="100"/>
          <w:position w:val="0"/>
          <w:sz w:val="20"/>
          <w:szCs w:val="20"/>
        </w:rPr>
        <w:t>账龄组合②</w:t>
      </w:r>
      <w:r>
        <w:rPr>
          <w:color w:val="000000"/>
          <w:spacing w:val="0"/>
          <w:w w:val="100"/>
          <w:position w:val="0"/>
          <w:sz w:val="20"/>
          <w:szCs w:val="20"/>
        </w:rPr>
        <w:t>（</w:t>
      </w:r>
      <w:r>
        <w:rPr>
          <w:color w:val="000000"/>
          <w:spacing w:val="0"/>
          <w:w w:val="100"/>
          <w:position w:val="0"/>
          <w:sz w:val="20"/>
          <w:szCs w:val="20"/>
        </w:rPr>
        <w:t>移动信息服务业务</w:t>
      </w:r>
      <w:r>
        <w:rPr>
          <w:rFonts w:ascii="Times New Roman" w:eastAsia="Times New Roman" w:hAnsi="Times New Roman" w:cs="Times New Roman"/>
          <w:color w:val="000000"/>
          <w:spacing w:val="0"/>
          <w:w w:val="100"/>
          <w:position w:val="0"/>
          <w:sz w:val="20"/>
          <w:szCs w:val="20"/>
        </w:rPr>
        <w:t>）</w:t>
      </w:r>
    </w:p>
    <w:p>
      <w:pPr>
        <w:widowControl w:val="0"/>
        <w:spacing w:line="1" w:lineRule="exact"/>
      </w:pPr>
    </w:p>
    <w:tbl>
      <w:tblPr>
        <w:tblOverlap w:val="never"/>
        <w:jc w:val="center"/>
        <w:tblLayout w:type="fixed"/>
      </w:tblPr>
      <w:tblGrid>
        <w:gridCol w:w="2563"/>
        <w:gridCol w:w="2410"/>
        <w:gridCol w:w="2410"/>
        <w:gridCol w:w="2170"/>
      </w:tblGrid>
      <w:tr>
        <w:trPr>
          <w:trHeight w:val="355"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rPr>
              <w:t>账龄</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计提比例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1,344,774,268.88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26,895,485.38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2.00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90,848,745.05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9,084,874.51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7,886,817.47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2,996,990.65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38.00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4,669,741.08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2,334,870.54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50.00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1,288,761.55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1,967,767.11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100.00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3,773,933.03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3,094,927.47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100.00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2,978,270.42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2,978,270.42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100.00</w:t>
            </w:r>
          </w:p>
        </w:tc>
      </w:tr>
      <w:tr>
        <w:trPr>
          <w:trHeight w:val="4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b/>
                <w:bCs/>
                <w:color w:val="000000"/>
                <w:spacing w:val="0"/>
                <w:w w:val="100"/>
                <w:position w:val="0"/>
              </w:rPr>
              <w:t>1,456,220,537.48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b/>
                <w:bCs/>
                <w:color w:val="000000"/>
                <w:spacing w:val="0"/>
                <w:w w:val="100"/>
                <w:position w:val="0"/>
              </w:rPr>
              <w:t>49,353,186.09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b/>
                <w:bCs/>
                <w:color w:val="000000"/>
                <w:spacing w:val="0"/>
                <w:w w:val="100"/>
                <w:position w:val="0"/>
              </w:rPr>
              <w:t>3.39</w:t>
            </w:r>
          </w:p>
        </w:tc>
      </w:tr>
    </w:tbl>
    <w:p>
      <w:pPr>
        <w:pStyle w:val="Style7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7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widowControl w:val="0"/>
        <w:spacing w:after="99" w:line="1" w:lineRule="exact"/>
      </w:pPr>
    </w:p>
    <w:p>
      <w:pPr>
        <w:widowControl w:val="0"/>
        <w:spacing w:line="1" w:lineRule="exact"/>
      </w:pPr>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1,443,021,090.39</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1,443,021,090.39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29,681,483.55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42,350,444.55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378,159,420.18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23,507,783.17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104,288,310.18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250,363,326.83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1,893,212,438.67</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r>
        <w:br w:type="page"/>
      </w:r>
    </w:p>
    <w:p>
      <w:pPr>
        <w:pStyle w:val="Style48"/>
        <w:keepNext/>
        <w:keepLines/>
        <w:widowControl w:val="0"/>
        <w:shd w:val="clear" w:color="auto" w:fill="auto"/>
        <w:bidi w:val="0"/>
        <w:spacing w:before="0" w:after="380" w:line="240" w:lineRule="auto"/>
        <w:ind w:left="0" w:right="0" w:firstLine="0"/>
        <w:jc w:val="left"/>
      </w:pPr>
      <w:bookmarkStart w:id="1134" w:name="bookmark1134"/>
      <w:bookmarkStart w:id="1135" w:name="bookmark1135"/>
      <w:bookmarkStart w:id="1136" w:name="bookmark11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34"/>
      <w:bookmarkEnd w:id="1135"/>
      <w:bookmarkEnd w:id="1136"/>
    </w:p>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439,549,318.28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43,627,318.61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395,921,999.67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439,549,318.28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43,627,318.61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395,921,999.67</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中铁二局集团电务工程有限公司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收到银行存款及银行承兑汇票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哈电集团（秦皇岛）重型装备有限公司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收到银行承兑汇票</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杭锦旗聚能能源有限公司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944,000.00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收到银行存款</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河北鑫达钢铁有限公司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796,000.00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收到银行承兑汇票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大庆油田建设集团有限责任公司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670,000.00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收到银行存款</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10,520,000.00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137"/>
      <w:bookmarkEnd w:id="1138"/>
      <w:bookmarkEnd w:id="1140"/>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占应收账款期末余额合计数的 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坏账准备期末余额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华为云计算技术有限公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546,344,717.55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10,926,894.35</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东莞市互通计算机科技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154,466,867.84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5,598,740.76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平安科技（深圳）有限公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57,286,936.54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1,145,738.73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中国移动通信集团广东 有限公司广州分公司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51,409,763.81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1,028,195.28</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RongXin Power</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Electronic India Private</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38,684,837.28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38,684,837.28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848,193,123.02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8"/>
        <w:keepNext/>
        <w:keepLines/>
        <w:widowControl w:val="0"/>
        <w:shd w:val="clear" w:color="auto" w:fill="auto"/>
        <w:bidi w:val="0"/>
        <w:spacing w:before="0" w:after="220" w:line="240" w:lineRule="auto"/>
        <w:ind w:left="0" w:right="0" w:firstLine="0"/>
        <w:jc w:val="both"/>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5</w:t>
      </w:r>
      <w:bookmarkEnd w:id="1143"/>
      <w:r>
        <w:rPr>
          <w:color w:val="000000"/>
          <w:spacing w:val="0"/>
          <w:w w:val="100"/>
          <w:position w:val="0"/>
        </w:rPr>
        <w:t>、应收款项融资</w:t>
      </w:r>
      <w:bookmarkEnd w:id="1141"/>
      <w:bookmarkEnd w:id="1142"/>
      <w:bookmarkEnd w:id="1144"/>
      <w:r>
        <w:br w:type="page"/>
      </w:r>
    </w:p>
    <w:p>
      <w:pPr>
        <w:pStyle w:val="Style7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4,399,424.00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40,663,374.04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4,399,424.00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40,663,374.04</w:t>
            </w:r>
          </w:p>
        </w:tc>
      </w:tr>
    </w:tbl>
    <w:p>
      <w:pPr>
        <w:widowControl w:val="0"/>
        <w:spacing w:after="59" w:line="1" w:lineRule="exact"/>
      </w:pP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12"/>
        <w:keepNext w:val="0"/>
        <w:keepLines w:val="0"/>
        <w:widowControl w:val="0"/>
        <w:shd w:val="clear" w:color="auto" w:fill="auto"/>
        <w:bidi w:val="0"/>
        <w:spacing w:before="0" w:after="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）期末公司已背书或贴现且在资产负债表日尚未到期的应收票据情况</w:t>
      </w:r>
    </w:p>
    <w:tbl>
      <w:tblPr>
        <w:tblOverlap w:val="never"/>
        <w:jc w:val="center"/>
        <w:tblLayout w:type="fixed"/>
      </w:tblPr>
      <w:tblGrid>
        <w:gridCol w:w="4973"/>
        <w:gridCol w:w="4579"/>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期末终止确认金额</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799,000.00</w:t>
            </w:r>
          </w:p>
        </w:tc>
      </w:tr>
      <w:tr>
        <w:trPr>
          <w:trHeight w:val="45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799,000.00</w:t>
            </w:r>
          </w:p>
        </w:tc>
      </w:tr>
    </w:tbl>
    <w:p>
      <w:pPr>
        <w:widowControl w:val="0"/>
        <w:spacing w:after="59" w:line="1" w:lineRule="exact"/>
      </w:pPr>
    </w:p>
    <w:p>
      <w:pPr>
        <w:pStyle w:val="Style12"/>
        <w:keepNext w:val="0"/>
        <w:keepLines w:val="0"/>
        <w:widowControl w:val="0"/>
        <w:shd w:val="clear" w:color="auto" w:fill="auto"/>
        <w:bidi w:val="0"/>
        <w:spacing w:before="0" w:after="360" w:line="310" w:lineRule="exact"/>
        <w:ind w:left="0" w:right="0" w:firstLine="600"/>
        <w:jc w:val="left"/>
      </w:pPr>
      <w:r>
        <w:rPr>
          <w:color w:val="000000"/>
          <w:spacing w:val="0"/>
          <w:w w:val="100"/>
          <w:position w:val="0"/>
        </w:rPr>
        <w:t>银行承兑汇票的承兑人是商业银行，由于信用度较高的商业银行具有较高的信用，银行承兑汇 票到期不获支付的可能性较低，故本公司将信用度较高的己背书或贴现的银行承兑汇票予以终止确 认。但如果该等票据到期不获支付，依据《票据法》之规定，公司仍将对持票人承担连带责任。</w:t>
      </w:r>
    </w:p>
    <w:p>
      <w:pPr>
        <w:pStyle w:val="Style48"/>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6</w:t>
      </w:r>
      <w:bookmarkEnd w:id="1147"/>
      <w:r>
        <w:rPr>
          <w:color w:val="000000"/>
          <w:spacing w:val="0"/>
          <w:w w:val="100"/>
          <w:position w:val="0"/>
        </w:rPr>
        <w:t>、预付款项</w:t>
      </w:r>
      <w:bookmarkEnd w:id="1145"/>
      <w:bookmarkEnd w:id="1146"/>
      <w:bookmarkEnd w:id="1148"/>
    </w:p>
    <w:p>
      <w:pPr>
        <w:pStyle w:val="Style48"/>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9" w:name="bookmark11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45"/>
      <w:bookmarkEnd w:id="1146"/>
      <w:bookmarkEnd w:id="1149"/>
    </w:p>
    <w:p>
      <w:pPr>
        <w:pStyle w:val="Style7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195,979,066.15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78,860,959.45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42,598,430.04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127,013,509.17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8,057,429.26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2,484,603.34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238,726,722.05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216,416,501.22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59" w:line="1" w:lineRule="exact"/>
      </w:pPr>
    </w:p>
    <w:p>
      <w:pPr>
        <w:pStyle w:val="Style48"/>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50"/>
      <w:bookmarkEnd w:id="1151"/>
      <w:bookmarkEnd w:id="1152"/>
    </w:p>
    <w:tbl>
      <w:tblPr>
        <w:tblOverlap w:val="never"/>
        <w:jc w:val="left"/>
        <w:tblLayout w:type="fixed"/>
      </w:tblPr>
      <w:tblGrid>
        <w:gridCol w:w="4262"/>
        <w:gridCol w:w="1987"/>
        <w:gridCol w:w="2702"/>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占预付款项余额的比例</w:t>
            </w:r>
            <w:r>
              <w:rPr>
                <w:rFonts w:ascii="Times New Roman" w:eastAsia="Times New Roman" w:hAnsi="Times New Roman" w:cs="Times New Roman"/>
                <w:b/>
                <w:bCs/>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中国移动通信集团山西有限公司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51,551,717.26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东莞市互通计算机科技有限公司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31,617,683.10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中国移动通信集团山西有限公司忻州分公司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21,937,699.63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中国移动通信集团广东有限公司珠海分公司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18,928,417.68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w:t>
            </w:r>
          </w:p>
        </w:tc>
      </w:tr>
    </w:tbl>
    <w:p>
      <w:pPr>
        <w:widowControl w:val="0"/>
        <w:spacing w:line="1" w:lineRule="exact"/>
      </w:pPr>
      <w:r>
        <w:br w:type="page"/>
      </w:r>
    </w:p>
    <w:tbl>
      <w:tblPr>
        <w:tblOverlap w:val="never"/>
        <w:jc w:val="center"/>
        <w:tblLayout w:type="fixed"/>
      </w:tblPr>
      <w:tblGrid>
        <w:gridCol w:w="4262"/>
        <w:gridCol w:w="1987"/>
        <w:gridCol w:w="2702"/>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深圳市凯富源科技有限公司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16,757,308.57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140,792,826.24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58.98%</w:t>
            </w:r>
          </w:p>
        </w:tc>
      </w:tr>
    </w:tbl>
    <w:p>
      <w:pPr>
        <w:widowControl w:val="0"/>
        <w:spacing w:after="359" w:line="1" w:lineRule="exact"/>
      </w:pPr>
    </w:p>
    <w:p>
      <w:pPr>
        <w:pStyle w:val="Style48"/>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7</w:t>
      </w:r>
      <w:bookmarkEnd w:id="1155"/>
      <w:r>
        <w:rPr>
          <w:color w:val="000000"/>
          <w:spacing w:val="0"/>
          <w:w w:val="100"/>
          <w:position w:val="0"/>
        </w:rPr>
        <w:t>、其他应收款</w:t>
      </w:r>
      <w:bookmarkEnd w:id="1153"/>
      <w:bookmarkEnd w:id="1154"/>
      <w:bookmarkEnd w:id="1156"/>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8,698,371.74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4,708,955.55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215,625,484.12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307,556,770.70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224,323,855.86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312,265,726.25</w:t>
            </w:r>
          </w:p>
        </w:tc>
      </w:tr>
    </w:tbl>
    <w:p>
      <w:pPr>
        <w:widowControl w:val="0"/>
        <w:spacing w:after="359" w:line="1" w:lineRule="exact"/>
      </w:pPr>
    </w:p>
    <w:p>
      <w:pPr>
        <w:pStyle w:val="Style48"/>
        <w:keepNext/>
        <w:keepLines/>
        <w:widowControl w:val="0"/>
        <w:shd w:val="clear" w:color="auto" w:fill="auto"/>
        <w:bidi w:val="0"/>
        <w:spacing w:before="0" w:line="240" w:lineRule="auto"/>
        <w:ind w:left="0" w:right="0" w:firstLine="0"/>
        <w:jc w:val="both"/>
      </w:pPr>
      <w:bookmarkStart w:id="1157" w:name="bookmark1157"/>
      <w:bookmarkStart w:id="1158" w:name="bookmark1158"/>
      <w:bookmarkStart w:id="1159" w:name="bookmark11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57"/>
      <w:bookmarkEnd w:id="1158"/>
      <w:bookmarkEnd w:id="1159"/>
    </w:p>
    <w:p>
      <w:pPr>
        <w:pStyle w:val="Style48"/>
        <w:keepNext/>
        <w:keepLines/>
        <w:widowControl w:val="0"/>
        <w:shd w:val="clear" w:color="auto" w:fill="auto"/>
        <w:bidi w:val="0"/>
        <w:spacing w:before="0" w:line="240" w:lineRule="auto"/>
        <w:ind w:left="0" w:right="0" w:firstLine="0"/>
        <w:jc w:val="both"/>
      </w:pPr>
      <w:bookmarkStart w:id="1157" w:name="bookmark1157"/>
      <w:bookmarkStart w:id="1158" w:name="bookmark1158"/>
      <w:bookmarkStart w:id="1160" w:name="bookmark1160"/>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157"/>
      <w:bookmarkEnd w:id="1158"/>
      <w:bookmarkEnd w:id="1160"/>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定期存款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8,698,371.74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4,697,288.88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11,666.67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8,698,371.74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4,708,955.55</w:t>
            </w:r>
          </w:p>
        </w:tc>
      </w:tr>
    </w:tbl>
    <w:p>
      <w:pPr>
        <w:widowControl w:val="0"/>
        <w:spacing w:after="359" w:line="1" w:lineRule="exact"/>
      </w:pPr>
    </w:p>
    <w:p>
      <w:pPr>
        <w:pStyle w:val="Style48"/>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2</w:t>
      </w:r>
      <w:bookmarkEnd w:id="1163"/>
      <w:r>
        <w:rPr>
          <w:color w:val="000000"/>
          <w:spacing w:val="0"/>
          <w:w w:val="100"/>
          <w:position w:val="0"/>
        </w:rPr>
        <w:t>）坏账准备计提情况</w:t>
      </w:r>
      <w:bookmarkEnd w:id="1161"/>
      <w:bookmarkEnd w:id="1162"/>
      <w:bookmarkEnd w:id="1164"/>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65"/>
      <w:bookmarkEnd w:id="1166"/>
      <w:bookmarkEnd w:id="1167"/>
    </w:p>
    <w:p>
      <w:pPr>
        <w:pStyle w:val="Style48"/>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8" w:name="bookmark116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165"/>
      <w:bookmarkEnd w:id="1166"/>
      <w:bookmarkEnd w:id="1168"/>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应收押金保证金组合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34,967,276.24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52,077,080.09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应收暂付款组合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12,928,325.94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8,995,215.29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应收股权及资产转让款组合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239,951,007.67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242,079,877.08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应收备用金组合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1,172,161.10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971,905.44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应收其他组合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2,212,801.66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72,642,514.89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291,231,572.61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376,766,592.79</w:t>
            </w:r>
          </w:p>
        </w:tc>
      </w:tr>
    </w:tbl>
    <w:p>
      <w:pPr>
        <w:widowControl w:val="0"/>
        <w:spacing w:after="359" w:line="1" w:lineRule="exact"/>
      </w:pPr>
    </w:p>
    <w:p>
      <w:pPr>
        <w:pStyle w:val="Style48"/>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169"/>
      <w:bookmarkEnd w:id="1170"/>
      <w:bookmarkEnd w:id="1171"/>
      <w:r>
        <w:br w:type="page"/>
      </w:r>
    </w:p>
    <w:p>
      <w:pPr>
        <w:pStyle w:val="Style7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35,241,936.00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33,966,273.08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69,209,822.09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6,993,133.01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6,993,133.01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592,253.60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593,866.61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本期核销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42,232,069.01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33,374,019.48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75,606,088.49</w:t>
            </w:r>
          </w:p>
        </w:tc>
      </w:tr>
    </w:tbl>
    <w:p>
      <w:pPr>
        <w:widowControl w:val="0"/>
        <w:spacing w:after="99" w:line="1" w:lineRule="exact"/>
      </w:pPr>
    </w:p>
    <w:p>
      <w:pPr>
        <w:pStyle w:val="Style7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7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7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61,006,094.06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61,006,094.06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22,286,497.27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147,074,100.04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60,864,881.24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1,930,997.73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17,212,040.20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41,721,843.31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291,231,572.61</w:t>
            </w: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3</w:t>
      </w:r>
      <w:bookmarkEnd w:id="1174"/>
      <w:r>
        <w:rPr>
          <w:color w:val="000000"/>
          <w:spacing w:val="0"/>
          <w:w w:val="100"/>
          <w:position w:val="0"/>
        </w:rPr>
        <w:t>）按欠款方归集的期末余额前五名的其他应收款情况</w:t>
      </w:r>
      <w:bookmarkEnd w:id="1172"/>
      <w:bookmarkEnd w:id="1173"/>
      <w:bookmarkEnd w:id="1175"/>
    </w:p>
    <w:p>
      <w:pPr>
        <w:pStyle w:val="Style7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天津百利特精电气 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股权及资产转让款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154,559,256.40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29,828,221.58</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卧龙电气集团辽宁</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荣信电气传动有限</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34,296,412.19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1,714,820.61</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杨昭平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18,573,595.68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18,573,595.68</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10,995,730.35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3,298,719.11</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深圳市松禾国创新 能股权投资基金合 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2,678,340.00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227,352,794.62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56,093,696.98</w:t>
            </w:r>
          </w:p>
        </w:tc>
      </w:tr>
    </w:tbl>
    <w:p>
      <w:pPr>
        <w:widowControl w:val="0"/>
        <w:spacing w:after="339" w:line="1" w:lineRule="exact"/>
      </w:pPr>
    </w:p>
    <w:p>
      <w:pPr>
        <w:pStyle w:val="Style48"/>
        <w:keepNext/>
        <w:keepLines/>
        <w:widowControl w:val="0"/>
        <w:shd w:val="clear" w:color="auto" w:fill="auto"/>
        <w:bidi w:val="0"/>
        <w:spacing w:before="0" w:after="380" w:line="240" w:lineRule="auto"/>
        <w:ind w:left="0" w:right="0" w:firstLine="0"/>
        <w:jc w:val="both"/>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8</w:t>
      </w:r>
      <w:bookmarkEnd w:id="1178"/>
      <w:r>
        <w:rPr>
          <w:color w:val="000000"/>
          <w:spacing w:val="0"/>
          <w:w w:val="100"/>
          <w:position w:val="0"/>
        </w:rPr>
        <w:t>、存货</w:t>
      </w:r>
      <w:bookmarkEnd w:id="1176"/>
      <w:bookmarkEnd w:id="1177"/>
      <w:bookmarkEnd w:id="1179"/>
    </w:p>
    <w:p>
      <w:pPr>
        <w:pStyle w:val="Style76"/>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7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48"/>
        <w:keepNext/>
        <w:keepLines/>
        <w:widowControl w:val="0"/>
        <w:shd w:val="clear" w:color="auto" w:fill="auto"/>
        <w:bidi w:val="0"/>
        <w:spacing w:before="0" w:after="340" w:line="240" w:lineRule="auto"/>
        <w:ind w:left="0" w:right="0" w:firstLine="0"/>
        <w:jc w:val="both"/>
      </w:pPr>
      <w:bookmarkStart w:id="1180" w:name="bookmark1180"/>
      <w:bookmarkStart w:id="1181" w:name="bookmark1181"/>
      <w:bookmarkStart w:id="1182" w:name="bookmark11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80"/>
      <w:bookmarkEnd w:id="1181"/>
      <w:bookmarkEnd w:id="1182"/>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存货跌价准备或</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合同履约成本减</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color w:val="000000"/>
                <w:spacing w:val="0"/>
                <w:w w:val="100"/>
                <w:position w:val="0"/>
                <w:sz w:val="18"/>
                <w:szCs w:val="18"/>
              </w:rPr>
              <w:t>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存货跌价准备或</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合同履约成本减</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color w:val="000000"/>
                <w:spacing w:val="0"/>
                <w:w w:val="100"/>
                <w:position w:val="0"/>
                <w:sz w:val="18"/>
                <w:szCs w:val="18"/>
              </w:rPr>
              <w:t>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21,488,730.59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19,707,427.31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1,781,303.28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25,085,674.17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25,062,027.70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23,646.47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1,540,791.67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1,540,791.67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48,115,196.43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46,310,246.68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1,804,949.75</w:t>
            </w: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0"/>
        <w:jc w:val="both"/>
      </w:pPr>
      <w:bookmarkStart w:id="1183" w:name="bookmark1183"/>
      <w:bookmarkStart w:id="1184" w:name="bookmark1184"/>
      <w:bookmarkStart w:id="1185" w:name="bookmark11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83"/>
      <w:bookmarkEnd w:id="1184"/>
      <w:bookmarkEnd w:id="1185"/>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转回或转销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19,707,427.31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1,501,306.51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21,208,733.82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25,062,027.70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25,062,027.70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1,540,791.67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1,540,791.67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46,310,246.68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1,501,306.51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47,811,553.19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8"/>
        <w:keepNext/>
        <w:keepLines/>
        <w:widowControl w:val="0"/>
        <w:shd w:val="clear" w:color="auto" w:fill="auto"/>
        <w:bidi w:val="0"/>
        <w:spacing w:before="0" w:after="380" w:line="240" w:lineRule="auto"/>
        <w:ind w:left="0" w:right="0" w:firstLine="0"/>
        <w:jc w:val="both"/>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9</w:t>
      </w:r>
      <w:bookmarkEnd w:id="1188"/>
      <w:r>
        <w:rPr>
          <w:color w:val="000000"/>
          <w:spacing w:val="0"/>
          <w:w w:val="100"/>
          <w:position w:val="0"/>
        </w:rPr>
        <w:t>、其他流动资产</w:t>
      </w:r>
      <w:bookmarkEnd w:id="1186"/>
      <w:bookmarkEnd w:id="1187"/>
      <w:bookmarkEnd w:id="1189"/>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留抵增值税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52,598,899.84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46,597,522.92</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预缴所得税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776,957.09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1,084,597.22</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53,375,856.93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47,682,120.14</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1</w:t>
      </w:r>
      <w:bookmarkEnd w:id="1192"/>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190"/>
      <w:bookmarkEnd w:id="1191"/>
      <w:bookmarkEnd w:id="1193"/>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300" w:right="0" w:hanging="300"/>
              <w:jc w:val="both"/>
              <w:rPr>
                <w:sz w:val="18"/>
                <w:szCs w:val="18"/>
              </w:rPr>
            </w:pPr>
            <w:r>
              <w:rPr>
                <w:color w:val="000000"/>
                <w:spacing w:val="0"/>
                <w:w w:val="100"/>
                <w:position w:val="0"/>
                <w:sz w:val="18"/>
                <w:szCs w:val="18"/>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期初余额</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w:t>
            </w:r>
          </w:p>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期末余额</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w:t>
            </w:r>
          </w:p>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减值准备</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权益法下</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确认的投</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其他综合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宣告发放</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现金股利</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both"/>
              <w:rPr>
                <w:sz w:val="18"/>
                <w:szCs w:val="18"/>
              </w:rPr>
            </w:pPr>
            <w:r>
              <w:rPr>
                <w:color w:val="000000"/>
                <w:spacing w:val="0"/>
                <w:w w:val="100"/>
                <w:position w:val="0"/>
                <w:sz w:val="18"/>
                <w:szCs w:val="18"/>
              </w:rPr>
              <w:t>哈密荣信 新能源有 限公司</w:t>
            </w:r>
          </w:p>
          <w:p>
            <w:pPr>
              <w:pStyle w:val="Style6"/>
              <w:keepNext w:val="0"/>
              <w:keepLines w:val="0"/>
              <w:widowControl w:val="0"/>
              <w:shd w:val="clear" w:color="auto" w:fill="auto"/>
              <w:bidi w:val="0"/>
              <w:spacing w:before="0" w:after="0" w:line="31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以下简 称哈密荣 信</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55,388,52</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6,423,325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61,811,85</w:t>
            </w:r>
          </w:p>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深圳市梦 网信联科 技发展有 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以下简 称梦网信 联</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6,578,712</w:t>
            </w:r>
          </w:p>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6,378,032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深圳市梦 网健康有 限公司</w:t>
            </w:r>
          </w:p>
          <w:p>
            <w:pPr>
              <w:pStyle w:val="Style6"/>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以下简 称梦网健 康</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20,547,84</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-1,497,22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20,040,62</w:t>
            </w:r>
          </w:p>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梦网健康 国际有限 公司</w:t>
            </w:r>
            <w:r>
              <w:rPr>
                <w:color w:val="000000"/>
                <w:spacing w:val="0"/>
                <w:w w:val="100"/>
                <w:position w:val="0"/>
                <w:sz w:val="18"/>
                <w:szCs w:val="18"/>
              </w:rPr>
              <w:t>（</w:t>
            </w:r>
            <w:r>
              <w:rPr>
                <w:color w:val="000000"/>
                <w:spacing w:val="0"/>
                <w:w w:val="100"/>
                <w:position w:val="0"/>
                <w:sz w:val="18"/>
                <w:szCs w:val="18"/>
              </w:rPr>
              <w:t>以 下简称健 康国际</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29,797.02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11,530.65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41,327.67</w:t>
            </w: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深圳市极 客优品科 技有限公 司</w:t>
            </w:r>
            <w:r>
              <w:rPr>
                <w:color w:val="000000"/>
                <w:spacing w:val="0"/>
                <w:w w:val="100"/>
                <w:position w:val="0"/>
                <w:sz w:val="18"/>
                <w:szCs w:val="18"/>
              </w:rPr>
              <w:t>（</w:t>
            </w:r>
            <w:r>
              <w:rPr>
                <w:color w:val="000000"/>
                <w:spacing w:val="0"/>
                <w:w w:val="100"/>
                <w:position w:val="0"/>
                <w:sz w:val="18"/>
                <w:szCs w:val="18"/>
              </w:rPr>
              <w:t>以下 简称极客 优品</w:t>
            </w: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33,000,00</w:t>
            </w:r>
          </w:p>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深圳市微 搜科技有 限公司</w:t>
            </w:r>
          </w:p>
          <w:p>
            <w:pPr>
              <w:pStyle w:val="Style6"/>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以下简 称微搜科 技</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25,700,00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82,544,88</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59,690,00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4,736,949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146,971,8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82,544,88</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59,690,00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4,736,949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146,971,8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rFonts w:ascii="Times New Roman" w:eastAsia="Times New Roman" w:hAnsi="Times New Roman" w:cs="Times New Roman"/>
          <w:color w:val="000000"/>
          <w:spacing w:val="0"/>
          <w:w w:val="100"/>
          <w:position w:val="0"/>
        </w:rPr>
        <w:t>1</w:t>
      </w:r>
      <w:r>
        <w:rPr>
          <w:color w:val="000000"/>
          <w:spacing w:val="0"/>
          <w:w w:val="100"/>
          <w:position w:val="0"/>
        </w:rPr>
        <w:t>、其他权益工具投资</w:t>
      </w:r>
      <w:bookmarkEnd w:id="1194"/>
      <w:bookmarkEnd w:id="1195"/>
      <w:bookmarkEnd w:id="1197"/>
    </w:p>
    <w:tbl>
      <w:tblPr>
        <w:tblOverlap w:val="never"/>
        <w:jc w:val="center"/>
        <w:tblLayout w:type="fixed"/>
      </w:tblPr>
      <w:tblGrid>
        <w:gridCol w:w="3197"/>
        <w:gridCol w:w="3192"/>
        <w:gridCol w:w="3254"/>
      </w:tblGrid>
      <w:tr>
        <w:trPr>
          <w:trHeight w:val="317" w:hRule="exact"/>
        </w:trPr>
        <w:tc>
          <w:tcPr>
            <w:gridSpan w:val="3"/>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161,637,379.04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89,063,750.00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161,637,379.04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89,063,750.00</w:t>
            </w:r>
          </w:p>
        </w:tc>
      </w:tr>
      <w:tr>
        <w:trPr>
          <w:trHeight w:val="317" w:hRule="exact"/>
        </w:trPr>
        <w:tc>
          <w:tcPr>
            <w:gridSpan w:val="3"/>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p>
        </w:tc>
      </w:tr>
    </w:tbl>
    <w:p>
      <w:pPr>
        <w:widowControl w:val="0"/>
        <w:spacing w:after="179" w:line="1" w:lineRule="exact"/>
      </w:pPr>
    </w:p>
    <w:p>
      <w:pPr>
        <w:pStyle w:val="Style12"/>
        <w:keepNext w:val="0"/>
        <w:keepLines w:val="0"/>
        <w:widowControl w:val="0"/>
        <w:shd w:val="clear" w:color="auto" w:fill="auto"/>
        <w:bidi w:val="0"/>
        <w:spacing w:before="0" w:after="34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）指定为以公允价值计量且其变动计入其他综合收益的权益工具投资的原因</w:t>
      </w:r>
    </w:p>
    <w:tbl>
      <w:tblPr>
        <w:tblOverlap w:val="never"/>
        <w:jc w:val="center"/>
        <w:tblLayout w:type="fixed"/>
      </w:tblPr>
      <w:tblGrid>
        <w:gridCol w:w="4973"/>
        <w:gridCol w:w="4579"/>
      </w:tblGrid>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指定为以公允价值计量且其变动计入其他综合收 益的权益工具投资的原因</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深圳市智语科技有限公司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r>
      <w:tr>
        <w:trPr>
          <w:trHeight w:val="3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快快乐动（北京）网络科技有限公司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扬州正在上演文化传媒有限公司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r>
      <w:tr>
        <w:trPr>
          <w:trHeight w:val="3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杭州三体视讯科技有限公司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上海奥菲广告传媒股份有限公司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德州力维机械有限公司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广东蜂动科技有限公司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北京博电新力电气股份有限公司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上海地澳自动化科技有限公司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r>
      <w:tr>
        <w:trPr>
          <w:trHeight w:val="66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厦门市深高投金圆人才股权投资基金合伙企业（有限合 伙）</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非交易性权益工具投资</w:t>
            </w:r>
          </w:p>
        </w:tc>
      </w:tr>
    </w:tbl>
    <w:p>
      <w:pPr>
        <w:widowControl w:val="0"/>
        <w:spacing w:after="339" w:line="1" w:lineRule="exact"/>
      </w:pPr>
    </w:p>
    <w:p>
      <w:pPr>
        <w:pStyle w:val="Style48"/>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198"/>
      <w:bookmarkEnd w:id="1199"/>
      <w:bookmarkEnd w:id="1201"/>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157,596,635.16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173,666,583.23</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157,596,635.16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173,666,583.23</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02"/>
      <w:bookmarkEnd w:id="1203"/>
      <w:bookmarkEnd w:id="1204"/>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交通工具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办公设备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房屋装修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其他设备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146,581,011.22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186,764,897.30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16,456,961.72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13,476,240.38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2,443,495.04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94,731,575.74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460,454,181.40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1,676,759.10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7,935,474.34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3,018,263.61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12,630,497.05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1,676,759.10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7,935,474.34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3,018,263.61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12,630,497.05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 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1,192,085.89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186,643,965.67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5,121,232.98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33,204,541.43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226,161,825.97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 或报废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1,192,085.89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186,643,965.67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5,052,201.22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33,204,541.43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226,092,794.21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企业合并减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69,031.76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145,388,925.33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120,931.63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18,133,720.82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16,290,481.74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2,443,495.04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64,545,297.92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246,922,852.48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10,531,233.79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69,743,105.15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11,990,213.39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10,966,542.15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2,003,242.78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60,888,668.50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166,123,005.76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8,289,341.68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1,966,118.47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1,729,863.89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4,716,990.08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4,312,228.18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21,014,542.30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8,289,341.68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1,966,118.47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1,729,863.89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4,716,990.08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4,312,228.18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21,014,542.30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 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304,305.26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71,615,641.24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4,776,633.84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23,844,764.05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100,541,344.39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 或报废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304,305.26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71,615,641.24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4,723,959.76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23,844,764.05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100,488,670.31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企业合并减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52,674.08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18,516,270.21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13,720,077.28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10,906,898.39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2,003,242.78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41,356,132.63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86,596,203.67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1,452,380.78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117,021,792.15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440,252.26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1,726,859.93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120,664,592.41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 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880,961.34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116,994,442.90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42,816.84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117,934,578.76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 或报废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880,961.34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116,994,442.90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42,816.84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117,918,221.08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企业合并减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16,357.68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571,419.44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440,252.26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1,684,043.09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2,730,013.65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 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126,301,235.68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4,413,643.54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5,376,633.74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21,505,122.20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157,596,635.16</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 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134,597,396.65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4,466,748.33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2,486,390.94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32,116,047.31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173,666,583.23</w:t>
            </w:r>
          </w:p>
        </w:tc>
      </w:tr>
    </w:tbl>
    <w:p>
      <w:pPr>
        <w:widowControl w:val="0"/>
        <w:spacing w:after="299" w:line="1" w:lineRule="exact"/>
      </w:pPr>
    </w:p>
    <w:p>
      <w:pPr>
        <w:pStyle w:val="Style48"/>
        <w:keepNext/>
        <w:keepLines/>
        <w:widowControl w:val="0"/>
        <w:shd w:val="clear" w:color="auto" w:fill="auto"/>
        <w:bidi w:val="0"/>
        <w:spacing w:before="0" w:after="38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1</w:t>
      </w:r>
      <w:bookmarkEnd w:id="1207"/>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205"/>
      <w:bookmarkEnd w:id="1206"/>
      <w:bookmarkEnd w:id="1208"/>
    </w:p>
    <w:p>
      <w:pPr>
        <w:pStyle w:val="Style7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215,359,139.83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145,792,582.24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215,359,139.83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145,792,582.24</w:t>
            </w:r>
          </w:p>
        </w:tc>
      </w:tr>
    </w:tbl>
    <w:p>
      <w:pPr>
        <w:widowControl w:val="0"/>
        <w:spacing w:after="299" w:line="1" w:lineRule="exact"/>
      </w:pPr>
    </w:p>
    <w:p>
      <w:pPr>
        <w:pStyle w:val="Style48"/>
        <w:keepNext/>
        <w:keepLines/>
        <w:widowControl w:val="0"/>
        <w:shd w:val="clear" w:color="auto" w:fill="auto"/>
        <w:bidi w:val="0"/>
        <w:spacing w:before="0" w:after="380" w:line="240" w:lineRule="auto"/>
        <w:ind w:left="0" w:right="0" w:firstLine="0"/>
        <w:jc w:val="left"/>
      </w:pPr>
      <w:bookmarkStart w:id="1209" w:name="bookmark1209"/>
      <w:bookmarkStart w:id="1210" w:name="bookmark1210"/>
      <w:bookmarkStart w:id="1211" w:name="bookmark12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09"/>
      <w:bookmarkEnd w:id="1210"/>
      <w:bookmarkEnd w:id="1211"/>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梦网科技大厦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215,359,139.83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215,359,139.83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145,792,582.24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145,792,582.24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215,359,139.83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215,359,139.83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145,792,582.24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145,792,582.24</w:t>
            </w:r>
          </w:p>
        </w:tc>
      </w:tr>
    </w:tbl>
    <w:p>
      <w:pPr>
        <w:widowControl w:val="0"/>
        <w:spacing w:after="299" w:line="1" w:lineRule="exact"/>
      </w:pPr>
    </w:p>
    <w:p>
      <w:pPr>
        <w:pStyle w:val="Style48"/>
        <w:keepNext/>
        <w:keepLines/>
        <w:widowControl w:val="0"/>
        <w:shd w:val="clear" w:color="auto" w:fill="auto"/>
        <w:bidi w:val="0"/>
        <w:spacing w:before="0" w:after="380" w:line="240" w:lineRule="auto"/>
        <w:ind w:left="0" w:right="0" w:firstLine="0"/>
        <w:jc w:val="left"/>
      </w:pPr>
      <w:bookmarkStart w:id="1212" w:name="bookmark1212"/>
      <w:bookmarkStart w:id="1213" w:name="bookmark1213"/>
      <w:bookmarkStart w:id="1214" w:name="bookmark12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12"/>
      <w:bookmarkEnd w:id="1213"/>
      <w:bookmarkEnd w:id="1214"/>
    </w:p>
    <w:p>
      <w:pPr>
        <w:pStyle w:val="Style7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项目名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预算数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期初余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本期增</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本期转 入固定 资产金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本期其 他减少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工程累 计投入 占预算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工程进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利息资 本化累 计金额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其中：本 期利息 资本化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本期利</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息资本</w:t>
            </w:r>
          </w:p>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化率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资金来 源</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梦网科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技大厦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318,140,</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145,792,</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582.24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69,566,5</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215,359,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11,806,4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8,089,35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318,140,</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145,792,</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582.24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69,566,5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215,359,</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139.83</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11,806,4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8,089,35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1</w:t>
      </w:r>
      <w:bookmarkEnd w:id="1217"/>
      <w:r>
        <w:rPr>
          <w:rFonts w:ascii="Times New Roman" w:eastAsia="Times New Roman" w:hAnsi="Times New Roman" w:cs="Times New Roman"/>
          <w:color w:val="000000"/>
          <w:spacing w:val="0"/>
          <w:w w:val="100"/>
          <w:position w:val="0"/>
        </w:rPr>
        <w:t>4</w:t>
      </w:r>
      <w:r>
        <w:rPr>
          <w:color w:val="000000"/>
          <w:spacing w:val="0"/>
          <w:w w:val="100"/>
          <w:position w:val="0"/>
        </w:rPr>
        <w:t>、使用权资产</w:t>
      </w:r>
      <w:bookmarkEnd w:id="1215"/>
      <w:bookmarkEnd w:id="1216"/>
      <w:bookmarkEnd w:id="1218"/>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房屋及建筑物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3,648,275.42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3,648,275.42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3,648,275.42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3,648,275.42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810,727.84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810,727.84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810,727.84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810,727.84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810,727.84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810,727.84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2,837,547.58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2,837,547.58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1</w:t>
      </w:r>
      <w:bookmarkEnd w:id="1221"/>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19"/>
      <w:bookmarkEnd w:id="1220"/>
      <w:bookmarkEnd w:id="1222"/>
    </w:p>
    <w:p>
      <w:pPr>
        <w:pStyle w:val="Style48"/>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3" w:name="bookmark12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19"/>
      <w:bookmarkEnd w:id="1220"/>
      <w:bookmarkEnd w:id="1223"/>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非专利技术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商标、著作权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265,740,000.00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3,841,614.43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2,672,795.67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5,325,796.85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153,896,627.99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431,476,834.94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9,933,091.92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9,933,091.92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9,933,091.92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9,933,091.92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56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56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3,752,364.43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194,174.76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3,946,539.19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3,752,364.43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194,174.76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3,946,539.19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265,740,000.00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2,478,620.91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15,258,888.77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153,896,627.99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437,463,387.67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42,813,666.83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2,506,400.54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2,383,687.97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2,895,058.44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117,790,754.17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168,389,567.95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8,857,131.36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287,470.51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649,416.89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17,720,683.18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27,523,626.94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8,857,131.36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287,470.51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649,416.89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17,720,683.18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27,523,626.94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2,492,999.70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194,174.76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2,687,174.46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2,492,999.70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194,174.76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2,687,174.46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51,670,798.19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22,325.84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2,476,983.72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3,544,475.33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135,511,437.35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193,226,020.43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1,259,364.73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1,259,364.73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1,259,364.73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1,259,364.73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1,259,364.73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1,259,364.73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 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214,069,201.81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11,714,413.44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18,385,190.64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244,237,367.24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 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222,926,333.17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75,849.16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289,107.70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2,430,738.41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36,105,873.82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261,827,902.26</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br w:type="page"/>
      </w:r>
    </w:p>
    <w:p>
      <w:pPr>
        <w:pStyle w:val="Style48"/>
        <w:keepNext/>
        <w:keepLines/>
        <w:widowControl w:val="0"/>
        <w:shd w:val="clear" w:color="auto" w:fill="auto"/>
        <w:bidi w:val="0"/>
        <w:spacing w:before="0" w:after="380" w:line="240" w:lineRule="auto"/>
        <w:ind w:left="0" w:right="0" w:firstLine="0"/>
        <w:jc w:val="both"/>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1</w:t>
      </w:r>
      <w:bookmarkEnd w:id="1226"/>
      <w:r>
        <w:rPr>
          <w:rFonts w:ascii="Times New Roman" w:eastAsia="Times New Roman" w:hAnsi="Times New Roman" w:cs="Times New Roman"/>
          <w:color w:val="000000"/>
          <w:spacing w:val="0"/>
          <w:w w:val="100"/>
          <w:position w:val="0"/>
        </w:rPr>
        <w:t>6</w:t>
      </w:r>
      <w:r>
        <w:rPr>
          <w:color w:val="000000"/>
          <w:spacing w:val="0"/>
          <w:w w:val="100"/>
          <w:position w:val="0"/>
        </w:rPr>
        <w:t>、商誉</w:t>
      </w:r>
      <w:bookmarkEnd w:id="1224"/>
      <w:bookmarkEnd w:id="1225"/>
      <w:bookmarkEnd w:id="1227"/>
    </w:p>
    <w:p>
      <w:pPr>
        <w:pStyle w:val="Style48"/>
        <w:keepNext/>
        <w:keepLines/>
        <w:widowControl w:val="0"/>
        <w:shd w:val="clear" w:color="auto" w:fill="auto"/>
        <w:bidi w:val="0"/>
        <w:spacing w:before="0" w:after="380" w:line="240" w:lineRule="auto"/>
        <w:ind w:left="0" w:right="0" w:firstLine="0"/>
        <w:jc w:val="both"/>
      </w:pPr>
      <w:bookmarkStart w:id="1224" w:name="bookmark1224"/>
      <w:bookmarkStart w:id="1225" w:name="bookmark1225"/>
      <w:bookmarkStart w:id="1228" w:name="bookmark12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24"/>
      <w:bookmarkEnd w:id="1225"/>
      <w:bookmarkEnd w:id="1228"/>
    </w:p>
    <w:p>
      <w:pPr>
        <w:pStyle w:val="Style7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被投资单位名称</w:t>
            </w:r>
          </w:p>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或形成商誉的事 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深圳梦网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2,470,041,051.95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2,470,041,051.95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梦网视讯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68,160,595.94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68,160,595.94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尚鼎策划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4,644,230.81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4,644,230.81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2,542,845,878.70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2,542,845,878.70</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229" w:name="bookmark1229"/>
      <w:bookmarkStart w:id="1230" w:name="bookmark1230"/>
      <w:bookmarkStart w:id="1231" w:name="bookmark12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29"/>
      <w:bookmarkEnd w:id="1230"/>
      <w:bookmarkEnd w:id="1231"/>
    </w:p>
    <w:p>
      <w:pPr>
        <w:pStyle w:val="Style7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被投资单位名称</w:t>
            </w:r>
          </w:p>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或形成商誉的事 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深圳梦网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250,584,843.86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250,584,843.86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梦网视讯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27,855,399.43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28,223,892.56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56,079,291.99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尚鼎策划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4,644,230.81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4,644,230.81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27,855,399.43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283,452,967.23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311,308,366.66</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219" w:line="1" w:lineRule="exact"/>
      </w:pPr>
    </w:p>
    <w:p>
      <w:pPr>
        <w:pStyle w:val="Style12"/>
        <w:keepNext w:val="0"/>
        <w:keepLines w:val="0"/>
        <w:widowControl w:val="0"/>
        <w:shd w:val="clear" w:color="auto" w:fill="auto"/>
        <w:bidi w:val="0"/>
        <w:spacing w:before="0" w:after="320" w:line="240" w:lineRule="auto"/>
        <w:ind w:left="0" w:right="0" w:firstLine="600"/>
        <w:jc w:val="left"/>
      </w:pPr>
      <w:r>
        <w:rPr>
          <w:rFonts w:ascii="Times New Roman" w:eastAsia="Times New Roman" w:hAnsi="Times New Roman" w:cs="Times New Roman"/>
          <w:color w:val="000000"/>
          <w:spacing w:val="0"/>
          <w:w w:val="100"/>
          <w:position w:val="0"/>
        </w:rPr>
        <w:t>1</w:t>
      </w:r>
      <w:r>
        <w:rPr>
          <w:color w:val="000000"/>
          <w:spacing w:val="0"/>
          <w:w w:val="100"/>
          <w:position w:val="0"/>
        </w:rPr>
        <w:t>）商誉所在资产组或资产组组合相关信息</w:t>
      </w:r>
    </w:p>
    <w:tbl>
      <w:tblPr>
        <w:tblOverlap w:val="never"/>
        <w:jc w:val="center"/>
        <w:tblLayout w:type="fixed"/>
      </w:tblPr>
      <w:tblGrid>
        <w:gridCol w:w="4099"/>
        <w:gridCol w:w="1886"/>
        <w:gridCol w:w="1742"/>
        <w:gridCol w:w="1824"/>
      </w:tblGrid>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资产组或资产组组合的构成</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深圳梦网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梦网视讯（原为梦 网百科）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尚鼎策划</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1,242,514,481.33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114,229,270.23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8,023,491.50</w:t>
            </w: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分摊至本资产组或资产组组合的商誉账面价</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值及分摊方法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2,470,041,051.95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40,305,196.51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560"/>
              <w:jc w:val="left"/>
            </w:pPr>
            <w:r>
              <w:rPr>
                <w:rFonts w:ascii="Times New Roman" w:eastAsia="Times New Roman" w:hAnsi="Times New Roman" w:cs="Times New Roman"/>
                <w:color w:val="000000"/>
                <w:spacing w:val="0"/>
                <w:w w:val="100"/>
                <w:position w:val="0"/>
              </w:rPr>
              <w:t>4,644,230.81</w:t>
            </w:r>
          </w:p>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收益法</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包含商誉的资产组或资产组组合的账面价值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3,712,555,533.28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154,534,466.74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12,667,722.31</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购买日商誉减值测试时资产组或资产组组合 构成</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移动信息资产组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梦网视讯资产组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尚鼎策划资产组</w:t>
            </w:r>
          </w:p>
        </w:tc>
      </w:tr>
      <w:tr>
        <w:trPr>
          <w:trHeight w:val="67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导致资产组或资产组组合构成发生变化的原 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无</w:t>
            </w:r>
          </w:p>
        </w:tc>
      </w:tr>
    </w:tbl>
    <w:p>
      <w:pPr>
        <w:widowControl w:val="0"/>
        <w:spacing w:after="79" w:line="1" w:lineRule="exact"/>
      </w:pPr>
    </w:p>
    <w:p>
      <w:pPr>
        <w:pStyle w:val="Style12"/>
        <w:keepNext w:val="0"/>
        <w:keepLines w:val="0"/>
        <w:widowControl w:val="0"/>
        <w:shd w:val="clear" w:color="auto" w:fill="auto"/>
        <w:bidi w:val="0"/>
        <w:spacing w:before="0" w:after="22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）商誉减值测试的过程与方法、结论</w:t>
      </w:r>
    </w:p>
    <w:p>
      <w:pPr>
        <w:pStyle w:val="Style12"/>
        <w:keepNext w:val="0"/>
        <w:keepLines w:val="0"/>
        <w:widowControl w:val="0"/>
        <w:numPr>
          <w:ilvl w:val="0"/>
          <w:numId w:val="65"/>
        </w:numPr>
        <w:shd w:val="clear" w:color="auto" w:fill="auto"/>
        <w:bidi w:val="0"/>
        <w:spacing w:before="0" w:after="220" w:line="240" w:lineRule="auto"/>
        <w:ind w:left="0" w:right="0" w:firstLine="440"/>
        <w:jc w:val="left"/>
      </w:pPr>
      <w:bookmarkStart w:id="1232" w:name="bookmark1232"/>
      <w:bookmarkEnd w:id="1232"/>
      <w:r>
        <w:rPr>
          <w:color w:val="000000"/>
          <w:spacing w:val="0"/>
          <w:w w:val="100"/>
          <w:position w:val="0"/>
        </w:rPr>
        <w:t>深圳梦网</w:t>
      </w:r>
    </w:p>
    <w:p>
      <w:pPr>
        <w:pStyle w:val="Style1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采用预计未来现金流量现值法，计算包含商誉的资产组可收回金额为人民币</w:t>
      </w:r>
      <w:r>
        <w:rPr>
          <w:rFonts w:ascii="Times New Roman" w:eastAsia="Times New Roman" w:hAnsi="Times New Roman" w:cs="Times New Roman"/>
          <w:color w:val="000000"/>
          <w:spacing w:val="0"/>
          <w:w w:val="100"/>
          <w:position w:val="0"/>
        </w:rPr>
        <w:t>3,355,657,806.78</w:t>
      </w:r>
      <w:r>
        <w:rPr>
          <w:color w:val="000000"/>
          <w:spacing w:val="0"/>
          <w:w w:val="100"/>
          <w:position w:val="0"/>
        </w:rPr>
        <w:t xml:space="preserve">元。采用 </w:t>
      </w:r>
      <w:r>
        <w:rPr>
          <w:color w:val="000000"/>
          <w:spacing w:val="0"/>
          <w:w w:val="100"/>
          <w:position w:val="0"/>
        </w:rPr>
        <w:t xml:space="preserve">收益法计算包含商誉资产组的公允价值，得出包含商誉资产组公允价值减去处置费用净额为人民币 </w:t>
      </w:r>
      <w:r>
        <w:rPr>
          <w:rFonts w:ascii="Times New Roman" w:eastAsia="Times New Roman" w:hAnsi="Times New Roman" w:cs="Times New Roman"/>
          <w:color w:val="000000"/>
          <w:spacing w:val="0"/>
          <w:w w:val="100"/>
          <w:position w:val="0"/>
        </w:rPr>
        <w:t>3,461,970,689.4</w:t>
      </w:r>
      <w:r>
        <w:rPr>
          <w:rFonts w:ascii="Times New Roman" w:eastAsia="Times New Roman" w:hAnsi="Times New Roman" w:cs="Times New Roman"/>
          <w:color w:val="000000"/>
          <w:spacing w:val="0"/>
          <w:w w:val="100"/>
          <w:position w:val="0"/>
        </w:rPr>
        <w:t>2</w:t>
      </w:r>
      <w:r>
        <w:rPr>
          <w:color w:val="000000"/>
          <w:spacing w:val="0"/>
          <w:w w:val="100"/>
          <w:position w:val="0"/>
        </w:rPr>
        <w:t>元。其预计现金流量根据公司批准的</w:t>
      </w:r>
      <w:r>
        <w:rPr>
          <w:rFonts w:ascii="Times New Roman" w:eastAsia="Times New Roman" w:hAnsi="Times New Roman" w:cs="Times New Roman"/>
          <w:color w:val="000000"/>
          <w:spacing w:val="0"/>
          <w:w w:val="100"/>
          <w:position w:val="0"/>
        </w:rPr>
        <w:t>5</w:t>
      </w:r>
      <w:r>
        <w:rPr>
          <w:color w:val="000000"/>
          <w:spacing w:val="0"/>
          <w:w w:val="100"/>
          <w:position w:val="0"/>
        </w:rPr>
        <w:t>年期现金流量预测为基础，深圳梦网现金流量预测 使用的税前折现率是</w:t>
      </w:r>
      <w:r>
        <w:rPr>
          <w:rFonts w:ascii="Times New Roman" w:eastAsia="Times New Roman" w:hAnsi="Times New Roman" w:cs="Times New Roman"/>
          <w:color w:val="000000"/>
          <w:spacing w:val="0"/>
          <w:w w:val="100"/>
          <w:position w:val="0"/>
        </w:rPr>
        <w:t>15.68%</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15.44%</w:t>
      </w:r>
      <w:r>
        <w:rPr>
          <w:color w:val="000000"/>
          <w:spacing w:val="0"/>
          <w:w w:val="100"/>
          <w:position w:val="0"/>
        </w:rPr>
        <w:t>），公允价值减处置费用折现率为</w:t>
      </w:r>
      <w:r>
        <w:rPr>
          <w:rFonts w:ascii="Times New Roman" w:eastAsia="Times New Roman" w:hAnsi="Times New Roman" w:cs="Times New Roman"/>
          <w:color w:val="000000"/>
          <w:spacing w:val="0"/>
          <w:w w:val="100"/>
          <w:position w:val="0"/>
        </w:rPr>
        <w:t>13.33%</w:t>
      </w:r>
      <w:r>
        <w:rPr>
          <w:color w:val="000000"/>
          <w:spacing w:val="0"/>
          <w:w w:val="100"/>
          <w:position w:val="0"/>
        </w:rPr>
        <w:t>，预测期以后的 现金流量按照永续稳定期计算推断得出，该增长率和移动信息行业总体长期平均增长率相当。减值测试中 采用的其他关键数据包括：产品预计售价、销量、采购成本及其他相关费用。公司根据历史经验及对市场 发展的预测确定上述关键数据。公司采用的折现率是反映当前市场货币时间价值和相关资产组特定风险的 税前利率。</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根据公司聘请的嘉瑞国际资产评估有限公司出具的《梦网云科技集团股份有限公司拟对合并</w:t>
      </w:r>
      <w:r>
        <w:rPr>
          <w:rFonts w:ascii="Times New Roman" w:eastAsia="Times New Roman" w:hAnsi="Times New Roman" w:cs="Times New Roman"/>
          <w:color w:val="000000"/>
          <w:spacing w:val="0"/>
          <w:w w:val="100"/>
          <w:position w:val="0"/>
        </w:rPr>
        <w:t>“</w:t>
      </w:r>
      <w:r>
        <w:rPr>
          <w:color w:val="000000"/>
          <w:spacing w:val="0"/>
          <w:w w:val="100"/>
          <w:position w:val="0"/>
        </w:rPr>
        <w:t>深圳市 梦网科技发展有限公司股权</w:t>
      </w:r>
      <w:r>
        <w:rPr>
          <w:rFonts w:ascii="Times New Roman" w:eastAsia="Times New Roman" w:hAnsi="Times New Roman" w:cs="Times New Roman"/>
          <w:color w:val="000000"/>
          <w:spacing w:val="0"/>
          <w:w w:val="100"/>
          <w:position w:val="0"/>
        </w:rPr>
        <w:t>”</w:t>
      </w:r>
      <w:r>
        <w:rPr>
          <w:color w:val="000000"/>
          <w:spacing w:val="0"/>
          <w:w w:val="100"/>
          <w:position w:val="0"/>
        </w:rPr>
        <w:t>形成的商誉进行减值测试资产评估报告》</w:t>
      </w:r>
      <w:r>
        <w:rPr>
          <w:color w:val="000000"/>
          <w:spacing w:val="0"/>
          <w:w w:val="100"/>
          <w:position w:val="0"/>
        </w:rPr>
        <w:t>（</w:t>
      </w:r>
      <w:r>
        <w:rPr>
          <w:color w:val="000000"/>
          <w:spacing w:val="0"/>
          <w:w w:val="100"/>
          <w:position w:val="0"/>
        </w:rPr>
        <w:t>嘉瑞评报字（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0050</w:t>
      </w:r>
      <w:r>
        <w:rPr>
          <w:color w:val="000000"/>
          <w:spacing w:val="0"/>
          <w:w w:val="100"/>
          <w:position w:val="0"/>
        </w:rPr>
        <w:t>号）， 深圳梦网包含商誉的资产组或资产组组合可收回金额</w:t>
      </w:r>
      <w:r>
        <w:rPr>
          <w:rFonts w:ascii="Times New Roman" w:eastAsia="Times New Roman" w:hAnsi="Times New Roman" w:cs="Times New Roman"/>
          <w:color w:val="000000"/>
          <w:spacing w:val="0"/>
          <w:w w:val="100"/>
          <w:position w:val="0"/>
        </w:rPr>
        <w:t>3,461,970,689.42</w:t>
      </w:r>
      <w:r>
        <w:rPr>
          <w:color w:val="000000"/>
          <w:spacing w:val="0"/>
          <w:w w:val="100"/>
          <w:position w:val="0"/>
        </w:rPr>
        <w:t>元，低于账面价值</w:t>
      </w:r>
      <w:r>
        <w:rPr>
          <w:rFonts w:ascii="Times New Roman" w:eastAsia="Times New Roman" w:hAnsi="Times New Roman" w:cs="Times New Roman"/>
          <w:color w:val="000000"/>
          <w:spacing w:val="0"/>
          <w:w w:val="100"/>
          <w:position w:val="0"/>
        </w:rPr>
        <w:t xml:space="preserve">3,712,555,533.28 </w:t>
      </w:r>
      <w:r>
        <w:rPr>
          <w:color w:val="000000"/>
          <w:spacing w:val="0"/>
          <w:w w:val="100"/>
          <w:position w:val="0"/>
        </w:rPr>
        <w:t>元，商誉减值</w:t>
      </w:r>
      <w:r>
        <w:rPr>
          <w:rFonts w:ascii="Times New Roman" w:eastAsia="Times New Roman" w:hAnsi="Times New Roman" w:cs="Times New Roman"/>
          <w:color w:val="000000"/>
          <w:spacing w:val="0"/>
          <w:w w:val="100"/>
          <w:position w:val="0"/>
        </w:rPr>
        <w:t>250,584,843.86</w:t>
      </w:r>
      <w:r>
        <w:rPr>
          <w:color w:val="000000"/>
          <w:spacing w:val="0"/>
          <w:w w:val="100"/>
          <w:position w:val="0"/>
        </w:rPr>
        <w:t>元。</w:t>
      </w:r>
    </w:p>
    <w:p>
      <w:pPr>
        <w:pStyle w:val="Style12"/>
        <w:keepNext w:val="0"/>
        <w:keepLines w:val="0"/>
        <w:widowControl w:val="0"/>
        <w:numPr>
          <w:ilvl w:val="0"/>
          <w:numId w:val="67"/>
        </w:numPr>
        <w:shd w:val="clear" w:color="auto" w:fill="auto"/>
        <w:bidi w:val="0"/>
        <w:spacing w:before="0" w:after="0" w:line="468" w:lineRule="exact"/>
        <w:ind w:left="0" w:right="0" w:firstLine="440"/>
        <w:jc w:val="both"/>
      </w:pPr>
      <w:bookmarkStart w:id="1233" w:name="bookmark1233"/>
      <w:bookmarkEnd w:id="1233"/>
      <w:r>
        <w:rPr>
          <w:color w:val="000000"/>
          <w:spacing w:val="0"/>
          <w:w w:val="100"/>
          <w:position w:val="0"/>
        </w:rPr>
        <w:t>梦网视讯</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采用预计未来现金流量现值法，计算包含商誉的资产组可收回金额为人民币</w:t>
      </w:r>
      <w:r>
        <w:rPr>
          <w:rFonts w:ascii="Times New Roman" w:eastAsia="Times New Roman" w:hAnsi="Times New Roman" w:cs="Times New Roman"/>
          <w:color w:val="000000"/>
          <w:spacing w:val="0"/>
          <w:w w:val="100"/>
          <w:position w:val="0"/>
        </w:rPr>
        <w:t>117,993,513.50</w:t>
      </w:r>
      <w:r>
        <w:rPr>
          <w:color w:val="000000"/>
          <w:spacing w:val="0"/>
          <w:w w:val="100"/>
          <w:position w:val="0"/>
        </w:rPr>
        <w:t xml:space="preserve">元。采用收 益法计算包含商誉资产组的公允价值，得出包含商誉资产组公允价值减去处置费用净额为人民币 </w:t>
      </w:r>
      <w:r>
        <w:rPr>
          <w:rFonts w:ascii="Times New Roman" w:eastAsia="Times New Roman" w:hAnsi="Times New Roman" w:cs="Times New Roman"/>
          <w:color w:val="000000"/>
          <w:spacing w:val="0"/>
          <w:w w:val="100"/>
          <w:position w:val="0"/>
        </w:rPr>
        <w:t>126,310,574.18</w:t>
      </w:r>
      <w:r>
        <w:rPr>
          <w:color w:val="000000"/>
          <w:spacing w:val="0"/>
          <w:w w:val="100"/>
          <w:position w:val="0"/>
        </w:rPr>
        <w:t>元。其预计现金流量根据公司批准的</w:t>
      </w:r>
      <w:r>
        <w:rPr>
          <w:rFonts w:ascii="Times New Roman" w:eastAsia="Times New Roman" w:hAnsi="Times New Roman" w:cs="Times New Roman"/>
          <w:color w:val="000000"/>
          <w:spacing w:val="0"/>
          <w:w w:val="100"/>
          <w:position w:val="0"/>
        </w:rPr>
        <w:t>5</w:t>
      </w:r>
      <w:r>
        <w:rPr>
          <w:color w:val="000000"/>
          <w:spacing w:val="0"/>
          <w:w w:val="100"/>
          <w:position w:val="0"/>
        </w:rPr>
        <w:t>年期现金流量预测为基础，梦网视讯现金流量预测使 用的税前折现率是</w:t>
      </w:r>
      <w:r>
        <w:rPr>
          <w:rFonts w:ascii="Times New Roman" w:eastAsia="Times New Roman" w:hAnsi="Times New Roman" w:cs="Times New Roman"/>
          <w:color w:val="000000"/>
          <w:spacing w:val="0"/>
          <w:w w:val="100"/>
          <w:position w:val="0"/>
        </w:rPr>
        <w:t>15.44%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15.31%</w:t>
      </w:r>
      <w:r>
        <w:rPr>
          <w:color w:val="000000"/>
          <w:spacing w:val="0"/>
          <w:w w:val="100"/>
          <w:position w:val="0"/>
        </w:rPr>
        <w:t>），公允价值减处置费用折现率为</w:t>
      </w:r>
      <w:r>
        <w:rPr>
          <w:rFonts w:ascii="Times New Roman" w:eastAsia="Times New Roman" w:hAnsi="Times New Roman" w:cs="Times New Roman"/>
          <w:color w:val="000000"/>
          <w:spacing w:val="0"/>
          <w:w w:val="100"/>
          <w:position w:val="0"/>
        </w:rPr>
        <w:t>13.12%</w:t>
      </w:r>
      <w:r>
        <w:rPr>
          <w:color w:val="000000"/>
          <w:spacing w:val="0"/>
          <w:w w:val="100"/>
          <w:position w:val="0"/>
        </w:rPr>
        <w:t>。预测期以后的现 金流量按照永续稳定期计算推断得出，该增长率和移动信息行业总体长期平均增长率相当。减值测试中采 用的其他关键数据包括：产品预计售价、销量、采购成本及其他相关费用。公司根据历史经验及对市场发 展的预测确定上述关键数据。公司采用的折现率是反映当前市场货币时间价值和相关资产组特定风险的税 前利率。</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根据公司聘请的嘉瑞国际资产评估有限公司出具的《梦网云科技集团股份有限公司拟对合并</w:t>
      </w:r>
      <w:r>
        <w:rPr>
          <w:rFonts w:ascii="Times New Roman" w:eastAsia="Times New Roman" w:hAnsi="Times New Roman" w:cs="Times New Roman"/>
          <w:color w:val="000000"/>
          <w:spacing w:val="0"/>
          <w:w w:val="100"/>
          <w:position w:val="0"/>
        </w:rPr>
        <w:t>“</w:t>
      </w:r>
      <w:r>
        <w:rPr>
          <w:color w:val="000000"/>
          <w:spacing w:val="0"/>
          <w:w w:val="100"/>
          <w:position w:val="0"/>
        </w:rPr>
        <w:t>深圳市 梦网视讯有限公司</w:t>
      </w:r>
      <w:r>
        <w:rPr>
          <w:rFonts w:ascii="Times New Roman" w:eastAsia="Times New Roman" w:hAnsi="Times New Roman" w:cs="Times New Roman"/>
          <w:color w:val="000000"/>
          <w:spacing w:val="0"/>
          <w:w w:val="100"/>
          <w:position w:val="0"/>
        </w:rPr>
        <w:t>”</w:t>
      </w:r>
      <w:r>
        <w:rPr>
          <w:color w:val="000000"/>
          <w:spacing w:val="0"/>
          <w:w w:val="100"/>
          <w:position w:val="0"/>
        </w:rPr>
        <w:t>形成的商誉进行减值测试资产评估报告》</w:t>
      </w:r>
      <w:r>
        <w:rPr>
          <w:color w:val="000000"/>
          <w:spacing w:val="0"/>
          <w:w w:val="100"/>
          <w:position w:val="0"/>
        </w:rPr>
        <w:t>（</w:t>
      </w:r>
      <w:r>
        <w:rPr>
          <w:color w:val="000000"/>
          <w:spacing w:val="0"/>
          <w:w w:val="100"/>
          <w:position w:val="0"/>
        </w:rPr>
        <w:t>嘉瑞评报字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0049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，梦网视讯包含 商誉的资产组或资产组组合可收回金额</w:t>
      </w:r>
      <w:r>
        <w:rPr>
          <w:rFonts w:ascii="Times New Roman" w:eastAsia="Times New Roman" w:hAnsi="Times New Roman" w:cs="Times New Roman"/>
          <w:color w:val="000000"/>
          <w:spacing w:val="0"/>
          <w:w w:val="100"/>
          <w:position w:val="0"/>
        </w:rPr>
        <w:t>126,310,574.18</w:t>
      </w:r>
      <w:r>
        <w:rPr>
          <w:color w:val="000000"/>
          <w:spacing w:val="0"/>
          <w:w w:val="100"/>
          <w:position w:val="0"/>
        </w:rPr>
        <w:t>元，低于账面价值</w:t>
      </w:r>
      <w:r>
        <w:rPr>
          <w:rFonts w:ascii="Times New Roman" w:eastAsia="Times New Roman" w:hAnsi="Times New Roman" w:cs="Times New Roman"/>
          <w:color w:val="000000"/>
          <w:spacing w:val="0"/>
          <w:w w:val="100"/>
          <w:position w:val="0"/>
        </w:rPr>
        <w:t>154,534,466.74</w:t>
      </w:r>
      <w:r>
        <w:rPr>
          <w:color w:val="000000"/>
          <w:spacing w:val="0"/>
          <w:w w:val="100"/>
          <w:position w:val="0"/>
        </w:rPr>
        <w:t xml:space="preserve">元，商誉减值 </w:t>
      </w:r>
      <w:r>
        <w:rPr>
          <w:rFonts w:ascii="Times New Roman" w:eastAsia="Times New Roman" w:hAnsi="Times New Roman" w:cs="Times New Roman"/>
          <w:color w:val="000000"/>
          <w:spacing w:val="0"/>
          <w:w w:val="100"/>
          <w:position w:val="0"/>
        </w:rPr>
        <w:t>28,223,892.56</w:t>
      </w:r>
      <w:r>
        <w:rPr>
          <w:color w:val="000000"/>
          <w:spacing w:val="0"/>
          <w:w w:val="100"/>
          <w:position w:val="0"/>
        </w:rPr>
        <w:t>元。</w:t>
      </w:r>
    </w:p>
    <w:p>
      <w:pPr>
        <w:pStyle w:val="Style12"/>
        <w:keepNext w:val="0"/>
        <w:keepLines w:val="0"/>
        <w:widowControl w:val="0"/>
        <w:numPr>
          <w:ilvl w:val="0"/>
          <w:numId w:val="69"/>
        </w:numPr>
        <w:shd w:val="clear" w:color="auto" w:fill="auto"/>
        <w:bidi w:val="0"/>
        <w:spacing w:before="0" w:after="0" w:line="472" w:lineRule="exact"/>
        <w:ind w:left="0" w:right="0" w:firstLine="440"/>
        <w:jc w:val="left"/>
      </w:pPr>
      <w:bookmarkStart w:id="1234" w:name="bookmark1234"/>
      <w:bookmarkEnd w:id="1234"/>
      <w:r>
        <w:rPr>
          <w:color w:val="000000"/>
          <w:spacing w:val="0"/>
          <w:w w:val="100"/>
          <w:position w:val="0"/>
        </w:rPr>
        <w:t>尚鼎策划</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采用预计未来现金流量现值法，计算包含商誉的资产组可收回金额为人民币</w:t>
      </w:r>
      <w:r>
        <w:rPr>
          <w:rFonts w:ascii="Times New Roman" w:eastAsia="Times New Roman" w:hAnsi="Times New Roman" w:cs="Times New Roman"/>
          <w:color w:val="000000"/>
          <w:spacing w:val="0"/>
          <w:w w:val="100"/>
          <w:position w:val="0"/>
        </w:rPr>
        <w:t>-8,802,239.4</w:t>
      </w:r>
      <w:r>
        <w:rPr>
          <w:rFonts w:ascii="Times New Roman" w:eastAsia="Times New Roman" w:hAnsi="Times New Roman" w:cs="Times New Roman"/>
          <w:color w:val="000000"/>
          <w:spacing w:val="0"/>
          <w:w w:val="100"/>
          <w:position w:val="0"/>
        </w:rPr>
        <w:t>1</w:t>
      </w:r>
      <w:r>
        <w:rPr>
          <w:color w:val="000000"/>
          <w:spacing w:val="0"/>
          <w:w w:val="100"/>
          <w:position w:val="0"/>
        </w:rPr>
        <w:t>元。采用公 允价值减处费用方法得出包含商誉资产组可收回金额为人民币</w:t>
      </w:r>
      <w:r>
        <w:rPr>
          <w:rFonts w:ascii="Times New Roman" w:eastAsia="Times New Roman" w:hAnsi="Times New Roman" w:cs="Times New Roman"/>
          <w:color w:val="000000"/>
          <w:spacing w:val="0"/>
          <w:w w:val="100"/>
          <w:position w:val="0"/>
        </w:rPr>
        <w:t>7,947,763.09</w:t>
      </w:r>
      <w:r>
        <w:rPr>
          <w:color w:val="000000"/>
          <w:spacing w:val="0"/>
          <w:w w:val="100"/>
          <w:position w:val="0"/>
        </w:rPr>
        <w:t>元。其预计现金流量根据公司批 准的</w:t>
      </w:r>
      <w:r>
        <w:rPr>
          <w:rFonts w:ascii="Times New Roman" w:eastAsia="Times New Roman" w:hAnsi="Times New Roman" w:cs="Times New Roman"/>
          <w:color w:val="000000"/>
          <w:spacing w:val="0"/>
          <w:w w:val="100"/>
          <w:position w:val="0"/>
        </w:rPr>
        <w:t>5</w:t>
      </w:r>
      <w:r>
        <w:rPr>
          <w:color w:val="000000"/>
          <w:spacing w:val="0"/>
          <w:w w:val="100"/>
          <w:position w:val="0"/>
        </w:rPr>
        <w:t>年期现金流量预测为基础，尚鼎策划现金流量预测使用的税前折现率是</w:t>
      </w:r>
      <w:r>
        <w:rPr>
          <w:rFonts w:ascii="Times New Roman" w:eastAsia="Times New Roman" w:hAnsi="Times New Roman" w:cs="Times New Roman"/>
          <w:color w:val="000000"/>
          <w:spacing w:val="0"/>
          <w:w w:val="100"/>
          <w:position w:val="0"/>
        </w:rPr>
        <w:t>14.43%（2020</w:t>
      </w:r>
      <w:r>
        <w:rPr>
          <w:color w:val="000000"/>
          <w:spacing w:val="0"/>
          <w:w w:val="100"/>
          <w:position w:val="0"/>
        </w:rPr>
        <w:t>年度：</w:t>
      </w:r>
      <w:r>
        <w:rPr>
          <w:rFonts w:ascii="Times New Roman" w:eastAsia="Times New Roman" w:hAnsi="Times New Roman" w:cs="Times New Roman"/>
          <w:color w:val="000000"/>
          <w:spacing w:val="0"/>
          <w:w w:val="100"/>
          <w:position w:val="0"/>
        </w:rPr>
        <w:t>13.84%</w:t>
      </w:r>
      <w:r>
        <w:rPr>
          <w:color w:val="000000"/>
          <w:spacing w:val="0"/>
          <w:w w:val="100"/>
          <w:position w:val="0"/>
        </w:rPr>
        <w:t>）， 预测期以后的现金流量按照永续稳定期计算推断得出，该增长率和策划服务行业总体长期平均增长率相 当。</w:t>
      </w:r>
      <w:r>
        <w:br w:type="page"/>
      </w:r>
    </w:p>
    <w:p>
      <w:pPr>
        <w:pStyle w:val="Style1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公允价值减处置费用测试中采用的其他关键数据包括，重置价值、变现费用等。评估中采用资产组重 置价值价值公允，处置费用预计充分。</w:t>
      </w:r>
    </w:p>
    <w:p>
      <w:pPr>
        <w:pStyle w:val="Style12"/>
        <w:keepNext w:val="0"/>
        <w:keepLines w:val="0"/>
        <w:widowControl w:val="0"/>
        <w:shd w:val="clear" w:color="auto" w:fill="auto"/>
        <w:bidi w:val="0"/>
        <w:spacing w:before="0" w:after="80" w:line="466" w:lineRule="exact"/>
        <w:ind w:left="0" w:right="0" w:firstLine="440"/>
        <w:jc w:val="left"/>
      </w:pPr>
      <w:r>
        <w:rPr>
          <w:color w:val="000000"/>
          <w:spacing w:val="0"/>
          <w:w w:val="100"/>
          <w:position w:val="0"/>
        </w:rPr>
        <w:t>根据公司聘请的嘉瑞国际资产评估有限公司出具的《梦网云科技集团股份有限公司拟对合并</w:t>
      </w:r>
      <w:r>
        <w:rPr>
          <w:rFonts w:ascii="Times New Roman" w:eastAsia="Times New Roman" w:hAnsi="Times New Roman" w:cs="Times New Roman"/>
          <w:color w:val="000000"/>
          <w:spacing w:val="0"/>
          <w:w w:val="100"/>
          <w:position w:val="0"/>
        </w:rPr>
        <w:t>“</w:t>
      </w:r>
      <w:r>
        <w:rPr>
          <w:color w:val="000000"/>
          <w:spacing w:val="0"/>
          <w:w w:val="100"/>
          <w:position w:val="0"/>
        </w:rPr>
        <w:t>深圳市 尚鼎企业形象策划有限公司股权</w:t>
      </w:r>
      <w:r>
        <w:rPr>
          <w:rFonts w:ascii="Times New Roman" w:eastAsia="Times New Roman" w:hAnsi="Times New Roman" w:cs="Times New Roman"/>
          <w:color w:val="000000"/>
          <w:spacing w:val="0"/>
          <w:w w:val="100"/>
          <w:position w:val="0"/>
        </w:rPr>
        <w:t>”</w:t>
      </w:r>
      <w:r>
        <w:rPr>
          <w:color w:val="000000"/>
          <w:spacing w:val="0"/>
          <w:w w:val="100"/>
          <w:position w:val="0"/>
        </w:rPr>
        <w:t>形成的商誉进行减值测试资产评估报告》</w:t>
      </w:r>
      <w:r>
        <w:rPr>
          <w:color w:val="000000"/>
          <w:spacing w:val="0"/>
          <w:w w:val="100"/>
          <w:position w:val="0"/>
        </w:rPr>
        <w:t>（</w:t>
      </w:r>
      <w:r>
        <w:rPr>
          <w:color w:val="000000"/>
          <w:spacing w:val="0"/>
          <w:w w:val="100"/>
          <w:position w:val="0"/>
        </w:rPr>
        <w:t>嘉瑞评报字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0051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尚鼎策划包含商誉的资产组或资产组组合可收回金额</w:t>
      </w:r>
      <w:r>
        <w:rPr>
          <w:rFonts w:ascii="Times New Roman" w:eastAsia="Times New Roman" w:hAnsi="Times New Roman" w:cs="Times New Roman"/>
          <w:color w:val="000000"/>
          <w:spacing w:val="0"/>
          <w:w w:val="100"/>
          <w:position w:val="0"/>
        </w:rPr>
        <w:t>7,947,763.09</w:t>
      </w:r>
      <w:r>
        <w:rPr>
          <w:color w:val="000000"/>
          <w:spacing w:val="0"/>
          <w:w w:val="100"/>
          <w:position w:val="0"/>
        </w:rPr>
        <w:t>元，低于账面价值</w:t>
      </w:r>
      <w:r>
        <w:rPr>
          <w:rFonts w:ascii="Times New Roman" w:eastAsia="Times New Roman" w:hAnsi="Times New Roman" w:cs="Times New Roman"/>
          <w:color w:val="000000"/>
          <w:spacing w:val="0"/>
          <w:w w:val="100"/>
          <w:position w:val="0"/>
        </w:rPr>
        <w:t>12,667,722.31</w:t>
      </w:r>
      <w:r>
        <w:rPr>
          <w:color w:val="000000"/>
          <w:spacing w:val="0"/>
          <w:w w:val="100"/>
          <w:position w:val="0"/>
        </w:rPr>
        <w:t>元，商誉 全额计提减值</w:t>
      </w:r>
      <w:r>
        <w:rPr>
          <w:rFonts w:ascii="Times New Roman" w:eastAsia="Times New Roman" w:hAnsi="Times New Roman" w:cs="Times New Roman"/>
          <w:color w:val="000000"/>
          <w:spacing w:val="0"/>
          <w:w w:val="100"/>
          <w:position w:val="0"/>
        </w:rPr>
        <w:t>4,644,230.81</w:t>
      </w:r>
      <w:r>
        <w:rPr>
          <w:color w:val="000000"/>
          <w:spacing w:val="0"/>
          <w:w w:val="100"/>
          <w:position w:val="0"/>
        </w:rPr>
        <w:t>元。</w:t>
      </w:r>
    </w:p>
    <w:p>
      <w:pPr>
        <w:pStyle w:val="Style74"/>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tbl>
      <w:tblPr>
        <w:tblOverlap w:val="never"/>
        <w:jc w:val="center"/>
        <w:tblLayout w:type="fixed"/>
      </w:tblPr>
      <w:tblGrid>
        <w:gridCol w:w="1819"/>
        <w:gridCol w:w="2640"/>
        <w:gridCol w:w="2635"/>
        <w:gridCol w:w="2650"/>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深圳梦网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梦网视讯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尚鼎策划</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收入增长率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预测期分别为</w:t>
            </w:r>
            <w:r>
              <w:rPr>
                <w:rFonts w:ascii="Times New Roman" w:eastAsia="Times New Roman" w:hAnsi="Times New Roman" w:cs="Times New Roman"/>
                <w:color w:val="000000"/>
                <w:spacing w:val="0"/>
                <w:w w:val="100"/>
                <w:position w:val="0"/>
              </w:rPr>
              <w:t>10.28%</w:t>
            </w:r>
            <w:r>
              <w:rPr>
                <w:color w:val="000000"/>
                <w:spacing w:val="0"/>
                <w:w w:val="100"/>
                <w:position w:val="0"/>
              </w:rPr>
              <w:t>、</w:t>
            </w:r>
          </w:p>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13.86%</w:t>
            </w:r>
            <w:r>
              <w:rPr>
                <w:color w:val="000000"/>
                <w:spacing w:val="0"/>
                <w:w w:val="100"/>
                <w:position w:val="0"/>
              </w:rPr>
              <w:t>、</w:t>
            </w:r>
            <w:r>
              <w:rPr>
                <w:rFonts w:ascii="Times New Roman" w:eastAsia="Times New Roman" w:hAnsi="Times New Roman" w:cs="Times New Roman"/>
                <w:color w:val="000000"/>
                <w:spacing w:val="0"/>
                <w:w w:val="100"/>
                <w:position w:val="0"/>
              </w:rPr>
              <w:t>10.58%</w:t>
            </w:r>
            <w:r>
              <w:rPr>
                <w:color w:val="000000"/>
                <w:spacing w:val="0"/>
                <w:w w:val="100"/>
                <w:position w:val="0"/>
              </w:rPr>
              <w:t>、</w:t>
            </w:r>
            <w:r>
              <w:rPr>
                <w:rFonts w:ascii="Times New Roman" w:eastAsia="Times New Roman" w:hAnsi="Times New Roman" w:cs="Times New Roman"/>
                <w:color w:val="000000"/>
                <w:spacing w:val="0"/>
                <w:w w:val="100"/>
                <w:position w:val="0"/>
              </w:rPr>
              <w:t>9.81%</w:t>
            </w:r>
            <w:r>
              <w:rPr>
                <w:color w:val="000000"/>
                <w:spacing w:val="0"/>
                <w:w w:val="100"/>
                <w:position w:val="0"/>
              </w:rPr>
              <w:t>、</w:t>
            </w:r>
          </w:p>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4.59%</w:t>
            </w:r>
            <w:r>
              <w:rPr>
                <w:color w:val="000000"/>
                <w:spacing w:val="0"/>
                <w:w w:val="100"/>
                <w:position w:val="0"/>
              </w:rPr>
              <w:t>；永续期为</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预测期分别为</w:t>
            </w:r>
            <w:r>
              <w:rPr>
                <w:rFonts w:ascii="Times New Roman" w:eastAsia="Times New Roman" w:hAnsi="Times New Roman" w:cs="Times New Roman"/>
                <w:color w:val="000000"/>
                <w:spacing w:val="0"/>
                <w:w w:val="100"/>
                <w:position w:val="0"/>
              </w:rPr>
              <w:t>26%</w:t>
            </w:r>
            <w:r>
              <w:rPr>
                <w:color w:val="000000"/>
                <w:spacing w:val="0"/>
                <w:w w:val="100"/>
                <w:position w:val="0"/>
              </w:rPr>
              <w:t>、</w:t>
            </w:r>
            <w:r>
              <w:rPr>
                <w:rFonts w:ascii="Times New Roman" w:eastAsia="Times New Roman" w:hAnsi="Times New Roman" w:cs="Times New Roman"/>
                <w:color w:val="000000"/>
                <w:spacing w:val="0"/>
                <w:w w:val="100"/>
                <w:position w:val="0"/>
              </w:rPr>
              <w:t>24%</w:t>
            </w:r>
            <w:r>
              <w:rPr>
                <w:color w:val="000000"/>
                <w:spacing w:val="0"/>
                <w:w w:val="100"/>
                <w:position w:val="0"/>
              </w:rPr>
              <w:t xml:space="preserve">、 </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 xml:space="preserve">；永续期为 </w:t>
            </w: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预测期分别为</w:t>
            </w:r>
            <w:r>
              <w:rPr>
                <w:rFonts w:ascii="Times New Roman" w:eastAsia="Times New Roman" w:hAnsi="Times New Roman" w:cs="Times New Roman"/>
                <w:color w:val="000000"/>
                <w:spacing w:val="0"/>
                <w:w w:val="100"/>
                <w:position w:val="0"/>
              </w:rPr>
              <w:t>42.06%</w:t>
            </w:r>
            <w:r>
              <w:rPr>
                <w:color w:val="000000"/>
                <w:spacing w:val="0"/>
                <w:w w:val="100"/>
                <w:position w:val="0"/>
              </w:rPr>
              <w:t>、</w:t>
            </w:r>
            <w:r>
              <w:rPr>
                <w:rFonts w:ascii="Times New Roman" w:eastAsia="Times New Roman" w:hAnsi="Times New Roman" w:cs="Times New Roman"/>
                <w:color w:val="000000"/>
                <w:spacing w:val="0"/>
                <w:w w:val="100"/>
                <w:position w:val="0"/>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0%</w:t>
            </w:r>
            <w:r>
              <w:rPr>
                <w:color w:val="000000"/>
                <w:spacing w:val="0"/>
                <w:w w:val="100"/>
                <w:position w:val="0"/>
              </w:rPr>
              <w:t xml:space="preserve">；永续期为 </w:t>
            </w:r>
            <w:r>
              <w:rPr>
                <w:rFonts w:ascii="Times New Roman" w:eastAsia="Times New Roman" w:hAnsi="Times New Roman" w:cs="Times New Roman"/>
                <w:color w:val="000000"/>
                <w:spacing w:val="0"/>
                <w:w w:val="100"/>
                <w:position w:val="0"/>
              </w:rPr>
              <w:t>0%</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息税前利润率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预测期分别为</w:t>
            </w:r>
            <w:r>
              <w:rPr>
                <w:rFonts w:ascii="Times New Roman" w:eastAsia="Times New Roman" w:hAnsi="Times New Roman" w:cs="Times New Roman"/>
                <w:color w:val="000000"/>
                <w:spacing w:val="0"/>
                <w:w w:val="100"/>
                <w:position w:val="0"/>
              </w:rPr>
              <w:t>7.47%</w:t>
            </w:r>
            <w:r>
              <w:rPr>
                <w:color w:val="000000"/>
                <w:spacing w:val="0"/>
                <w:w w:val="100"/>
                <w:position w:val="0"/>
              </w:rPr>
              <w:t>、</w:t>
            </w:r>
            <w:r>
              <w:rPr>
                <w:rFonts w:ascii="Times New Roman" w:eastAsia="Times New Roman" w:hAnsi="Times New Roman" w:cs="Times New Roman"/>
                <w:color w:val="000000"/>
                <w:spacing w:val="0"/>
                <w:w w:val="100"/>
                <w:position w:val="0"/>
              </w:rPr>
              <w:t>9.66%</w:t>
            </w:r>
            <w:r>
              <w:rPr>
                <w:color w:val="000000"/>
                <w:spacing w:val="0"/>
                <w:w w:val="100"/>
                <w:position w:val="0"/>
              </w:rPr>
              <w:t xml:space="preserve">、 </w:t>
            </w:r>
            <w:r>
              <w:rPr>
                <w:rFonts w:ascii="Times New Roman" w:eastAsia="Times New Roman" w:hAnsi="Times New Roman" w:cs="Times New Roman"/>
                <w:color w:val="000000"/>
                <w:spacing w:val="0"/>
                <w:w w:val="100"/>
                <w:position w:val="0"/>
              </w:rPr>
              <w:t>10.96%</w:t>
            </w:r>
            <w:r>
              <w:rPr>
                <w:color w:val="000000"/>
                <w:spacing w:val="0"/>
                <w:w w:val="100"/>
                <w:position w:val="0"/>
              </w:rPr>
              <w:t>、</w:t>
            </w:r>
            <w:r>
              <w:rPr>
                <w:rFonts w:ascii="Times New Roman" w:eastAsia="Times New Roman" w:hAnsi="Times New Roman" w:cs="Times New Roman"/>
                <w:color w:val="000000"/>
                <w:spacing w:val="0"/>
                <w:w w:val="100"/>
                <w:position w:val="0"/>
              </w:rPr>
              <w:t>12.01%</w:t>
            </w:r>
            <w:r>
              <w:rPr>
                <w:color w:val="000000"/>
                <w:spacing w:val="0"/>
                <w:w w:val="100"/>
                <w:position w:val="0"/>
              </w:rPr>
              <w:t>、</w:t>
            </w:r>
            <w:r>
              <w:rPr>
                <w:rFonts w:ascii="Times New Roman" w:eastAsia="Times New Roman" w:hAnsi="Times New Roman" w:cs="Times New Roman"/>
                <w:color w:val="000000"/>
                <w:spacing w:val="0"/>
                <w:w w:val="100"/>
                <w:position w:val="0"/>
              </w:rPr>
              <w:t>12.19%</w:t>
            </w:r>
            <w:r>
              <w:rPr>
                <w:color w:val="000000"/>
                <w:spacing w:val="0"/>
                <w:w w:val="100"/>
                <w:position w:val="0"/>
              </w:rPr>
              <w:t>； 永续期为</w:t>
            </w:r>
            <w:r>
              <w:rPr>
                <w:rFonts w:ascii="Times New Roman" w:eastAsia="Times New Roman" w:hAnsi="Times New Roman" w:cs="Times New Roman"/>
                <w:color w:val="000000"/>
                <w:spacing w:val="0"/>
                <w:w w:val="100"/>
                <w:position w:val="0"/>
              </w:rPr>
              <w:t>12.19%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预测期分别为</w:t>
            </w:r>
            <w:r>
              <w:rPr>
                <w:rFonts w:ascii="Times New Roman" w:eastAsia="Times New Roman" w:hAnsi="Times New Roman" w:cs="Times New Roman"/>
                <w:color w:val="000000"/>
                <w:spacing w:val="0"/>
                <w:w w:val="100"/>
                <w:position w:val="0"/>
              </w:rPr>
              <w:t>-48.76%</w:t>
            </w:r>
            <w:r>
              <w:rPr>
                <w:color w:val="000000"/>
                <w:spacing w:val="0"/>
                <w:w w:val="100"/>
                <w:position w:val="0"/>
              </w:rPr>
              <w:t>、</w:t>
            </w:r>
          </w:p>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-29.30%</w:t>
            </w:r>
            <w:r>
              <w:rPr>
                <w:color w:val="000000"/>
                <w:spacing w:val="0"/>
                <w:w w:val="100"/>
                <w:position w:val="0"/>
              </w:rPr>
              <w:t>、</w:t>
            </w:r>
            <w:r>
              <w:rPr>
                <w:rFonts w:ascii="Times New Roman" w:eastAsia="Times New Roman" w:hAnsi="Times New Roman" w:cs="Times New Roman"/>
                <w:color w:val="000000"/>
                <w:spacing w:val="0"/>
                <w:w w:val="100"/>
                <w:position w:val="0"/>
              </w:rPr>
              <w:t>-20.58%</w:t>
            </w:r>
            <w:r>
              <w:rPr>
                <w:color w:val="000000"/>
                <w:spacing w:val="0"/>
                <w:w w:val="100"/>
                <w:position w:val="0"/>
              </w:rPr>
              <w:t>、</w:t>
            </w:r>
            <w:r>
              <w:rPr>
                <w:rFonts w:ascii="Times New Roman" w:eastAsia="Times New Roman" w:hAnsi="Times New Roman" w:cs="Times New Roman"/>
                <w:color w:val="000000"/>
                <w:spacing w:val="0"/>
                <w:w w:val="100"/>
                <w:position w:val="0"/>
              </w:rPr>
              <w:t>-18.87%</w:t>
            </w:r>
            <w:r>
              <w:rPr>
                <w:color w:val="000000"/>
                <w:spacing w:val="0"/>
                <w:w w:val="100"/>
                <w:position w:val="0"/>
              </w:rPr>
              <w:t>、</w:t>
            </w:r>
          </w:p>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-20.56%</w:t>
            </w:r>
            <w:r>
              <w:rPr>
                <w:color w:val="000000"/>
                <w:spacing w:val="0"/>
                <w:w w:val="100"/>
                <w:position w:val="0"/>
              </w:rPr>
              <w:t>；永续期为</w:t>
            </w:r>
            <w:r>
              <w:rPr>
                <w:rFonts w:ascii="Times New Roman" w:eastAsia="Times New Roman" w:hAnsi="Times New Roman" w:cs="Times New Roman"/>
                <w:color w:val="000000"/>
                <w:spacing w:val="0"/>
                <w:w w:val="100"/>
                <w:position w:val="0"/>
              </w:rPr>
              <w:t>-20.56%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预测期分别为</w:t>
            </w:r>
            <w:r>
              <w:rPr>
                <w:rFonts w:ascii="Times New Roman" w:eastAsia="Times New Roman" w:hAnsi="Times New Roman" w:cs="Times New Roman"/>
                <w:color w:val="000000"/>
                <w:spacing w:val="0"/>
                <w:w w:val="100"/>
                <w:position w:val="0"/>
              </w:rPr>
              <w:t>-62.27%</w:t>
            </w:r>
            <w:r>
              <w:rPr>
                <w:color w:val="000000"/>
                <w:spacing w:val="0"/>
                <w:w w:val="100"/>
                <w:position w:val="0"/>
              </w:rPr>
              <w:t>、</w:t>
            </w:r>
          </w:p>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-37.42%</w:t>
            </w:r>
            <w:r>
              <w:rPr>
                <w:color w:val="000000"/>
                <w:spacing w:val="0"/>
                <w:w w:val="100"/>
                <w:position w:val="0"/>
              </w:rPr>
              <w:t>、</w:t>
            </w:r>
            <w:r>
              <w:rPr>
                <w:rFonts w:ascii="Times New Roman" w:eastAsia="Times New Roman" w:hAnsi="Times New Roman" w:cs="Times New Roman"/>
                <w:color w:val="000000"/>
                <w:spacing w:val="0"/>
                <w:w w:val="100"/>
                <w:position w:val="0"/>
              </w:rPr>
              <w:t>-26.27%</w:t>
            </w:r>
            <w:r>
              <w:rPr>
                <w:color w:val="000000"/>
                <w:spacing w:val="0"/>
                <w:w w:val="100"/>
                <w:position w:val="0"/>
              </w:rPr>
              <w:t>、</w:t>
            </w:r>
            <w:r>
              <w:rPr>
                <w:rFonts w:ascii="Times New Roman" w:eastAsia="Times New Roman" w:hAnsi="Times New Roman" w:cs="Times New Roman"/>
                <w:color w:val="000000"/>
                <w:spacing w:val="0"/>
                <w:w w:val="100"/>
                <w:position w:val="0"/>
              </w:rPr>
              <w:t>-24.1%</w:t>
            </w:r>
            <w:r>
              <w:rPr>
                <w:color w:val="000000"/>
                <w:spacing w:val="0"/>
                <w:w w:val="100"/>
                <w:position w:val="0"/>
              </w:rPr>
              <w:t>、</w:t>
            </w:r>
          </w:p>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-26.26% </w:t>
            </w:r>
            <w:r>
              <w:rPr>
                <w:color w:val="000000"/>
                <w:spacing w:val="0"/>
                <w:w w:val="100"/>
                <w:position w:val="0"/>
              </w:rPr>
              <w:t>；永续期为</w:t>
            </w:r>
            <w:r>
              <w:rPr>
                <w:rFonts w:ascii="Times New Roman" w:eastAsia="Times New Roman" w:hAnsi="Times New Roman" w:cs="Times New Roman"/>
                <w:color w:val="000000"/>
                <w:spacing w:val="0"/>
                <w:w w:val="100"/>
                <w:position w:val="0"/>
              </w:rPr>
              <w:t>-26.26%</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预测期和永续期均为</w:t>
            </w:r>
            <w:r>
              <w:rPr>
                <w:rFonts w:ascii="Times New Roman" w:eastAsia="Times New Roman" w:hAnsi="Times New Roman" w:cs="Times New Roman"/>
                <w:color w:val="000000"/>
                <w:spacing w:val="0"/>
                <w:w w:val="100"/>
                <w:position w:val="0"/>
              </w:rPr>
              <w:t>15.68%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预测期和永续期均为</w:t>
            </w:r>
            <w:r>
              <w:rPr>
                <w:rFonts w:ascii="Times New Roman" w:eastAsia="Times New Roman" w:hAnsi="Times New Roman" w:cs="Times New Roman"/>
                <w:color w:val="000000"/>
                <w:spacing w:val="0"/>
                <w:w w:val="100"/>
                <w:position w:val="0"/>
              </w:rPr>
              <w:t>15.44%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预测期和永续期均为</w:t>
            </w:r>
            <w:r>
              <w:rPr>
                <w:rFonts w:ascii="Times New Roman" w:eastAsia="Times New Roman" w:hAnsi="Times New Roman" w:cs="Times New Roman"/>
                <w:color w:val="000000"/>
                <w:spacing w:val="0"/>
                <w:w w:val="100"/>
                <w:position w:val="0"/>
              </w:rPr>
              <w:t>14.43%</w:t>
            </w:r>
          </w:p>
        </w:tc>
      </w:tr>
    </w:tbl>
    <w:p>
      <w:pPr>
        <w:pStyle w:val="Style7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17</w:t>
      </w:r>
      <w:r>
        <w:rPr>
          <w:b/>
          <w:bCs/>
          <w:color w:val="000000"/>
          <w:spacing w:val="0"/>
          <w:w w:val="100"/>
          <w:position w:val="0"/>
          <w:sz w:val="20"/>
          <w:szCs w:val="20"/>
        </w:rPr>
        <w:t>、长期待摊费用</w:t>
      </w:r>
    </w:p>
    <w:p>
      <w:pPr>
        <w:widowControl w:val="0"/>
        <w:spacing w:after="359" w:line="1" w:lineRule="exact"/>
      </w:pPr>
    </w:p>
    <w:p>
      <w:pPr>
        <w:widowControl w:val="0"/>
        <w:spacing w:line="1" w:lineRule="exact"/>
      </w:pPr>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经营租入固定资产 改良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10,451,108.31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4,687,503.59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2,103,278.84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13,035,333.06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系统合作费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6,020,331.64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3,015,166.17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5,425,165.47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许可证牌照授权费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2,421,383.66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1,320,754.77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1,100,628.89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339,999.36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450,153.06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450,153.06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19,232,822.97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7,557,656.65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6,779,199.14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20,011,280.48</w:t>
            </w:r>
          </w:p>
        </w:tc>
      </w:tr>
    </w:tbl>
    <w:p>
      <w:pPr>
        <w:pStyle w:val="Style7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18</w:t>
      </w:r>
      <w:r>
        <w:rPr>
          <w:b/>
          <w:bCs/>
          <w:color w:val="000000"/>
          <w:spacing w:val="0"/>
          <w:w w:val="100"/>
          <w:position w:val="0"/>
          <w:sz w:val="20"/>
          <w:szCs w:val="20"/>
        </w:rPr>
        <w:t>、递延所得税资产</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递延所得税负债</w:t>
      </w:r>
    </w:p>
    <w:p>
      <w:pPr>
        <w:widowControl w:val="0"/>
        <w:spacing w:after="359" w:line="1" w:lineRule="exact"/>
      </w:pPr>
    </w:p>
    <w:p>
      <w:pPr>
        <w:pStyle w:val="Style48"/>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35"/>
      <w:bookmarkEnd w:id="1236"/>
      <w:bookmarkEnd w:id="1237"/>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85,572,346.10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13,723,667.53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63,320,170.27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9,498,025.54</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内部交易未实现利润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20,624,364.29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3,032,434.59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16,689,480.69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2,503,422.10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517,927.68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129,481.92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2,473,848.74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371,077.31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108,381,304.73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17,302,250.71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82,483,499.70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12,372,524.95</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38"/>
      <w:bookmarkEnd w:id="1239"/>
      <w:bookmarkEnd w:id="1240"/>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非同一控制企业合并资</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产评估增值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18,298,574.00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2,744,786.10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35,259,852.54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5,288,977.88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18,298,574.00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2,744,786.10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35,259,852.54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5,288,977.88</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41"/>
      <w:bookmarkEnd w:id="1242"/>
      <w:bookmarkEnd w:id="1244"/>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17,302,250.71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12,372,524.95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2,744,786.10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5,288,977.88</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245"/>
      <w:bookmarkEnd w:id="1246"/>
      <w:bookmarkEnd w:id="1248"/>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426,332,150.77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680,617,241.82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475,648,662.45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244,591,239.40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31,129,551.61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18,615,915.46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933,110,364.83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943,824,396.68</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249"/>
      <w:bookmarkEnd w:id="1250"/>
      <w:bookmarkEnd w:id="1252"/>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157,389.99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5,744,852.96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5,374,296.13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93,142,597.11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90,648,025.71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15,346,593.27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17,724,332.18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128,666,371.77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118,852,647.15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216,097,979.97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无限期结转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16,650,267.37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11,834,548.24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475,648,662.45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244,591,239.40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1</w:t>
      </w:r>
      <w:bookmarkEnd w:id="1255"/>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253"/>
      <w:bookmarkEnd w:id="1254"/>
      <w:bookmarkEnd w:id="1256"/>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员工中长期持股计划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200,019,441.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200,019,441.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200,019,441.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200,019,441.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2"/>
        <w:keepNext w:val="0"/>
        <w:keepLines w:val="0"/>
        <w:widowControl w:val="0"/>
        <w:shd w:val="clear" w:color="auto" w:fill="auto"/>
        <w:bidi w:val="0"/>
        <w:spacing w:before="0" w:after="220" w:line="467" w:lineRule="exact"/>
        <w:ind w:left="0" w:right="0" w:firstLine="500"/>
        <w:jc w:val="both"/>
      </w:pPr>
      <w:r>
        <w:rPr>
          <w:rFonts w:ascii="Times New Roman" w:eastAsia="Times New Roman" w:hAnsi="Times New Roman" w:cs="Times New Roman"/>
          <w:color w:val="000000"/>
          <w:spacing w:val="0"/>
          <w:w w:val="100"/>
          <w:position w:val="0"/>
        </w:rPr>
        <w:t>1</w:t>
      </w:r>
      <w:r>
        <w:rPr>
          <w:color w:val="000000"/>
          <w:spacing w:val="0"/>
          <w:w w:val="100"/>
          <w:position w:val="0"/>
        </w:rPr>
        <w:t>、公司分别于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日召开第七届董事会第三 十二次会议，审议通过了《关于</w:t>
      </w:r>
      <w:r>
        <w:rPr>
          <w:rFonts w:ascii="Times New Roman" w:eastAsia="Times New Roman" w:hAnsi="Times New Roman" w:cs="Times New Roman"/>
          <w:color w:val="000000"/>
          <w:spacing w:val="0"/>
          <w:w w:val="100"/>
          <w:position w:val="0"/>
        </w:rPr>
        <w:t>＜</w:t>
      </w:r>
      <w:r>
        <w:rPr>
          <w:color w:val="000000"/>
          <w:spacing w:val="0"/>
          <w:w w:val="100"/>
          <w:position w:val="0"/>
        </w:rPr>
        <w:t>中长期员工持股计划（草案）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中长期员工 持股计划管理细则</w:t>
      </w:r>
      <w:r>
        <w:rPr>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2021</w:t>
      </w:r>
      <w:r>
        <w:rPr>
          <w:color w:val="000000"/>
          <w:spacing w:val="0"/>
          <w:w w:val="100"/>
          <w:position w:val="0"/>
        </w:rPr>
        <w:t>年公司中长期员工持股计划共计以</w:t>
      </w:r>
      <w:r>
        <w:rPr>
          <w:rFonts w:ascii="Times New Roman" w:eastAsia="Times New Roman" w:hAnsi="Times New Roman" w:cs="Times New Roman"/>
          <w:color w:val="000000"/>
          <w:spacing w:val="0"/>
          <w:w w:val="100"/>
          <w:position w:val="0"/>
        </w:rPr>
        <w:t>200,019,441.25</w:t>
      </w:r>
      <w:r>
        <w:rPr>
          <w:color w:val="000000"/>
          <w:spacing w:val="0"/>
          <w:w w:val="100"/>
          <w:position w:val="0"/>
        </w:rPr>
        <w:t>元（含交易费用）回 购公司股份</w:t>
      </w:r>
      <w:r>
        <w:rPr>
          <w:rFonts w:ascii="Times New Roman" w:eastAsia="Times New Roman" w:hAnsi="Times New Roman" w:cs="Times New Roman"/>
          <w:color w:val="000000"/>
          <w:spacing w:val="0"/>
          <w:w w:val="100"/>
          <w:position w:val="0"/>
        </w:rPr>
        <w:t>12,399,171</w:t>
      </w:r>
      <w:r>
        <w:rPr>
          <w:color w:val="000000"/>
          <w:spacing w:val="0"/>
          <w:w w:val="100"/>
          <w:position w:val="0"/>
        </w:rPr>
        <w:t>股。</w:t>
      </w:r>
    </w:p>
    <w:p>
      <w:pPr>
        <w:pStyle w:val="Style48"/>
        <w:keepNext/>
        <w:keepLines/>
        <w:widowControl w:val="0"/>
        <w:shd w:val="clear" w:color="auto" w:fill="auto"/>
        <w:bidi w:val="0"/>
        <w:spacing w:before="0" w:after="160" w:line="467" w:lineRule="exact"/>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2</w:t>
      </w:r>
      <w:bookmarkEnd w:id="1259"/>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257"/>
      <w:bookmarkEnd w:id="1258"/>
      <w:bookmarkEnd w:id="1260"/>
    </w:p>
    <w:p>
      <w:pPr>
        <w:pStyle w:val="Style48"/>
        <w:keepNext/>
        <w:keepLines/>
        <w:widowControl w:val="0"/>
        <w:shd w:val="clear" w:color="auto" w:fill="auto"/>
        <w:bidi w:val="0"/>
        <w:spacing w:before="0" w:after="380" w:line="467" w:lineRule="exact"/>
        <w:ind w:left="0" w:right="0" w:firstLine="0"/>
        <w:jc w:val="left"/>
      </w:pPr>
      <w:bookmarkStart w:id="1257" w:name="bookmark1257"/>
      <w:bookmarkStart w:id="1258" w:name="bookmark1258"/>
      <w:bookmarkStart w:id="1261" w:name="bookmark12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57"/>
      <w:bookmarkEnd w:id="1258"/>
      <w:bookmarkEnd w:id="1261"/>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5,007,806.94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1,154,900,000.00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845,540,000.00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-552,006.53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172,477.75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1,154,347,993.47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850,720,284.69</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both"/>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bookmarkEnd w:id="1264"/>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262"/>
      <w:bookmarkEnd w:id="1263"/>
      <w:bookmarkEnd w:id="1265"/>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64,230,120.00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22,503,200.00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64,230,120.00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22,503,200.00</w:t>
            </w:r>
          </w:p>
        </w:tc>
      </w:tr>
    </w:tbl>
    <w:p>
      <w:pPr>
        <w:widowControl w:val="0"/>
        <w:spacing w:after="79" w:line="1" w:lineRule="exact"/>
      </w:pPr>
    </w:p>
    <w:p>
      <w:pPr>
        <w:pStyle w:val="Style7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本期末已到期未支付的应付票据总额为元。</w:t>
      </w:r>
    </w:p>
    <w:p>
      <w:pPr>
        <w:pStyle w:val="Style48"/>
        <w:keepNext/>
        <w:keepLines/>
        <w:widowControl w:val="0"/>
        <w:shd w:val="clear" w:color="auto" w:fill="auto"/>
        <w:bidi w:val="0"/>
        <w:spacing w:before="0" w:after="380" w:line="240" w:lineRule="auto"/>
        <w:ind w:left="0" w:right="0" w:firstLine="0"/>
        <w:jc w:val="both"/>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bookmarkEnd w:id="1268"/>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266"/>
      <w:bookmarkEnd w:id="1267"/>
      <w:bookmarkEnd w:id="1269"/>
    </w:p>
    <w:p>
      <w:pPr>
        <w:pStyle w:val="Style48"/>
        <w:keepNext/>
        <w:keepLines/>
        <w:widowControl w:val="0"/>
        <w:shd w:val="clear" w:color="auto" w:fill="auto"/>
        <w:bidi w:val="0"/>
        <w:spacing w:before="0" w:after="380" w:line="240" w:lineRule="auto"/>
        <w:ind w:left="0" w:right="0" w:firstLine="0"/>
        <w:jc w:val="both"/>
      </w:pPr>
      <w:bookmarkStart w:id="1266" w:name="bookmark1266"/>
      <w:bookmarkStart w:id="1267" w:name="bookmark1267"/>
      <w:bookmarkStart w:id="1270" w:name="bookmark12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66"/>
      <w:bookmarkEnd w:id="1267"/>
      <w:bookmarkEnd w:id="1270"/>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357,863,295.96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688,164,327.78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应付设备款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5,641,401.45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357,957,951.12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693,805,729.23</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both"/>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2</w:t>
      </w:r>
      <w:bookmarkEnd w:id="1273"/>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271"/>
      <w:bookmarkEnd w:id="1272"/>
      <w:bookmarkEnd w:id="1274"/>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67,364,196.73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75,427,188.10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67,364,196.73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75,427,188.10</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both"/>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w:t>
      </w:r>
      <w:bookmarkEnd w:id="1277"/>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75"/>
      <w:bookmarkEnd w:id="1276"/>
      <w:bookmarkEnd w:id="1278"/>
    </w:p>
    <w:p>
      <w:pPr>
        <w:pStyle w:val="Style48"/>
        <w:keepNext/>
        <w:keepLines/>
        <w:widowControl w:val="0"/>
        <w:shd w:val="clear" w:color="auto" w:fill="auto"/>
        <w:bidi w:val="0"/>
        <w:spacing w:before="0" w:after="380" w:line="240" w:lineRule="auto"/>
        <w:ind w:left="0" w:right="0" w:firstLine="0"/>
        <w:jc w:val="both"/>
      </w:pPr>
      <w:bookmarkStart w:id="1275" w:name="bookmark1275"/>
      <w:bookmarkStart w:id="1276" w:name="bookmark1276"/>
      <w:bookmarkStart w:id="1279" w:name="bookmark12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75"/>
      <w:bookmarkEnd w:id="1276"/>
      <w:bookmarkEnd w:id="1279"/>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29,009,045.79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272,317,561.52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244,277,249.97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57,049,357.34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设定提 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12,034,698.08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12,035,140.27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29,016,353.98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284,436,259.60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256,396,390.24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57,056,223.34</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both"/>
      </w:pPr>
      <w:bookmarkStart w:id="1280" w:name="bookmark1280"/>
      <w:bookmarkStart w:id="1281" w:name="bookmark1281"/>
      <w:bookmarkStart w:id="1282" w:name="bookmark12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80"/>
      <w:bookmarkEnd w:id="1281"/>
      <w:bookmarkEnd w:id="1282"/>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28,993,210.99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260,870,857.54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232,857,688.50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57,006,380.03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、职工福利费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3,452,632.07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3,445,662.07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9,510.00</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2,355.99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4,199,283.92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4,198,309.12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2,355.99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3,755,917.22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3,754,942.42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139,118.59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139,118.59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304,248.11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304,248.11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3,620,044.77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3,589,908.25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30,136.52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、工会经费和职工教育 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10,938.81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174,743.22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185,682.03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29,009,045.79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272,317,561.52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244,277,249.97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57,049,357.34</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83"/>
      <w:bookmarkEnd w:id="1284"/>
      <w:bookmarkEnd w:id="1286"/>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7,136.96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11,821,501.84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11,821,772.80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213,196.24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213,367.47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7,308.19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12,034,698.08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12,035,140.27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6,866.00</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2</w:t>
      </w:r>
      <w:bookmarkEnd w:id="1289"/>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287"/>
      <w:bookmarkEnd w:id="1288"/>
      <w:bookmarkEnd w:id="1290"/>
    </w:p>
    <w:p>
      <w:pPr>
        <w:pStyle w:val="Style7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1,919,836.14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1,533,564.80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13,803,982.96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18,637,608.54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2,298,833.48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615,761.16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983,690.37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1,012,028.36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55,584.80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421,582.60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433,689.44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281,053.44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289,124.66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266,118.23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175,875.40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19,975,097.22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22,753,237.16</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2</w:t>
      </w:r>
      <w:bookmarkEnd w:id="1293"/>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291"/>
      <w:bookmarkEnd w:id="1292"/>
      <w:bookmarkEnd w:id="1294"/>
    </w:p>
    <w:p>
      <w:pPr>
        <w:pStyle w:val="Style7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44,676,130.01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170,744,979.20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44,676,130.01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170,744,979.20</w:t>
            </w:r>
          </w:p>
        </w:tc>
      </w:tr>
    </w:tbl>
    <w:p>
      <w:pPr>
        <w:spacing w:lineRule="exact" w:line="1"/>
        <w:rPr>
          <w:sz w:val="2"/>
          <w:szCs w:val="2"/>
        </w:rPr>
      </w:pPr>
      <w:r>
        <w:br w:type="page"/>
      </w:r>
    </w:p>
    <w:p>
      <w:pPr>
        <w:pStyle w:val="Style48"/>
        <w:keepNext/>
        <w:keepLines/>
        <w:widowControl w:val="0"/>
        <w:shd w:val="clear" w:color="auto" w:fill="auto"/>
        <w:bidi w:val="0"/>
        <w:spacing w:before="0" w:after="320" w:line="240" w:lineRule="auto"/>
        <w:ind w:left="0" w:right="0" w:firstLine="0"/>
        <w:jc w:val="left"/>
      </w:pPr>
      <w:bookmarkStart w:id="1295" w:name="bookmark1295"/>
      <w:bookmarkStart w:id="1296" w:name="bookmark1296"/>
      <w:bookmarkStart w:id="1297" w:name="bookmark12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95"/>
      <w:bookmarkEnd w:id="1296"/>
      <w:bookmarkEnd w:id="1297"/>
    </w:p>
    <w:p>
      <w:pPr>
        <w:pStyle w:val="Style48"/>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8" w:name="bookmark1298"/>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95"/>
      <w:bookmarkEnd w:id="1296"/>
      <w:bookmarkEnd w:id="1298"/>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6,648,532.22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43,313,338.35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应付暂收款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11,355,704.03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36,416,080.90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限制性股票认购款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22,991,449.36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33,122.82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8,123,287.63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26,638,770.94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59,900,822.96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44,676,130.01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170,744,979.20</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w:t>
      </w:r>
      <w:bookmarkEnd w:id="1301"/>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299"/>
      <w:bookmarkEnd w:id="1300"/>
      <w:bookmarkEnd w:id="1302"/>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合同负债待转销项税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2,580,857.07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5,442,303.42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未开发票待转销项税额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59,945,615.08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49,187,125.71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62,526,472.15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54,629,429.13</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both"/>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2</w:t>
      </w:r>
      <w:bookmarkEnd w:id="1305"/>
      <w:r>
        <w:rPr>
          <w:rFonts w:ascii="Times New Roman" w:eastAsia="Times New Roman" w:hAnsi="Times New Roman" w:cs="Times New Roman"/>
          <w:color w:val="000000"/>
          <w:spacing w:val="0"/>
          <w:w w:val="100"/>
          <w:position w:val="0"/>
        </w:rPr>
        <w:t>8</w:t>
      </w:r>
      <w:r>
        <w:rPr>
          <w:color w:val="000000"/>
          <w:spacing w:val="0"/>
          <w:w w:val="100"/>
          <w:position w:val="0"/>
        </w:rPr>
        <w:t>、长期借款</w:t>
      </w:r>
      <w:bookmarkEnd w:id="1303"/>
      <w:bookmarkEnd w:id="1304"/>
      <w:bookmarkEnd w:id="1306"/>
    </w:p>
    <w:p>
      <w:pPr>
        <w:pStyle w:val="Style48"/>
        <w:keepNext/>
        <w:keepLines/>
        <w:widowControl w:val="0"/>
        <w:shd w:val="clear" w:color="auto" w:fill="auto"/>
        <w:bidi w:val="0"/>
        <w:spacing w:before="0" w:after="380" w:line="240" w:lineRule="auto"/>
        <w:ind w:left="0" w:right="0" w:firstLine="0"/>
        <w:jc w:val="both"/>
      </w:pPr>
      <w:bookmarkStart w:id="1303" w:name="bookmark1303"/>
      <w:bookmarkStart w:id="1304" w:name="bookmark1304"/>
      <w:bookmarkStart w:id="1307" w:name="bookmark13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03"/>
      <w:bookmarkEnd w:id="1304"/>
      <w:bookmarkEnd w:id="1307"/>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抵押及保证借款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179,006,829.00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126,318,744.89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179,006,829.00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126,318,744.89</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bookmarkEnd w:id="1310"/>
      <w:r>
        <w:rPr>
          <w:rFonts w:ascii="Times New Roman" w:eastAsia="Times New Roman" w:hAnsi="Times New Roman" w:cs="Times New Roman"/>
          <w:color w:val="000000"/>
          <w:spacing w:val="0"/>
          <w:w w:val="100"/>
          <w:position w:val="0"/>
        </w:rPr>
        <w:t>9</w:t>
      </w:r>
      <w:r>
        <w:rPr>
          <w:color w:val="000000"/>
          <w:spacing w:val="0"/>
          <w:w w:val="100"/>
          <w:position w:val="0"/>
        </w:rPr>
        <w:t>、租赁负债</w:t>
      </w:r>
      <w:bookmarkEnd w:id="1308"/>
      <w:bookmarkEnd w:id="1309"/>
      <w:bookmarkEnd w:id="1311"/>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租赁付款额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3,229,767.20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未确认融资费用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-100,589.46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3,129,177.74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shd w:val="clear" w:color="auto" w:fill="auto"/>
        <w:bidi w:val="0"/>
        <w:spacing w:before="0" w:after="32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3</w:t>
      </w:r>
      <w:bookmarkEnd w:id="1314"/>
      <w:r>
        <w:rPr>
          <w:rFonts w:ascii="Times New Roman" w:eastAsia="Times New Roman" w:hAnsi="Times New Roman" w:cs="Times New Roman"/>
          <w:color w:val="000000"/>
          <w:spacing w:val="0"/>
          <w:w w:val="100"/>
          <w:position w:val="0"/>
        </w:rPr>
        <w:t>0</w:t>
      </w:r>
      <w:r>
        <w:rPr>
          <w:color w:val="000000"/>
          <w:spacing w:val="0"/>
          <w:w w:val="100"/>
          <w:position w:val="0"/>
        </w:rPr>
        <w:t>、递延收益</w:t>
      </w:r>
      <w:bookmarkEnd w:id="1312"/>
      <w:bookmarkEnd w:id="1313"/>
      <w:bookmarkEnd w:id="1315"/>
      <w:r>
        <w:br w:type="page"/>
      </w:r>
    </w:p>
    <w:p>
      <w:pPr>
        <w:pStyle w:val="Style7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13,407,823.83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8,052,944.36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5,354,879.47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与资产相关的政府 补助</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13,407,823.83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8,052,944.36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5,354,879.47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7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本期新增补 助金额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本期计入营 业外收入金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本期计入其</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他收益金额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本期冲减成</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本费用金额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大型煤矿</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RGM</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国家</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发改委</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2,190,552.13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2,190,552.13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大型煤矿</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RGM（</w:t>
            </w:r>
            <w:r>
              <w:rPr>
                <w:color w:val="000000"/>
                <w:spacing w:val="0"/>
                <w:w w:val="100"/>
                <w:position w:val="0"/>
                <w:sz w:val="18"/>
                <w:szCs w:val="18"/>
              </w:rPr>
              <w:t>省信</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息产业厅</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337,019.65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337,019.65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SVC</w:t>
            </w:r>
            <w:r>
              <w:rPr>
                <w:color w:val="000000"/>
                <w:spacing w:val="0"/>
                <w:w w:val="100"/>
                <w:position w:val="0"/>
                <w:sz w:val="18"/>
                <w:szCs w:val="18"/>
              </w:rPr>
              <w:t>升级</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2,373,771.21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2,373,771.21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辽宁省电力 电子节能装 备工程实验 室项目（北 京实验室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年智</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眸平安社区</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监控系统产</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业化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468,188.64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468,188.64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企业移动商</w:t>
            </w:r>
          </w:p>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务互动云平 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1,081,979.04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757,484.15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324,494.89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鞍山云数据 计算中心项 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6,031,666.67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4,491,666.67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年企</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业商务助理</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智能云平台</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高端软件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923,681.06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384,963.15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538,717.91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13,407,823.83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8,052,944.36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5,354,879.47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shd w:val="clear" w:color="auto" w:fill="auto"/>
        <w:bidi w:val="0"/>
        <w:spacing w:before="0" w:after="10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3</w:t>
      </w:r>
      <w:bookmarkEnd w:id="1318"/>
      <w:r>
        <w:rPr>
          <w:rFonts w:ascii="Times New Roman" w:eastAsia="Times New Roman" w:hAnsi="Times New Roman" w:cs="Times New Roman"/>
          <w:color w:val="000000"/>
          <w:spacing w:val="0"/>
          <w:w w:val="100"/>
          <w:position w:val="0"/>
        </w:rPr>
        <w:t>1</w:t>
      </w:r>
      <w:r>
        <w:rPr>
          <w:color w:val="000000"/>
          <w:spacing w:val="0"/>
          <w:w w:val="100"/>
          <w:position w:val="0"/>
        </w:rPr>
        <w:t>、股本</w:t>
      </w:r>
      <w:bookmarkEnd w:id="1316"/>
      <w:bookmarkEnd w:id="1317"/>
      <w:bookmarkEnd w:id="1319"/>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811,541,107.00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2,113,709.00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-11,458,536.00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-9,344,827.00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802,196,280.00</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2"/>
        <w:keepNext w:val="0"/>
        <w:keepLines w:val="0"/>
        <w:widowControl w:val="0"/>
        <w:shd w:val="clear" w:color="auto" w:fill="auto"/>
        <w:bidi w:val="0"/>
        <w:spacing w:before="0" w:after="0" w:line="468" w:lineRule="exact"/>
        <w:ind w:left="0" w:right="0" w:firstLine="500"/>
        <w:jc w:val="both"/>
      </w:pPr>
      <w:bookmarkStart w:id="1320" w:name="bookmark1320"/>
      <w:r>
        <w:rPr>
          <w:rFonts w:ascii="Times New Roman" w:eastAsia="Times New Roman" w:hAnsi="Times New Roman" w:cs="Times New Roman"/>
          <w:color w:val="000000"/>
          <w:spacing w:val="0"/>
          <w:w w:val="100"/>
          <w:position w:val="0"/>
        </w:rPr>
        <w:t>1</w:t>
      </w:r>
      <w:bookmarkEnd w:id="1320"/>
      <w:r>
        <w:rPr>
          <w:color w:val="000000"/>
          <w:spacing w:val="0"/>
          <w:w w:val="100"/>
          <w:position w:val="0"/>
        </w:rPr>
        <w:t>、 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日第七届董事会第六次会议、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日第七届董事会第十三次会议、</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日第七届董事会第二十八次会议决定，公司《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年股票期权激励计划》具有当年度行权资格的 首次授予相关激励对象在第一个行权期内计划以自主行权方式行权，在授予股份限额内认购股权，每股面 值</w:t>
      </w:r>
      <w:r>
        <w:rPr>
          <w:rFonts w:ascii="Times New Roman" w:eastAsia="Times New Roman" w:hAnsi="Times New Roman" w:cs="Times New Roman"/>
          <w:color w:val="000000"/>
          <w:spacing w:val="0"/>
          <w:w w:val="100"/>
          <w:position w:val="0"/>
        </w:rPr>
        <w:t>1</w:t>
      </w:r>
      <w:r>
        <w:rPr>
          <w:color w:val="000000"/>
          <w:spacing w:val="0"/>
          <w:w w:val="100"/>
          <w:position w:val="0"/>
        </w:rPr>
        <w:t>元，行权价格</w:t>
      </w:r>
      <w:r>
        <w:rPr>
          <w:rFonts w:ascii="Times New Roman" w:eastAsia="Times New Roman" w:hAnsi="Times New Roman" w:cs="Times New Roman"/>
          <w:color w:val="000000"/>
          <w:spacing w:val="0"/>
          <w:w w:val="100"/>
          <w:position w:val="0"/>
        </w:rPr>
        <w:t>15.96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日止，公司收到《</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年股票期权激励计划》相关激励对象 自主行权款项人民币</w:t>
      </w:r>
      <w:r>
        <w:rPr>
          <w:rFonts w:ascii="Times New Roman" w:eastAsia="Times New Roman" w:hAnsi="Times New Roman" w:cs="Times New Roman"/>
          <w:color w:val="000000"/>
          <w:spacing w:val="0"/>
          <w:w w:val="100"/>
          <w:position w:val="0"/>
        </w:rPr>
        <w:t>32,309,344.20</w:t>
      </w:r>
      <w:r>
        <w:rPr>
          <w:color w:val="000000"/>
          <w:spacing w:val="0"/>
          <w:w w:val="100"/>
          <w:position w:val="0"/>
        </w:rPr>
        <w:t>元，本次行权增加股本</w:t>
      </w:r>
      <w:r>
        <w:rPr>
          <w:rFonts w:ascii="Times New Roman" w:eastAsia="Times New Roman" w:hAnsi="Times New Roman" w:cs="Times New Roman"/>
          <w:color w:val="000000"/>
          <w:spacing w:val="0"/>
          <w:w w:val="100"/>
          <w:position w:val="0"/>
        </w:rPr>
        <w:t>2,024,395.00</w:t>
      </w:r>
      <w:r>
        <w:rPr>
          <w:color w:val="000000"/>
          <w:spacing w:val="0"/>
          <w:w w:val="100"/>
          <w:position w:val="0"/>
        </w:rPr>
        <w:t>元，增加资本公积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p>
    <w:p>
      <w:pPr>
        <w:pStyle w:val="Style12"/>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rPr>
        <w:t>30,284,949.20</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年行权增加股本</w:t>
      </w:r>
      <w:r>
        <w:rPr>
          <w:rFonts w:ascii="Times New Roman" w:eastAsia="Times New Roman" w:hAnsi="Times New Roman" w:cs="Times New Roman"/>
          <w:color w:val="000000"/>
          <w:spacing w:val="0"/>
          <w:w w:val="100"/>
          <w:position w:val="0"/>
        </w:rPr>
        <w:t>1,084,474.00</w:t>
      </w:r>
      <w:r>
        <w:rPr>
          <w:color w:val="000000"/>
          <w:spacing w:val="0"/>
          <w:w w:val="100"/>
          <w:position w:val="0"/>
        </w:rPr>
        <w:t>元，增加资本公积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16,223,731.04</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年行 权增加股本</w:t>
      </w:r>
      <w:r>
        <w:rPr>
          <w:rFonts w:ascii="Times New Roman" w:eastAsia="Times New Roman" w:hAnsi="Times New Roman" w:cs="Times New Roman"/>
          <w:color w:val="000000"/>
          <w:spacing w:val="0"/>
          <w:w w:val="100"/>
          <w:position w:val="0"/>
        </w:rPr>
        <w:t>939,921.00</w:t>
      </w:r>
      <w:r>
        <w:rPr>
          <w:color w:val="000000"/>
          <w:spacing w:val="0"/>
          <w:w w:val="100"/>
          <w:position w:val="0"/>
        </w:rPr>
        <w:t>元，增加资本公积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14,061,218.16</w:t>
      </w:r>
      <w:r>
        <w:rPr>
          <w:color w:val="000000"/>
          <w:spacing w:val="0"/>
          <w:w w:val="100"/>
          <w:position w:val="0"/>
        </w:rPr>
        <w:t>元）。此次增资业经亚太（集团）会计师 事务所（特殊普通合伙）审验，并出具了亚会验字（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01610011</w:t>
      </w:r>
      <w:r>
        <w:rPr>
          <w:color w:val="000000"/>
          <w:spacing w:val="0"/>
          <w:w w:val="100"/>
          <w:position w:val="0"/>
        </w:rPr>
        <w:t>号验资报告。</w:t>
      </w:r>
    </w:p>
    <w:p>
      <w:pPr>
        <w:pStyle w:val="Style12"/>
        <w:keepNext w:val="0"/>
        <w:keepLines w:val="0"/>
        <w:widowControl w:val="0"/>
        <w:shd w:val="clear" w:color="auto" w:fill="auto"/>
        <w:tabs>
          <w:tab w:pos="793" w:val="left"/>
        </w:tabs>
        <w:bidi w:val="0"/>
        <w:spacing w:before="0" w:after="0" w:line="468" w:lineRule="exact"/>
        <w:ind w:left="0" w:right="0" w:firstLine="500"/>
        <w:jc w:val="both"/>
        <w:sectPr>
          <w:footnotePr>
            <w:pos w:val="pageBottom"/>
            <w:numFmt w:val="decimal"/>
            <w:numRestart w:val="continuous"/>
          </w:footnotePr>
          <w:pgSz w:w="11900" w:h="16840"/>
          <w:pgMar w:top="1249" w:right="1057" w:bottom="1436" w:left="1051" w:header="0" w:footer="3" w:gutter="0"/>
          <w:cols w:space="720"/>
          <w:noEndnote/>
          <w:rtlGutter w:val="0"/>
          <w:docGrid w:linePitch="360"/>
        </w:sectPr>
      </w:pPr>
      <w:bookmarkStart w:id="1321" w:name="bookmark1321"/>
      <w:r>
        <w:rPr>
          <w:rFonts w:ascii="Times New Roman" w:eastAsia="Times New Roman" w:hAnsi="Times New Roman" w:cs="Times New Roman"/>
          <w:color w:val="000000"/>
          <w:spacing w:val="0"/>
          <w:w w:val="100"/>
          <w:position w:val="0"/>
        </w:rPr>
        <w:t>2</w:t>
      </w:r>
      <w:bookmarkEnd w:id="1321"/>
      <w:r>
        <w:rPr>
          <w:color w:val="000000"/>
          <w:spacing w:val="0"/>
          <w:w w:val="100"/>
          <w:position w:val="0"/>
        </w:rPr>
        <w:t>、</w:t>
        <w:tab/>
        <w:t>①公司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日第七届董事会第三十一次会议通过《关于回购注销部分限制性股票的议案》， 因公司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年限制性股票激励计划原激励对象侯晓阳因个人原因已离职，不再符合公司激励计划激励条 件，公司同意对侯晓阳持有的已获授但尚未解锁的限制性股票进行回购注销，共计</w:t>
      </w:r>
      <w:r>
        <w:rPr>
          <w:rFonts w:ascii="Times New Roman" w:eastAsia="Times New Roman" w:hAnsi="Times New Roman" w:cs="Times New Roman"/>
          <w:color w:val="000000"/>
          <w:spacing w:val="0"/>
          <w:w w:val="100"/>
          <w:position w:val="0"/>
        </w:rPr>
        <w:t>850,000</w:t>
      </w:r>
      <w:r>
        <w:rPr>
          <w:color w:val="000000"/>
          <w:spacing w:val="0"/>
          <w:w w:val="100"/>
          <w:position w:val="0"/>
        </w:rPr>
        <w:t>股，每股回购价 格为</w:t>
      </w:r>
      <w:r>
        <w:rPr>
          <w:rFonts w:ascii="Times New Roman" w:eastAsia="Times New Roman" w:hAnsi="Times New Roman" w:cs="Times New Roman"/>
          <w:color w:val="000000"/>
          <w:spacing w:val="0"/>
          <w:w w:val="100"/>
          <w:position w:val="0"/>
        </w:rPr>
        <w:t>9.02</w:t>
      </w:r>
      <w:r>
        <w:rPr>
          <w:color w:val="000000"/>
          <w:spacing w:val="0"/>
          <w:w w:val="100"/>
          <w:position w:val="0"/>
        </w:rPr>
        <w:t>元，回购价款为</w:t>
      </w:r>
      <w:r>
        <w:rPr>
          <w:rFonts w:ascii="Times New Roman" w:eastAsia="Times New Roman" w:hAnsi="Times New Roman" w:cs="Times New Roman"/>
          <w:color w:val="000000"/>
          <w:spacing w:val="0"/>
          <w:w w:val="100"/>
          <w:position w:val="0"/>
        </w:rPr>
        <w:t>7,667,000.00</w:t>
      </w:r>
      <w:r>
        <w:rPr>
          <w:color w:val="000000"/>
          <w:spacing w:val="0"/>
          <w:w w:val="100"/>
          <w:position w:val="0"/>
        </w:rPr>
        <w:t>元；同时，公司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年限制性股票激励计划首次授予仍符合激励条件 的杭国强等</w:t>
      </w:r>
      <w:r>
        <w:rPr>
          <w:rFonts w:ascii="Times New Roman" w:eastAsia="Times New Roman" w:hAnsi="Times New Roman" w:cs="Times New Roman"/>
          <w:color w:val="000000"/>
          <w:spacing w:val="0"/>
          <w:w w:val="100"/>
          <w:position w:val="0"/>
        </w:rPr>
        <w:t>24</w:t>
      </w:r>
      <w:r>
        <w:rPr>
          <w:color w:val="000000"/>
          <w:spacing w:val="0"/>
          <w:w w:val="100"/>
          <w:position w:val="0"/>
        </w:rPr>
        <w:t>名激励对象当年个人绩效考核结果均未达标，不具有当年度解除限售资格，公司同意将已授 予的</w:t>
      </w:r>
      <w:r>
        <w:rPr>
          <w:rFonts w:ascii="Times New Roman" w:eastAsia="Times New Roman" w:hAnsi="Times New Roman" w:cs="Times New Roman"/>
          <w:color w:val="000000"/>
          <w:spacing w:val="0"/>
          <w:w w:val="100"/>
          <w:position w:val="0"/>
        </w:rPr>
        <w:t>2,160,000</w:t>
      </w:r>
      <w:r>
        <w:rPr>
          <w:color w:val="000000"/>
          <w:spacing w:val="0"/>
          <w:w w:val="100"/>
          <w:position w:val="0"/>
        </w:rPr>
        <w:t>股限制性股票进行回购注销，每股回购价格为</w:t>
      </w:r>
      <w:r>
        <w:rPr>
          <w:rFonts w:ascii="Times New Roman" w:eastAsia="Times New Roman" w:hAnsi="Times New Roman" w:cs="Times New Roman"/>
          <w:color w:val="000000"/>
          <w:spacing w:val="0"/>
          <w:w w:val="100"/>
          <w:position w:val="0"/>
        </w:rPr>
        <w:t>9.02</w:t>
      </w:r>
      <w:r>
        <w:rPr>
          <w:color w:val="000000"/>
          <w:spacing w:val="0"/>
          <w:w w:val="100"/>
          <w:position w:val="0"/>
        </w:rPr>
        <w:t>元，回购价款为</w:t>
      </w:r>
      <w:r>
        <w:rPr>
          <w:rFonts w:ascii="Times New Roman" w:eastAsia="Times New Roman" w:hAnsi="Times New Roman" w:cs="Times New Roman"/>
          <w:color w:val="000000"/>
          <w:spacing w:val="0"/>
          <w:w w:val="100"/>
          <w:position w:val="0"/>
        </w:rPr>
        <w:t>19,483,200.00</w:t>
      </w:r>
      <w:r>
        <w:rPr>
          <w:color w:val="000000"/>
          <w:spacing w:val="0"/>
          <w:w w:val="100"/>
          <w:position w:val="0"/>
        </w:rPr>
        <w:t>元，回购价 款总计为</w:t>
      </w:r>
      <w:r>
        <w:rPr>
          <w:rFonts w:ascii="Times New Roman" w:eastAsia="Times New Roman" w:hAnsi="Times New Roman" w:cs="Times New Roman"/>
          <w:color w:val="000000"/>
          <w:spacing w:val="0"/>
          <w:w w:val="100"/>
          <w:position w:val="0"/>
        </w:rPr>
        <w:t>27,150,200.00</w:t>
      </w:r>
      <w:r>
        <w:rPr>
          <w:color w:val="000000"/>
          <w:spacing w:val="0"/>
          <w:w w:val="100"/>
          <w:position w:val="0"/>
        </w:rPr>
        <w:t>元。②公司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日第七届董事会第三十五次会议通过《关于注销部分股票期 权及回购注销部分限制性股票的议案》，因公司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年股票期权与限制性股票激励计划原激励对象李婷婷、 陈俊、刘倩倩等</w:t>
      </w:r>
      <w:r>
        <w:rPr>
          <w:rFonts w:ascii="Times New Roman" w:eastAsia="Times New Roman" w:hAnsi="Times New Roman" w:cs="Times New Roman"/>
          <w:color w:val="000000"/>
          <w:spacing w:val="0"/>
          <w:w w:val="100"/>
          <w:position w:val="0"/>
        </w:rPr>
        <w:t>15</w:t>
      </w:r>
      <w:r>
        <w:rPr>
          <w:color w:val="000000"/>
          <w:spacing w:val="0"/>
          <w:w w:val="100"/>
          <w:position w:val="0"/>
        </w:rPr>
        <w:t>人因个人原因已离职，不再符合公司激励计划激励条件，公司同意对李婷婷、陈俊、刘 倩倩等</w:t>
      </w:r>
      <w:r>
        <w:rPr>
          <w:rFonts w:ascii="Times New Roman" w:eastAsia="Times New Roman" w:hAnsi="Times New Roman" w:cs="Times New Roman"/>
          <w:color w:val="000000"/>
          <w:spacing w:val="0"/>
          <w:w w:val="100"/>
          <w:position w:val="0"/>
        </w:rPr>
        <w:t>15</w:t>
      </w:r>
      <w:r>
        <w:rPr>
          <w:color w:val="000000"/>
          <w:spacing w:val="0"/>
          <w:w w:val="100"/>
          <w:position w:val="0"/>
        </w:rPr>
        <w:t>人持有的已获授但尚未解锁的限制性股票进行回购注销；同时，公司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 票激励计划首次授予仍符合激励条件的陈新等</w:t>
      </w:r>
      <w:r>
        <w:rPr>
          <w:rFonts w:ascii="Times New Roman" w:eastAsia="Times New Roman" w:hAnsi="Times New Roman" w:cs="Times New Roman"/>
          <w:color w:val="000000"/>
          <w:spacing w:val="0"/>
          <w:w w:val="100"/>
          <w:position w:val="0"/>
        </w:rPr>
        <w:t>225</w:t>
      </w:r>
      <w:r>
        <w:rPr>
          <w:color w:val="000000"/>
          <w:spacing w:val="0"/>
          <w:w w:val="100"/>
          <w:position w:val="0"/>
        </w:rPr>
        <w:t>名激励对象因</w:t>
      </w:r>
      <w:r>
        <w:rPr>
          <w:rFonts w:ascii="Times New Roman" w:eastAsia="Times New Roman" w:hAnsi="Times New Roman" w:cs="Times New Roman"/>
          <w:color w:val="000000"/>
          <w:spacing w:val="0"/>
          <w:w w:val="100"/>
          <w:position w:val="0"/>
        </w:rPr>
        <w:t>2020</w:t>
      </w:r>
      <w:r>
        <w:rPr>
          <w:color w:val="000000"/>
          <w:spacing w:val="0"/>
          <w:w w:val="100"/>
          <w:position w:val="0"/>
        </w:rPr>
        <w:t>年度业绩未达到第三期解锁条件，公 司同意将已授予的</w:t>
      </w:r>
      <w:r>
        <w:rPr>
          <w:rFonts w:ascii="Times New Roman" w:eastAsia="Times New Roman" w:hAnsi="Times New Roman" w:cs="Times New Roman"/>
          <w:color w:val="000000"/>
          <w:spacing w:val="0"/>
          <w:w w:val="100"/>
          <w:position w:val="0"/>
        </w:rPr>
        <w:t>5,600,184</w:t>
      </w:r>
      <w:r>
        <w:rPr>
          <w:color w:val="000000"/>
          <w:spacing w:val="0"/>
          <w:w w:val="100"/>
          <w:position w:val="0"/>
        </w:rPr>
        <w:t>股限制性股票进行回购注销，公司将上述原因确认的共计</w:t>
      </w:r>
      <w:r>
        <w:rPr>
          <w:rFonts w:ascii="Times New Roman" w:eastAsia="Times New Roman" w:hAnsi="Times New Roman" w:cs="Times New Roman"/>
          <w:color w:val="000000"/>
          <w:spacing w:val="0"/>
          <w:w w:val="100"/>
          <w:position w:val="0"/>
        </w:rPr>
        <w:t>5,748,536.00</w:t>
      </w:r>
      <w:r>
        <w:rPr>
          <w:color w:val="000000"/>
          <w:spacing w:val="0"/>
          <w:w w:val="100"/>
          <w:position w:val="0"/>
        </w:rPr>
        <w:t>股限制性 股票回购注销，其中：减少股本人民币</w:t>
      </w:r>
      <w:r>
        <w:rPr>
          <w:rFonts w:ascii="Times New Roman" w:eastAsia="Times New Roman" w:hAnsi="Times New Roman" w:cs="Times New Roman"/>
          <w:color w:val="000000"/>
          <w:spacing w:val="0"/>
          <w:w w:val="100"/>
          <w:position w:val="0"/>
        </w:rPr>
        <w:t>5,748,536.00</w:t>
      </w:r>
      <w:r>
        <w:rPr>
          <w:color w:val="000000"/>
          <w:spacing w:val="0"/>
          <w:w w:val="100"/>
          <w:position w:val="0"/>
        </w:rPr>
        <w:t>元，减少资本公积</w:t>
      </w:r>
      <w:r>
        <w:rPr>
          <w:rFonts w:ascii="Times New Roman" w:eastAsia="Times New Roman" w:hAnsi="Times New Roman" w:cs="Times New Roman"/>
          <w:color w:val="000000"/>
          <w:spacing w:val="0"/>
          <w:w w:val="100"/>
          <w:position w:val="0"/>
        </w:rPr>
        <w:t>58,845,981.49</w:t>
      </w:r>
      <w:r>
        <w:rPr>
          <w:color w:val="000000"/>
          <w:spacing w:val="0"/>
          <w:w w:val="100"/>
          <w:position w:val="0"/>
        </w:rPr>
        <w:t xml:space="preserve">元，减少库存股 </w:t>
      </w:r>
      <w:r>
        <w:rPr>
          <w:rFonts w:ascii="Times New Roman" w:eastAsia="Times New Roman" w:hAnsi="Times New Roman" w:cs="Times New Roman"/>
          <w:color w:val="000000"/>
          <w:spacing w:val="0"/>
          <w:w w:val="100"/>
          <w:position w:val="0"/>
        </w:rPr>
        <w:t>64,594,517.49</w:t>
      </w:r>
      <w:r>
        <w:rPr>
          <w:color w:val="000000"/>
          <w:spacing w:val="0"/>
          <w:w w:val="100"/>
          <w:position w:val="0"/>
        </w:rPr>
        <w:t>元。③公司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日第七届董事会第三十六次会议通过《关于回购注销部分限制性股票 的议案》，公司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年限制性股票激励计划首次授予仍符合激励条件的杭国强等</w:t>
      </w:r>
      <w:r>
        <w:rPr>
          <w:rFonts w:ascii="Times New Roman" w:eastAsia="Times New Roman" w:hAnsi="Times New Roman" w:cs="Times New Roman"/>
          <w:color w:val="000000"/>
          <w:spacing w:val="0"/>
          <w:w w:val="100"/>
          <w:position w:val="0"/>
        </w:rPr>
        <w:t>24</w:t>
      </w:r>
      <w:r>
        <w:rPr>
          <w:color w:val="000000"/>
          <w:spacing w:val="0"/>
          <w:w w:val="100"/>
          <w:position w:val="0"/>
        </w:rPr>
        <w:t>名激励对象因</w:t>
      </w:r>
      <w:r>
        <w:rPr>
          <w:rFonts w:ascii="Times New Roman" w:eastAsia="Times New Roman" w:hAnsi="Times New Roman" w:cs="Times New Roman"/>
          <w:color w:val="000000"/>
          <w:spacing w:val="0"/>
          <w:w w:val="100"/>
          <w:position w:val="0"/>
        </w:rPr>
        <w:t>2020</w:t>
      </w:r>
      <w:r>
        <w:rPr>
          <w:color w:val="000000"/>
          <w:spacing w:val="0"/>
          <w:w w:val="100"/>
          <w:position w:val="0"/>
        </w:rPr>
        <w:t>年度 业绩未达到第二期解锁条件，贵公司同意将已授予的共计</w:t>
      </w:r>
      <w:r>
        <w:rPr>
          <w:rFonts w:ascii="Times New Roman" w:eastAsia="Times New Roman" w:hAnsi="Times New Roman" w:cs="Times New Roman"/>
          <w:color w:val="000000"/>
          <w:spacing w:val="0"/>
          <w:w w:val="100"/>
          <w:position w:val="0"/>
        </w:rPr>
        <w:t>2,700,000</w:t>
      </w:r>
      <w:r>
        <w:rPr>
          <w:color w:val="000000"/>
          <w:spacing w:val="0"/>
          <w:w w:val="100"/>
          <w:position w:val="0"/>
        </w:rPr>
        <w:t>股限制性股票进行回购注销，每股回购 价格为</w:t>
      </w:r>
      <w:r>
        <w:rPr>
          <w:rFonts w:ascii="Times New Roman" w:eastAsia="Times New Roman" w:hAnsi="Times New Roman" w:cs="Times New Roman"/>
          <w:color w:val="000000"/>
          <w:spacing w:val="0"/>
          <w:w w:val="100"/>
          <w:position w:val="0"/>
        </w:rPr>
        <w:t>9.02</w:t>
      </w:r>
      <w:r>
        <w:rPr>
          <w:color w:val="000000"/>
          <w:spacing w:val="0"/>
          <w:w w:val="100"/>
          <w:position w:val="0"/>
        </w:rPr>
        <w:t>元，回购价款为</w:t>
      </w:r>
      <w:r>
        <w:rPr>
          <w:rFonts w:ascii="Times New Roman" w:eastAsia="Times New Roman" w:hAnsi="Times New Roman" w:cs="Times New Roman"/>
          <w:color w:val="000000"/>
          <w:spacing w:val="0"/>
          <w:w w:val="100"/>
          <w:position w:val="0"/>
        </w:rPr>
        <w:t>24,354,000.00</w:t>
      </w:r>
      <w:r>
        <w:rPr>
          <w:color w:val="000000"/>
          <w:spacing w:val="0"/>
          <w:w w:val="100"/>
          <w:position w:val="0"/>
        </w:rPr>
        <w:t>元。注销后公司总股本从</w:t>
      </w:r>
      <w:r>
        <w:rPr>
          <w:rFonts w:ascii="Times New Roman" w:eastAsia="Times New Roman" w:hAnsi="Times New Roman" w:cs="Times New Roman"/>
          <w:color w:val="000000"/>
          <w:spacing w:val="0"/>
          <w:w w:val="100"/>
          <w:position w:val="0"/>
        </w:rPr>
        <w:t>812,625,581</w:t>
      </w:r>
      <w:r>
        <w:rPr>
          <w:color w:val="000000"/>
          <w:spacing w:val="0"/>
          <w:w w:val="100"/>
          <w:position w:val="0"/>
        </w:rPr>
        <w:t>股变更为</w:t>
      </w:r>
      <w:r>
        <w:rPr>
          <w:rFonts w:ascii="Times New Roman" w:eastAsia="Times New Roman" w:hAnsi="Times New Roman" w:cs="Times New Roman"/>
          <w:color w:val="000000"/>
          <w:spacing w:val="0"/>
          <w:w w:val="100"/>
          <w:position w:val="0"/>
        </w:rPr>
        <w:t>801,167,045.00</w:t>
      </w:r>
      <w:r>
        <w:rPr>
          <w:color w:val="000000"/>
          <w:spacing w:val="0"/>
          <w:w w:val="100"/>
          <w:position w:val="0"/>
        </w:rPr>
        <w:t>股。</w:t>
      </w:r>
    </w:p>
    <w:p>
      <w:pPr>
        <w:pStyle w:val="Style12"/>
        <w:keepNext w:val="0"/>
        <w:keepLines w:val="0"/>
        <w:widowControl w:val="0"/>
        <w:shd w:val="clear" w:color="auto" w:fill="auto"/>
        <w:bidi w:val="0"/>
        <w:spacing w:before="420" w:after="0" w:line="469" w:lineRule="exact"/>
        <w:ind w:left="0" w:right="0" w:firstLine="0"/>
        <w:jc w:val="both"/>
      </w:pPr>
      <w:r>
        <w:rPr>
          <w:color w:val="000000"/>
          <w:spacing w:val="0"/>
          <w:w w:val="100"/>
          <w:position w:val="0"/>
        </w:rPr>
        <w:t>本次注销减少股本</w:t>
      </w:r>
      <w:r>
        <w:rPr>
          <w:rFonts w:ascii="Times New Roman" w:eastAsia="Times New Roman" w:hAnsi="Times New Roman" w:cs="Times New Roman"/>
          <w:color w:val="000000"/>
          <w:spacing w:val="0"/>
          <w:w w:val="100"/>
          <w:position w:val="0"/>
        </w:rPr>
        <w:t>11,458,536.00</w:t>
      </w:r>
      <w:r>
        <w:rPr>
          <w:color w:val="000000"/>
          <w:spacing w:val="0"/>
          <w:w w:val="100"/>
          <w:position w:val="0"/>
        </w:rPr>
        <w:t>元，减少资本公积</w:t>
      </w:r>
      <w:r>
        <w:rPr>
          <w:rFonts w:ascii="Times New Roman" w:eastAsia="Times New Roman" w:hAnsi="Times New Roman" w:cs="Times New Roman"/>
          <w:color w:val="000000"/>
          <w:spacing w:val="0"/>
          <w:w w:val="100"/>
          <w:position w:val="0"/>
        </w:rPr>
        <w:t>71,030,273.04</w:t>
      </w:r>
      <w:r>
        <w:rPr>
          <w:color w:val="000000"/>
          <w:spacing w:val="0"/>
          <w:w w:val="100"/>
          <w:position w:val="0"/>
        </w:rPr>
        <w:t>元，减少库存股</w:t>
      </w:r>
      <w:r>
        <w:rPr>
          <w:rFonts w:ascii="Times New Roman" w:eastAsia="Times New Roman" w:hAnsi="Times New Roman" w:cs="Times New Roman"/>
          <w:color w:val="000000"/>
          <w:spacing w:val="0"/>
          <w:w w:val="100"/>
          <w:position w:val="0"/>
        </w:rPr>
        <w:t>64,594,517.49</w:t>
      </w:r>
      <w:r>
        <w:rPr>
          <w:color w:val="000000"/>
          <w:spacing w:val="0"/>
          <w:w w:val="100"/>
          <w:position w:val="0"/>
        </w:rPr>
        <w:t>元。此次减资 业经亚太（集团）会计事务所（特殊普通合伙）审验，并出具了亚会验字（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01610013</w:t>
      </w:r>
      <w:r>
        <w:rPr>
          <w:color w:val="000000"/>
          <w:spacing w:val="0"/>
          <w:w w:val="100"/>
          <w:position w:val="0"/>
        </w:rPr>
        <w:t>号验资报告</w:t>
      </w:r>
      <w:r>
        <w:rPr>
          <w:rFonts w:ascii="Times New Roman" w:eastAsia="Times New Roman" w:hAnsi="Times New Roman" w:cs="Times New Roman"/>
          <w:color w:val="000000"/>
          <w:spacing w:val="0"/>
          <w:w w:val="100"/>
          <w:position w:val="0"/>
        </w:rPr>
        <w:t xml:space="preserve">, </w:t>
      </w:r>
      <w:r>
        <w:rPr>
          <w:color w:val="000000"/>
          <w:spacing w:val="0"/>
          <w:w w:val="100"/>
          <w:position w:val="0"/>
        </w:rPr>
        <w:t>除上述减少资本公积之外，员工行权价与公司成本价之间的差额减少资本公积</w:t>
      </w:r>
      <w:r>
        <w:rPr>
          <w:rFonts w:ascii="Times New Roman" w:eastAsia="Times New Roman" w:hAnsi="Times New Roman" w:cs="Times New Roman"/>
          <w:color w:val="000000"/>
          <w:spacing w:val="0"/>
          <w:w w:val="100"/>
          <w:position w:val="0"/>
        </w:rPr>
        <w:t>33,609,908.45</w:t>
      </w:r>
      <w:r>
        <w:rPr>
          <w:color w:val="000000"/>
          <w:spacing w:val="0"/>
          <w:w w:val="100"/>
          <w:position w:val="0"/>
        </w:rPr>
        <w:t>元。</w:t>
      </w:r>
    </w:p>
    <w:p>
      <w:pPr>
        <w:pStyle w:val="Style12"/>
        <w:keepNext w:val="0"/>
        <w:keepLines w:val="0"/>
        <w:widowControl w:val="0"/>
        <w:shd w:val="clear" w:color="auto" w:fill="auto"/>
        <w:bidi w:val="0"/>
        <w:spacing w:before="0" w:after="460" w:line="469" w:lineRule="exact"/>
        <w:ind w:left="0" w:right="0" w:firstLine="500"/>
        <w:jc w:val="both"/>
      </w:pPr>
      <w:bookmarkStart w:id="1322" w:name="bookmark1322"/>
      <w:r>
        <w:rPr>
          <w:rFonts w:ascii="Times New Roman" w:eastAsia="Times New Roman" w:hAnsi="Times New Roman" w:cs="Times New Roman"/>
          <w:color w:val="000000"/>
          <w:spacing w:val="0"/>
          <w:w w:val="100"/>
          <w:position w:val="0"/>
        </w:rPr>
        <w:t>3</w:t>
      </w:r>
      <w:bookmarkEnd w:id="1322"/>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年第五次临时股东大会、第七届董事会第六次会议、第七届董事会第九次会议、第七届 董事会第十三次会议，审议通过了《关于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 向激励对象授予股票期权的议案》等议案，公司决定拟授予股票期权</w:t>
      </w:r>
      <w:r>
        <w:rPr>
          <w:rFonts w:ascii="Times New Roman" w:eastAsia="Times New Roman" w:hAnsi="Times New Roman" w:cs="Times New Roman"/>
          <w:color w:val="000000"/>
          <w:spacing w:val="0"/>
          <w:w w:val="100"/>
          <w:position w:val="0"/>
        </w:rPr>
        <w:t>4,175.54</w:t>
      </w:r>
      <w:r>
        <w:rPr>
          <w:color w:val="000000"/>
          <w:spacing w:val="0"/>
          <w:w w:val="100"/>
          <w:position w:val="0"/>
        </w:rPr>
        <w:t>万份。</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 司披露了《关于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年股票期权激励计划授予登记完成的公告》，经中国证券登记结算有限责任公司深圳 分公司确认，公司于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日完成了 </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年股票期权激励计划首次</w:t>
      </w:r>
      <w:r>
        <w:rPr>
          <w:rFonts w:ascii="Times New Roman" w:eastAsia="Times New Roman" w:hAnsi="Times New Roman" w:cs="Times New Roman"/>
          <w:color w:val="000000"/>
          <w:spacing w:val="0"/>
          <w:w w:val="100"/>
          <w:position w:val="0"/>
        </w:rPr>
        <w:t>/</w:t>
      </w:r>
      <w:r>
        <w:rPr>
          <w:color w:val="000000"/>
          <w:spacing w:val="0"/>
          <w:w w:val="100"/>
          <w:position w:val="0"/>
        </w:rPr>
        <w:t>预留授予登记工作，共向</w:t>
      </w:r>
      <w:r>
        <w:rPr>
          <w:rFonts w:ascii="Times New Roman" w:eastAsia="Times New Roman" w:hAnsi="Times New Roman" w:cs="Times New Roman"/>
          <w:color w:val="000000"/>
          <w:spacing w:val="0"/>
          <w:w w:val="100"/>
          <w:position w:val="0"/>
        </w:rPr>
        <w:t>300</w:t>
      </w:r>
      <w:r>
        <w:rPr>
          <w:color w:val="000000"/>
          <w:spacing w:val="0"/>
          <w:w w:val="100"/>
          <w:position w:val="0"/>
        </w:rPr>
        <w:t>名 激励对象首次授予</w:t>
      </w:r>
      <w:r>
        <w:rPr>
          <w:rFonts w:ascii="Times New Roman" w:eastAsia="Times New Roman" w:hAnsi="Times New Roman" w:cs="Times New Roman"/>
          <w:color w:val="000000"/>
          <w:spacing w:val="0"/>
          <w:w w:val="100"/>
          <w:position w:val="0"/>
        </w:rPr>
        <w:t>3,425.54</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rPr>
        <w:t>15.96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股；向</w:t>
      </w:r>
      <w:r>
        <w:rPr>
          <w:rFonts w:ascii="Times New Roman" w:eastAsia="Times New Roman" w:hAnsi="Times New Roman" w:cs="Times New Roman"/>
          <w:color w:val="000000"/>
          <w:spacing w:val="0"/>
          <w:w w:val="100"/>
          <w:position w:val="0"/>
        </w:rPr>
        <w:t>10</w:t>
      </w:r>
      <w:r>
        <w:rPr>
          <w:color w:val="000000"/>
          <w:spacing w:val="0"/>
          <w:w w:val="100"/>
          <w:position w:val="0"/>
        </w:rPr>
        <w:t>名激励对象授予预留股票期权</w:t>
      </w:r>
      <w:r>
        <w:rPr>
          <w:rFonts w:ascii="Times New Roman" w:eastAsia="Times New Roman" w:hAnsi="Times New Roman" w:cs="Times New Roman"/>
          <w:color w:val="000000"/>
          <w:spacing w:val="0"/>
          <w:w w:val="100"/>
          <w:position w:val="0"/>
        </w:rPr>
        <w:t xml:space="preserve">750 </w:t>
      </w:r>
      <w:r>
        <w:rPr>
          <w:color w:val="000000"/>
          <w:spacing w:val="0"/>
          <w:w w:val="100"/>
          <w:position w:val="0"/>
        </w:rPr>
        <w:t>万份，行权价格为</w:t>
      </w:r>
      <w:r>
        <w:rPr>
          <w:rFonts w:ascii="Times New Roman" w:eastAsia="Times New Roman" w:hAnsi="Times New Roman" w:cs="Times New Roman"/>
          <w:color w:val="000000"/>
          <w:spacing w:val="0"/>
          <w:w w:val="100"/>
          <w:position w:val="0"/>
        </w:rPr>
        <w:t>16.87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月，共行权</w:t>
      </w:r>
      <w:r>
        <w:rPr>
          <w:rFonts w:ascii="Times New Roman" w:eastAsia="Times New Roman" w:hAnsi="Times New Roman" w:cs="Times New Roman"/>
          <w:color w:val="000000"/>
          <w:spacing w:val="0"/>
          <w:w w:val="100"/>
          <w:position w:val="0"/>
        </w:rPr>
        <w:t>1,029,235</w:t>
      </w:r>
      <w:r>
        <w:rPr>
          <w:color w:val="000000"/>
          <w:spacing w:val="0"/>
          <w:w w:val="100"/>
          <w:position w:val="0"/>
        </w:rPr>
        <w:t>份股票期权，收到行权资金</w:t>
      </w:r>
      <w:r>
        <w:rPr>
          <w:rFonts w:ascii="Times New Roman" w:eastAsia="Times New Roman" w:hAnsi="Times New Roman" w:cs="Times New Roman"/>
          <w:color w:val="000000"/>
          <w:spacing w:val="0"/>
          <w:w w:val="100"/>
          <w:position w:val="0"/>
        </w:rPr>
        <w:t>16,590,390.60</w:t>
      </w:r>
      <w:r>
        <w:rPr>
          <w:color w:val="000000"/>
          <w:spacing w:val="0"/>
          <w:w w:val="100"/>
          <w:position w:val="0"/>
        </w:rPr>
        <w:t>元， 其中：增加股本人民币</w:t>
      </w:r>
      <w:r>
        <w:rPr>
          <w:rFonts w:ascii="Times New Roman" w:eastAsia="Times New Roman" w:hAnsi="Times New Roman" w:cs="Times New Roman"/>
          <w:color w:val="000000"/>
          <w:spacing w:val="0"/>
          <w:w w:val="100"/>
          <w:position w:val="0"/>
        </w:rPr>
        <w:t>1,029,235.00</w:t>
      </w:r>
      <w:r>
        <w:rPr>
          <w:color w:val="000000"/>
          <w:spacing w:val="0"/>
          <w:w w:val="100"/>
          <w:position w:val="0"/>
        </w:rPr>
        <w:t>元，增加资本公积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color w:val="000000"/>
          <w:spacing w:val="0"/>
          <w:w w:val="100"/>
          <w:position w:val="0"/>
        </w:rPr>
        <w:t>）</w:t>
      </w:r>
      <w:r>
        <w:rPr>
          <w:rFonts w:ascii="Times New Roman" w:eastAsia="Times New Roman" w:hAnsi="Times New Roman" w:cs="Times New Roman"/>
          <w:color w:val="000000"/>
          <w:spacing w:val="0"/>
          <w:w w:val="100"/>
          <w:position w:val="0"/>
        </w:rPr>
        <w:t>15,561,155.60</w:t>
      </w:r>
      <w:r>
        <w:rPr>
          <w:color w:val="000000"/>
          <w:spacing w:val="0"/>
          <w:w w:val="100"/>
          <w:position w:val="0"/>
        </w:rPr>
        <w:t>元。</w:t>
      </w:r>
    </w:p>
    <w:p>
      <w:pPr>
        <w:pStyle w:val="Style48"/>
        <w:keepNext/>
        <w:keepLines/>
        <w:widowControl w:val="0"/>
        <w:shd w:val="clear" w:color="auto" w:fill="auto"/>
        <w:bidi w:val="0"/>
        <w:spacing w:before="0" w:after="120" w:line="480" w:lineRule="auto"/>
        <w:ind w:left="0" w:right="0" w:firstLine="0"/>
        <w:jc w:val="both"/>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3</w:t>
      </w:r>
      <w:bookmarkEnd w:id="1325"/>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323"/>
      <w:bookmarkEnd w:id="1324"/>
      <w:bookmarkEnd w:id="1326"/>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2,448,269,007.48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31,784,886.64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114,640,181.49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2,365,413,712.63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90,675,863.62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16,323,394.11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106,999,257.73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2,538,944,871.10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48,108,280.75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114,640,181.49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2,472,412,970.36</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2"/>
        <w:keepNext w:val="0"/>
        <w:keepLines w:val="0"/>
        <w:widowControl w:val="0"/>
        <w:shd w:val="clear" w:color="auto" w:fill="auto"/>
        <w:tabs>
          <w:tab w:pos="793" w:val="left"/>
        </w:tabs>
        <w:bidi w:val="0"/>
        <w:spacing w:before="0" w:after="0" w:line="474" w:lineRule="exact"/>
        <w:ind w:left="0" w:right="0" w:firstLine="500"/>
        <w:jc w:val="both"/>
      </w:pPr>
      <w:bookmarkStart w:id="1327" w:name="bookmark1327"/>
      <w:r>
        <w:rPr>
          <w:rFonts w:ascii="Times New Roman" w:eastAsia="Times New Roman" w:hAnsi="Times New Roman" w:cs="Times New Roman"/>
          <w:color w:val="000000"/>
          <w:spacing w:val="0"/>
          <w:w w:val="100"/>
          <w:position w:val="0"/>
        </w:rPr>
        <w:t>1</w:t>
      </w:r>
      <w:bookmarkEnd w:id="1327"/>
      <w:r>
        <w:rPr>
          <w:color w:val="000000"/>
          <w:spacing w:val="0"/>
          <w:w w:val="100"/>
          <w:position w:val="0"/>
        </w:rPr>
        <w:t>、</w:t>
        <w:tab/>
        <w:t>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股本溢价本期增加之情况详见本财务报表附注合并财务报表项目注释</w:t>
      </w:r>
      <w:r>
        <w:rPr>
          <w:rFonts w:ascii="Times New Roman" w:eastAsia="Times New Roman" w:hAnsi="Times New Roman" w:cs="Times New Roman"/>
          <w:color w:val="000000"/>
          <w:spacing w:val="0"/>
          <w:w w:val="100"/>
          <w:position w:val="0"/>
        </w:rPr>
        <w:t>32.</w:t>
      </w:r>
      <w:r>
        <w:rPr>
          <w:color w:val="000000"/>
          <w:spacing w:val="0"/>
          <w:w w:val="100"/>
          <w:position w:val="0"/>
        </w:rPr>
        <w:t>股本之说明。资 本公积</w:t>
      </w:r>
      <w:r>
        <w:rPr>
          <w:rFonts w:ascii="Times New Roman" w:eastAsia="Times New Roman" w:hAnsi="Times New Roman" w:cs="Times New Roman"/>
          <w:color w:val="000000"/>
          <w:spacing w:val="0"/>
          <w:w w:val="100"/>
          <w:position w:val="0"/>
        </w:rPr>
        <w:t>-</w:t>
      </w:r>
      <w:r>
        <w:rPr>
          <w:color w:val="000000"/>
          <w:spacing w:val="0"/>
          <w:w w:val="100"/>
          <w:position w:val="0"/>
        </w:rPr>
        <w:t>股本溢价减少包含公司原部分激励对象因离职或公司业绩未达到解锁条件等原因将部分限制性股 票回购注销冲减资本公积</w:t>
      </w:r>
      <w:r>
        <w:rPr>
          <w:rFonts w:ascii="Times New Roman" w:eastAsia="Times New Roman" w:hAnsi="Times New Roman" w:cs="Times New Roman"/>
          <w:color w:val="000000"/>
          <w:spacing w:val="0"/>
          <w:w w:val="100"/>
          <w:position w:val="0"/>
        </w:rPr>
        <w:t>104,640,181.49</w:t>
      </w:r>
      <w:r>
        <w:rPr>
          <w:color w:val="000000"/>
          <w:spacing w:val="0"/>
          <w:w w:val="100"/>
          <w:position w:val="0"/>
        </w:rPr>
        <w:t>元以及收购少数股权冲减资本公积</w:t>
      </w:r>
      <w:r>
        <w:rPr>
          <w:rFonts w:ascii="Times New Roman" w:eastAsia="Times New Roman" w:hAnsi="Times New Roman" w:cs="Times New Roman"/>
          <w:color w:val="000000"/>
          <w:spacing w:val="0"/>
          <w:w w:val="100"/>
          <w:position w:val="0"/>
        </w:rPr>
        <w:t>10,000,000.00</w:t>
      </w:r>
      <w:r>
        <w:rPr>
          <w:color w:val="000000"/>
          <w:spacing w:val="0"/>
          <w:w w:val="100"/>
          <w:position w:val="0"/>
        </w:rPr>
        <w:t>元。</w:t>
      </w:r>
    </w:p>
    <w:p>
      <w:pPr>
        <w:pStyle w:val="Style12"/>
        <w:keepNext w:val="0"/>
        <w:keepLines w:val="0"/>
        <w:widowControl w:val="0"/>
        <w:shd w:val="clear" w:color="auto" w:fill="auto"/>
        <w:tabs>
          <w:tab w:pos="783" w:val="left"/>
        </w:tabs>
        <w:bidi w:val="0"/>
        <w:spacing w:before="0" w:after="460" w:line="474" w:lineRule="exact"/>
        <w:ind w:left="0" w:right="0" w:firstLine="500"/>
        <w:jc w:val="both"/>
      </w:pPr>
      <w:bookmarkStart w:id="1328" w:name="bookmark1328"/>
      <w:r>
        <w:rPr>
          <w:rFonts w:ascii="Times New Roman" w:eastAsia="Times New Roman" w:hAnsi="Times New Roman" w:cs="Times New Roman"/>
          <w:color w:val="000000"/>
          <w:spacing w:val="0"/>
          <w:w w:val="100"/>
          <w:position w:val="0"/>
        </w:rPr>
        <w:t>2</w:t>
      </w:r>
      <w:bookmarkEnd w:id="1328"/>
      <w:r>
        <w:rPr>
          <w:color w:val="000000"/>
          <w:spacing w:val="0"/>
          <w:w w:val="100"/>
          <w:position w:val="0"/>
        </w:rPr>
        <w:t>、</w:t>
        <w:tab/>
        <w:t>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其他资本公积本期增加</w:t>
      </w:r>
      <w:r>
        <w:rPr>
          <w:rFonts w:ascii="Times New Roman" w:eastAsia="Times New Roman" w:hAnsi="Times New Roman" w:cs="Times New Roman"/>
          <w:color w:val="000000"/>
          <w:spacing w:val="0"/>
          <w:w w:val="100"/>
          <w:position w:val="0"/>
        </w:rPr>
        <w:t>16,323,394.11</w:t>
      </w:r>
      <w:r>
        <w:rPr>
          <w:color w:val="000000"/>
          <w:spacing w:val="0"/>
          <w:w w:val="100"/>
          <w:position w:val="0"/>
        </w:rPr>
        <w:t>元是与权益相关的股份支付本期计入损益同时增加 资本公积的金额。</w:t>
      </w:r>
    </w:p>
    <w:p>
      <w:pPr>
        <w:pStyle w:val="Style48"/>
        <w:keepNext/>
        <w:keepLines/>
        <w:widowControl w:val="0"/>
        <w:shd w:val="clear" w:color="auto" w:fill="auto"/>
        <w:bidi w:val="0"/>
        <w:spacing w:before="0" w:after="120" w:line="494" w:lineRule="auto"/>
        <w:ind w:left="0" w:right="0" w:firstLine="0"/>
        <w:jc w:val="both"/>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3</w:t>
      </w:r>
      <w:bookmarkEnd w:id="1331"/>
      <w:r>
        <w:rPr>
          <w:rFonts w:ascii="Times New Roman" w:eastAsia="Times New Roman" w:hAnsi="Times New Roman" w:cs="Times New Roman"/>
          <w:color w:val="000000"/>
          <w:spacing w:val="0"/>
          <w:w w:val="100"/>
          <w:position w:val="0"/>
        </w:rPr>
        <w:t>3</w:t>
      </w:r>
      <w:r>
        <w:rPr>
          <w:color w:val="000000"/>
          <w:spacing w:val="0"/>
          <w:w w:val="100"/>
          <w:position w:val="0"/>
        </w:rPr>
        <w:t>、库存股</w:t>
      </w:r>
      <w:bookmarkEnd w:id="1329"/>
      <w:bookmarkEnd w:id="1330"/>
      <w:bookmarkEnd w:id="1332"/>
    </w:p>
    <w:p>
      <w:pPr>
        <w:pStyle w:val="Style7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160,542,617.64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64,594,517.49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95,948,100.15</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160,542,617.64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64,594,517.49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95,948,100.15</w:t>
            </w:r>
          </w:p>
        </w:tc>
      </w:tr>
    </w:tbl>
    <w:p>
      <w:pPr>
        <w:spacing w:lineRule="exact" w:line="1"/>
        <w:rPr>
          <w:sz w:val="2"/>
          <w:szCs w:val="2"/>
        </w:rPr>
      </w:pPr>
      <w:r>
        <w:br w:type="page"/>
      </w:r>
    </w:p>
    <w:p>
      <w:pPr>
        <w:pStyle w:val="Style76"/>
        <w:keepNext w:val="0"/>
        <w:keepLines w:val="0"/>
        <w:widowControl w:val="0"/>
        <w:shd w:val="clear" w:color="auto" w:fill="auto"/>
        <w:bidi w:val="0"/>
        <w:spacing w:before="0" w:after="100" w:line="240" w:lineRule="auto"/>
        <w:ind w:left="8940" w:right="0" w:firstLine="0"/>
        <w:jc w:val="left"/>
      </w:pPr>
      <w:bookmarkStart w:id="1333" w:name="bookmark1333"/>
      <w:r>
        <w:rPr>
          <w:color w:val="000000"/>
          <w:spacing w:val="0"/>
          <w:w w:val="100"/>
          <w:position w:val="0"/>
        </w:rPr>
        <w:t>单</w:t>
      </w:r>
      <w:bookmarkEnd w:id="1333"/>
      <w:r>
        <w:rPr>
          <w:color w:val="000000"/>
          <w:spacing w:val="0"/>
          <w:w w:val="100"/>
          <w:position w:val="0"/>
        </w:rPr>
        <w:t>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本期所得</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税前发生</w:t>
            </w:r>
          </w:p>
          <w:p>
            <w:pPr>
              <w:pStyle w:val="Style6"/>
              <w:keepNext w:val="0"/>
              <w:keepLines w:val="0"/>
              <w:widowControl w:val="0"/>
              <w:shd w:val="clear" w:color="auto" w:fill="auto"/>
              <w:bidi w:val="0"/>
              <w:spacing w:before="0" w:after="100" w:line="240" w:lineRule="auto"/>
              <w:ind w:left="0" w:right="320" w:firstLine="0"/>
              <w:jc w:val="right"/>
              <w:rPr>
                <w:sz w:val="18"/>
                <w:szCs w:val="18"/>
              </w:rPr>
            </w:pPr>
            <w:r>
              <w:rPr>
                <w:color w:val="000000"/>
                <w:spacing w:val="0"/>
                <w:w w:val="100"/>
                <w:position w:val="0"/>
                <w:sz w:val="18"/>
                <w:szCs w:val="18"/>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减:前期计入 其他综合收 益当期转入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减：前期 计入其他 综合收益 当期转入 留存收益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减：所得 税费用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税后归属 于母公司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税后归属</w:t>
            </w:r>
          </w:p>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于少数股</w:t>
            </w:r>
          </w:p>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-296,370.9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-296,370.9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580"/>
              <w:jc w:val="left"/>
              <w:rPr>
                <w:sz w:val="18"/>
                <w:szCs w:val="18"/>
              </w:rPr>
            </w:pPr>
            <w:r>
              <w:rPr>
                <w:color w:val="000000"/>
                <w:spacing w:val="0"/>
                <w:w w:val="100"/>
                <w:position w:val="0"/>
                <w:sz w:val="18"/>
                <w:szCs w:val="18"/>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-296,370.9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-296,370.9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876,028.02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-827,861.8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-827,861.8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876,028.02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-827,861.8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-827,861.8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876,028.02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-1,124,232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-1,124,232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3</w:t>
      </w:r>
      <w:bookmarkEnd w:id="1336"/>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1334"/>
      <w:bookmarkEnd w:id="1335"/>
      <w:bookmarkEnd w:id="1337"/>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144,016,876.56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144,016,876.56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144,016,876.56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144,016,876.56</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3</w:t>
      </w:r>
      <w:bookmarkEnd w:id="1340"/>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338"/>
      <w:bookmarkEnd w:id="1339"/>
      <w:bookmarkEnd w:id="1341"/>
    </w:p>
    <w:p>
      <w:pPr>
        <w:pStyle w:val="Style7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1,124,007,037.89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1,022,839,878.66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1,124,007,037.89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1,022,839,878.66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-238,113,811.08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101,167,159.23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885,893,226.81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1,124,007,037.89</w:t>
            </w:r>
          </w:p>
        </w:tc>
      </w:tr>
    </w:tbl>
    <w:p>
      <w:pPr>
        <w:widowControl w:val="0"/>
        <w:spacing w:after="99" w:line="1" w:lineRule="exact"/>
      </w:pPr>
    </w:p>
    <w:p>
      <w:pPr>
        <w:pStyle w:val="Style7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76"/>
        <w:keepNext w:val="0"/>
        <w:keepLines w:val="0"/>
        <w:widowControl w:val="0"/>
        <w:shd w:val="clear" w:color="auto" w:fill="auto"/>
        <w:tabs>
          <w:tab w:pos="330" w:val="left"/>
        </w:tabs>
        <w:bidi w:val="0"/>
        <w:spacing w:before="0" w:after="100" w:line="240" w:lineRule="auto"/>
        <w:ind w:left="0" w:right="0" w:firstLine="0"/>
        <w:jc w:val="left"/>
      </w:pPr>
      <w:bookmarkStart w:id="1342" w:name="bookmark1342"/>
      <w:r>
        <w:rPr>
          <w:rFonts w:ascii="Times New Roman" w:eastAsia="Times New Roman" w:hAnsi="Times New Roman" w:cs="Times New Roman"/>
          <w:color w:val="000000"/>
          <w:spacing w:val="0"/>
          <w:w w:val="100"/>
          <w:position w:val="0"/>
        </w:rPr>
        <w:t>1</w:t>
      </w:r>
      <w:bookmarkEnd w:id="1342"/>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76"/>
        <w:keepNext w:val="0"/>
        <w:keepLines w:val="0"/>
        <w:widowControl w:val="0"/>
        <w:shd w:val="clear" w:color="auto" w:fill="auto"/>
        <w:tabs>
          <w:tab w:pos="349" w:val="left"/>
        </w:tabs>
        <w:bidi w:val="0"/>
        <w:spacing w:before="0" w:after="100" w:line="240" w:lineRule="auto"/>
        <w:ind w:left="0" w:right="0" w:firstLine="0"/>
        <w:jc w:val="left"/>
      </w:pPr>
      <w:bookmarkStart w:id="1343" w:name="bookmark1343"/>
      <w:r>
        <w:rPr>
          <w:rFonts w:ascii="Times New Roman" w:eastAsia="Times New Roman" w:hAnsi="Times New Roman" w:cs="Times New Roman"/>
          <w:color w:val="000000"/>
          <w:spacing w:val="0"/>
          <w:w w:val="100"/>
          <w:position w:val="0"/>
        </w:rPr>
        <w:t>2</w:t>
      </w:r>
      <w:bookmarkEnd w:id="1343"/>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76"/>
        <w:keepNext w:val="0"/>
        <w:keepLines w:val="0"/>
        <w:widowControl w:val="0"/>
        <w:shd w:val="clear" w:color="auto" w:fill="auto"/>
        <w:tabs>
          <w:tab w:pos="349" w:val="left"/>
        </w:tabs>
        <w:bidi w:val="0"/>
        <w:spacing w:before="0" w:after="100" w:line="240" w:lineRule="auto"/>
        <w:ind w:left="0" w:right="0" w:firstLine="0"/>
        <w:jc w:val="left"/>
      </w:pPr>
      <w:bookmarkStart w:id="1344" w:name="bookmark1344"/>
      <w:r>
        <w:rPr>
          <w:rFonts w:ascii="Times New Roman" w:eastAsia="Times New Roman" w:hAnsi="Times New Roman" w:cs="Times New Roman"/>
          <w:color w:val="000000"/>
          <w:spacing w:val="0"/>
          <w:w w:val="100"/>
          <w:position w:val="0"/>
        </w:rPr>
        <w:t>3</w:t>
      </w:r>
      <w:bookmarkEnd w:id="1344"/>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76"/>
        <w:keepNext w:val="0"/>
        <w:keepLines w:val="0"/>
        <w:widowControl w:val="0"/>
        <w:shd w:val="clear" w:color="auto" w:fill="auto"/>
        <w:tabs>
          <w:tab w:pos="349" w:val="left"/>
        </w:tabs>
        <w:bidi w:val="0"/>
        <w:spacing w:before="0" w:after="100" w:line="240" w:lineRule="auto"/>
        <w:ind w:left="0" w:right="0" w:firstLine="0"/>
        <w:jc w:val="left"/>
      </w:pPr>
      <w:bookmarkStart w:id="1345" w:name="bookmark1345"/>
      <w:r>
        <w:rPr>
          <w:rFonts w:ascii="Times New Roman" w:eastAsia="Times New Roman" w:hAnsi="Times New Roman" w:cs="Times New Roman"/>
          <w:color w:val="000000"/>
          <w:spacing w:val="0"/>
          <w:w w:val="100"/>
          <w:position w:val="0"/>
        </w:rPr>
        <w:t>4</w:t>
      </w:r>
      <w:bookmarkEnd w:id="1345"/>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76"/>
        <w:keepNext w:val="0"/>
        <w:keepLines w:val="0"/>
        <w:widowControl w:val="0"/>
        <w:shd w:val="clear" w:color="auto" w:fill="auto"/>
        <w:tabs>
          <w:tab w:pos="349" w:val="left"/>
        </w:tabs>
        <w:bidi w:val="0"/>
        <w:spacing w:before="0" w:after="100" w:line="240" w:lineRule="auto"/>
        <w:ind w:left="0" w:right="0" w:firstLine="0"/>
        <w:jc w:val="left"/>
      </w:pPr>
      <w:bookmarkStart w:id="1346" w:name="bookmark1346"/>
      <w:r>
        <w:rPr>
          <w:rFonts w:ascii="Times New Roman" w:eastAsia="Times New Roman" w:hAnsi="Times New Roman" w:cs="Times New Roman"/>
          <w:color w:val="000000"/>
          <w:spacing w:val="0"/>
          <w:w w:val="100"/>
          <w:position w:val="0"/>
        </w:rPr>
        <w:t>5</w:t>
      </w:r>
      <w:bookmarkEnd w:id="1346"/>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r>
        <w:br w:type="page"/>
      </w:r>
    </w:p>
    <w:p>
      <w:pPr>
        <w:pStyle w:val="Style48"/>
        <w:keepNext/>
        <w:keepLines/>
        <w:widowControl w:val="0"/>
        <w:shd w:val="clear" w:color="auto" w:fill="auto"/>
        <w:bidi w:val="0"/>
        <w:spacing w:before="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3</w:t>
      </w:r>
      <w:bookmarkEnd w:id="1349"/>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1347"/>
      <w:bookmarkEnd w:id="1348"/>
      <w:bookmarkEnd w:id="1350"/>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3,169,686,831.97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2,757,723,836.32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2,725,819,214.84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2,302,298,501.00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5,562,606.47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1,690,030.63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9,826,045.19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2,979,153.58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3,175,249,438.44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2,759,413,866.95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2,735,645,260.03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2,305,277,654.58</w:t>
            </w:r>
          </w:p>
        </w:tc>
      </w:tr>
    </w:tbl>
    <w:p>
      <w:pPr>
        <w:widowControl w:val="0"/>
        <w:spacing w:after="79" w:line="1" w:lineRule="exact"/>
      </w:pP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本年度（万元）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具体扣除情况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上年度（万元）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具体扣除情况</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营业收入金额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3,175,249,438.44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2,735,645,260.03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营业总收入</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营业收入扣除项目合</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5,562,606.47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9,826,045.19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一、与主营业务无关 的业务收入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w:t>
            </w:r>
          </w:p>
        </w:tc>
      </w:tr>
      <w:tr>
        <w:trPr>
          <w:trHeight w:val="352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正常经营之外的其 他业务收入。如出租 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5,562,606.47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9,826,045.19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与主营业务无关的业 务收入小计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5,562,606.47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9,826,045.19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二、不具备商业实质 的收入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不具备商业实质的收</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营业收入扣除后金额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3,169,686,831.97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2,725,819,214.84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r>
    </w:tbl>
    <w:p>
      <w:pPr>
        <w:widowControl w:val="0"/>
        <w:spacing w:after="79" w:line="1" w:lineRule="exact"/>
      </w:pP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与履约义务相关的信息：</w:t>
      </w: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76"/>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与分摊至剩余履约义务的交易价格相关的信息:</w:t>
      </w:r>
    </w:p>
    <w:p>
      <w:pPr>
        <w:pStyle w:val="Style76"/>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w:t>
        <w:br w:type="page"/>
      </w:r>
      <w:r>
        <w:rPr>
          <w:color w:val="000000"/>
          <w:spacing w:val="0"/>
          <w:w w:val="100"/>
          <w:position w:val="0"/>
        </w:rPr>
        <w:t>确认收入，元预计将于年度确认收入，元预计将于年度确认收入。</w:t>
      </w:r>
    </w:p>
    <w:p>
      <w:pPr>
        <w:pStyle w:val="Style48"/>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3</w:t>
      </w:r>
      <w:bookmarkEnd w:id="1353"/>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351"/>
      <w:bookmarkEnd w:id="1352"/>
      <w:bookmarkEnd w:id="1354"/>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158,839.76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855,728.50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68,074.18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366,518.44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381,566.24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1,176,164.87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254,492.27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853,077.11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1,598,068.90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1,082,874.27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244,345.60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17,280.66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34,652.35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4,099.51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2,541,076.51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4,600,088.96</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3</w:t>
      </w:r>
      <w:bookmarkEnd w:id="1357"/>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355"/>
      <w:bookmarkEnd w:id="1356"/>
      <w:bookmarkEnd w:id="1358"/>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115,908,979.75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66,392,536.95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6,051,919.97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3,629,947.07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4,041,341.31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3,188,791.19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-16,993,025.06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3,345,474.72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11,013,757.18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9,823,141.64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5,957,792.14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3,506,495.28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维护服务费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7,188,166.19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3,891,025.80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6,025,993.71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3,115,879.32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6,993,078.07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2,918,756.81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146,188,003.26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99,812,048.78</w:t>
            </w:r>
          </w:p>
        </w:tc>
      </w:tr>
    </w:tbl>
    <w:p>
      <w:pPr>
        <w:widowControl w:val="0"/>
        <w:spacing w:after="79" w:line="1" w:lineRule="exact"/>
      </w:pPr>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2"/>
        <w:keepNext w:val="0"/>
        <w:keepLines w:val="0"/>
        <w:widowControl w:val="0"/>
        <w:shd w:val="clear" w:color="auto" w:fill="auto"/>
        <w:bidi w:val="0"/>
        <w:spacing w:before="0" w:after="460" w:line="475" w:lineRule="exact"/>
        <w:ind w:left="0" w:right="0" w:firstLine="0"/>
        <w:jc w:val="left"/>
      </w:pPr>
      <w:r>
        <w:rPr>
          <w:color w:val="000000"/>
          <w:spacing w:val="0"/>
          <w:w w:val="100"/>
          <w:position w:val="0"/>
        </w:rPr>
        <w:t>咨询服务费：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日与汇科根据原来的业务合同对账结算确认了梦网应该支付的佣金并签订了确 认协议，根据协议汇科确认了一部分以前年度计提应付的佣金不用支付，所以本年将一部分以前年度计提 的佣金进行冲减。</w:t>
      </w:r>
    </w:p>
    <w:p>
      <w:pPr>
        <w:pStyle w:val="Style48"/>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4</w:t>
      </w:r>
      <w:bookmarkEnd w:id="1361"/>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359"/>
      <w:bookmarkEnd w:id="1360"/>
      <w:bookmarkEnd w:id="1362"/>
      <w:r>
        <w:br w:type="page"/>
      </w:r>
    </w:p>
    <w:p>
      <w:pPr>
        <w:pStyle w:val="Style7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49,392,153.26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12,037,484.46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3,194,970.10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1,811,544.46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12,467,745.02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15,600,279.53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4,035,242.35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5,997,020.20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15,832,462.80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27,264,394.51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折旧及摊销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38,273,081.74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24,891,324.55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16,323,394.11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57,464,217.15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5,962,841.91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27,450,788.83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145,481,891.29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172,517,053.69</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4</w:t>
      </w:r>
      <w:bookmarkEnd w:id="1365"/>
      <w:r>
        <w:rPr>
          <w:rFonts w:ascii="Times New Roman" w:eastAsia="Times New Roman" w:hAnsi="Times New Roman" w:cs="Times New Roman"/>
          <w:color w:val="000000"/>
          <w:spacing w:val="0"/>
          <w:w w:val="100"/>
          <w:position w:val="0"/>
        </w:rPr>
        <w:t>1</w:t>
      </w:r>
      <w:r>
        <w:rPr>
          <w:color w:val="000000"/>
          <w:spacing w:val="0"/>
          <w:w w:val="100"/>
          <w:position w:val="0"/>
        </w:rPr>
        <w:t>、研发费用</w:t>
      </w:r>
      <w:bookmarkEnd w:id="1363"/>
      <w:bookmarkEnd w:id="1364"/>
      <w:bookmarkEnd w:id="1366"/>
    </w:p>
    <w:p>
      <w:pPr>
        <w:pStyle w:val="Style7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90,189,495.35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59,350,172.65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折旧及摊销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8,244,567.22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9,038,241.27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5,194,444.37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3,038,776.51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5,247,827.05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4,329,256.19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17,851,466.41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210,677.47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14,234,779.69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19,589,603.91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997,873.61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1,241,355.04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141,960,453.70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96,798,083.04</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4</w:t>
      </w:r>
      <w:bookmarkEnd w:id="1369"/>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367"/>
      <w:bookmarkEnd w:id="1368"/>
      <w:bookmarkEnd w:id="1370"/>
    </w:p>
    <w:p>
      <w:pPr>
        <w:pStyle w:val="Style7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27,135,310.99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25,895,002.15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11,589,335.90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11,516,313.57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6,379,987.98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1,483,389.94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银行手续费等其他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3,918,140.71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3,884,734.58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25,844,103.78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19,746,813.10</w:t>
            </w:r>
          </w:p>
        </w:tc>
      </w:tr>
    </w:tbl>
    <w:p>
      <w:pPr>
        <w:widowControl w:val="0"/>
        <w:spacing w:after="319" w:line="1" w:lineRule="exact"/>
      </w:pPr>
    </w:p>
    <w:p>
      <w:pPr>
        <w:pStyle w:val="Style48"/>
        <w:keepNext/>
        <w:keepLines/>
        <w:widowControl w:val="0"/>
        <w:shd w:val="clear" w:color="auto" w:fill="auto"/>
        <w:bidi w:val="0"/>
        <w:spacing w:before="0" w:after="32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4</w:t>
      </w:r>
      <w:bookmarkEnd w:id="1373"/>
      <w:r>
        <w:rPr>
          <w:rFonts w:ascii="Times New Roman" w:eastAsia="Times New Roman" w:hAnsi="Times New Roman" w:cs="Times New Roman"/>
          <w:color w:val="000000"/>
          <w:spacing w:val="0"/>
          <w:w w:val="100"/>
          <w:position w:val="0"/>
        </w:rPr>
        <w:t>3</w:t>
      </w:r>
      <w:r>
        <w:rPr>
          <w:color w:val="000000"/>
          <w:spacing w:val="0"/>
          <w:w w:val="100"/>
          <w:position w:val="0"/>
        </w:rPr>
        <w:t>、其他收益</w:t>
      </w:r>
      <w:bookmarkEnd w:id="1371"/>
      <w:bookmarkEnd w:id="1372"/>
      <w:bookmarkEnd w:id="1374"/>
      <w:r>
        <w:br w:type="page"/>
      </w:r>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产生其他收益的来源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与资产相关的政府补助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8,052,944.36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5,175,974.74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与收益相关的政府补助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35,821,219.44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19,787,228.67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代扣个人所得税手续费返还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320,198.28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680,016.81</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44,194,362.08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25,643,220.22</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4</w:t>
      </w:r>
      <w:bookmarkEnd w:id="1377"/>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375"/>
      <w:bookmarkEnd w:id="1376"/>
      <w:bookmarkEnd w:id="1378"/>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4,736,949.30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946,680.77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10,139,522.56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251,809.88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处置交易性金融资产取得的投资收益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1,522,522.86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57,796,337.22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其他权益工具投资在持有期间取得的股利 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16,538,994.72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58,994,826.87</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4</w:t>
      </w:r>
      <w:bookmarkEnd w:id="1381"/>
      <w:r>
        <w:rPr>
          <w:rFonts w:ascii="Times New Roman" w:eastAsia="Times New Roman" w:hAnsi="Times New Roman" w:cs="Times New Roman"/>
          <w:color w:val="000000"/>
          <w:spacing w:val="0"/>
          <w:w w:val="100"/>
          <w:position w:val="0"/>
        </w:rPr>
        <w:t>5</w:t>
      </w:r>
      <w:r>
        <w:rPr>
          <w:color w:val="000000"/>
          <w:spacing w:val="0"/>
          <w:w w:val="100"/>
          <w:position w:val="0"/>
        </w:rPr>
        <w:t>、公允价值变动收益</w:t>
      </w:r>
      <w:bookmarkEnd w:id="1379"/>
      <w:bookmarkEnd w:id="1380"/>
      <w:bookmarkEnd w:id="1382"/>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产生公允价值变动收益的来源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1,787,486.76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-24,939,971.40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1,787,486.76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-24,939,971.40</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4</w:t>
      </w:r>
      <w:bookmarkEnd w:id="1385"/>
      <w:r>
        <w:rPr>
          <w:rFonts w:ascii="Times New Roman" w:eastAsia="Times New Roman" w:hAnsi="Times New Roman" w:cs="Times New Roman"/>
          <w:color w:val="000000"/>
          <w:spacing w:val="0"/>
          <w:w w:val="100"/>
          <w:position w:val="0"/>
        </w:rPr>
        <w:t>6</w:t>
      </w:r>
      <w:r>
        <w:rPr>
          <w:color w:val="000000"/>
          <w:spacing w:val="0"/>
          <w:w w:val="100"/>
          <w:position w:val="0"/>
        </w:rPr>
        <w:t>、信用减值损失</w:t>
      </w:r>
      <w:bookmarkEnd w:id="1383"/>
      <w:bookmarkEnd w:id="1384"/>
      <w:bookmarkEnd w:id="1386"/>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37,952,228.75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23,707,749.68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37,952,228.75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23,707,749.68</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4</w:t>
      </w:r>
      <w:bookmarkEnd w:id="1389"/>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387"/>
      <w:bookmarkEnd w:id="1388"/>
      <w:bookmarkEnd w:id="1390"/>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二、存货跌价损失及合同履约成本减值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-1,501,306.51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十一、商誉减值损失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-283,452,967.23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十三、其他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-789,488.32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-284,954,273.74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-789,488.32</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4</w:t>
      </w:r>
      <w:bookmarkEnd w:id="1393"/>
      <w:r>
        <w:rPr>
          <w:rFonts w:ascii="Times New Roman" w:eastAsia="Times New Roman" w:hAnsi="Times New Roman" w:cs="Times New Roman"/>
          <w:color w:val="000000"/>
          <w:spacing w:val="0"/>
          <w:w w:val="100"/>
          <w:position w:val="0"/>
        </w:rPr>
        <w:t>8</w:t>
      </w:r>
      <w:r>
        <w:rPr>
          <w:color w:val="000000"/>
          <w:spacing w:val="0"/>
          <w:w w:val="100"/>
          <w:position w:val="0"/>
        </w:rPr>
        <w:t>、资产处置收益</w:t>
      </w:r>
      <w:bookmarkEnd w:id="1391"/>
      <w:bookmarkEnd w:id="1392"/>
      <w:bookmarkEnd w:id="1394"/>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资产处置收益的来源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固定资产处置收益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-205,521.87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-50,332.48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持有待售资产处置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-442,477.88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-205,521.87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-492,810.36</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4</w:t>
      </w:r>
      <w:bookmarkEnd w:id="1397"/>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395"/>
      <w:bookmarkEnd w:id="1396"/>
      <w:bookmarkEnd w:id="1398"/>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无需支付的款项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783,134.09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3,388,306.25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783,134.09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非流动资产毁损报废利得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731,166.02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442,501.68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731,166.02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1,514,300.11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3,833,289.24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1,514,300.11</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5</w:t>
      </w:r>
      <w:bookmarkEnd w:id="1401"/>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399"/>
      <w:bookmarkEnd w:id="1400"/>
      <w:bookmarkEnd w:id="1402"/>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301,386.29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301,386.29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非流动资产毁损报废损失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96,476.91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22,967.02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罚款及滞纳金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192,375.74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516,348.27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192,375.74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845,384.65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1,403,835.62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845,384.65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1,362,113.70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5,166,660.80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1,362,113.70</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5</w:t>
      </w:r>
      <w:bookmarkEnd w:id="1405"/>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03"/>
      <w:bookmarkEnd w:id="1404"/>
      <w:bookmarkEnd w:id="1406"/>
    </w:p>
    <w:p>
      <w:pPr>
        <w:pStyle w:val="Style48"/>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7" w:name="bookmark14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03"/>
      <w:bookmarkEnd w:id="1404"/>
      <w:bookmarkEnd w:id="1407"/>
    </w:p>
    <w:p>
      <w:pPr>
        <w:pStyle w:val="Style76"/>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20,640,397.43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19,401,133.37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-7,473,917.54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-4,115,819.35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13,166,479.89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15,285,314.02</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08"/>
      <w:bookmarkEnd w:id="1409"/>
      <w:bookmarkEnd w:id="1410"/>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-230,714,493.94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-57,678,623.49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-15,355,249.27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258,081.84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3,667,082.59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109,673,950.84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研发费用加计扣除的影响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-27,398,442.54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13,166,479.89</w:t>
            </w:r>
          </w:p>
        </w:tc>
      </w:tr>
    </w:tbl>
    <w:p>
      <w:pPr>
        <w:widowControl w:val="0"/>
        <w:spacing w:after="319" w:line="1" w:lineRule="exact"/>
      </w:pPr>
    </w:p>
    <w:p>
      <w:pPr>
        <w:pStyle w:val="Style48"/>
        <w:keepNext/>
        <w:keepLines/>
        <w:widowControl w:val="0"/>
        <w:shd w:val="clear" w:color="auto" w:fill="auto"/>
        <w:tabs>
          <w:tab w:pos="483" w:val="left"/>
        </w:tabs>
        <w:bidi w:val="0"/>
        <w:spacing w:before="0" w:after="38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5</w:t>
      </w:r>
      <w:bookmarkEnd w:id="1413"/>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411"/>
      <w:bookmarkEnd w:id="1412"/>
      <w:bookmarkEnd w:id="1414"/>
    </w:p>
    <w:p>
      <w:pPr>
        <w:pStyle w:val="Style7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34</w:t>
      </w:r>
      <w:r>
        <w:rPr>
          <w:color w:val="000000"/>
          <w:spacing w:val="0"/>
          <w:w w:val="100"/>
          <w:position w:val="0"/>
        </w:rPr>
        <w:t>。</w:t>
      </w:r>
    </w:p>
    <w:p>
      <w:pPr>
        <w:pStyle w:val="Style48"/>
        <w:keepNext/>
        <w:keepLines/>
        <w:widowControl w:val="0"/>
        <w:shd w:val="clear" w:color="auto" w:fill="auto"/>
        <w:tabs>
          <w:tab w:pos="483" w:val="left"/>
        </w:tabs>
        <w:bidi w:val="0"/>
        <w:spacing w:before="0" w:after="38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5</w:t>
      </w:r>
      <w:bookmarkEnd w:id="1417"/>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415"/>
      <w:bookmarkEnd w:id="1416"/>
      <w:bookmarkEnd w:id="1418"/>
    </w:p>
    <w:p>
      <w:pPr>
        <w:pStyle w:val="Style48"/>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9" w:name="bookmark14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15"/>
      <w:bookmarkEnd w:id="1416"/>
      <w:bookmarkEnd w:id="1419"/>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5,229,639.87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12,763,727.57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活期存款利息收入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11,589,335.90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6,935,045.41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收回票据保证金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31,704,120.05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106,054,247.52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8,360,608.85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10,326,180.90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收回履约保函保证金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30,215,458.40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9,579,532.00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16,974,509.60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19,877,742.45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104,073,672.67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165,536,475.85</w:t>
            </w:r>
          </w:p>
        </w:tc>
      </w:tr>
    </w:tbl>
    <w:p>
      <w:pPr>
        <w:spacing w:lineRule="exact" w:line="1"/>
        <w:rPr>
          <w:sz w:val="2"/>
          <w:szCs w:val="2"/>
        </w:rPr>
      </w:pPr>
      <w:r>
        <w:br w:type="page"/>
      </w:r>
    </w:p>
    <w:p>
      <w:pPr>
        <w:pStyle w:val="Style48"/>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20"/>
      <w:bookmarkEnd w:id="1421"/>
      <w:bookmarkEnd w:id="1422"/>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46,479,785.98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28,587,208.80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46,281,989.85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95,705,793.06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45,054,468.15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17,570,537.77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支付票据保证金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41,409,536.00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14,774,519.83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支付履约保函保证金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98,654,576.04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27,451,622.00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16,025,037.21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27,615,217.86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14,091,819.98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7,885,865.17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307,997,213.21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219,590,764.49</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color w:val="000000"/>
          <w:spacing w:val="0"/>
          <w:w w:val="100"/>
          <w:position w:val="0"/>
        </w:rPr>
        <w:t>（</w:t>
      </w:r>
      <w:bookmarkEnd w:id="142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23"/>
      <w:bookmarkEnd w:id="1424"/>
      <w:bookmarkEnd w:id="1426"/>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本期结构性存款及定期存款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color w:val="000000"/>
          <w:spacing w:val="0"/>
          <w:w w:val="100"/>
          <w:position w:val="0"/>
        </w:rPr>
        <w:t>（</w:t>
      </w:r>
      <w:bookmarkEnd w:id="142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27"/>
      <w:bookmarkEnd w:id="1428"/>
      <w:bookmarkEnd w:id="1430"/>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本期结构性存款及定期存款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31"/>
      <w:bookmarkEnd w:id="1432"/>
      <w:bookmarkEnd w:id="1434"/>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收回筹资票据保证金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55,988,055.69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56,316,354.88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55,988,055.69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56,316,354.88</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35"/>
      <w:bookmarkEnd w:id="1436"/>
      <w:bookmarkEnd w:id="1438"/>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回购股份及收购少数股东股权款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275,009,034.61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35,330,021.59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支付筹资票据保证金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93,835,805.94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205,699,416.99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368,844,840.55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241,029,438.58</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5</w:t>
      </w:r>
      <w:bookmarkEnd w:id="1441"/>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39"/>
      <w:bookmarkEnd w:id="1440"/>
      <w:bookmarkEnd w:id="1442"/>
    </w:p>
    <w:p>
      <w:pPr>
        <w:pStyle w:val="Style48"/>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3" w:name="bookmark14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39"/>
      <w:bookmarkEnd w:id="1440"/>
      <w:bookmarkEnd w:id="1443"/>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-243,880,973.83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102,398,358.99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247,002,044.99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22,918,261.36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740"/>
              <w:jc w:val="both"/>
              <w:rPr>
                <w:sz w:val="18"/>
                <w:szCs w:val="18"/>
              </w:rPr>
            </w:pPr>
            <w:r>
              <w:rPr>
                <w:color w:val="000000"/>
                <w:spacing w:val="0"/>
                <w:w w:val="100"/>
                <w:position w:val="0"/>
                <w:sz w:val="18"/>
                <w:szCs w:val="18"/>
              </w:rPr>
              <w:t>固定资产折旧、油气资产折耗、 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21,014,542.30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25,063,337.49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使用权资产折旧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810,727.84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27,523,626.94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30,970,881.53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6,779,199.14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7,880,917.49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205,521.87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492,810.36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22,967.02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93,995.60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740"/>
              <w:jc w:val="both"/>
              <w:rPr>
                <w:sz w:val="18"/>
                <w:szCs w:val="18"/>
              </w:rPr>
            </w:pPr>
            <w:r>
              <w:rPr>
                <w:color w:val="000000"/>
                <w:spacing w:val="0"/>
                <w:w w:val="100"/>
                <w:position w:val="0"/>
                <w:sz w:val="18"/>
                <w:szCs w:val="18"/>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-1,787,486.76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24,939,971.39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27,135,310.99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31,597,195.26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-16,538,994.72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-58,994,826.87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740"/>
              <w:jc w:val="both"/>
              <w:rPr>
                <w:sz w:val="18"/>
                <w:szCs w:val="18"/>
              </w:rPr>
            </w:pPr>
            <w:r>
              <w:rPr>
                <w:color w:val="000000"/>
                <w:spacing w:val="0"/>
                <w:w w:val="100"/>
                <w:position w:val="0"/>
                <w:sz w:val="18"/>
                <w:szCs w:val="18"/>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-4,929,725.76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-4,115,819.35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740"/>
              <w:jc w:val="both"/>
              <w:rPr>
                <w:sz w:val="18"/>
                <w:szCs w:val="18"/>
              </w:rPr>
            </w:pPr>
            <w:r>
              <w:rPr>
                <w:color w:val="000000"/>
                <w:spacing w:val="0"/>
                <w:w w:val="100"/>
                <w:position w:val="0"/>
                <w:sz w:val="18"/>
                <w:szCs w:val="18"/>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-2,544,191.78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-3,312,834.17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-1,804,949.75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4,578,586.65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-233,485,357.11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73,463,732.61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740"/>
              <w:jc w:val="both"/>
              <w:rPr>
                <w:sz w:val="18"/>
                <w:szCs w:val="18"/>
              </w:rPr>
            </w:pPr>
            <w:r>
              <w:rPr>
                <w:color w:val="000000"/>
                <w:spacing w:val="0"/>
                <w:w w:val="100"/>
                <w:position w:val="0"/>
                <w:sz w:val="18"/>
                <w:szCs w:val="18"/>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-507,047,175.97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139,121,936.52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-681,524,914.59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397,096,504.86</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.不涉及现金收支的重大投资和筹资活 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309,849,296.50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757,181,212.44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757,181,212.44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429,654,668.31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-447,331,915.94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327,526,544.13</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6" w:name="bookmark14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44"/>
      <w:bookmarkEnd w:id="1445"/>
      <w:bookmarkEnd w:id="1446"/>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309,849,296.50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757,181,212.44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308,135,064.20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757,180,472.58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1,713,492.44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三、期末现金及现金等价物余额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309,849,296.50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757,181,212.44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440,845,453.08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331,277,424.15</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5</w:t>
      </w:r>
      <w:bookmarkEnd w:id="1449"/>
      <w:r>
        <w:rPr>
          <w:rFonts w:ascii="Times New Roman" w:eastAsia="Times New Roman" w:hAnsi="Times New Roman" w:cs="Times New Roman"/>
          <w:color w:val="000000"/>
          <w:spacing w:val="0"/>
          <w:w w:val="100"/>
          <w:position w:val="0"/>
        </w:rPr>
        <w:t>5</w:t>
      </w:r>
      <w:r>
        <w:rPr>
          <w:color w:val="000000"/>
          <w:spacing w:val="0"/>
          <w:w w:val="100"/>
          <w:position w:val="0"/>
        </w:rPr>
        <w:t>、所有权或使用权受到限制的资产</w:t>
      </w:r>
      <w:bookmarkEnd w:id="1447"/>
      <w:bookmarkEnd w:id="1448"/>
      <w:bookmarkEnd w:id="1450"/>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440,845,453.08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保证金存款、履约保证金等</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440,845,453.08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5</w:t>
      </w:r>
      <w:bookmarkEnd w:id="1453"/>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451"/>
      <w:bookmarkEnd w:id="1452"/>
      <w:bookmarkEnd w:id="1454"/>
    </w:p>
    <w:p>
      <w:pPr>
        <w:pStyle w:val="Style48"/>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5" w:name="bookmark14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51"/>
      <w:bookmarkEnd w:id="1452"/>
      <w:bookmarkEnd w:id="1455"/>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期末折算人民币余额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2,956,870.29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18,852,117.91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734,979.62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5,306,332.36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16,662,239.40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13,623,046.94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英镑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7,357.89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63,324.94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肯尼亚先令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4,366,925.62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245,272.76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9,398,087.76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59,919,388.13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2,732,876.26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19,730,546.73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4,393,644.71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3,592,243.91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挪威克朗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2,223,229.46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0.7234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123,200.26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7,971.60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693,034.09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566,624.67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906,582.15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5,780,095.81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21,041.07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151,910.21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2,969,640.46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2,427,978.04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24,201.15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154,299.26</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75,535.03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61,757.44</w:t>
            </w:r>
          </w:p>
        </w:tc>
      </w:tr>
    </w:tbl>
    <w:p>
      <w:pPr>
        <w:widowControl w:val="0"/>
        <w:spacing w:after="239" w:line="1" w:lineRule="exact"/>
      </w:pPr>
    </w:p>
    <w:p>
      <w:pPr>
        <w:pStyle w:val="Style48"/>
        <w:keepNext/>
        <w:keepLines/>
        <w:widowControl w:val="0"/>
        <w:shd w:val="clear" w:color="auto" w:fill="auto"/>
        <w:bidi w:val="0"/>
        <w:spacing w:before="0" w:line="326" w:lineRule="exact"/>
        <w:ind w:left="0" w:right="0" w:firstLine="0"/>
        <w:jc w:val="left"/>
      </w:pPr>
      <w:bookmarkStart w:id="1456" w:name="bookmark1456"/>
      <w:bookmarkStart w:id="1457" w:name="bookmark1457"/>
      <w:bookmarkStart w:id="1458" w:name="bookmark14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56"/>
      <w:bookmarkEnd w:id="1457"/>
      <w:bookmarkEnd w:id="1458"/>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bidi w:val="0"/>
        <w:spacing w:before="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5</w:t>
      </w:r>
      <w:bookmarkEnd w:id="1461"/>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459"/>
      <w:bookmarkEnd w:id="1460"/>
      <w:bookmarkEnd w:id="1462"/>
    </w:p>
    <w:p>
      <w:pPr>
        <w:pStyle w:val="Style48"/>
        <w:keepNext/>
        <w:keepLines/>
        <w:widowControl w:val="0"/>
        <w:shd w:val="clear" w:color="auto" w:fill="auto"/>
        <w:bidi w:val="0"/>
        <w:spacing w:before="0" w:line="240" w:lineRule="auto"/>
        <w:ind w:left="0" w:right="0" w:firstLine="0"/>
        <w:jc w:val="left"/>
      </w:pPr>
      <w:bookmarkStart w:id="1459" w:name="bookmark1459"/>
      <w:bookmarkStart w:id="1460" w:name="bookmark1460"/>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)政府补助退回情况</w:t>
      </w:r>
      <w:bookmarkEnd w:id="1459"/>
      <w:bookmarkEnd w:id="1460"/>
      <w:bookmarkEnd w:id="1463"/>
    </w:p>
    <w:p>
      <w:pPr>
        <w:pStyle w:val="Style7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12"/>
        <w:keepNext w:val="0"/>
        <w:keepLines w:val="0"/>
        <w:widowControl w:val="0"/>
        <w:shd w:val="clear" w:color="auto" w:fill="auto"/>
        <w:bidi w:val="0"/>
        <w:spacing w:before="0" w:after="180" w:line="240" w:lineRule="auto"/>
        <w:ind w:left="0" w:right="0" w:firstLine="600"/>
        <w:jc w:val="left"/>
      </w:pPr>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w:t>
      </w:r>
    </w:p>
    <w:p>
      <w:pPr>
        <w:pStyle w:val="Style74"/>
        <w:keepNext w:val="0"/>
        <w:keepLines w:val="0"/>
        <w:widowControl w:val="0"/>
        <w:shd w:val="clear" w:color="auto" w:fill="auto"/>
        <w:bidi w:val="0"/>
        <w:spacing w:before="0" w:after="0" w:line="240" w:lineRule="auto"/>
        <w:ind w:left="590" w:right="0" w:firstLine="0"/>
        <w:jc w:val="left"/>
        <w:rPr>
          <w:sz w:val="20"/>
          <w:szCs w:val="20"/>
        </w:rPr>
      </w:pPr>
      <w:r>
        <w:rPr>
          <w:color w:val="000000"/>
          <w:spacing w:val="0"/>
          <w:w w:val="100"/>
          <w:position w:val="0"/>
          <w:sz w:val="20"/>
          <w:szCs w:val="20"/>
        </w:rPr>
        <w:t>①总额法</w:t>
      </w:r>
    </w:p>
    <w:tbl>
      <w:tblPr>
        <w:tblOverlap w:val="never"/>
        <w:jc w:val="center"/>
        <w:tblLayout w:type="fixed"/>
      </w:tblPr>
      <w:tblGrid>
        <w:gridCol w:w="1843"/>
        <w:gridCol w:w="1334"/>
        <w:gridCol w:w="802"/>
        <w:gridCol w:w="1277"/>
        <w:gridCol w:w="1277"/>
        <w:gridCol w:w="989"/>
        <w:gridCol w:w="2030"/>
      </w:tblGrid>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本期新</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增补助</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期末递延收 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本期摊销</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列报项目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大型煤矿</w:t>
            </w:r>
            <w:r>
              <w:rPr>
                <w:rFonts w:ascii="Times New Roman" w:eastAsia="Times New Roman" w:hAnsi="Times New Roman" w:cs="Times New Roman"/>
                <w:color w:val="000000"/>
                <w:spacing w:val="0"/>
                <w:w w:val="100"/>
                <w:position w:val="0"/>
              </w:rPr>
              <w:t>RGM</w:t>
            </w:r>
            <w:r>
              <w:rPr>
                <w:rFonts w:ascii="Times New Roman" w:eastAsia="Times New Roman" w:hAnsi="Times New Roman" w:cs="Times New Roman"/>
                <w:color w:val="000000"/>
                <w:spacing w:val="0"/>
                <w:w w:val="100"/>
                <w:position w:val="0"/>
              </w:rPr>
              <w:t>(</w:t>
            </w:r>
            <w:r>
              <w:rPr>
                <w:color w:val="000000"/>
                <w:spacing w:val="0"/>
                <w:w w:val="100"/>
                <w:position w:val="0"/>
              </w:rPr>
              <w:t>国家</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发改委</w:t>
            </w: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2,190,552.13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2,190,552.13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发改高技〔</w:t>
            </w:r>
            <w:r>
              <w:rPr>
                <w:rFonts w:ascii="Times New Roman" w:eastAsia="Times New Roman" w:hAnsi="Times New Roman" w:cs="Times New Roman"/>
                <w:color w:val="000000"/>
                <w:spacing w:val="0"/>
                <w:w w:val="100"/>
                <w:position w:val="0"/>
              </w:rPr>
              <w:t xml:space="preserve">2004 2653 </w:t>
            </w:r>
            <w:r>
              <w:rPr>
                <w:color w:val="000000"/>
                <w:spacing w:val="0"/>
                <w:w w:val="100"/>
                <w:position w:val="0"/>
              </w:rPr>
              <w:t>号、发改高技〔</w:t>
            </w:r>
            <w:r>
              <w:rPr>
                <w:rFonts w:ascii="Times New Roman" w:eastAsia="Times New Roman" w:hAnsi="Times New Roman" w:cs="Times New Roman"/>
                <w:color w:val="000000"/>
                <w:spacing w:val="0"/>
                <w:w w:val="100"/>
                <w:position w:val="0"/>
              </w:rPr>
              <w:t>2005</w:t>
            </w:r>
            <w:r>
              <w:rPr>
                <w:color w:val="000000"/>
                <w:spacing w:val="0"/>
                <w:w w:val="100"/>
                <w:position w:val="0"/>
              </w:rPr>
              <w:t xml:space="preserve">) </w:t>
            </w:r>
            <w:r>
              <w:rPr>
                <w:rFonts w:ascii="Times New Roman" w:eastAsia="Times New Roman" w:hAnsi="Times New Roman" w:cs="Times New Roman"/>
                <w:color w:val="000000"/>
                <w:spacing w:val="0"/>
                <w:w w:val="100"/>
                <w:position w:val="0"/>
              </w:rPr>
              <w:t>912</w:t>
            </w:r>
            <w:r>
              <w:rPr>
                <w:color w:val="000000"/>
                <w:spacing w:val="0"/>
                <w:w w:val="100"/>
                <w:position w:val="0"/>
              </w:rPr>
              <w:t>号</w:t>
            </w: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大型煤矿</w:t>
            </w:r>
            <w:r>
              <w:rPr>
                <w:rFonts w:ascii="Times New Roman" w:eastAsia="Times New Roman" w:hAnsi="Times New Roman" w:cs="Times New Roman"/>
                <w:color w:val="000000"/>
                <w:spacing w:val="0"/>
                <w:w w:val="100"/>
                <w:position w:val="0"/>
              </w:rPr>
              <w:t>RGM</w:t>
            </w:r>
            <w:r>
              <w:rPr>
                <w:rFonts w:ascii="Times New Roman" w:eastAsia="Times New Roman" w:hAnsi="Times New Roman" w:cs="Times New Roman"/>
                <w:color w:val="000000"/>
                <w:spacing w:val="0"/>
                <w:w w:val="100"/>
                <w:position w:val="0"/>
              </w:rPr>
              <w:t>(</w:t>
            </w:r>
            <w:r>
              <w:rPr>
                <w:color w:val="000000"/>
                <w:spacing w:val="0"/>
                <w:w w:val="100"/>
                <w:position w:val="0"/>
              </w:rPr>
              <w:t>省信 息产业厅</w:t>
            </w: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337,019.65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337,019.65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辽信息产字〔</w:t>
            </w:r>
            <w:r>
              <w:rPr>
                <w:rFonts w:ascii="Times New Roman" w:eastAsia="Times New Roman" w:hAnsi="Times New Roman" w:cs="Times New Roman"/>
                <w:color w:val="000000"/>
                <w:spacing w:val="0"/>
                <w:w w:val="100"/>
                <w:position w:val="0"/>
              </w:rPr>
              <w:t>2004</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w:t>
            </w:r>
            <w:r>
              <w:rPr>
                <w:color w:val="000000"/>
                <w:spacing w:val="0"/>
                <w:w w:val="100"/>
                <w:position w:val="0"/>
              </w:rPr>
              <w:t>号</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SVC</w:t>
            </w:r>
            <w:r>
              <w:rPr>
                <w:color w:val="000000"/>
                <w:spacing w:val="0"/>
                <w:w w:val="100"/>
                <w:position w:val="0"/>
              </w:rPr>
              <w:t>升级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2,373,771.21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2,373,771.21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鞍发改发〔</w:t>
            </w:r>
            <w:r>
              <w:rPr>
                <w:rFonts w:ascii="Times New Roman" w:eastAsia="Times New Roman" w:hAnsi="Times New Roman" w:cs="Times New Roman"/>
                <w:color w:val="000000"/>
                <w:spacing w:val="0"/>
                <w:w w:val="100"/>
                <w:position w:val="0"/>
              </w:rPr>
              <w:t>2008 3</w:t>
            </w:r>
            <w:r>
              <w:rPr>
                <w:color w:val="000000"/>
                <w:spacing w:val="0"/>
                <w:w w:val="100"/>
                <w:position w:val="0"/>
              </w:rPr>
              <w:t>号</w:t>
            </w:r>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文、鞍财指经</w:t>
            </w:r>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2007</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597 </w:t>
            </w:r>
            <w:r>
              <w:rPr>
                <w:color w:val="000000"/>
                <w:spacing w:val="0"/>
                <w:w w:val="100"/>
                <w:position w:val="0"/>
              </w:rPr>
              <w:t>号文</w:t>
            </w:r>
          </w:p>
        </w:tc>
      </w:tr>
      <w:tr>
        <w:trPr>
          <w:trHeight w:val="9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辽宁省电力电子节</w:t>
            </w:r>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能装备工程实验室</w:t>
            </w:r>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(北京实验室)</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965.43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其他收益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鞍发改发〔</w:t>
            </w:r>
            <w:r>
              <w:rPr>
                <w:rFonts w:ascii="Times New Roman" w:eastAsia="Times New Roman" w:hAnsi="Times New Roman" w:cs="Times New Roman"/>
                <w:color w:val="000000"/>
                <w:spacing w:val="0"/>
                <w:w w:val="100"/>
                <w:position w:val="0"/>
              </w:rPr>
              <w:t>2011 110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r>
      <w:tr>
        <w:trPr>
          <w:trHeight w:val="9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w:t>
            </w:r>
            <w:r>
              <w:rPr>
                <w:rFonts w:ascii="Times New Roman" w:eastAsia="Times New Roman" w:hAnsi="Times New Roman" w:cs="Times New Roman"/>
                <w:color w:val="000000"/>
                <w:spacing w:val="0"/>
                <w:w w:val="100"/>
                <w:position w:val="0"/>
              </w:rPr>
              <w:t>2013</w:t>
            </w:r>
            <w:r>
              <w:rPr>
                <w:color w:val="000000"/>
                <w:spacing w:val="0"/>
                <w:w w:val="100"/>
                <w:position w:val="0"/>
              </w:rPr>
              <w:t>年战 略性新兴产业发展 专项资金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468,188.64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468,188.64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其他收益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深发改〔</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535</w:t>
            </w:r>
            <w:r>
              <w:rPr>
                <w:color w:val="000000"/>
                <w:spacing w:val="0"/>
                <w:w w:val="100"/>
                <w:position w:val="0"/>
              </w:rPr>
              <w:t>号、 深发改〔</w:t>
            </w:r>
            <w:r>
              <w:rPr>
                <w:rFonts w:ascii="Times New Roman" w:eastAsia="Times New Roman" w:hAnsi="Times New Roman" w:cs="Times New Roman"/>
                <w:color w:val="000000"/>
                <w:spacing w:val="0"/>
                <w:w w:val="100"/>
                <w:position w:val="0"/>
              </w:rPr>
              <w:t xml:space="preserve">2013559 </w:t>
            </w:r>
            <w:r>
              <w:rPr>
                <w:color w:val="000000"/>
                <w:spacing w:val="0"/>
                <w:w w:val="100"/>
                <w:position w:val="0"/>
              </w:rPr>
              <w:t>号</w:t>
            </w:r>
          </w:p>
        </w:tc>
      </w:tr>
      <w:tr>
        <w:trPr>
          <w:trHeight w:val="9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w:t>
            </w:r>
            <w:r>
              <w:rPr>
                <w:rFonts w:ascii="Times New Roman" w:eastAsia="Times New Roman" w:hAnsi="Times New Roman" w:cs="Times New Roman"/>
                <w:color w:val="000000"/>
                <w:spacing w:val="0"/>
                <w:w w:val="100"/>
                <w:position w:val="0"/>
              </w:rPr>
              <w:t>2014</w:t>
            </w:r>
            <w:r>
              <w:rPr>
                <w:color w:val="000000"/>
                <w:spacing w:val="0"/>
                <w:w w:val="100"/>
                <w:position w:val="0"/>
              </w:rPr>
              <w:t>年战 略性新兴产业发展 专项资金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1,081,979.04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757,484.15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324,494.89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其他收益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深发改〔</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555</w:t>
            </w:r>
            <w:r>
              <w:rPr>
                <w:color w:val="000000"/>
                <w:spacing w:val="0"/>
                <w:w w:val="100"/>
                <w:position w:val="0"/>
              </w:rPr>
              <w:t>号、 深发改〔</w:t>
            </w:r>
            <w:r>
              <w:rPr>
                <w:rFonts w:ascii="Times New Roman" w:eastAsia="Times New Roman" w:hAnsi="Times New Roman" w:cs="Times New Roman"/>
                <w:color w:val="000000"/>
                <w:spacing w:val="0"/>
                <w:w w:val="100"/>
                <w:position w:val="0"/>
              </w:rPr>
              <w:t xml:space="preserve">2014676 </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鞍山云数据计算中 心项目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6,031,666.67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1,540,000.00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4,491,666.67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其他收益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鞍发改发〔</w:t>
            </w:r>
            <w:r>
              <w:rPr>
                <w:rFonts w:ascii="Times New Roman" w:eastAsia="Times New Roman" w:hAnsi="Times New Roman" w:cs="Times New Roman"/>
                <w:color w:val="000000"/>
                <w:spacing w:val="0"/>
                <w:w w:val="100"/>
                <w:position w:val="0"/>
              </w:rPr>
              <w:t>2016297</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企业富媒体即时通 信平台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923,681.06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384,963.15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538,717.91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13,407,823.83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8,052,944.36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5,354,879.47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74"/>
        <w:keepNext w:val="0"/>
        <w:keepLines w:val="0"/>
        <w:widowControl w:val="0"/>
        <w:shd w:val="clear" w:color="auto" w:fill="auto"/>
        <w:bidi w:val="0"/>
        <w:spacing w:before="0" w:after="0" w:line="240" w:lineRule="auto"/>
        <w:ind w:left="586"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)与收益相关，且用于补偿公司已发生的相关成本费用或损失的政府补助</w:t>
      </w:r>
    </w:p>
    <w:p>
      <w:pPr>
        <w:widowControl w:val="0"/>
        <w:spacing w:after="319" w:line="1" w:lineRule="exact"/>
      </w:pPr>
    </w:p>
    <w:tbl>
      <w:tblPr>
        <w:tblOverlap w:val="never"/>
        <w:jc w:val="center"/>
        <w:tblLayout w:type="fixed"/>
      </w:tblPr>
      <w:tblGrid>
        <w:gridCol w:w="4123"/>
        <w:gridCol w:w="1277"/>
        <w:gridCol w:w="1411"/>
        <w:gridCol w:w="2741"/>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列报项目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进项税额</w:t>
            </w:r>
            <w:r>
              <w:rPr>
                <w:rFonts w:ascii="Times New Roman" w:eastAsia="Times New Roman" w:hAnsi="Times New Roman" w:cs="Times New Roman"/>
                <w:color w:val="000000"/>
                <w:spacing w:val="0"/>
                <w:w w:val="100"/>
                <w:position w:val="0"/>
              </w:rPr>
              <w:t>10%</w:t>
            </w:r>
            <w:r>
              <w:rPr>
                <w:color w:val="000000"/>
                <w:spacing w:val="0"/>
                <w:w w:val="100"/>
                <w:position w:val="0"/>
              </w:rPr>
              <w:t>加计扣除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30,591,579.5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财政部 税务总局 海关总署 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深圳市科技创新委员会</w:t>
            </w:r>
            <w:r>
              <w:rPr>
                <w:rFonts w:ascii="Times New Roman" w:eastAsia="Times New Roman" w:hAnsi="Times New Roman" w:cs="Times New Roman"/>
                <w:color w:val="000000"/>
                <w:spacing w:val="0"/>
                <w:w w:val="100"/>
                <w:position w:val="0"/>
              </w:rPr>
              <w:t>2020</w:t>
            </w:r>
            <w:r>
              <w:rPr>
                <w:color w:val="000000"/>
                <w:spacing w:val="0"/>
                <w:w w:val="100"/>
                <w:position w:val="0"/>
              </w:rPr>
              <w:t>年度企业研究开 发资助计划第一批资助</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深科技创新规〔</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号</w:t>
            </w: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深圳市文化广电旅游体育局</w:t>
            </w:r>
            <w:r>
              <w:rPr>
                <w:rFonts w:ascii="Times New Roman" w:eastAsia="Times New Roman" w:hAnsi="Times New Roman" w:cs="Times New Roman"/>
                <w:color w:val="000000"/>
                <w:spacing w:val="0"/>
                <w:w w:val="100"/>
                <w:position w:val="0"/>
              </w:rPr>
              <w:t>2021</w:t>
            </w:r>
            <w:r>
              <w:rPr>
                <w:color w:val="000000"/>
                <w:spacing w:val="0"/>
                <w:w w:val="100"/>
                <w:position w:val="0"/>
              </w:rPr>
              <w:t>年文化产业 发展专项资助款</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深府规〔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南山区人力资源局</w:t>
            </w:r>
            <w:r>
              <w:rPr>
                <w:rFonts w:ascii="Times New Roman" w:eastAsia="Times New Roman" w:hAnsi="Times New Roman" w:cs="Times New Roman"/>
                <w:color w:val="000000"/>
                <w:spacing w:val="0"/>
                <w:w w:val="100"/>
                <w:position w:val="0"/>
              </w:rPr>
              <w:t>2021</w:t>
            </w:r>
            <w:r>
              <w:rPr>
                <w:color w:val="000000"/>
                <w:spacing w:val="0"/>
                <w:w w:val="100"/>
                <w:position w:val="0"/>
              </w:rPr>
              <w:t>年自主创新产业发展 专项补贴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189,125.00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深南府办规〔</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深圳市南山区科技创新局</w:t>
            </w:r>
            <w:r>
              <w:rPr>
                <w:rFonts w:ascii="Times New Roman" w:eastAsia="Times New Roman" w:hAnsi="Times New Roman" w:cs="Times New Roman"/>
                <w:color w:val="000000"/>
                <w:spacing w:val="0"/>
                <w:w w:val="100"/>
                <w:position w:val="0"/>
              </w:rPr>
              <w:t>2021</w:t>
            </w:r>
            <w:r>
              <w:rPr>
                <w:color w:val="000000"/>
                <w:spacing w:val="0"/>
                <w:w w:val="100"/>
                <w:position w:val="0"/>
              </w:rPr>
              <w:t>年度南山区自 主创新产业发展专项资助</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165,500.00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深南府办规〔</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号</w:t>
            </w:r>
          </w:p>
        </w:tc>
      </w:tr>
      <w:tr>
        <w:trPr>
          <w:trHeight w:val="67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深圳市南山区人力资源局</w:t>
            </w:r>
            <w:r>
              <w:rPr>
                <w:rFonts w:ascii="Times New Roman" w:eastAsia="Times New Roman" w:hAnsi="Times New Roman" w:cs="Times New Roman"/>
                <w:color w:val="000000"/>
                <w:spacing w:val="0"/>
                <w:w w:val="100"/>
                <w:position w:val="0"/>
              </w:rPr>
              <w:t>/</w:t>
            </w:r>
            <w:r>
              <w:rPr>
                <w:color w:val="000000"/>
                <w:spacing w:val="0"/>
                <w:w w:val="100"/>
                <w:position w:val="0"/>
              </w:rPr>
              <w:t>长沙市望城区国库 集中支付核算中心以工代训补贴</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156,000.00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深人社规〔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20</w:t>
            </w:r>
            <w:r>
              <w:rPr>
                <w:color w:val="000000"/>
                <w:spacing w:val="0"/>
                <w:w w:val="100"/>
                <w:position w:val="0"/>
              </w:rPr>
              <w:t>号、长人 社发〔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73</w:t>
            </w:r>
            <w:r>
              <w:rPr>
                <w:color w:val="000000"/>
                <w:spacing w:val="0"/>
                <w:w w:val="100"/>
                <w:position w:val="0"/>
              </w:rPr>
              <w:t>号</w:t>
            </w:r>
          </w:p>
        </w:tc>
      </w:tr>
    </w:tbl>
    <w:tbl>
      <w:tblPr>
        <w:tblOverlap w:val="never"/>
        <w:jc w:val="center"/>
        <w:tblLayout w:type="fixed"/>
      </w:tblPr>
      <w:tblGrid>
        <w:gridCol w:w="4123"/>
        <w:gridCol w:w="1277"/>
        <w:gridCol w:w="1411"/>
        <w:gridCol w:w="2741"/>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深圳社保局的生育津贴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95,668.88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90,779.13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国发〔</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28</w:t>
            </w:r>
            <w:r>
              <w:rPr>
                <w:color w:val="000000"/>
                <w:spacing w:val="0"/>
                <w:w w:val="100"/>
                <w:position w:val="0"/>
              </w:rPr>
              <w:t>号、深人社规</w:t>
            </w:r>
          </w:p>
          <w:p>
            <w:pPr>
              <w:pStyle w:val="Style6"/>
              <w:keepNext w:val="0"/>
              <w:keepLines w:val="0"/>
              <w:widowControl w:val="0"/>
              <w:shd w:val="clear" w:color="auto" w:fill="auto"/>
              <w:tabs>
                <w:tab w:pos="720" w:val="left"/>
              </w:tabs>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号</w:t>
            </w:r>
          </w:p>
        </w:tc>
      </w:tr>
      <w:tr>
        <w:trPr>
          <w:trHeight w:val="4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南山区工业和信息化局稳增长资助款</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57,800.00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其他收益</w:t>
            </w:r>
          </w:p>
        </w:tc>
        <w:tc>
          <w:tcPr>
            <w:tcBorders>
              <w:top w:val="single" w:sz="4"/>
              <w:left w:val="single" w:sz="4"/>
            </w:tcBorders>
            <w:shd w:val="clear" w:color="auto" w:fill="FFFFFF"/>
            <w:vAlign w:val="top"/>
          </w:tcPr>
          <w:p>
            <w:pPr>
              <w:pStyle w:val="Style6"/>
              <w:keepNext w:val="0"/>
              <w:keepLines w:val="0"/>
              <w:widowControl w:val="0"/>
              <w:shd w:val="clear" w:color="auto" w:fill="auto"/>
              <w:tabs>
                <w:tab w:pos="1680" w:val="left"/>
              </w:tabs>
              <w:bidi w:val="0"/>
              <w:spacing w:before="0" w:after="0" w:line="240" w:lineRule="auto"/>
              <w:ind w:left="0" w:right="0" w:firstLine="0"/>
              <w:jc w:val="left"/>
            </w:pPr>
            <w:r>
              <w:rPr>
                <w:color w:val="000000"/>
                <w:spacing w:val="0"/>
                <w:w w:val="100"/>
                <w:position w:val="0"/>
              </w:rPr>
              <w:t>深工信规〔</w:t>
            </w:r>
            <w:r>
              <w:rPr>
                <w:rFonts w:ascii="Times New Roman" w:eastAsia="Times New Roman" w:hAnsi="Times New Roman" w:cs="Times New Roman"/>
                <w:color w:val="000000"/>
                <w:spacing w:val="0"/>
                <w:w w:val="100"/>
                <w:position w:val="0"/>
              </w:rPr>
              <w:t>2020</w:t>
            </w:r>
            <w:r>
              <w:rPr>
                <w:color w:val="000000"/>
                <w:spacing w:val="0"/>
                <w:w w:val="100"/>
                <w:position w:val="0"/>
              </w:rPr>
              <w:t>）</w:t>
              <w:tab/>
            </w:r>
            <w:r>
              <w:rPr>
                <w:rFonts w:ascii="Times New Roman" w:eastAsia="Times New Roman" w:hAnsi="Times New Roman" w:cs="Times New Roman"/>
                <w:color w:val="000000"/>
                <w:spacing w:val="0"/>
                <w:w w:val="100"/>
                <w:position w:val="0"/>
              </w:rPr>
              <w:t>8</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深圳市南山区粤海街道办事处</w:t>
            </w:r>
            <w:r>
              <w:rPr>
                <w:rFonts w:ascii="Times New Roman" w:eastAsia="Times New Roman" w:hAnsi="Times New Roman" w:cs="Times New Roman"/>
                <w:color w:val="000000"/>
                <w:spacing w:val="0"/>
                <w:w w:val="100"/>
                <w:position w:val="0"/>
              </w:rPr>
              <w:t>4</w:t>
            </w:r>
            <w:r>
              <w:rPr>
                <w:color w:val="000000"/>
                <w:spacing w:val="0"/>
                <w:w w:val="100"/>
                <w:position w:val="0"/>
              </w:rPr>
              <w:t>月高校生招 用补贴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其他收益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深人社规〔</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9</w:t>
            </w:r>
            <w:r>
              <w:rPr>
                <w:color w:val="000000"/>
                <w:spacing w:val="0"/>
                <w:w w:val="100"/>
                <w:position w:val="0"/>
              </w:rPr>
              <w:t>号</w:t>
            </w: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31,766.86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67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b/>
                <w:bCs/>
                <w:color w:val="000000"/>
                <w:spacing w:val="0"/>
                <w:w w:val="100"/>
                <w:position w:val="0"/>
              </w:rPr>
              <w:t>35,821,219.4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1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）本期计入当期损益的政府补助金额为</w:t>
      </w:r>
      <w:r>
        <w:rPr>
          <w:rFonts w:ascii="Times New Roman" w:eastAsia="Times New Roman" w:hAnsi="Times New Roman" w:cs="Times New Roman"/>
          <w:color w:val="000000"/>
          <w:spacing w:val="0"/>
          <w:w w:val="100"/>
          <w:position w:val="0"/>
        </w:rPr>
        <w:t>43,874,163.80</w:t>
      </w:r>
      <w:r>
        <w:rPr>
          <w:color w:val="000000"/>
          <w:spacing w:val="0"/>
          <w:w w:val="100"/>
          <w:position w:val="0"/>
        </w:rPr>
        <w:t>元。</w:t>
      </w:r>
    </w:p>
    <w:p>
      <w:pPr>
        <w:pStyle w:val="Style72"/>
        <w:keepNext/>
        <w:keepLines/>
        <w:widowControl w:val="0"/>
        <w:shd w:val="clear" w:color="auto" w:fill="auto"/>
        <w:tabs>
          <w:tab w:pos="517" w:val="left"/>
        </w:tabs>
        <w:bidi w:val="0"/>
        <w:spacing w:before="0" w:line="240" w:lineRule="auto"/>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sz w:val="24"/>
          <w:szCs w:val="24"/>
        </w:rPr>
        <w:t>八</w:t>
      </w:r>
      <w:bookmarkEnd w:id="1466"/>
      <w:r>
        <w:rPr>
          <w:color w:val="000000"/>
          <w:spacing w:val="0"/>
          <w:w w:val="100"/>
          <w:position w:val="0"/>
          <w:sz w:val="24"/>
          <w:szCs w:val="24"/>
        </w:rPr>
        <w:t>、</w:t>
        <w:tab/>
        <w:t>合并范围的变更</w:t>
      </w:r>
      <w:bookmarkEnd w:id="1464"/>
      <w:bookmarkEnd w:id="1465"/>
      <w:bookmarkEnd w:id="1467"/>
    </w:p>
    <w:p>
      <w:pPr>
        <w:pStyle w:val="Style48"/>
        <w:keepNext/>
        <w:keepLines/>
        <w:widowControl w:val="0"/>
        <w:shd w:val="clear" w:color="auto" w:fill="auto"/>
        <w:tabs>
          <w:tab w:pos="396" w:val="left"/>
        </w:tabs>
        <w:bidi w:val="0"/>
        <w:spacing w:before="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1</w:t>
      </w:r>
      <w:bookmarkEnd w:id="1470"/>
      <w:r>
        <w:rPr>
          <w:color w:val="000000"/>
          <w:spacing w:val="0"/>
          <w:w w:val="100"/>
          <w:position w:val="0"/>
        </w:rPr>
        <w:t>、</w:t>
        <w:tab/>
        <w:t>处置子公司</w:t>
      </w:r>
      <w:bookmarkEnd w:id="1468"/>
      <w:bookmarkEnd w:id="1469"/>
      <w:bookmarkEnd w:id="1471"/>
    </w:p>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7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8"/>
        <w:keepNext/>
        <w:keepLines/>
        <w:widowControl w:val="0"/>
        <w:shd w:val="clear" w:color="auto" w:fill="auto"/>
        <w:tabs>
          <w:tab w:pos="396" w:val="left"/>
        </w:tabs>
        <w:bidi w:val="0"/>
        <w:spacing w:before="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2</w:t>
      </w:r>
      <w:bookmarkEnd w:id="1474"/>
      <w:r>
        <w:rPr>
          <w:color w:val="000000"/>
          <w:spacing w:val="0"/>
          <w:w w:val="100"/>
          <w:position w:val="0"/>
        </w:rPr>
        <w:t>、</w:t>
        <w:tab/>
        <w:t>其他原因的合并范围变动</w:t>
      </w:r>
      <w:bookmarkEnd w:id="1472"/>
      <w:bookmarkEnd w:id="1473"/>
      <w:bookmarkEnd w:id="1475"/>
    </w:p>
    <w:p>
      <w:pPr>
        <w:pStyle w:val="Style76"/>
        <w:keepNext w:val="0"/>
        <w:keepLines w:val="0"/>
        <w:widowControl w:val="0"/>
        <w:shd w:val="clear" w:color="auto" w:fill="auto"/>
        <w:bidi w:val="0"/>
        <w:spacing w:before="0" w:after="20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12"/>
        <w:keepNext w:val="0"/>
        <w:keepLines w:val="0"/>
        <w:widowControl w:val="0"/>
        <w:shd w:val="clear" w:color="auto" w:fill="auto"/>
        <w:bidi w:val="0"/>
        <w:spacing w:before="0" w:after="200" w:line="240" w:lineRule="auto"/>
        <w:ind w:left="0" w:right="0" w:firstLine="440"/>
        <w:jc w:val="left"/>
      </w:pPr>
      <w:r>
        <w:rPr>
          <w:rFonts w:ascii="Times New Roman" w:eastAsia="Times New Roman" w:hAnsi="Times New Roman" w:cs="Times New Roman"/>
          <w:color w:val="000000"/>
          <w:spacing w:val="0"/>
          <w:w w:val="100"/>
          <w:position w:val="0"/>
        </w:rPr>
        <w:t>1,2021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月，成立控股子公司梦网国际通信（香港）有限公司；</w:t>
      </w:r>
    </w:p>
    <w:p>
      <w:pPr>
        <w:pStyle w:val="Style12"/>
        <w:keepNext w:val="0"/>
        <w:keepLines w:val="0"/>
        <w:widowControl w:val="0"/>
        <w:shd w:val="clear" w:color="auto" w:fill="auto"/>
        <w:bidi w:val="0"/>
        <w:spacing w:before="0" w:after="200" w:line="240" w:lineRule="auto"/>
        <w:ind w:left="0" w:right="0" w:firstLine="440"/>
        <w:jc w:val="left"/>
      </w:pPr>
      <w:r>
        <w:rPr>
          <w:rFonts w:ascii="Times New Roman" w:eastAsia="Times New Roman" w:hAnsi="Times New Roman" w:cs="Times New Roman"/>
          <w:color w:val="000000"/>
          <w:spacing w:val="0"/>
          <w:w w:val="100"/>
          <w:position w:val="0"/>
        </w:rPr>
        <w:t>2,2021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月，成立全资子公司梦网云通科技（深圳）有限公司；</w:t>
      </w:r>
    </w:p>
    <w:p>
      <w:pPr>
        <w:pStyle w:val="Style12"/>
        <w:keepNext w:val="0"/>
        <w:keepLines w:val="0"/>
        <w:widowControl w:val="0"/>
        <w:shd w:val="clear" w:color="auto" w:fill="auto"/>
        <w:bidi w:val="0"/>
        <w:spacing w:before="0" w:after="420" w:line="240" w:lineRule="auto"/>
        <w:ind w:left="0" w:right="0" w:firstLine="440"/>
        <w:jc w:val="left"/>
      </w:pPr>
      <w:r>
        <w:rPr>
          <w:rFonts w:ascii="Times New Roman" w:eastAsia="Times New Roman" w:hAnsi="Times New Roman" w:cs="Times New Roman"/>
          <w:color w:val="000000"/>
          <w:spacing w:val="0"/>
          <w:w w:val="100"/>
          <w:position w:val="0"/>
        </w:rPr>
        <w:t>3,2021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月，注销全资子公司荣西电力传输技术有限公司。</w:t>
      </w:r>
    </w:p>
    <w:p>
      <w:pPr>
        <w:pStyle w:val="Style72"/>
        <w:keepNext/>
        <w:keepLines/>
        <w:widowControl w:val="0"/>
        <w:shd w:val="clear" w:color="auto" w:fill="auto"/>
        <w:tabs>
          <w:tab w:pos="517" w:val="left"/>
        </w:tabs>
        <w:bidi w:val="0"/>
        <w:spacing w:before="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sz w:val="24"/>
          <w:szCs w:val="24"/>
        </w:rPr>
        <w:t>九</w:t>
      </w:r>
      <w:bookmarkEnd w:id="1478"/>
      <w:r>
        <w:rPr>
          <w:color w:val="000000"/>
          <w:spacing w:val="0"/>
          <w:w w:val="100"/>
          <w:position w:val="0"/>
          <w:sz w:val="24"/>
          <w:szCs w:val="24"/>
        </w:rPr>
        <w:t>、</w:t>
        <w:tab/>
        <w:t>在其他主体中的权益</w:t>
      </w:r>
      <w:bookmarkEnd w:id="1476"/>
      <w:bookmarkEnd w:id="1477"/>
      <w:bookmarkEnd w:id="1479"/>
    </w:p>
    <w:p>
      <w:pPr>
        <w:pStyle w:val="Style1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、在子公司中的权益</w:t>
      </w:r>
    </w:p>
    <w:p>
      <w:pPr>
        <w:pStyle w:val="Style12"/>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）企业集团的构成</w:t>
      </w:r>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深圳梦网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信息服务业务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非同一控制下企 业合并</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物联天下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科技推广和应用 服务业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湖南梦网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云数科技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鞍山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鞍山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梦网云播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梦网数智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互联网和相关服</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梦网视讯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非同一控制下企 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尚鼎策划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专业技术服务业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非同一控制下企 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上海网坤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科技推广和应用 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梦网物联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梦网共识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富讯数字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新疆荣信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新疆维吾尔自治 区哈密市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新疆维吾尔自治 区哈密市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电气机械和器材 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锦囊互动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梦网云创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梦网国信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梦网云臻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科技推广和应用 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物联江苏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丹阳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丹阳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梦网国际香港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梦网云通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电子产品技术开 发与销售；云技 术服务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bl>
    <w:p>
      <w:pPr>
        <w:spacing w:lineRule="exact" w:line="1"/>
        <w:rPr>
          <w:sz w:val="2"/>
          <w:szCs w:val="2"/>
        </w:rPr>
      </w:pPr>
      <w:r>
        <w:br w:type="page"/>
      </w:r>
    </w:p>
    <w:p>
      <w:pPr>
        <w:pStyle w:val="Style48"/>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80"/>
      <w:bookmarkEnd w:id="1481"/>
      <w:bookmarkEnd w:id="1482"/>
    </w:p>
    <w:p>
      <w:pPr>
        <w:pStyle w:val="Style48"/>
        <w:keepNext/>
        <w:keepLines/>
        <w:widowControl w:val="0"/>
        <w:shd w:val="clear" w:color="auto" w:fill="auto"/>
        <w:bidi w:val="0"/>
        <w:spacing w:before="0" w:after="340" w:line="240" w:lineRule="auto"/>
        <w:ind w:left="0" w:right="0" w:firstLine="0"/>
        <w:jc w:val="left"/>
      </w:pPr>
      <w:bookmarkStart w:id="1480" w:name="bookmark1480"/>
      <w:bookmarkStart w:id="1481" w:name="bookmark1481"/>
      <w:bookmarkStart w:id="1483" w:name="bookmark14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)重要联营企业的主要财务信息</w:t>
      </w:r>
      <w:bookmarkEnd w:id="1480"/>
      <w:bookmarkEnd w:id="1481"/>
      <w:bookmarkEnd w:id="1483"/>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哈密荣信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哈密荣信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264,814,760.26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298,092,481.27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696,605,662.32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756,031,426.56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961,420,422.58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1,054,123,907.83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254,083,055.18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114,348,366.72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398,278,100.00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662,832,900.00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652,361,155.18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777,181,266.72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309,059,267.40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276,942,641.11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按持股比例计算的净资产份额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61,811,853.48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55,388,528.22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对联营企业权益投资的账面价值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61,811,853.48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55,388,528.22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141,701,433.36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134,294,631.31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32,116,626.29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22,100,603.68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32,116,626.29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22,100,603.68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72"/>
        <w:keepNext/>
        <w:keepLines/>
        <w:widowControl w:val="0"/>
        <w:shd w:val="clear" w:color="auto" w:fill="auto"/>
        <w:bidi w:val="0"/>
        <w:spacing w:before="0" w:after="180" w:line="240" w:lineRule="auto"/>
        <w:ind w:left="0" w:right="0" w:firstLine="0"/>
        <w:jc w:val="left"/>
      </w:pPr>
      <w:bookmarkStart w:id="1484" w:name="bookmark1484"/>
      <w:bookmarkStart w:id="1485" w:name="bookmark1485"/>
      <w:bookmarkStart w:id="1486" w:name="bookmark1486"/>
      <w:r>
        <w:rPr>
          <w:color w:val="000000"/>
          <w:spacing w:val="0"/>
          <w:w w:val="100"/>
          <w:position w:val="0"/>
          <w:sz w:val="24"/>
          <w:szCs w:val="24"/>
        </w:rPr>
        <w:t>十、与金融工具相关的风险</w:t>
      </w:r>
      <w:bookmarkEnd w:id="1484"/>
      <w:bookmarkEnd w:id="1485"/>
      <w:bookmarkEnd w:id="1486"/>
    </w:p>
    <w:p>
      <w:pPr>
        <w:pStyle w:val="Style12"/>
        <w:keepNext w:val="0"/>
        <w:keepLines w:val="0"/>
        <w:widowControl w:val="0"/>
        <w:shd w:val="clear" w:color="auto" w:fill="auto"/>
        <w:bidi w:val="0"/>
        <w:spacing w:before="0" w:after="0" w:line="475" w:lineRule="exact"/>
        <w:ind w:left="0" w:right="0" w:firstLine="500"/>
        <w:jc w:val="both"/>
      </w:pPr>
      <w:r>
        <w:rPr>
          <w:color w:val="000000"/>
          <w:spacing w:val="0"/>
          <w:w w:val="100"/>
          <w:position w:val="0"/>
        </w:rPr>
        <w:t xml:space="preserve">本公司从事风险管理的目标是在风险和收益之间取得平衡，将风险对本公司经营业绩的负面影响降至 最低水平，使股东和其他权益投资者的利益最大化。基于该风险管理目标，本公司风险管理的基本策略是 </w:t>
      </w:r>
      <w:r>
        <w:rPr>
          <w:color w:val="000000"/>
          <w:spacing w:val="0"/>
          <w:w w:val="100"/>
          <w:position w:val="0"/>
        </w:rPr>
        <w:t>确认和分析本公司面临的各种风险，建立适当的风险承受底线和进行风险管理，并及时可靠地对各种风险 进行监督，将风险控制在限定的范围内。</w:t>
      </w:r>
    </w:p>
    <w:p>
      <w:pPr>
        <w:pStyle w:val="Style12"/>
        <w:keepNext w:val="0"/>
        <w:keepLines w:val="0"/>
        <w:widowControl w:val="0"/>
        <w:shd w:val="clear" w:color="auto" w:fill="auto"/>
        <w:bidi w:val="0"/>
        <w:spacing w:before="0" w:after="240" w:line="470" w:lineRule="exact"/>
        <w:ind w:left="0" w:right="0" w:firstLine="500"/>
        <w:jc w:val="both"/>
      </w:pPr>
      <w:r>
        <w:rPr>
          <w:color w:val="000000"/>
          <w:spacing w:val="0"/>
          <w:w w:val="100"/>
          <w:position w:val="0"/>
        </w:rPr>
        <w:t>本公司在日常活动中面临各种与金融工具相关的风险，主要包括信用风险、流动性风险及市场风险。 管理层已审议并批准管理这些风险的政策，概括如下。</w:t>
      </w:r>
    </w:p>
    <w:p>
      <w:pPr>
        <w:pStyle w:val="Style48"/>
        <w:keepNext/>
        <w:keepLines/>
        <w:widowControl w:val="0"/>
        <w:shd w:val="clear" w:color="auto" w:fill="auto"/>
        <w:bidi w:val="0"/>
        <w:spacing w:before="0" w:after="0" w:line="480" w:lineRule="auto"/>
        <w:ind w:left="0" w:right="0" w:firstLine="500"/>
        <w:jc w:val="left"/>
      </w:pPr>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信用风险</w:t>
      </w:r>
      <w:bookmarkEnd w:id="1487"/>
      <w:bookmarkEnd w:id="1488"/>
      <w:bookmarkEnd w:id="1489"/>
    </w:p>
    <w:p>
      <w:pPr>
        <w:pStyle w:val="Style12"/>
        <w:keepNext w:val="0"/>
        <w:keepLines w:val="0"/>
        <w:widowControl w:val="0"/>
        <w:shd w:val="clear" w:color="auto" w:fill="auto"/>
        <w:bidi w:val="0"/>
        <w:spacing w:before="0" w:after="240" w:line="470" w:lineRule="exact"/>
        <w:ind w:left="0" w:right="0" w:firstLine="500"/>
        <w:jc w:val="left"/>
      </w:pPr>
      <w:r>
        <w:rPr>
          <w:color w:val="000000"/>
          <w:spacing w:val="0"/>
          <w:w w:val="100"/>
          <w:position w:val="0"/>
        </w:rPr>
        <w:t>信用风险，是指金融工具的一方不能履行义务，造成另一方发生财务损失的风险。</w:t>
      </w:r>
    </w:p>
    <w:p>
      <w:pPr>
        <w:pStyle w:val="Style48"/>
        <w:keepNext/>
        <w:keepLines/>
        <w:widowControl w:val="0"/>
        <w:numPr>
          <w:ilvl w:val="0"/>
          <w:numId w:val="71"/>
        </w:numPr>
        <w:shd w:val="clear" w:color="auto" w:fill="auto"/>
        <w:tabs>
          <w:tab w:pos="834" w:val="left"/>
        </w:tabs>
        <w:bidi w:val="0"/>
        <w:spacing w:before="0" w:after="0" w:line="480" w:lineRule="auto"/>
        <w:ind w:left="0" w:right="0" w:firstLine="500"/>
        <w:jc w:val="both"/>
      </w:pPr>
      <w:bookmarkStart w:id="1490" w:name="bookmark1490"/>
      <w:bookmarkStart w:id="1491" w:name="bookmark1491"/>
      <w:bookmarkStart w:id="1492" w:name="bookmark1492"/>
      <w:bookmarkStart w:id="1493" w:name="bookmark1493"/>
      <w:bookmarkEnd w:id="1492"/>
      <w:r>
        <w:rPr>
          <w:color w:val="000000"/>
          <w:spacing w:val="0"/>
          <w:w w:val="100"/>
          <w:position w:val="0"/>
        </w:rPr>
        <w:t>信用风险管理实务</w:t>
      </w:r>
      <w:bookmarkEnd w:id="1490"/>
      <w:bookmarkEnd w:id="1491"/>
      <w:bookmarkEnd w:id="1493"/>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）信用风险的评价方法</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公司在每个资产负债表日评估相关金融工具的信用风险自初始确认后是否已显著增加。在确定信用风 险自初始确认后是否显著增加时，公司考虑在无须付出不必要的额外成本或努力即可获得合理且有依据 的信息，包括基于历史数据的定性和定量分析、外部信用风险评级以及前瞻性信息。公司以单项金融工 具或者具有相似信用风险特征的金融工具组合为基础，通过比较金融工具在资产负债表日发生违约的风 险与在初始确认日发生违约的风险，以确定金融工具预计存续期内发生违约风险的变化情况。</w:t>
      </w:r>
    </w:p>
    <w:p>
      <w:pPr>
        <w:pStyle w:val="Style12"/>
        <w:keepNext w:val="0"/>
        <w:keepLines w:val="0"/>
        <w:widowControl w:val="0"/>
        <w:shd w:val="clear" w:color="auto" w:fill="auto"/>
        <w:bidi w:val="0"/>
        <w:spacing w:before="0" w:after="240" w:line="470" w:lineRule="exact"/>
        <w:ind w:left="0" w:right="0" w:firstLine="500"/>
        <w:jc w:val="left"/>
      </w:pPr>
      <w:r>
        <w:rPr>
          <w:color w:val="000000"/>
          <w:spacing w:val="0"/>
          <w:w w:val="100"/>
          <w:position w:val="0"/>
        </w:rPr>
        <w:t>当触发以下一个或多个定量、定性标准时，公司认为金融工具的信用风险已发生显著增加：</w:t>
      </w:r>
    </w:p>
    <w:p>
      <w:pPr>
        <w:pStyle w:val="Style12"/>
        <w:keepNext w:val="0"/>
        <w:keepLines w:val="0"/>
        <w:widowControl w:val="0"/>
        <w:shd w:val="clear" w:color="auto" w:fill="auto"/>
        <w:tabs>
          <w:tab w:pos="873" w:val="left"/>
        </w:tabs>
        <w:bidi w:val="0"/>
        <w:spacing w:before="0" w:after="0"/>
        <w:ind w:left="0" w:right="0" w:firstLine="500"/>
        <w:jc w:val="left"/>
      </w:pPr>
      <w:bookmarkStart w:id="1494" w:name="bookmark1494"/>
      <w:r>
        <w:rPr>
          <w:rFonts w:ascii="Times New Roman" w:eastAsia="Times New Roman" w:hAnsi="Times New Roman" w:cs="Times New Roman"/>
          <w:color w:val="000000"/>
          <w:spacing w:val="0"/>
          <w:w w:val="100"/>
          <w:position w:val="0"/>
        </w:rPr>
        <w:t>1</w:t>
      </w:r>
      <w:bookmarkEnd w:id="1494"/>
      <w:r>
        <w:rPr>
          <w:color w:val="000000"/>
          <w:spacing w:val="0"/>
          <w:w w:val="100"/>
          <w:position w:val="0"/>
        </w:rPr>
        <w:t>）</w:t>
        <w:tab/>
        <w:t>定量标准主要为资产负债表日剩余存续期违约概率较初始确认时上升超过一定比例；</w:t>
      </w:r>
    </w:p>
    <w:p>
      <w:pPr>
        <w:pStyle w:val="Style12"/>
        <w:keepNext w:val="0"/>
        <w:keepLines w:val="0"/>
        <w:widowControl w:val="0"/>
        <w:shd w:val="clear" w:color="auto" w:fill="auto"/>
        <w:tabs>
          <w:tab w:pos="853" w:val="left"/>
        </w:tabs>
        <w:bidi w:val="0"/>
        <w:spacing w:before="0" w:after="240" w:line="470" w:lineRule="exact"/>
        <w:ind w:left="0" w:right="0" w:firstLine="500"/>
        <w:jc w:val="both"/>
      </w:pPr>
      <w:bookmarkStart w:id="1495" w:name="bookmark1495"/>
      <w:r>
        <w:rPr>
          <w:rFonts w:ascii="Times New Roman" w:eastAsia="Times New Roman" w:hAnsi="Times New Roman" w:cs="Times New Roman"/>
          <w:color w:val="000000"/>
          <w:spacing w:val="0"/>
          <w:w w:val="100"/>
          <w:position w:val="0"/>
        </w:rPr>
        <w:t>2</w:t>
      </w:r>
      <w:bookmarkEnd w:id="1495"/>
      <w:r>
        <w:rPr>
          <w:rFonts w:ascii="Times New Roman" w:eastAsia="Times New Roman" w:hAnsi="Times New Roman" w:cs="Times New Roman"/>
          <w:color w:val="000000"/>
          <w:spacing w:val="0"/>
          <w:w w:val="100"/>
          <w:position w:val="0"/>
        </w:rPr>
        <w:t>）</w:t>
        <w:tab/>
      </w:r>
      <w:r>
        <w:rPr>
          <w:color w:val="000000"/>
          <w:spacing w:val="0"/>
          <w:w w:val="100"/>
          <w:position w:val="0"/>
        </w:rPr>
        <w:t>定性标准主要为债务人经营或财务情况出现重大不利变化、现存的或预期的技术、市场、经济或法 律环境变化并将对债务人对公司的还款能力产生重大不利影响等。</w:t>
      </w:r>
    </w:p>
    <w:p>
      <w:pPr>
        <w:pStyle w:val="Style12"/>
        <w:keepNext w:val="0"/>
        <w:keepLines w:val="0"/>
        <w:widowControl w:val="0"/>
        <w:shd w:val="clear" w:color="auto" w:fill="auto"/>
        <w:bidi w:val="0"/>
        <w:spacing w:before="0" w:after="0" w:line="492" w:lineRule="auto"/>
        <w:ind w:left="0" w:right="0" w:firstLine="500"/>
        <w:jc w:val="both"/>
      </w:pPr>
      <w:r>
        <w:rPr>
          <w:rFonts w:ascii="Times New Roman" w:eastAsia="Times New Roman" w:hAnsi="Times New Roman" w:cs="Times New Roman"/>
          <w:color w:val="000000"/>
          <w:spacing w:val="0"/>
          <w:w w:val="100"/>
          <w:position w:val="0"/>
        </w:rPr>
        <w:t>（2）</w:t>
      </w:r>
      <w:r>
        <w:rPr>
          <w:color w:val="000000"/>
          <w:spacing w:val="0"/>
          <w:w w:val="100"/>
          <w:position w:val="0"/>
        </w:rPr>
        <w:t>违约和已发生信用减值资产的定义</w:t>
      </w:r>
    </w:p>
    <w:p>
      <w:pPr>
        <w:pStyle w:val="Style12"/>
        <w:keepNext w:val="0"/>
        <w:keepLines w:val="0"/>
        <w:widowControl w:val="0"/>
        <w:shd w:val="clear" w:color="auto" w:fill="auto"/>
        <w:bidi w:val="0"/>
        <w:spacing w:before="0" w:after="240" w:line="470" w:lineRule="exact"/>
        <w:ind w:left="0" w:right="0" w:firstLine="500"/>
        <w:jc w:val="both"/>
      </w:pPr>
      <w:r>
        <w:rPr>
          <w:color w:val="000000"/>
          <w:spacing w:val="0"/>
          <w:w w:val="100"/>
          <w:position w:val="0"/>
        </w:rPr>
        <w:t>当金融工具符合以下一项或多项条件时，公司将该金融资产界定为已发生违约，其标准与已发生信用 减值的定义一致：</w:t>
      </w:r>
    </w:p>
    <w:p>
      <w:pPr>
        <w:pStyle w:val="Style12"/>
        <w:keepNext w:val="0"/>
        <w:keepLines w:val="0"/>
        <w:widowControl w:val="0"/>
        <w:shd w:val="clear" w:color="auto" w:fill="auto"/>
        <w:tabs>
          <w:tab w:pos="844" w:val="left"/>
        </w:tabs>
        <w:bidi w:val="0"/>
        <w:spacing w:before="0" w:after="0" w:line="492" w:lineRule="auto"/>
        <w:ind w:left="0" w:right="0" w:firstLine="500"/>
        <w:jc w:val="both"/>
      </w:pPr>
      <w:bookmarkStart w:id="1496" w:name="bookmark1496"/>
      <w:r>
        <w:rPr>
          <w:rFonts w:ascii="Times New Roman" w:eastAsia="Times New Roman" w:hAnsi="Times New Roman" w:cs="Times New Roman"/>
          <w:color w:val="000000"/>
          <w:spacing w:val="0"/>
          <w:w w:val="100"/>
          <w:position w:val="0"/>
        </w:rPr>
        <w:t>1</w:t>
      </w:r>
      <w:bookmarkEnd w:id="1496"/>
      <w:r>
        <w:rPr>
          <w:rFonts w:ascii="Times New Roman" w:eastAsia="Times New Roman" w:hAnsi="Times New Roman" w:cs="Times New Roman"/>
          <w:color w:val="000000"/>
          <w:spacing w:val="0"/>
          <w:w w:val="100"/>
          <w:position w:val="0"/>
        </w:rPr>
        <w:t>）</w:t>
        <w:tab/>
      </w:r>
      <w:r>
        <w:rPr>
          <w:color w:val="000000"/>
          <w:spacing w:val="0"/>
          <w:w w:val="100"/>
          <w:position w:val="0"/>
        </w:rPr>
        <w:t>债务人发生重大财务困难；</w:t>
      </w:r>
    </w:p>
    <w:p>
      <w:pPr>
        <w:pStyle w:val="Style12"/>
        <w:keepNext w:val="0"/>
        <w:keepLines w:val="0"/>
        <w:widowControl w:val="0"/>
        <w:shd w:val="clear" w:color="auto" w:fill="auto"/>
        <w:tabs>
          <w:tab w:pos="863" w:val="left"/>
        </w:tabs>
        <w:bidi w:val="0"/>
        <w:spacing w:before="0" w:after="0" w:line="492" w:lineRule="auto"/>
        <w:ind w:left="0" w:right="0" w:firstLine="500"/>
        <w:jc w:val="both"/>
      </w:pPr>
      <w:bookmarkStart w:id="1497" w:name="bookmark1497"/>
      <w:r>
        <w:rPr>
          <w:rFonts w:ascii="Times New Roman" w:eastAsia="Times New Roman" w:hAnsi="Times New Roman" w:cs="Times New Roman"/>
          <w:color w:val="000000"/>
          <w:spacing w:val="0"/>
          <w:w w:val="100"/>
          <w:position w:val="0"/>
        </w:rPr>
        <w:t>2</w:t>
      </w:r>
      <w:bookmarkEnd w:id="1497"/>
      <w:r>
        <w:rPr>
          <w:rFonts w:ascii="Times New Roman" w:eastAsia="Times New Roman" w:hAnsi="Times New Roman" w:cs="Times New Roman"/>
          <w:color w:val="000000"/>
          <w:spacing w:val="0"/>
          <w:w w:val="100"/>
          <w:position w:val="0"/>
        </w:rPr>
        <w:t>）</w:t>
        <w:tab/>
      </w:r>
      <w:r>
        <w:rPr>
          <w:color w:val="000000"/>
          <w:spacing w:val="0"/>
          <w:w w:val="100"/>
          <w:position w:val="0"/>
        </w:rPr>
        <w:t>债务人违反合同中对债务人的约束条款；</w:t>
      </w:r>
    </w:p>
    <w:p>
      <w:pPr>
        <w:pStyle w:val="Style12"/>
        <w:keepNext w:val="0"/>
        <w:keepLines w:val="0"/>
        <w:widowControl w:val="0"/>
        <w:shd w:val="clear" w:color="auto" w:fill="auto"/>
        <w:tabs>
          <w:tab w:pos="863" w:val="left"/>
        </w:tabs>
        <w:bidi w:val="0"/>
        <w:spacing w:before="0" w:after="0" w:line="492" w:lineRule="auto"/>
        <w:ind w:left="0" w:right="0" w:firstLine="500"/>
        <w:jc w:val="both"/>
      </w:pPr>
      <w:bookmarkStart w:id="1498" w:name="bookmark1498"/>
      <w:r>
        <w:rPr>
          <w:rFonts w:ascii="Times New Roman" w:eastAsia="Times New Roman" w:hAnsi="Times New Roman" w:cs="Times New Roman"/>
          <w:color w:val="000000"/>
          <w:spacing w:val="0"/>
          <w:w w:val="100"/>
          <w:position w:val="0"/>
        </w:rPr>
        <w:t>3</w:t>
      </w:r>
      <w:bookmarkEnd w:id="1498"/>
      <w:r>
        <w:rPr>
          <w:rFonts w:ascii="Times New Roman" w:eastAsia="Times New Roman" w:hAnsi="Times New Roman" w:cs="Times New Roman"/>
          <w:color w:val="000000"/>
          <w:spacing w:val="0"/>
          <w:w w:val="100"/>
          <w:position w:val="0"/>
        </w:rPr>
        <w:t>）</w:t>
        <w:tab/>
      </w:r>
      <w:r>
        <w:rPr>
          <w:color w:val="000000"/>
          <w:spacing w:val="0"/>
          <w:w w:val="100"/>
          <w:position w:val="0"/>
        </w:rPr>
        <w:t>债务人很可能破产或进行其他财务重组；</w:t>
      </w:r>
    </w:p>
    <w:p>
      <w:pPr>
        <w:pStyle w:val="Style12"/>
        <w:keepNext w:val="0"/>
        <w:keepLines w:val="0"/>
        <w:widowControl w:val="0"/>
        <w:shd w:val="clear" w:color="auto" w:fill="auto"/>
        <w:tabs>
          <w:tab w:pos="838" w:val="left"/>
        </w:tabs>
        <w:bidi w:val="0"/>
        <w:spacing w:before="0" w:after="240" w:line="470" w:lineRule="exact"/>
        <w:ind w:left="0" w:right="0" w:firstLine="500"/>
        <w:jc w:val="both"/>
      </w:pPr>
      <w:bookmarkStart w:id="1499" w:name="bookmark1499"/>
      <w:r>
        <w:rPr>
          <w:rFonts w:ascii="Times New Roman" w:eastAsia="Times New Roman" w:hAnsi="Times New Roman" w:cs="Times New Roman"/>
          <w:color w:val="000000"/>
          <w:spacing w:val="0"/>
          <w:w w:val="100"/>
          <w:position w:val="0"/>
        </w:rPr>
        <w:t>4</w:t>
      </w:r>
      <w:bookmarkEnd w:id="1499"/>
      <w:r>
        <w:rPr>
          <w:rFonts w:ascii="Times New Roman" w:eastAsia="Times New Roman" w:hAnsi="Times New Roman" w:cs="Times New Roman"/>
          <w:color w:val="000000"/>
          <w:spacing w:val="0"/>
          <w:w w:val="100"/>
          <w:position w:val="0"/>
        </w:rPr>
        <w:t>）</w:t>
        <w:tab/>
      </w:r>
      <w:r>
        <w:rPr>
          <w:color w:val="000000"/>
          <w:spacing w:val="0"/>
          <w:w w:val="100"/>
          <w:position w:val="0"/>
        </w:rPr>
        <w:t>债权人出于与债务人财务困难有关的经济或合同考虑，给予债务人在任何其他情况下都不会做出的 让步。</w:t>
      </w:r>
    </w:p>
    <w:p>
      <w:pPr>
        <w:pStyle w:val="Style48"/>
        <w:keepNext/>
        <w:keepLines/>
        <w:widowControl w:val="0"/>
        <w:numPr>
          <w:ilvl w:val="0"/>
          <w:numId w:val="71"/>
        </w:numPr>
        <w:shd w:val="clear" w:color="auto" w:fill="auto"/>
        <w:tabs>
          <w:tab w:pos="844" w:val="left"/>
        </w:tabs>
        <w:bidi w:val="0"/>
        <w:spacing w:before="0" w:after="0" w:line="492" w:lineRule="auto"/>
        <w:ind w:left="0" w:right="0" w:firstLine="500"/>
        <w:jc w:val="both"/>
      </w:pPr>
      <w:bookmarkStart w:id="1500" w:name="bookmark1500"/>
      <w:bookmarkStart w:id="1501" w:name="bookmark1501"/>
      <w:bookmarkStart w:id="1502" w:name="bookmark1502"/>
      <w:bookmarkStart w:id="1503" w:name="bookmark1503"/>
      <w:bookmarkEnd w:id="1502"/>
      <w:r>
        <w:rPr>
          <w:color w:val="000000"/>
          <w:spacing w:val="0"/>
          <w:w w:val="100"/>
          <w:position w:val="0"/>
        </w:rPr>
        <w:t>预期信用损失的计量</w:t>
      </w:r>
      <w:bookmarkEnd w:id="1500"/>
      <w:bookmarkEnd w:id="1501"/>
      <w:bookmarkEnd w:id="1503"/>
    </w:p>
    <w:p>
      <w:pPr>
        <w:pStyle w:val="Style12"/>
        <w:keepNext w:val="0"/>
        <w:keepLines w:val="0"/>
        <w:widowControl w:val="0"/>
        <w:shd w:val="clear" w:color="auto" w:fill="auto"/>
        <w:bidi w:val="0"/>
        <w:spacing w:before="0" w:after="240" w:line="470" w:lineRule="exact"/>
        <w:ind w:left="0" w:right="0" w:firstLine="500"/>
        <w:jc w:val="both"/>
      </w:pPr>
      <w:r>
        <w:rPr>
          <w:color w:val="000000"/>
          <w:spacing w:val="0"/>
          <w:w w:val="100"/>
          <w:position w:val="0"/>
        </w:rPr>
        <w:t>预期信用损失计量的关键参数包括违约概率、违约损失率和违约风险敞口。公司考虑历史统计数据</w:t>
      </w:r>
      <w:r>
        <w:rPr>
          <w:rFonts w:ascii="Times New Roman" w:eastAsia="Times New Roman" w:hAnsi="Times New Roman" w:cs="Times New Roman"/>
          <w:color w:val="000000"/>
          <w:spacing w:val="0"/>
          <w:w w:val="100"/>
          <w:position w:val="0"/>
        </w:rPr>
        <w:t>（</w:t>
      </w:r>
      <w:r>
        <w:rPr>
          <w:color w:val="000000"/>
          <w:spacing w:val="0"/>
          <w:w w:val="100"/>
          <w:position w:val="0"/>
        </w:rPr>
        <w:t>如 交易对手评级、担保方式及抵质押物类别、还款方式等</w:t>
      </w:r>
      <w:r>
        <w:rPr>
          <w:rFonts w:ascii="Times New Roman" w:eastAsia="Times New Roman" w:hAnsi="Times New Roman" w:cs="Times New Roman"/>
          <w:color w:val="000000"/>
          <w:spacing w:val="0"/>
          <w:w w:val="100"/>
          <w:position w:val="0"/>
        </w:rPr>
        <w:t>）</w:t>
      </w:r>
      <w:r>
        <w:rPr>
          <w:color w:val="000000"/>
          <w:spacing w:val="0"/>
          <w:w w:val="100"/>
          <w:position w:val="0"/>
        </w:rPr>
        <w:t>的定量分析及前瞻性信息，建立违约概率、违约损 失率及违约风险敞口模型。</w:t>
      </w:r>
    </w:p>
    <w:p>
      <w:pPr>
        <w:pStyle w:val="Style12"/>
        <w:keepNext w:val="0"/>
        <w:keepLines w:val="0"/>
        <w:widowControl w:val="0"/>
        <w:numPr>
          <w:ilvl w:val="0"/>
          <w:numId w:val="71"/>
        </w:numPr>
        <w:shd w:val="clear" w:color="auto" w:fill="auto"/>
        <w:bidi w:val="0"/>
        <w:spacing w:before="0" w:after="240" w:line="240" w:lineRule="auto"/>
        <w:ind w:left="0" w:right="0" w:firstLine="500"/>
        <w:jc w:val="left"/>
      </w:pPr>
      <w:bookmarkStart w:id="1504" w:name="bookmark1504"/>
      <w:bookmarkEnd w:id="1504"/>
      <w:r>
        <w:rPr>
          <w:b/>
          <w:bCs/>
          <w:color w:val="000000"/>
          <w:spacing w:val="0"/>
          <w:w w:val="100"/>
          <w:position w:val="0"/>
        </w:rPr>
        <w:t>金融工具损失准备期初余额与期末余额调节表详见本财务报告附注。</w:t>
      </w:r>
    </w:p>
    <w:p>
      <w:pPr>
        <w:pStyle w:val="Style48"/>
        <w:keepNext/>
        <w:keepLines/>
        <w:widowControl w:val="0"/>
        <w:numPr>
          <w:ilvl w:val="0"/>
          <w:numId w:val="71"/>
        </w:numPr>
        <w:shd w:val="clear" w:color="auto" w:fill="auto"/>
        <w:bidi w:val="0"/>
        <w:spacing w:before="0" w:after="0" w:line="473" w:lineRule="exact"/>
        <w:ind w:left="0" w:right="0" w:firstLine="500"/>
        <w:jc w:val="both"/>
      </w:pPr>
      <w:bookmarkStart w:id="1505" w:name="bookmark1505"/>
      <w:bookmarkStart w:id="1506" w:name="bookmark1506"/>
      <w:bookmarkStart w:id="1507" w:name="bookmark1507"/>
      <w:bookmarkStart w:id="1508" w:name="bookmark1508"/>
      <w:bookmarkEnd w:id="1507"/>
      <w:r>
        <w:rPr>
          <w:color w:val="000000"/>
          <w:spacing w:val="0"/>
          <w:w w:val="100"/>
          <w:position w:val="0"/>
        </w:rPr>
        <w:t>信用风险敞口及信用风险集中度</w:t>
      </w:r>
      <w:bookmarkEnd w:id="1505"/>
      <w:bookmarkEnd w:id="1506"/>
      <w:bookmarkEnd w:id="1508"/>
    </w:p>
    <w:p>
      <w:pPr>
        <w:pStyle w:val="Style12"/>
        <w:keepNext w:val="0"/>
        <w:keepLines w:val="0"/>
        <w:widowControl w:val="0"/>
        <w:shd w:val="clear" w:color="auto" w:fill="auto"/>
        <w:bidi w:val="0"/>
        <w:spacing w:before="0" w:after="240" w:line="473" w:lineRule="exact"/>
        <w:ind w:left="0" w:right="0" w:firstLine="500"/>
        <w:jc w:val="both"/>
      </w:pPr>
      <w:r>
        <w:rPr>
          <w:color w:val="000000"/>
          <w:spacing w:val="0"/>
          <w:w w:val="100"/>
          <w:position w:val="0"/>
        </w:rPr>
        <w:t>本公司的信用风险主要来自货币资金和应收款项。为控制上述相关风险，本公司分别采取了以下措施。</w:t>
      </w:r>
    </w:p>
    <w:p>
      <w:pPr>
        <w:pStyle w:val="Style12"/>
        <w:keepNext w:val="0"/>
        <w:keepLines w:val="0"/>
        <w:widowControl w:val="0"/>
        <w:numPr>
          <w:ilvl w:val="0"/>
          <w:numId w:val="73"/>
        </w:numPr>
        <w:shd w:val="clear" w:color="auto" w:fill="auto"/>
        <w:tabs>
          <w:tab w:pos="926" w:val="left"/>
        </w:tabs>
        <w:bidi w:val="0"/>
        <w:spacing w:before="0" w:after="0" w:line="494" w:lineRule="auto"/>
        <w:ind w:left="0" w:right="0" w:firstLine="500"/>
        <w:jc w:val="both"/>
      </w:pPr>
      <w:bookmarkStart w:id="1509" w:name="bookmark1509"/>
      <w:bookmarkEnd w:id="1509"/>
      <w:r>
        <w:rPr>
          <w:color w:val="000000"/>
          <w:spacing w:val="0"/>
          <w:w w:val="100"/>
          <w:position w:val="0"/>
        </w:rPr>
        <w:t>货币资金</w:t>
      </w:r>
    </w:p>
    <w:p>
      <w:pPr>
        <w:pStyle w:val="Style12"/>
        <w:keepNext w:val="0"/>
        <w:keepLines w:val="0"/>
        <w:widowControl w:val="0"/>
        <w:shd w:val="clear" w:color="auto" w:fill="auto"/>
        <w:bidi w:val="0"/>
        <w:spacing w:before="0" w:after="240" w:line="473" w:lineRule="exact"/>
        <w:ind w:left="0" w:right="0" w:firstLine="500"/>
        <w:jc w:val="both"/>
      </w:pPr>
      <w:r>
        <w:rPr>
          <w:color w:val="000000"/>
          <w:spacing w:val="0"/>
          <w:w w:val="100"/>
          <w:position w:val="0"/>
        </w:rPr>
        <w:t>本公司将银行存款和其他货币资金存放于信用评级较高的金融机构，故其信用风险较低。</w:t>
      </w:r>
    </w:p>
    <w:p>
      <w:pPr>
        <w:pStyle w:val="Style12"/>
        <w:keepNext w:val="0"/>
        <w:keepLines w:val="0"/>
        <w:widowControl w:val="0"/>
        <w:numPr>
          <w:ilvl w:val="0"/>
          <w:numId w:val="73"/>
        </w:numPr>
        <w:shd w:val="clear" w:color="auto" w:fill="auto"/>
        <w:tabs>
          <w:tab w:pos="926" w:val="left"/>
        </w:tabs>
        <w:bidi w:val="0"/>
        <w:spacing w:before="0" w:after="0" w:line="494" w:lineRule="auto"/>
        <w:ind w:left="0" w:right="0" w:firstLine="500"/>
        <w:jc w:val="both"/>
      </w:pPr>
      <w:bookmarkStart w:id="1510" w:name="bookmark1510"/>
      <w:bookmarkEnd w:id="1510"/>
      <w:r>
        <w:rPr>
          <w:color w:val="000000"/>
          <w:spacing w:val="0"/>
          <w:w w:val="100"/>
          <w:position w:val="0"/>
        </w:rPr>
        <w:t>应收款项</w:t>
      </w:r>
    </w:p>
    <w:p>
      <w:pPr>
        <w:pStyle w:val="Style12"/>
        <w:keepNext w:val="0"/>
        <w:keepLines w:val="0"/>
        <w:widowControl w:val="0"/>
        <w:shd w:val="clear" w:color="auto" w:fill="auto"/>
        <w:bidi w:val="0"/>
        <w:spacing w:before="0" w:after="0" w:line="473" w:lineRule="exact"/>
        <w:ind w:left="0" w:right="0" w:firstLine="500"/>
        <w:jc w:val="both"/>
      </w:pPr>
      <w:r>
        <w:rPr>
          <w:color w:val="000000"/>
          <w:spacing w:val="0"/>
          <w:w w:val="100"/>
          <w:position w:val="0"/>
        </w:rPr>
        <w:t>本公司持续对采用信用方式交易的客户进行信用评估。根据信用评估结果，本公司选择与经认可的且 信用良好的客户进行交易，并对其应收款项余额进行监控，以确保本公司不会面临重大坏账风险。</w:t>
      </w:r>
    </w:p>
    <w:p>
      <w:pPr>
        <w:pStyle w:val="Style12"/>
        <w:keepNext w:val="0"/>
        <w:keepLines w:val="0"/>
        <w:widowControl w:val="0"/>
        <w:shd w:val="clear" w:color="auto" w:fill="auto"/>
        <w:bidi w:val="0"/>
        <w:spacing w:before="0" w:after="0" w:line="473" w:lineRule="exact"/>
        <w:ind w:left="0" w:right="0" w:firstLine="500"/>
        <w:jc w:val="both"/>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日，本公司应 收账款的</w:t>
      </w:r>
      <w:r>
        <w:rPr>
          <w:rFonts w:ascii="Times New Roman" w:eastAsia="Times New Roman" w:hAnsi="Times New Roman" w:cs="Times New Roman"/>
          <w:color w:val="000000"/>
          <w:spacing w:val="0"/>
          <w:w w:val="100"/>
          <w:position w:val="0"/>
        </w:rPr>
        <w:t>44.81%</w:t>
      </w:r>
      <w:r>
        <w:rPr>
          <w:color w:val="000000"/>
          <w:spacing w:val="0"/>
          <w:w w:val="100"/>
          <w:position w:val="0"/>
        </w:rPr>
        <w:t>源于余额前五名客户，本公司不存在重大的信用集中风险。</w:t>
      </w:r>
    </w:p>
    <w:p>
      <w:pPr>
        <w:pStyle w:val="Style12"/>
        <w:keepNext w:val="0"/>
        <w:keepLines w:val="0"/>
        <w:widowControl w:val="0"/>
        <w:shd w:val="clear" w:color="auto" w:fill="auto"/>
        <w:bidi w:val="0"/>
        <w:spacing w:before="0" w:after="0" w:line="473" w:lineRule="exact"/>
        <w:ind w:left="0" w:right="0" w:firstLine="500"/>
        <w:jc w:val="both"/>
      </w:pPr>
      <w:r>
        <w:rPr>
          <w:color w:val="000000"/>
          <w:spacing w:val="0"/>
          <w:w w:val="100"/>
          <w:position w:val="0"/>
        </w:rPr>
        <w:t>本公司所承受的最大信用风险敞口为资产负债表中每项金融资产的账面价值。</w:t>
      </w:r>
    </w:p>
    <w:p>
      <w:pPr>
        <w:pStyle w:val="Style48"/>
        <w:keepNext/>
        <w:keepLines/>
        <w:widowControl w:val="0"/>
        <w:shd w:val="clear" w:color="auto" w:fill="auto"/>
        <w:bidi w:val="0"/>
        <w:spacing w:before="0" w:after="0" w:line="470" w:lineRule="exact"/>
        <w:ind w:left="0" w:right="0" w:firstLine="580"/>
        <w:jc w:val="both"/>
      </w:pPr>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流动性风险</w:t>
      </w:r>
      <w:bookmarkEnd w:id="1511"/>
      <w:bookmarkEnd w:id="1512"/>
      <w:bookmarkEnd w:id="1513"/>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流动性风险，是指本公司在履行以交付现金或其他金融资产的方式结算的义务时发生资金短缺的风 险。流动性风险可能源于无法尽快以公允价值售出金融资产；或者源于对方无法偿还其合同债务；或者源 于提前到期的债务；或者源于无法产生预期的现金流量。</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为控制该项风险，本公司综合运用票据结算、银行借款等多种融资手段，并采取长、短期融资方式适 当结合，优化融资结构的方法，保持融资持续性与灵活性之间的平衡。本公司已从多家商业银行取得银行 授信额度以满足营运资金需求和资本开支。</w:t>
      </w:r>
    </w:p>
    <w:p>
      <w:pPr>
        <w:pStyle w:val="Style12"/>
        <w:keepNext w:val="0"/>
        <w:keepLines w:val="0"/>
        <w:widowControl w:val="0"/>
        <w:shd w:val="clear" w:color="auto" w:fill="auto"/>
        <w:bidi w:val="0"/>
        <w:spacing w:before="0" w:after="420" w:line="470" w:lineRule="exact"/>
        <w:ind w:left="0" w:right="0" w:firstLine="500"/>
        <w:jc w:val="both"/>
      </w:pPr>
      <w:r>
        <w:rPr>
          <w:color w:val="000000"/>
          <w:spacing w:val="0"/>
          <w:w w:val="100"/>
          <w:position w:val="0"/>
        </w:rPr>
        <w:t>金融负债按剩余到期日分类</w:t>
      </w:r>
    </w:p>
    <w:tbl>
      <w:tblPr>
        <w:tblOverlap w:val="never"/>
        <w:jc w:val="center"/>
        <w:tblLayout w:type="fixed"/>
      </w:tblPr>
      <w:tblGrid>
        <w:gridCol w:w="2136"/>
        <w:gridCol w:w="1987"/>
        <w:gridCol w:w="1843"/>
        <w:gridCol w:w="1733"/>
        <w:gridCol w:w="773"/>
        <w:gridCol w:w="1080"/>
      </w:tblGrid>
      <w:tr>
        <w:trPr>
          <w:trHeight w:val="360"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860"/>
              <w:jc w:val="left"/>
            </w:pPr>
            <w:r>
              <w:rPr>
                <w:b/>
                <w:bCs/>
                <w:color w:val="000000"/>
                <w:spacing w:val="0"/>
                <w:w w:val="100"/>
                <w:position w:val="0"/>
              </w:rPr>
              <w:t>项目</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未折现合同金额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w:t>
            </w:r>
            <w:r>
              <w:rPr>
                <w:b/>
                <w:bCs/>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1-3</w:t>
            </w:r>
            <w:r>
              <w:rPr>
                <w:b/>
                <w:bCs/>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1,154,347,993.47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1,154,347,993.47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1,154,347,993.47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64,230,120.00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64,230,120.00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64,230,120.00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357,957,951.12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357,957,951.12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357,957,951.12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44,676,130.01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44,676,130.01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44,676,130.01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1,621,212,194.60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1,621,212,194.60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1,621,212,194.60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74"/>
        <w:keepNext w:val="0"/>
        <w:keepLines w:val="0"/>
        <w:widowControl w:val="0"/>
        <w:shd w:val="clear" w:color="auto" w:fill="auto"/>
        <w:bidi w:val="0"/>
        <w:spacing w:before="0" w:after="0" w:line="240" w:lineRule="auto"/>
        <w:ind w:left="59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续上表</w:t>
      </w:r>
      <w:r>
        <w:rPr>
          <w:rFonts w:ascii="Times New Roman" w:eastAsia="Times New Roman" w:hAnsi="Times New Roman" w:cs="Times New Roman"/>
          <w:color w:val="000000"/>
          <w:spacing w:val="0"/>
          <w:w w:val="100"/>
          <w:position w:val="0"/>
          <w:sz w:val="20"/>
          <w:szCs w:val="20"/>
        </w:rPr>
        <w:t>)</w:t>
      </w:r>
    </w:p>
    <w:p>
      <w:pPr>
        <w:widowControl w:val="0"/>
        <w:spacing w:after="319" w:line="1" w:lineRule="exact"/>
      </w:pPr>
    </w:p>
    <w:tbl>
      <w:tblPr>
        <w:tblOverlap w:val="never"/>
        <w:jc w:val="center"/>
        <w:tblLayout w:type="fixed"/>
      </w:tblPr>
      <w:tblGrid>
        <w:gridCol w:w="2136"/>
        <w:gridCol w:w="1987"/>
        <w:gridCol w:w="1843"/>
        <w:gridCol w:w="1718"/>
        <w:gridCol w:w="782"/>
        <w:gridCol w:w="1085"/>
      </w:tblGrid>
      <w:tr>
        <w:trPr>
          <w:trHeight w:val="355"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rPr>
              <w:t>项目</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期初数</w:t>
            </w:r>
          </w:p>
        </w:tc>
      </w:tr>
      <w:tr>
        <w:trPr>
          <w:trHeight w:val="346"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未折现合同金额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w:t>
            </w:r>
            <w:r>
              <w:rPr>
                <w:b/>
                <w:bCs/>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1-3</w:t>
            </w:r>
            <w:r>
              <w:rPr>
                <w:b/>
                <w:bCs/>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850,720,284.69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850,720,284.69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850,720,284.69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22,503,200.00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22,503,200.00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693,805,729.23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693,805,729.23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693,805,729.23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center"/>
        <w:tblLayout w:type="fixed"/>
      </w:tblPr>
      <w:tblGrid>
        <w:gridCol w:w="2136"/>
        <w:gridCol w:w="1987"/>
        <w:gridCol w:w="1843"/>
        <w:gridCol w:w="1718"/>
        <w:gridCol w:w="782"/>
        <w:gridCol w:w="1085"/>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170,744,979.20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170,744,979.20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170,744,979.20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1,737,774,193.12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1,737,774,193.12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1,737,774,193.12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74"/>
        <w:keepNext w:val="0"/>
        <w:keepLines w:val="0"/>
        <w:widowControl w:val="0"/>
        <w:shd w:val="clear" w:color="auto" w:fill="auto"/>
        <w:bidi w:val="0"/>
        <w:spacing w:before="0" w:after="0" w:line="240" w:lineRule="auto"/>
        <w:ind w:left="413"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市场风险</w:t>
      </w:r>
    </w:p>
    <w:p>
      <w:pPr>
        <w:pStyle w:val="Style12"/>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市场风险，是指金融工具的公允价值或未来现金流量因市场价格变动而发生波动的风险。市场风险主 要包括利率风险和外汇风险。</w:t>
      </w:r>
    </w:p>
    <w:p>
      <w:pPr>
        <w:pStyle w:val="Style48"/>
        <w:keepNext/>
        <w:keepLines/>
        <w:widowControl w:val="0"/>
        <w:numPr>
          <w:ilvl w:val="0"/>
          <w:numId w:val="75"/>
        </w:numPr>
        <w:shd w:val="clear" w:color="auto" w:fill="auto"/>
        <w:tabs>
          <w:tab w:pos="774" w:val="left"/>
        </w:tabs>
        <w:bidi w:val="0"/>
        <w:spacing w:before="0" w:after="0" w:line="480" w:lineRule="auto"/>
        <w:ind w:left="0" w:right="0" w:firstLine="440"/>
        <w:jc w:val="both"/>
      </w:pPr>
      <w:bookmarkStart w:id="1514" w:name="bookmark1514"/>
      <w:bookmarkStart w:id="1515" w:name="bookmark1515"/>
      <w:bookmarkStart w:id="1516" w:name="bookmark1516"/>
      <w:bookmarkStart w:id="1517" w:name="bookmark1517"/>
      <w:bookmarkEnd w:id="1516"/>
      <w:r>
        <w:rPr>
          <w:color w:val="000000"/>
          <w:spacing w:val="0"/>
          <w:w w:val="100"/>
          <w:position w:val="0"/>
        </w:rPr>
        <w:t>利率风险</w:t>
      </w:r>
      <w:bookmarkEnd w:id="1514"/>
      <w:bookmarkEnd w:id="1515"/>
      <w:bookmarkEnd w:id="1517"/>
    </w:p>
    <w:p>
      <w:pPr>
        <w:pStyle w:val="Style12"/>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利率风险，是指金融工具的公允价值或未来现金流量因市场利率变动而发生波动的风险。固定利率的 带息金融工具使本公司面临公允价值利率风险，浮动利率的带息金融工具使本公司面临现金流量利率风 险。本公司根据市场环境来决定固定利率与浮动利率金融工具的比例，并通过定期审阅与监控维持适当的 金融工具组合。本公司面临的现金流量利率风险主要与本公司以浮动利率计息的银行借款有关。</w:t>
      </w:r>
    </w:p>
    <w:p>
      <w:pPr>
        <w:pStyle w:val="Style48"/>
        <w:keepNext/>
        <w:keepLines/>
        <w:widowControl w:val="0"/>
        <w:numPr>
          <w:ilvl w:val="0"/>
          <w:numId w:val="75"/>
        </w:numPr>
        <w:shd w:val="clear" w:color="auto" w:fill="auto"/>
        <w:tabs>
          <w:tab w:pos="784" w:val="left"/>
        </w:tabs>
        <w:bidi w:val="0"/>
        <w:spacing w:before="0" w:after="0" w:line="480" w:lineRule="auto"/>
        <w:ind w:left="0" w:right="0" w:firstLine="440"/>
        <w:jc w:val="both"/>
      </w:pPr>
      <w:bookmarkStart w:id="1518" w:name="bookmark1518"/>
      <w:bookmarkStart w:id="1519" w:name="bookmark1519"/>
      <w:bookmarkStart w:id="1520" w:name="bookmark1520"/>
      <w:bookmarkStart w:id="1521" w:name="bookmark1521"/>
      <w:bookmarkEnd w:id="1520"/>
      <w:r>
        <w:rPr>
          <w:color w:val="000000"/>
          <w:spacing w:val="0"/>
          <w:w w:val="100"/>
          <w:position w:val="0"/>
        </w:rPr>
        <w:t>外汇风险</w:t>
      </w:r>
      <w:bookmarkEnd w:id="1518"/>
      <w:bookmarkEnd w:id="1519"/>
      <w:bookmarkEnd w:id="1521"/>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外汇风险，是指金融工具的公允价值或未来现金流量因外汇汇率变动而发生波动的风险。本公司面临 的汇率变动的风险主要与本公司外币货币性资产和负债有关。对于外币资产和负债，如果出现短期的失衡 情况，本公司会在必要时按市场汇率买卖外币，以确保将净风险敞口维持在可接受的水平。本公司主要于 中国内地经营，且主要活动以人民币计价。因此，本公司所承担的外汇变动市场风险不重大。</w:t>
      </w:r>
    </w:p>
    <w:p>
      <w:pPr>
        <w:pStyle w:val="Style12"/>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本公司期末外币货币性资产和负债情况详见本财务报告附注。</w:t>
      </w:r>
    </w:p>
    <w:p>
      <w:pPr>
        <w:pStyle w:val="Style72"/>
        <w:keepNext/>
        <w:keepLines/>
        <w:widowControl w:val="0"/>
        <w:shd w:val="clear" w:color="auto" w:fill="auto"/>
        <w:bidi w:val="0"/>
        <w:spacing w:before="0" w:line="240" w:lineRule="auto"/>
        <w:ind w:left="0" w:right="0" w:firstLine="0"/>
        <w:jc w:val="left"/>
      </w:pPr>
      <w:bookmarkStart w:id="1522" w:name="bookmark1522"/>
      <w:bookmarkStart w:id="1523" w:name="bookmark1523"/>
      <w:bookmarkStart w:id="1524" w:name="bookmark1524"/>
      <w:r>
        <w:rPr>
          <w:color w:val="000000"/>
          <w:spacing w:val="0"/>
          <w:w w:val="100"/>
          <w:position w:val="0"/>
          <w:sz w:val="24"/>
          <w:szCs w:val="24"/>
        </w:rPr>
        <w:t>十一、公允价值的披露</w:t>
      </w:r>
      <w:bookmarkEnd w:id="1522"/>
      <w:bookmarkEnd w:id="1523"/>
      <w:bookmarkEnd w:id="1524"/>
    </w:p>
    <w:p>
      <w:pPr>
        <w:pStyle w:val="Style48"/>
        <w:keepNext/>
        <w:keepLines/>
        <w:widowControl w:val="0"/>
        <w:shd w:val="clear" w:color="auto" w:fill="auto"/>
        <w:bidi w:val="0"/>
        <w:spacing w:before="0" w:after="120" w:line="480" w:lineRule="auto"/>
        <w:ind w:left="0" w:right="0" w:firstLine="0"/>
        <w:jc w:val="left"/>
      </w:pPr>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25"/>
      <w:bookmarkEnd w:id="1526"/>
      <w:bookmarkEnd w:id="1527"/>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第一层次公允价值计 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第二层次公允价值计量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第三层次公允价值计量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一、持续的公允价值计量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以公允价值计量且其变 动计入当期损益的金融 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69,724,025.36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69,724,025.36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）债务工具投资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52,960,849.00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52,960,849.00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16,763,176.36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16,763,176.36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4,399,424.00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4,399,424.00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161,637,379.04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161,637,379.04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持续以公允价值计量的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69,724,025.36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166,036,803.04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235,760,828.40</w:t>
            </w:r>
          </w:p>
        </w:tc>
      </w:tr>
    </w:tbl>
    <w:tbl>
      <w:tblPr>
        <w:tblOverlap w:val="never"/>
        <w:jc w:val="center"/>
        <w:tblLayout w:type="fixed"/>
      </w:tblPr>
      <w:tblGrid>
        <w:gridCol w:w="2002"/>
        <w:gridCol w:w="1838"/>
        <w:gridCol w:w="1910"/>
        <w:gridCol w:w="1915"/>
        <w:gridCol w:w="1925"/>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二、非持续的公允价值计 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48"/>
        <w:keepNext/>
        <w:keepLines/>
        <w:widowControl w:val="0"/>
        <w:shd w:val="clear" w:color="auto" w:fill="auto"/>
        <w:tabs>
          <w:tab w:pos="378" w:val="left"/>
        </w:tabs>
        <w:bidi w:val="0"/>
        <w:spacing w:before="0" w:after="200" w:line="469" w:lineRule="exact"/>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2</w:t>
      </w:r>
      <w:bookmarkEnd w:id="1530"/>
      <w:r>
        <w:rPr>
          <w:color w:val="000000"/>
          <w:spacing w:val="0"/>
          <w:w w:val="100"/>
          <w:position w:val="0"/>
        </w:rPr>
        <w:t>、</w:t>
        <w:tab/>
        <w:t>持续和非持续第一层次公允价值计量项目市价的确定依据</w:t>
      </w:r>
      <w:bookmarkEnd w:id="1528"/>
      <w:bookmarkEnd w:id="1529"/>
      <w:bookmarkEnd w:id="1531"/>
    </w:p>
    <w:p>
      <w:pPr>
        <w:pStyle w:val="Style12"/>
        <w:keepNext w:val="0"/>
        <w:keepLines w:val="0"/>
        <w:widowControl w:val="0"/>
        <w:shd w:val="clear" w:color="auto" w:fill="auto"/>
        <w:bidi w:val="0"/>
        <w:spacing w:before="0" w:after="0" w:line="480" w:lineRule="exact"/>
        <w:ind w:left="0" w:right="0" w:firstLine="480"/>
        <w:jc w:val="both"/>
      </w:pPr>
      <w:r>
        <w:rPr>
          <w:color w:val="000000"/>
          <w:spacing w:val="0"/>
          <w:w w:val="100"/>
          <w:position w:val="0"/>
        </w:rPr>
        <w:t>权益工具投资根据广州高澜节能技术股份有限公司、重庆钢铁股份有限公司</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日收 盘价确定公允价值。</w:t>
      </w:r>
    </w:p>
    <w:p>
      <w:pPr>
        <w:pStyle w:val="Style12"/>
        <w:keepNext w:val="0"/>
        <w:keepLines w:val="0"/>
        <w:widowControl w:val="0"/>
        <w:shd w:val="clear" w:color="auto" w:fill="auto"/>
        <w:bidi w:val="0"/>
        <w:spacing w:before="0" w:after="200" w:line="480" w:lineRule="exact"/>
        <w:ind w:left="0" w:right="0" w:firstLine="440"/>
        <w:jc w:val="both"/>
      </w:pPr>
      <w:r>
        <w:rPr>
          <w:color w:val="000000"/>
          <w:spacing w:val="0"/>
          <w:w w:val="100"/>
          <w:position w:val="0"/>
        </w:rPr>
        <w:t>债务工具投资是结构性存款，按本金加预期利息确定公允价值。</w:t>
      </w:r>
    </w:p>
    <w:p>
      <w:pPr>
        <w:pStyle w:val="Style48"/>
        <w:keepNext/>
        <w:keepLines/>
        <w:widowControl w:val="0"/>
        <w:shd w:val="clear" w:color="auto" w:fill="auto"/>
        <w:tabs>
          <w:tab w:pos="378" w:val="left"/>
        </w:tabs>
        <w:bidi w:val="0"/>
        <w:spacing w:before="0" w:after="200" w:line="469" w:lineRule="exact"/>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3</w:t>
      </w:r>
      <w:bookmarkEnd w:id="1534"/>
      <w:r>
        <w:rPr>
          <w:color w:val="000000"/>
          <w:spacing w:val="0"/>
          <w:w w:val="100"/>
          <w:position w:val="0"/>
        </w:rPr>
        <w:t>、</w:t>
        <w:tab/>
        <w:t>持续和非持续第三层次公允价值计量项目，采用的估值技术和重要参数的定性及定量信息</w:t>
      </w:r>
      <w:bookmarkEnd w:id="1532"/>
      <w:bookmarkEnd w:id="1533"/>
      <w:bookmarkEnd w:id="1535"/>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对于持有的应收票据，采用票面金额确定其公允价值。</w:t>
      </w:r>
    </w:p>
    <w:p>
      <w:pPr>
        <w:pStyle w:val="Style12"/>
        <w:keepNext w:val="0"/>
        <w:keepLines w:val="0"/>
        <w:widowControl w:val="0"/>
        <w:shd w:val="clear" w:color="auto" w:fill="auto"/>
        <w:bidi w:val="0"/>
        <w:spacing w:before="0" w:after="380" w:line="469" w:lineRule="exact"/>
        <w:ind w:left="0" w:right="0" w:firstLine="480"/>
        <w:jc w:val="both"/>
      </w:pPr>
      <w:r>
        <w:rPr>
          <w:color w:val="000000"/>
          <w:spacing w:val="0"/>
          <w:w w:val="100"/>
          <w:position w:val="0"/>
        </w:rPr>
        <w:t>对于不在活跃市场交易的金融工具，由于公司对被投资公司股权采用收益法或市场法进行估值不切实 可行，且近期内无其他可作为确定公允价值的参考依据，此外，公司从可获取相关信息分析，未发现被投 资单位内外部环境自年初以来已发生重大变化，而且公司与被投资公司签订的投资协议一般都有在特定情 况下按成本价回购的条款，因此属于可用账面成本作为公允价值最佳估计的“有限情况”，因此年末以成 本作为公允价值。</w:t>
      </w:r>
    </w:p>
    <w:p>
      <w:pPr>
        <w:pStyle w:val="Style72"/>
        <w:keepNext/>
        <w:keepLines/>
        <w:widowControl w:val="0"/>
        <w:shd w:val="clear" w:color="auto" w:fill="auto"/>
        <w:bidi w:val="0"/>
        <w:spacing w:before="0" w:after="120" w:line="240" w:lineRule="auto"/>
        <w:ind w:left="0" w:right="0" w:firstLine="0"/>
        <w:jc w:val="both"/>
      </w:pPr>
      <w:bookmarkStart w:id="1536" w:name="bookmark1536"/>
      <w:bookmarkStart w:id="1537" w:name="bookmark1537"/>
      <w:bookmarkStart w:id="1538" w:name="bookmark1538"/>
      <w:r>
        <w:rPr>
          <w:color w:val="000000"/>
          <w:spacing w:val="0"/>
          <w:w w:val="100"/>
          <w:position w:val="0"/>
          <w:sz w:val="24"/>
          <w:szCs w:val="24"/>
        </w:rPr>
        <w:t>十二、关联方及关联交易</w:t>
      </w:r>
      <w:bookmarkEnd w:id="1536"/>
      <w:bookmarkEnd w:id="1537"/>
      <w:bookmarkEnd w:id="1538"/>
    </w:p>
    <w:p>
      <w:pPr>
        <w:pStyle w:val="Style48"/>
        <w:keepNext/>
        <w:keepLines/>
        <w:widowControl w:val="0"/>
        <w:shd w:val="clear" w:color="auto" w:fill="auto"/>
        <w:bidi w:val="0"/>
        <w:spacing w:before="0" w:after="380" w:line="469" w:lineRule="exact"/>
        <w:ind w:left="0" w:right="0" w:firstLine="0"/>
        <w:jc w:val="both"/>
      </w:pPr>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39"/>
      <w:bookmarkEnd w:id="1540"/>
      <w:bookmarkEnd w:id="1541"/>
    </w:p>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tbl>
      <w:tblPr>
        <w:tblOverlap w:val="never"/>
        <w:jc w:val="center"/>
        <w:tblLayout w:type="fixed"/>
      </w:tblPr>
      <w:tblGrid>
        <w:gridCol w:w="2986"/>
        <w:gridCol w:w="2410"/>
        <w:gridCol w:w="1987"/>
        <w:gridCol w:w="2170"/>
      </w:tblGrid>
      <w:tr>
        <w:trPr>
          <w:trHeight w:val="67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自然人姓名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关联关系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自然人对本公司的持 股比例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自然人对本公司的表决 权比例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余文胜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r>
              <w:rPr>
                <w:rFonts w:ascii="Times New Roman" w:eastAsia="Times New Roman" w:hAnsi="Times New Roman" w:cs="Times New Roman"/>
                <w:color w:val="000000"/>
                <w:spacing w:val="0"/>
                <w:w w:val="100"/>
                <w:position w:val="0"/>
              </w:rPr>
              <w:t>(</w:t>
            </w:r>
            <w:r>
              <w:rPr>
                <w:color w:val="000000"/>
                <w:spacing w:val="0"/>
                <w:w w:val="100"/>
                <w:position w:val="0"/>
              </w:rPr>
              <w:t>大股东</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20.60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20.60</w:t>
            </w:r>
          </w:p>
        </w:tc>
      </w:tr>
    </w:tbl>
    <w:p>
      <w:pPr>
        <w:pStyle w:val="Style7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本企业最终控制方是余文胜。</w:t>
      </w:r>
    </w:p>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12"/>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余文胜持有公司</w:t>
      </w:r>
      <w:r>
        <w:rPr>
          <w:rFonts w:ascii="Times New Roman" w:eastAsia="Times New Roman" w:hAnsi="Times New Roman" w:cs="Times New Roman"/>
          <w:color w:val="000000"/>
          <w:spacing w:val="0"/>
          <w:w w:val="100"/>
          <w:position w:val="0"/>
        </w:rPr>
        <w:t>165,257,375</w:t>
      </w:r>
      <w:r>
        <w:rPr>
          <w:color w:val="000000"/>
          <w:spacing w:val="0"/>
          <w:w w:val="100"/>
          <w:position w:val="0"/>
        </w:rPr>
        <w:t>股股份，占公司股份总数的</w:t>
      </w:r>
      <w:r>
        <w:rPr>
          <w:rFonts w:ascii="Times New Roman" w:eastAsia="Times New Roman" w:hAnsi="Times New Roman" w:cs="Times New Roman"/>
          <w:color w:val="000000"/>
          <w:spacing w:val="0"/>
          <w:w w:val="100"/>
          <w:position w:val="0"/>
        </w:rPr>
        <w:t>20.60%</w:t>
      </w:r>
      <w:r>
        <w:rPr>
          <w:color w:val="000000"/>
          <w:spacing w:val="0"/>
          <w:w w:val="100"/>
          <w:position w:val="0"/>
        </w:rPr>
        <w:t>，为本公司的实际控制人。</w:t>
      </w:r>
    </w:p>
    <w:p>
      <w:pPr>
        <w:pStyle w:val="Style48"/>
        <w:keepNext/>
        <w:keepLines/>
        <w:widowControl w:val="0"/>
        <w:shd w:val="clear" w:color="auto" w:fill="auto"/>
        <w:tabs>
          <w:tab w:pos="378" w:val="left"/>
        </w:tabs>
        <w:bidi w:val="0"/>
        <w:spacing w:before="0" w:after="38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2</w:t>
      </w:r>
      <w:bookmarkEnd w:id="1544"/>
      <w:r>
        <w:rPr>
          <w:color w:val="000000"/>
          <w:spacing w:val="0"/>
          <w:w w:val="100"/>
          <w:position w:val="0"/>
        </w:rPr>
        <w:t>、</w:t>
        <w:tab/>
        <w:t>本企业的子公司情况</w:t>
      </w:r>
      <w:bookmarkEnd w:id="1542"/>
      <w:bookmarkEnd w:id="1543"/>
      <w:bookmarkEnd w:id="1545"/>
    </w:p>
    <w:p>
      <w:pPr>
        <w:pStyle w:val="Style7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w:t>
      </w:r>
    </w:p>
    <w:p>
      <w:pPr>
        <w:pStyle w:val="Style48"/>
        <w:keepNext/>
        <w:keepLines/>
        <w:widowControl w:val="0"/>
        <w:shd w:val="clear" w:color="auto" w:fill="auto"/>
        <w:tabs>
          <w:tab w:pos="378" w:val="left"/>
        </w:tabs>
        <w:bidi w:val="0"/>
        <w:spacing w:before="0" w:after="38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3</w:t>
      </w:r>
      <w:bookmarkEnd w:id="1548"/>
      <w:r>
        <w:rPr>
          <w:color w:val="000000"/>
          <w:spacing w:val="0"/>
          <w:w w:val="100"/>
          <w:position w:val="0"/>
        </w:rPr>
        <w:t>、</w:t>
        <w:tab/>
        <w:t>本企业合营和联营企业情况</w:t>
      </w:r>
      <w:bookmarkEnd w:id="1546"/>
      <w:bookmarkEnd w:id="1547"/>
      <w:bookmarkEnd w:id="1549"/>
    </w:p>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w:t>
      </w:r>
    </w:p>
    <w:p>
      <w:pPr>
        <w:pStyle w:val="Style7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合营或联营企业名称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与本企业关系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深圳市梦网健康有限公司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深圳市梦网信联科技发展有限公司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深圳市微搜科技有限公司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深圳市极客优品科技有限公司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联营公司</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梦网健康国际有限公司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联营公司</w:t>
            </w:r>
          </w:p>
        </w:tc>
      </w:tr>
    </w:tbl>
    <w:p>
      <w:pPr>
        <w:widowControl w:val="0"/>
        <w:spacing w:after="319" w:line="1" w:lineRule="exact"/>
      </w:pPr>
    </w:p>
    <w:p>
      <w:pPr>
        <w:pStyle w:val="Style48"/>
        <w:keepNext/>
        <w:keepLines/>
        <w:widowControl w:val="0"/>
        <w:shd w:val="clear" w:color="auto" w:fill="auto"/>
        <w:bidi w:val="0"/>
        <w:spacing w:before="0" w:after="32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4</w:t>
      </w:r>
      <w:bookmarkEnd w:id="1552"/>
      <w:r>
        <w:rPr>
          <w:color w:val="000000"/>
          <w:spacing w:val="0"/>
          <w:w w:val="100"/>
          <w:position w:val="0"/>
        </w:rPr>
        <w:t>、其他关联方情况</w:t>
      </w:r>
      <w:bookmarkEnd w:id="1550"/>
      <w:bookmarkEnd w:id="1551"/>
      <w:bookmarkEnd w:id="1553"/>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其他关联方与本企业关系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深圳市松禾国创新能股权投资基金合伙企业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大股东参股企业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辽宁梦网鑫由达医疗器械有限公司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大股东参股企业子公司</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深圳荣科恒阳整流技术有限公司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股东参股企业</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5</w:t>
      </w:r>
      <w:bookmarkEnd w:id="1556"/>
      <w:r>
        <w:rPr>
          <w:color w:val="000000"/>
          <w:spacing w:val="0"/>
          <w:w w:val="100"/>
          <w:position w:val="0"/>
        </w:rPr>
        <w:t>、关联交易情况</w:t>
      </w:r>
      <w:bookmarkEnd w:id="1554"/>
      <w:bookmarkEnd w:id="1555"/>
      <w:bookmarkEnd w:id="1557"/>
    </w:p>
    <w:p>
      <w:pPr>
        <w:pStyle w:val="Style48"/>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8" w:name="bookmark15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54"/>
      <w:bookmarkEnd w:id="1555"/>
      <w:bookmarkEnd w:id="1558"/>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获批的交易额度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是否超过交易额度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上期发生额</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辽宁梦网鑫由达医</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疗器械有限公司</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（梦网健康子公</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采购商品或服务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178,247.68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132,008.85</w:t>
            </w:r>
          </w:p>
        </w:tc>
      </w:tr>
    </w:tbl>
    <w:p>
      <w:pPr>
        <w:pStyle w:val="Style74"/>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深圳荣科恒阳整流技术有限公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租金网络水电收入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深圳市梦网健康有限公司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7,622.23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深圳市极客优品科技有限公司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10,580,982.51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深圳市微搜科技有限公司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7,957,133.97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559"/>
      <w:bookmarkEnd w:id="1560"/>
      <w:bookmarkEnd w:id="1561"/>
    </w:p>
    <w:p>
      <w:pPr>
        <w:pStyle w:val="Style7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关键管理人员报酬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10,042,903.17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11,668,400.00</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both"/>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6</w:t>
      </w:r>
      <w:bookmarkEnd w:id="1564"/>
      <w:r>
        <w:rPr>
          <w:color w:val="000000"/>
          <w:spacing w:val="0"/>
          <w:w w:val="100"/>
          <w:position w:val="0"/>
        </w:rPr>
        <w:t>、关联方应收应付款项</w:t>
      </w:r>
      <w:bookmarkEnd w:id="1562"/>
      <w:bookmarkEnd w:id="1563"/>
      <w:bookmarkEnd w:id="1565"/>
    </w:p>
    <w:p>
      <w:pPr>
        <w:pStyle w:val="Style48"/>
        <w:keepNext/>
        <w:keepLines/>
        <w:widowControl w:val="0"/>
        <w:shd w:val="clear" w:color="auto" w:fill="auto"/>
        <w:bidi w:val="0"/>
        <w:spacing w:before="0" w:after="380" w:line="240" w:lineRule="auto"/>
        <w:ind w:left="0" w:right="0" w:firstLine="0"/>
        <w:jc w:val="both"/>
      </w:pPr>
      <w:bookmarkStart w:id="1562" w:name="bookmark1562"/>
      <w:bookmarkStart w:id="1563" w:name="bookmark1563"/>
      <w:bookmarkStart w:id="1566" w:name="bookmark15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62"/>
      <w:bookmarkEnd w:id="1563"/>
      <w:bookmarkEnd w:id="1566"/>
    </w:p>
    <w:p>
      <w:pPr>
        <w:pStyle w:val="Style7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坏账准备</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深圳荣科恒阳整流 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深圳市极客优品科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18,856.48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445.32</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深圳市松禾国创新 能股权投资基金合 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8,927,800.00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2,678,340.00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8,927,800.00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2,678,340.00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深圳市梦网信联科 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9,227,800.00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2,684,340.00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8,927,800.00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2,678,340.00</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567" w:name="bookmark1567"/>
      <w:bookmarkStart w:id="1568" w:name="bookmark1568"/>
      <w:bookmarkStart w:id="1569" w:name="bookmark15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67"/>
      <w:bookmarkEnd w:id="1568"/>
      <w:bookmarkEnd w:id="1569"/>
    </w:p>
    <w:p>
      <w:pPr>
        <w:pStyle w:val="Style7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深圳荣科恒阳整流技术有限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2,197,630.00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2,197,630.00</w:t>
            </w:r>
          </w:p>
        </w:tc>
      </w:tr>
    </w:tbl>
    <w:p>
      <w:pPr>
        <w:widowControl w:val="0"/>
        <w:spacing w:after="319" w:line="1" w:lineRule="exact"/>
      </w:pPr>
    </w:p>
    <w:p>
      <w:pPr>
        <w:pStyle w:val="Style72"/>
        <w:keepNext/>
        <w:keepLines/>
        <w:widowControl w:val="0"/>
        <w:shd w:val="clear" w:color="auto" w:fill="auto"/>
        <w:bidi w:val="0"/>
        <w:spacing w:before="0" w:after="380" w:line="240" w:lineRule="auto"/>
        <w:ind w:left="0" w:right="0" w:firstLine="0"/>
        <w:jc w:val="left"/>
      </w:pPr>
      <w:bookmarkStart w:id="1570" w:name="bookmark1570"/>
      <w:bookmarkStart w:id="1571" w:name="bookmark1571"/>
      <w:bookmarkStart w:id="1572" w:name="bookmark1572"/>
      <w:r>
        <w:rPr>
          <w:color w:val="000000"/>
          <w:spacing w:val="0"/>
          <w:w w:val="100"/>
          <w:position w:val="0"/>
          <w:sz w:val="24"/>
          <w:szCs w:val="24"/>
        </w:rPr>
        <w:t>十三、股份支付</w:t>
      </w:r>
      <w:bookmarkEnd w:id="1570"/>
      <w:bookmarkEnd w:id="1571"/>
      <w:bookmarkEnd w:id="1572"/>
    </w:p>
    <w:p>
      <w:pPr>
        <w:pStyle w:val="Style48"/>
        <w:keepNext/>
        <w:keepLines/>
        <w:widowControl w:val="0"/>
        <w:shd w:val="clear" w:color="auto" w:fill="auto"/>
        <w:bidi w:val="0"/>
        <w:spacing w:before="0" w:after="320" w:line="240" w:lineRule="auto"/>
        <w:ind w:left="0" w:right="0" w:firstLine="0"/>
        <w:jc w:val="left"/>
      </w:pPr>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73"/>
      <w:bookmarkEnd w:id="1574"/>
      <w:bookmarkEnd w:id="1575"/>
    </w:p>
    <w:p>
      <w:pPr>
        <w:pStyle w:val="Style7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公司本期授予的各项权益工具总额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44,885,046.00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公司本期行权的各项权益工具总额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2,113,709.00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公司本期失效的各项权益工具总额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35,340,254.00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2]</w:t>
            </w:r>
          </w:p>
        </w:tc>
      </w:tr>
    </w:tbl>
    <w:p>
      <w:pPr>
        <w:pStyle w:val="Style7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2"/>
        <w:keepNext w:val="0"/>
        <w:keepLines w:val="0"/>
        <w:widowControl w:val="0"/>
        <w:shd w:val="clear" w:color="auto" w:fill="auto"/>
        <w:bidi w:val="0"/>
        <w:spacing w:before="0" w:after="100" w:line="312" w:lineRule="exact"/>
        <w:ind w:left="0" w:right="0" w:firstLine="58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公司期末发行在外的股票期权行权价格的范围和合同剩余期限有</w:t>
      </w:r>
      <w:r>
        <w:rPr>
          <w:rFonts w:ascii="Times New Roman" w:eastAsia="Times New Roman" w:hAnsi="Times New Roman" w:cs="Times New Roman"/>
          <w:color w:val="000000"/>
          <w:spacing w:val="0"/>
          <w:w w:val="100"/>
          <w:position w:val="0"/>
        </w:rPr>
        <w:t>57,871,675</w:t>
      </w:r>
      <w:r>
        <w:rPr>
          <w:color w:val="000000"/>
          <w:spacing w:val="0"/>
          <w:w w:val="100"/>
          <w:position w:val="0"/>
        </w:rPr>
        <w:t xml:space="preserve">份期权，其中 </w:t>
      </w:r>
      <w:r>
        <w:rPr>
          <w:rFonts w:ascii="Times New Roman" w:eastAsia="Times New Roman" w:hAnsi="Times New Roman" w:cs="Times New Roman"/>
          <w:color w:val="000000"/>
          <w:spacing w:val="0"/>
          <w:w w:val="100"/>
          <w:position w:val="0"/>
        </w:rPr>
        <w:t>21,548,300</w:t>
      </w:r>
      <w:r>
        <w:rPr>
          <w:color w:val="000000"/>
          <w:spacing w:val="0"/>
          <w:w w:val="100"/>
          <w:position w:val="0"/>
        </w:rPr>
        <w:t>份期权的行权价格为</w:t>
      </w:r>
      <w:r>
        <w:rPr>
          <w:rFonts w:ascii="Times New Roman" w:eastAsia="Times New Roman" w:hAnsi="Times New Roman" w:cs="Times New Roman"/>
          <w:color w:val="000000"/>
          <w:spacing w:val="0"/>
          <w:w w:val="100"/>
          <w:position w:val="0"/>
        </w:rPr>
        <w:t>15.96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3,837,500</w:t>
      </w:r>
      <w:r>
        <w:rPr>
          <w:color w:val="000000"/>
          <w:spacing w:val="0"/>
          <w:w w:val="100"/>
          <w:position w:val="0"/>
        </w:rPr>
        <w:t>份期权的行权价格为</w:t>
      </w:r>
      <w:r>
        <w:rPr>
          <w:rFonts w:ascii="Times New Roman" w:eastAsia="Times New Roman" w:hAnsi="Times New Roman" w:cs="Times New Roman"/>
          <w:color w:val="000000"/>
          <w:spacing w:val="0"/>
          <w:w w:val="100"/>
          <w:position w:val="0"/>
        </w:rPr>
        <w:t>16.87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股，合同剩余期限 为</w:t>
      </w:r>
      <w:r>
        <w:rPr>
          <w:rFonts w:ascii="Times New Roman" w:eastAsia="Times New Roman" w:hAnsi="Times New Roman" w:cs="Times New Roman"/>
          <w:color w:val="000000"/>
          <w:spacing w:val="0"/>
          <w:w w:val="100"/>
          <w:position w:val="0"/>
        </w:rPr>
        <w:t>39</w:t>
      </w:r>
      <w:r>
        <w:rPr>
          <w:color w:val="000000"/>
          <w:spacing w:val="0"/>
          <w:w w:val="100"/>
          <w:position w:val="0"/>
        </w:rPr>
        <w:t>个月；</w:t>
      </w:r>
      <w:r>
        <w:rPr>
          <w:rFonts w:ascii="Times New Roman" w:eastAsia="Times New Roman" w:hAnsi="Times New Roman" w:cs="Times New Roman"/>
          <w:color w:val="000000"/>
          <w:spacing w:val="0"/>
          <w:w w:val="100"/>
          <w:position w:val="0"/>
        </w:rPr>
        <w:t>32,485,875</w:t>
      </w:r>
      <w:r>
        <w:rPr>
          <w:color w:val="000000"/>
          <w:spacing w:val="0"/>
          <w:w w:val="100"/>
          <w:position w:val="0"/>
        </w:rPr>
        <w:t>份期权的行权价格为</w:t>
      </w:r>
      <w:r>
        <w:rPr>
          <w:rFonts w:ascii="Times New Roman" w:eastAsia="Times New Roman" w:hAnsi="Times New Roman" w:cs="Times New Roman"/>
          <w:color w:val="000000"/>
          <w:spacing w:val="0"/>
          <w:w w:val="100"/>
          <w:position w:val="0"/>
        </w:rPr>
        <w:t>17.51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股，合同剩余期限为</w:t>
      </w:r>
      <w:r>
        <w:rPr>
          <w:rFonts w:ascii="Times New Roman" w:eastAsia="Times New Roman" w:hAnsi="Times New Roman" w:cs="Times New Roman"/>
          <w:color w:val="000000"/>
          <w:spacing w:val="0"/>
          <w:w w:val="100"/>
          <w:position w:val="0"/>
        </w:rPr>
        <w:t>42</w:t>
      </w:r>
      <w:r>
        <w:rPr>
          <w:color w:val="000000"/>
          <w:spacing w:val="0"/>
          <w:w w:val="100"/>
          <w:position w:val="0"/>
        </w:rPr>
        <w:t>个月。</w:t>
      </w:r>
    </w:p>
    <w:p>
      <w:pPr>
        <w:pStyle w:val="Style12"/>
        <w:keepNext w:val="0"/>
        <w:keepLines w:val="0"/>
        <w:widowControl w:val="0"/>
        <w:shd w:val="clear" w:color="auto" w:fill="auto"/>
        <w:bidi w:val="0"/>
        <w:spacing w:before="0" w:after="100" w:line="312" w:lineRule="exact"/>
        <w:ind w:left="0" w:right="0" w:firstLine="58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公司期末发行在外的其他权益工具行权价格的范围和合同剩余期限分别有</w:t>
      </w:r>
      <w:r>
        <w:rPr>
          <w:rFonts w:ascii="Times New Roman" w:eastAsia="Times New Roman" w:hAnsi="Times New Roman" w:cs="Times New Roman"/>
          <w:color w:val="000000"/>
          <w:spacing w:val="0"/>
          <w:w w:val="100"/>
          <w:position w:val="0"/>
        </w:rPr>
        <w:t>5,940,000</w:t>
      </w:r>
      <w:r>
        <w:rPr>
          <w:color w:val="000000"/>
          <w:spacing w:val="0"/>
          <w:w w:val="100"/>
          <w:position w:val="0"/>
        </w:rPr>
        <w:t>股限 制性股票，行权价格为</w:t>
      </w:r>
      <w:r>
        <w:rPr>
          <w:rFonts w:ascii="Times New Roman" w:eastAsia="Times New Roman" w:hAnsi="Times New Roman" w:cs="Times New Roman"/>
          <w:color w:val="000000"/>
          <w:spacing w:val="0"/>
          <w:w w:val="100"/>
          <w:position w:val="0"/>
        </w:rPr>
        <w:t>9.02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股，合同剩余期限为</w:t>
      </w:r>
      <w:r>
        <w:rPr>
          <w:rFonts w:ascii="Times New Roman" w:eastAsia="Times New Roman" w:hAnsi="Times New Roman" w:cs="Times New Roman"/>
          <w:color w:val="000000"/>
          <w:spacing w:val="0"/>
          <w:w w:val="100"/>
          <w:position w:val="0"/>
        </w:rPr>
        <w:t>37</w:t>
      </w:r>
      <w:r>
        <w:rPr>
          <w:color w:val="000000"/>
          <w:spacing w:val="0"/>
          <w:w w:val="100"/>
          <w:position w:val="0"/>
        </w:rPr>
        <w:t>个月；</w:t>
      </w:r>
      <w:r>
        <w:rPr>
          <w:rFonts w:ascii="Times New Roman" w:eastAsia="Times New Roman" w:hAnsi="Times New Roman" w:cs="Times New Roman"/>
          <w:color w:val="000000"/>
          <w:spacing w:val="0"/>
          <w:w w:val="100"/>
          <w:position w:val="0"/>
        </w:rPr>
        <w:t>6,853,224</w:t>
      </w:r>
      <w:r>
        <w:rPr>
          <w:color w:val="000000"/>
          <w:spacing w:val="0"/>
          <w:w w:val="100"/>
          <w:position w:val="0"/>
        </w:rPr>
        <w:t>股限制性股票，由公司回购的股 份以零价格转让取得，无需出资，合同剩余期限为</w:t>
      </w:r>
      <w:r>
        <w:rPr>
          <w:rFonts w:ascii="Times New Roman" w:eastAsia="Times New Roman" w:hAnsi="Times New Roman" w:cs="Times New Roman"/>
          <w:color w:val="000000"/>
          <w:spacing w:val="0"/>
          <w:w w:val="100"/>
          <w:position w:val="0"/>
        </w:rPr>
        <w:t>36</w:t>
      </w:r>
      <w:r>
        <w:rPr>
          <w:color w:val="000000"/>
          <w:spacing w:val="0"/>
          <w:w w:val="100"/>
          <w:position w:val="0"/>
        </w:rPr>
        <w:t>个月；公司中长期员工持股计划</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年回购 </w:t>
      </w:r>
      <w:r>
        <w:rPr>
          <w:rFonts w:ascii="Times New Roman" w:eastAsia="Times New Roman" w:hAnsi="Times New Roman" w:cs="Times New Roman"/>
          <w:color w:val="000000"/>
          <w:spacing w:val="0"/>
          <w:w w:val="100"/>
          <w:position w:val="0"/>
        </w:rPr>
        <w:t>12,399,171</w:t>
      </w:r>
      <w:r>
        <w:rPr>
          <w:color w:val="000000"/>
          <w:spacing w:val="0"/>
          <w:w w:val="100"/>
          <w:position w:val="0"/>
        </w:rPr>
        <w:t>股股份，由公司回购的股份以零价格转让取得，无需出资，合同剩余期限为</w:t>
      </w:r>
      <w:r>
        <w:rPr>
          <w:rFonts w:ascii="Times New Roman" w:eastAsia="Times New Roman" w:hAnsi="Times New Roman" w:cs="Times New Roman"/>
          <w:color w:val="000000"/>
          <w:spacing w:val="0"/>
          <w:w w:val="100"/>
          <w:position w:val="0"/>
        </w:rPr>
        <w:t>55</w:t>
      </w:r>
      <w:r>
        <w:rPr>
          <w:color w:val="000000"/>
          <w:spacing w:val="0"/>
          <w:w w:val="100"/>
          <w:position w:val="0"/>
        </w:rPr>
        <w:t>个月。</w:t>
      </w:r>
    </w:p>
    <w:p>
      <w:pPr>
        <w:pStyle w:val="Style12"/>
        <w:keepNext w:val="0"/>
        <w:keepLines w:val="0"/>
        <w:widowControl w:val="0"/>
        <w:numPr>
          <w:ilvl w:val="0"/>
          <w:numId w:val="77"/>
        </w:numPr>
        <w:shd w:val="clear" w:color="auto" w:fill="auto"/>
        <w:bidi w:val="0"/>
        <w:spacing w:before="0" w:after="100" w:line="313" w:lineRule="exact"/>
        <w:ind w:left="0" w:right="0" w:firstLine="580"/>
        <w:jc w:val="both"/>
      </w:pPr>
      <w:bookmarkStart w:id="1576" w:name="bookmark1576"/>
      <w:bookmarkEnd w:id="1576"/>
      <w:r>
        <w:rPr>
          <w:color w:val="000000"/>
          <w:spacing w:val="0"/>
          <w:w w:val="100"/>
          <w:position w:val="0"/>
        </w:rPr>
        <w:t>其他说明</w:t>
      </w:r>
    </w:p>
    <w:p>
      <w:pPr>
        <w:pStyle w:val="Style12"/>
        <w:keepNext w:val="0"/>
        <w:keepLines w:val="0"/>
        <w:widowControl w:val="0"/>
        <w:shd w:val="clear" w:color="auto" w:fill="auto"/>
        <w:bidi w:val="0"/>
        <w:spacing w:before="0" w:after="100" w:line="314" w:lineRule="exact"/>
        <w:ind w:left="0" w:right="0" w:firstLine="58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年第五次临时股东大会，审议通过了《关于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 激励计划（草案）</w:t>
      </w:r>
      <w:r>
        <w:rPr>
          <w:color w:val="000000"/>
          <w:spacing w:val="0"/>
          <w:w w:val="100"/>
          <w:position w:val="0"/>
        </w:rPr>
        <w:t>〉</w:t>
      </w:r>
      <w:r>
        <w:rPr>
          <w:color w:val="000000"/>
          <w:spacing w:val="0"/>
          <w:w w:val="100"/>
          <w:position w:val="0"/>
        </w:rPr>
        <w:t>及其摘要的议案》、《关于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年股票期权激励计划实施考核管理办法</w:t>
      </w:r>
      <w:r>
        <w:rPr>
          <w:color w:val="000000"/>
          <w:spacing w:val="0"/>
          <w:w w:val="100"/>
          <w:position w:val="0"/>
        </w:rPr>
        <w:t>〉</w:t>
      </w:r>
      <w:r>
        <w:rPr>
          <w:color w:val="000000"/>
          <w:spacing w:val="0"/>
          <w:w w:val="100"/>
          <w:position w:val="0"/>
        </w:rPr>
        <w:t>的议案》、 《关于调整提请股东大会授权董事会办理公司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年股票期权激励计划有关事项的议案》。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日，公司分别召开了七届董事会第九次会议，会议通过《关于向激励对象授予股票期权的议案》， 公司向符合条件的董事、高级管理人员、中层管理人员及核心技术</w:t>
      </w:r>
      <w:r>
        <w:rPr>
          <w:rFonts w:ascii="Times New Roman" w:eastAsia="Times New Roman" w:hAnsi="Times New Roman" w:cs="Times New Roman"/>
          <w:color w:val="000000"/>
          <w:spacing w:val="0"/>
          <w:w w:val="100"/>
          <w:position w:val="0"/>
        </w:rPr>
        <w:t>（</w:t>
      </w:r>
      <w:r>
        <w:rPr>
          <w:color w:val="000000"/>
          <w:spacing w:val="0"/>
          <w:w w:val="100"/>
          <w:position w:val="0"/>
        </w:rPr>
        <w:t>业务</w:t>
      </w:r>
      <w:r>
        <w:rPr>
          <w:rFonts w:ascii="Times New Roman" w:eastAsia="Times New Roman" w:hAnsi="Times New Roman" w:cs="Times New Roman"/>
          <w:color w:val="000000"/>
          <w:spacing w:val="0"/>
          <w:w w:val="100"/>
          <w:position w:val="0"/>
        </w:rPr>
        <w:t>）</w:t>
      </w:r>
      <w:r>
        <w:rPr>
          <w:color w:val="000000"/>
          <w:spacing w:val="0"/>
          <w:w w:val="100"/>
          <w:position w:val="0"/>
        </w:rPr>
        <w:t>骨干</w:t>
      </w:r>
      <w:r>
        <w:rPr>
          <w:rFonts w:ascii="Times New Roman" w:eastAsia="Times New Roman" w:hAnsi="Times New Roman" w:cs="Times New Roman"/>
          <w:color w:val="000000"/>
          <w:spacing w:val="0"/>
          <w:w w:val="100"/>
          <w:position w:val="0"/>
        </w:rPr>
        <w:t>403</w:t>
      </w:r>
      <w:r>
        <w:rPr>
          <w:color w:val="000000"/>
          <w:spacing w:val="0"/>
          <w:w w:val="100"/>
          <w:position w:val="0"/>
        </w:rPr>
        <w:t>名激励对象授予</w:t>
      </w:r>
      <w:r>
        <w:rPr>
          <w:rFonts w:ascii="Times New Roman" w:eastAsia="Times New Roman" w:hAnsi="Times New Roman" w:cs="Times New Roman"/>
          <w:color w:val="000000"/>
          <w:spacing w:val="0"/>
          <w:w w:val="100"/>
          <w:position w:val="0"/>
        </w:rPr>
        <w:t xml:space="preserve">3,450 </w:t>
      </w:r>
      <w:r>
        <w:rPr>
          <w:color w:val="000000"/>
          <w:spacing w:val="0"/>
          <w:w w:val="100"/>
          <w:position w:val="0"/>
        </w:rPr>
        <w:t>万份股票期权，向符合条件的核心管理人</w:t>
      </w:r>
      <w:r>
        <w:rPr>
          <w:rFonts w:ascii="Times New Roman" w:eastAsia="Times New Roman" w:hAnsi="Times New Roman" w:cs="Times New Roman"/>
          <w:color w:val="000000"/>
          <w:spacing w:val="0"/>
          <w:w w:val="100"/>
          <w:position w:val="0"/>
        </w:rPr>
        <w:t>10</w:t>
      </w:r>
      <w:r>
        <w:rPr>
          <w:color w:val="000000"/>
          <w:spacing w:val="0"/>
          <w:w w:val="100"/>
          <w:position w:val="0"/>
        </w:rPr>
        <w:t>名激励对象授予</w:t>
      </w:r>
      <w:r>
        <w:rPr>
          <w:rFonts w:ascii="Times New Roman" w:eastAsia="Times New Roman" w:hAnsi="Times New Roman" w:cs="Times New Roman"/>
          <w:color w:val="000000"/>
          <w:spacing w:val="0"/>
          <w:w w:val="100"/>
          <w:position w:val="0"/>
        </w:rPr>
        <w:t>750</w:t>
      </w:r>
      <w:r>
        <w:rPr>
          <w:color w:val="000000"/>
          <w:spacing w:val="0"/>
          <w:w w:val="100"/>
          <w:position w:val="0"/>
        </w:rPr>
        <w:t>万份预留股票期权。</w:t>
      </w:r>
    </w:p>
    <w:p>
      <w:pPr>
        <w:pStyle w:val="Style12"/>
        <w:keepNext w:val="0"/>
        <w:keepLines w:val="0"/>
        <w:widowControl w:val="0"/>
        <w:numPr>
          <w:ilvl w:val="0"/>
          <w:numId w:val="79"/>
        </w:numPr>
        <w:shd w:val="clear" w:color="auto" w:fill="auto"/>
        <w:bidi w:val="0"/>
        <w:spacing w:before="0" w:after="100" w:line="313" w:lineRule="exact"/>
        <w:ind w:left="0" w:right="0" w:firstLine="580"/>
        <w:jc w:val="both"/>
      </w:pPr>
      <w:bookmarkStart w:id="1577" w:name="bookmark1577"/>
      <w:bookmarkEnd w:id="1577"/>
      <w:r>
        <w:rPr>
          <w:color w:val="000000"/>
          <w:spacing w:val="0"/>
          <w:w w:val="100"/>
          <w:position w:val="0"/>
        </w:rPr>
        <w:t>行权安排及行权比例：</w:t>
      </w:r>
    </w:p>
    <w:p>
      <w:pPr>
        <w:pStyle w:val="Style74"/>
        <w:keepNext w:val="0"/>
        <w:keepLines w:val="0"/>
        <w:widowControl w:val="0"/>
        <w:shd w:val="clear" w:color="auto" w:fill="auto"/>
        <w:bidi w:val="0"/>
        <w:spacing w:before="0" w:after="0" w:line="302" w:lineRule="exact"/>
        <w:ind w:left="106" w:right="0" w:firstLine="0"/>
        <w:jc w:val="left"/>
        <w:rPr>
          <w:sz w:val="20"/>
          <w:szCs w:val="20"/>
        </w:rPr>
      </w:pPr>
      <w:r>
        <w:rPr>
          <w:color w:val="000000"/>
          <w:spacing w:val="0"/>
          <w:w w:val="100"/>
          <w:position w:val="0"/>
          <w:sz w:val="20"/>
          <w:szCs w:val="20"/>
        </w:rPr>
        <w:t>本激励计划首次授予的股票期权和预留授权的股票期权自期权授权日起满</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个月后，激励对象可 在未来</w:t>
      </w: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个月内分四期行权，具体安排如下：</w:t>
      </w:r>
    </w:p>
    <w:tbl>
      <w:tblPr>
        <w:tblOverlap w:val="never"/>
        <w:jc w:val="center"/>
        <w:tblLayout w:type="fixed"/>
      </w:tblPr>
      <w:tblGrid>
        <w:gridCol w:w="2256"/>
        <w:gridCol w:w="5563"/>
        <w:gridCol w:w="1733"/>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行权安排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行权时间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行权比例</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首次授予的股票期权第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一个行权期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自首次授予之日起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个月后的首个交易日起至首次授予之日 起</w:t>
            </w:r>
            <w:r>
              <w:rPr>
                <w:rFonts w:ascii="Times New Roman" w:eastAsia="Times New Roman" w:hAnsi="Times New Roman" w:cs="Times New Roman"/>
                <w:color w:val="000000"/>
                <w:spacing w:val="0"/>
                <w:w w:val="100"/>
                <w:position w:val="0"/>
              </w:rPr>
              <w:t>24</w:t>
            </w:r>
            <w:r>
              <w:rPr>
                <w:color w:val="000000"/>
                <w:spacing w:val="0"/>
                <w:w w:val="100"/>
                <w:position w:val="0"/>
              </w:rPr>
              <w:t>个月内的最后一个交易日当日止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首次授予的股票期权第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二个行权期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自首次授予之日起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个月后的首个交易日起至首次授予之日 起</w:t>
            </w:r>
            <w:r>
              <w:rPr>
                <w:rFonts w:ascii="Times New Roman" w:eastAsia="Times New Roman" w:hAnsi="Times New Roman" w:cs="Times New Roman"/>
                <w:color w:val="000000"/>
                <w:spacing w:val="0"/>
                <w:w w:val="100"/>
                <w:position w:val="0"/>
              </w:rPr>
              <w:t>36</w:t>
            </w:r>
            <w:r>
              <w:rPr>
                <w:color w:val="000000"/>
                <w:spacing w:val="0"/>
                <w:w w:val="100"/>
                <w:position w:val="0"/>
              </w:rPr>
              <w:t>个月内的最后一个交易日当日止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首次授予的股票期权第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三个行权期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自首次授予之日起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个月后的首个交易日起至首次授予之日 起</w:t>
            </w:r>
            <w:r>
              <w:rPr>
                <w:rFonts w:ascii="Times New Roman" w:eastAsia="Times New Roman" w:hAnsi="Times New Roman" w:cs="Times New Roman"/>
                <w:color w:val="000000"/>
                <w:spacing w:val="0"/>
                <w:w w:val="100"/>
                <w:position w:val="0"/>
              </w:rPr>
              <w:t>48</w:t>
            </w:r>
            <w:r>
              <w:rPr>
                <w:color w:val="000000"/>
                <w:spacing w:val="0"/>
                <w:w w:val="100"/>
                <w:position w:val="0"/>
              </w:rPr>
              <w:t>个月内的最后一个交易日当日止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w:t>
            </w:r>
          </w:p>
        </w:tc>
      </w:tr>
      <w:tr>
        <w:trPr>
          <w:trHeight w:val="67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首次授予的股票期权第 四个行权期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自首次授予之日起</w:t>
            </w:r>
            <w:r>
              <w:rPr>
                <w:rFonts w:ascii="Times New Roman" w:eastAsia="Times New Roman" w:hAnsi="Times New Roman" w:cs="Times New Roman"/>
                <w:color w:val="000000"/>
                <w:spacing w:val="0"/>
                <w:w w:val="100"/>
                <w:position w:val="0"/>
              </w:rPr>
              <w:t>48</w:t>
            </w:r>
            <w:r>
              <w:rPr>
                <w:color w:val="000000"/>
                <w:spacing w:val="0"/>
                <w:w w:val="100"/>
                <w:position w:val="0"/>
              </w:rPr>
              <w:t>个月后的首个交易日起至首次授予之日 起</w:t>
            </w:r>
            <w:r>
              <w:rPr>
                <w:rFonts w:ascii="Times New Roman" w:eastAsia="Times New Roman" w:hAnsi="Times New Roman" w:cs="Times New Roman"/>
                <w:color w:val="000000"/>
                <w:spacing w:val="0"/>
                <w:w w:val="100"/>
                <w:position w:val="0"/>
              </w:rPr>
              <w:t>60</w:t>
            </w:r>
            <w:r>
              <w:rPr>
                <w:color w:val="000000"/>
                <w:spacing w:val="0"/>
                <w:w w:val="100"/>
                <w:position w:val="0"/>
              </w:rPr>
              <w:t>个月内的最后一个交易日当日止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w:t>
            </w:r>
          </w:p>
        </w:tc>
      </w:tr>
    </w:tbl>
    <w:p>
      <w:pPr>
        <w:widowControl w:val="0"/>
        <w:spacing w:after="399" w:line="1" w:lineRule="exact"/>
      </w:pPr>
    </w:p>
    <w:tbl>
      <w:tblPr>
        <w:tblOverlap w:val="never"/>
        <w:jc w:val="center"/>
        <w:tblLayout w:type="fixed"/>
      </w:tblPr>
      <w:tblGrid>
        <w:gridCol w:w="2256"/>
        <w:gridCol w:w="5563"/>
        <w:gridCol w:w="1733"/>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行权安排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行权时间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行权比例</w:t>
            </w:r>
          </w:p>
        </w:tc>
      </w:tr>
      <w:tr>
        <w:trPr>
          <w:trHeight w:val="76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预留授予的股票期 权第一个行权期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自预留授予之日起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个月后的首个交易日起至预留授予 之日起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个月内的最后一个交易日当日止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w:t>
            </w:r>
          </w:p>
        </w:tc>
      </w:tr>
      <w:tr>
        <w:trPr>
          <w:trHeight w:val="763"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预留授予的股票期 权第二个行权期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自预留授予之日起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个月后的首个交易日起至预留授予 之日起</w:t>
            </w:r>
            <w:r>
              <w:rPr>
                <w:rFonts w:ascii="Times New Roman" w:eastAsia="Times New Roman" w:hAnsi="Times New Roman" w:cs="Times New Roman"/>
                <w:color w:val="000000"/>
                <w:spacing w:val="0"/>
                <w:w w:val="100"/>
                <w:position w:val="0"/>
              </w:rPr>
              <w:t>36</w:t>
            </w:r>
            <w:r>
              <w:rPr>
                <w:color w:val="000000"/>
                <w:spacing w:val="0"/>
                <w:w w:val="100"/>
                <w:position w:val="0"/>
              </w:rPr>
              <w:t>个月内的最后一个交易日当日止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w:t>
            </w:r>
          </w:p>
        </w:tc>
      </w:tr>
      <w:tr>
        <w:trPr>
          <w:trHeight w:val="763"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预留授予的股票期 权第三个行权期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自预留授予之日起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个月后的首个交易日起至预留授予 之日起</w:t>
            </w:r>
            <w:r>
              <w:rPr>
                <w:rFonts w:ascii="Times New Roman" w:eastAsia="Times New Roman" w:hAnsi="Times New Roman" w:cs="Times New Roman"/>
                <w:color w:val="000000"/>
                <w:spacing w:val="0"/>
                <w:w w:val="100"/>
                <w:position w:val="0"/>
              </w:rPr>
              <w:t>48</w:t>
            </w:r>
            <w:r>
              <w:rPr>
                <w:color w:val="000000"/>
                <w:spacing w:val="0"/>
                <w:w w:val="100"/>
                <w:position w:val="0"/>
              </w:rPr>
              <w:t>个月内的最后一个交易日当日止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w:t>
            </w:r>
          </w:p>
        </w:tc>
      </w:tr>
      <w:tr>
        <w:trPr>
          <w:trHeight w:val="77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预留授予的股票期 权第四个行权期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自预留授予之日起</w:t>
            </w:r>
            <w:r>
              <w:rPr>
                <w:rFonts w:ascii="Times New Roman" w:eastAsia="Times New Roman" w:hAnsi="Times New Roman" w:cs="Times New Roman"/>
                <w:color w:val="000000"/>
                <w:spacing w:val="0"/>
                <w:w w:val="100"/>
                <w:position w:val="0"/>
              </w:rPr>
              <w:t>48</w:t>
            </w:r>
            <w:r>
              <w:rPr>
                <w:color w:val="000000"/>
                <w:spacing w:val="0"/>
                <w:w w:val="100"/>
                <w:position w:val="0"/>
              </w:rPr>
              <w:t>个月后的首个交易日起至预留授予 之日起</w:t>
            </w:r>
            <w:r>
              <w:rPr>
                <w:rFonts w:ascii="Times New Roman" w:eastAsia="Times New Roman" w:hAnsi="Times New Roman" w:cs="Times New Roman"/>
                <w:color w:val="000000"/>
                <w:spacing w:val="0"/>
                <w:w w:val="100"/>
                <w:position w:val="0"/>
              </w:rPr>
              <w:t>60</w:t>
            </w:r>
            <w:r>
              <w:rPr>
                <w:color w:val="000000"/>
                <w:spacing w:val="0"/>
                <w:w w:val="100"/>
                <w:position w:val="0"/>
              </w:rPr>
              <w:t>个月内的最后一个交易日当日止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w:t>
            </w:r>
          </w:p>
        </w:tc>
      </w:tr>
    </w:tbl>
    <w:p>
      <w:pPr>
        <w:pStyle w:val="Style74"/>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②公司层面业绩考核要求</w:t>
      </w:r>
    </w:p>
    <w:p>
      <w:pPr>
        <w:widowControl w:val="0"/>
        <w:spacing w:after="159" w:line="1" w:lineRule="exact"/>
      </w:pPr>
    </w:p>
    <w:p>
      <w:pPr>
        <w:pStyle w:val="Style12"/>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该本激励计划的首次授予及预留授予股票期权的行权考核年度为</w:t>
      </w:r>
      <w:r>
        <w:rPr>
          <w:rFonts w:ascii="Times New Roman" w:eastAsia="Times New Roman" w:hAnsi="Times New Roman" w:cs="Times New Roman"/>
          <w:color w:val="000000"/>
          <w:spacing w:val="0"/>
          <w:w w:val="100"/>
          <w:position w:val="0"/>
        </w:rPr>
        <w:t>2019</w:t>
      </w:r>
      <w:r>
        <w:rPr>
          <w:color w:val="000000"/>
          <w:spacing w:val="0"/>
          <w:w w:val="100"/>
          <w:position w:val="0"/>
        </w:rPr>
        <w:t>至</w:t>
      </w:r>
      <w:r>
        <w:rPr>
          <w:rFonts w:ascii="Times New Roman" w:eastAsia="Times New Roman" w:hAnsi="Times New Roman" w:cs="Times New Roman"/>
          <w:color w:val="000000"/>
          <w:spacing w:val="0"/>
          <w:w w:val="100"/>
          <w:position w:val="0"/>
        </w:rPr>
        <w:t>2022</w:t>
      </w:r>
      <w:r>
        <w:rPr>
          <w:color w:val="000000"/>
          <w:spacing w:val="0"/>
          <w:w w:val="100"/>
          <w:position w:val="0"/>
        </w:rPr>
        <w:t>年四个会计年度，</w:t>
      </w:r>
      <w:r>
        <w:br w:type="page"/>
      </w:r>
    </w:p>
    <w:p>
      <w:pPr>
        <w:pStyle w:val="Style74"/>
        <w:keepNext w:val="0"/>
        <w:keepLines w:val="0"/>
        <w:widowControl w:val="0"/>
        <w:shd w:val="clear" w:color="auto" w:fill="auto"/>
        <w:bidi w:val="0"/>
        <w:spacing w:before="0" w:after="0" w:line="240" w:lineRule="auto"/>
        <w:ind w:left="106" w:right="0" w:firstLine="0"/>
        <w:jc w:val="left"/>
        <w:rPr>
          <w:sz w:val="20"/>
          <w:szCs w:val="20"/>
        </w:rPr>
      </w:pPr>
      <w:r>
        <w:rPr>
          <w:color w:val="000000"/>
          <w:spacing w:val="0"/>
          <w:w w:val="100"/>
          <w:position w:val="0"/>
          <w:sz w:val="20"/>
          <w:szCs w:val="20"/>
        </w:rPr>
        <w:t>每个会计年度考核一次。各年度业绩考核目标如下表所示:</w:t>
      </w:r>
    </w:p>
    <w:tbl>
      <w:tblPr>
        <w:tblOverlap w:val="never"/>
        <w:jc w:val="center"/>
        <w:tblLayout w:type="fixed"/>
      </w:tblPr>
      <w:tblGrid>
        <w:gridCol w:w="4829"/>
        <w:gridCol w:w="4723"/>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b/>
                <w:bCs/>
                <w:color w:val="000000"/>
                <w:spacing w:val="0"/>
                <w:w w:val="100"/>
                <w:position w:val="0"/>
              </w:rPr>
              <w:t>解除限售安排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业绩考核目标</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股票期权第一个行权期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2019</w:t>
            </w:r>
            <w:r>
              <w:rPr>
                <w:color w:val="000000"/>
                <w:spacing w:val="0"/>
                <w:w w:val="100"/>
                <w:position w:val="0"/>
              </w:rPr>
              <w:t>年营业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收入增长率不低于</w:t>
            </w:r>
            <w:r>
              <w:rPr>
                <w:rFonts w:ascii="Times New Roman" w:eastAsia="Times New Roman" w:hAnsi="Times New Roman" w:cs="Times New Roman"/>
                <w:color w:val="000000"/>
                <w:spacing w:val="0"/>
                <w:w w:val="100"/>
                <w:position w:val="0"/>
              </w:rPr>
              <w:t>40%</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股票期权第二个行权期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2020</w:t>
            </w:r>
            <w:r>
              <w:rPr>
                <w:color w:val="000000"/>
                <w:spacing w:val="0"/>
                <w:w w:val="100"/>
                <w:position w:val="0"/>
              </w:rPr>
              <w:t>年营业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收入增长率不低于</w:t>
            </w:r>
            <w:r>
              <w:rPr>
                <w:rFonts w:ascii="Times New Roman" w:eastAsia="Times New Roman" w:hAnsi="Times New Roman" w:cs="Times New Roman"/>
                <w:color w:val="000000"/>
                <w:spacing w:val="0"/>
                <w:w w:val="100"/>
                <w:position w:val="0"/>
              </w:rPr>
              <w:t>80%</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股票期权第三个行权期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2021</w:t>
            </w:r>
            <w:r>
              <w:rPr>
                <w:color w:val="000000"/>
                <w:spacing w:val="0"/>
                <w:w w:val="100"/>
                <w:position w:val="0"/>
              </w:rPr>
              <w:t>年营业 收入增长率不低于</w:t>
            </w:r>
            <w:r>
              <w:rPr>
                <w:rFonts w:ascii="Times New Roman" w:eastAsia="Times New Roman" w:hAnsi="Times New Roman" w:cs="Times New Roman"/>
                <w:color w:val="000000"/>
                <w:spacing w:val="0"/>
                <w:w w:val="100"/>
                <w:position w:val="0"/>
              </w:rPr>
              <w:t>120%</w:t>
            </w:r>
          </w:p>
        </w:tc>
      </w:tr>
      <w:tr>
        <w:trPr>
          <w:trHeight w:val="667"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股票期权第四个行权期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2022</w:t>
            </w:r>
            <w:r>
              <w:rPr>
                <w:color w:val="000000"/>
                <w:spacing w:val="0"/>
                <w:w w:val="100"/>
                <w:position w:val="0"/>
              </w:rPr>
              <w:t>年营业 收入增长率不低于</w:t>
            </w:r>
            <w:r>
              <w:rPr>
                <w:rFonts w:ascii="Times New Roman" w:eastAsia="Times New Roman" w:hAnsi="Times New Roman" w:cs="Times New Roman"/>
                <w:color w:val="000000"/>
                <w:spacing w:val="0"/>
                <w:w w:val="100"/>
                <w:position w:val="0"/>
              </w:rPr>
              <w:t>170%</w:t>
            </w:r>
          </w:p>
        </w:tc>
      </w:tr>
    </w:tbl>
    <w:p>
      <w:pPr>
        <w:widowControl w:val="0"/>
        <w:spacing w:after="79" w:line="1" w:lineRule="exact"/>
      </w:pPr>
    </w:p>
    <w:p>
      <w:pPr>
        <w:pStyle w:val="Style12"/>
        <w:keepNext w:val="0"/>
        <w:keepLines w:val="0"/>
        <w:widowControl w:val="0"/>
        <w:shd w:val="clear" w:color="auto" w:fill="auto"/>
        <w:bidi w:val="0"/>
        <w:spacing w:before="0" w:after="80" w:line="312" w:lineRule="exact"/>
        <w:ind w:left="0" w:right="0" w:firstLine="580"/>
        <w:jc w:val="left"/>
      </w:pPr>
      <w:r>
        <w:rPr>
          <w:color w:val="000000"/>
          <w:spacing w:val="0"/>
          <w:w w:val="100"/>
          <w:position w:val="0"/>
        </w:rPr>
        <w:t>注：上述</w:t>
      </w:r>
      <w:r>
        <w:rPr>
          <w:rFonts w:ascii="Times New Roman" w:eastAsia="Times New Roman" w:hAnsi="Times New Roman" w:cs="Times New Roman"/>
          <w:color w:val="000000"/>
          <w:spacing w:val="0"/>
          <w:w w:val="100"/>
          <w:position w:val="0"/>
        </w:rPr>
        <w:t>“</w:t>
      </w:r>
      <w:r>
        <w:rPr>
          <w:color w:val="000000"/>
          <w:spacing w:val="0"/>
          <w:w w:val="100"/>
          <w:position w:val="0"/>
        </w:rPr>
        <w:t>梦网科技营业收入</w:t>
      </w:r>
      <w:r>
        <w:rPr>
          <w:rFonts w:ascii="Times New Roman" w:eastAsia="Times New Roman" w:hAnsi="Times New Roman" w:cs="Times New Roman"/>
          <w:color w:val="000000"/>
          <w:spacing w:val="0"/>
          <w:w w:val="100"/>
          <w:position w:val="0"/>
        </w:rPr>
        <w:t>”</w:t>
      </w:r>
      <w:r>
        <w:rPr>
          <w:color w:val="000000"/>
          <w:spacing w:val="0"/>
          <w:w w:val="100"/>
          <w:position w:val="0"/>
        </w:rPr>
        <w:t>指经审计的深圳市梦网科技发展有限公司的营业收入。</w:t>
      </w:r>
    </w:p>
    <w:p>
      <w:pPr>
        <w:pStyle w:val="Style12"/>
        <w:keepNext w:val="0"/>
        <w:keepLines w:val="0"/>
        <w:widowControl w:val="0"/>
        <w:numPr>
          <w:ilvl w:val="0"/>
          <w:numId w:val="79"/>
        </w:numPr>
        <w:shd w:val="clear" w:color="auto" w:fill="auto"/>
        <w:bidi w:val="0"/>
        <w:spacing w:before="0" w:after="80" w:line="312" w:lineRule="exact"/>
        <w:ind w:left="0" w:right="0" w:firstLine="580"/>
        <w:jc w:val="left"/>
      </w:pPr>
      <w:bookmarkStart w:id="1578" w:name="bookmark1578"/>
      <w:bookmarkEnd w:id="1578"/>
      <w:r>
        <w:rPr>
          <w:color w:val="000000"/>
          <w:spacing w:val="0"/>
          <w:w w:val="100"/>
          <w:position w:val="0"/>
        </w:rPr>
        <w:t>个人层面绩效考核要求</w:t>
      </w:r>
    </w:p>
    <w:p>
      <w:pPr>
        <w:pStyle w:val="Style12"/>
        <w:keepNext w:val="0"/>
        <w:keepLines w:val="0"/>
        <w:widowControl w:val="0"/>
        <w:shd w:val="clear" w:color="auto" w:fill="auto"/>
        <w:bidi w:val="0"/>
        <w:spacing w:before="0" w:after="80" w:line="312" w:lineRule="exact"/>
        <w:ind w:left="0" w:right="0" w:firstLine="580"/>
        <w:jc w:val="both"/>
      </w:pPr>
      <w:r>
        <w:rPr>
          <w:color w:val="000000"/>
          <w:spacing w:val="0"/>
          <w:w w:val="100"/>
          <w:position w:val="0"/>
        </w:rPr>
        <w:t>本激励计划中，公司应对各激励对象每个考核年度的表现进行综合考评，激励对象需达到考核指 标方可行权。各激励对象应就其业绩考核出具承诺书，对各部门的重点工作、各部门及个人业绩考核 指标、个人贡献程度、个人职业化行为等方面确定相应指标及衡量标准，各激励对象的业绩考核结果 将根据业绩承诺书实际完成情况确定。</w:t>
      </w:r>
    </w:p>
    <w:p>
      <w:pPr>
        <w:pStyle w:val="Style12"/>
        <w:keepNext w:val="0"/>
        <w:keepLines w:val="0"/>
        <w:widowControl w:val="0"/>
        <w:shd w:val="clear" w:color="auto" w:fill="auto"/>
        <w:bidi w:val="0"/>
        <w:spacing w:before="0" w:after="80" w:line="312" w:lineRule="exact"/>
        <w:ind w:left="0" w:right="0" w:firstLine="58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年第六次临时股东大会，审议通过了《关于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年限 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年限制性股票激励计划实施考核管理 办法</w:t>
      </w:r>
      <w:r>
        <w:rPr>
          <w:color w:val="000000"/>
          <w:spacing w:val="0"/>
          <w:w w:val="100"/>
          <w:position w:val="0"/>
        </w:rPr>
        <w:t>〉</w:t>
      </w:r>
      <w:r>
        <w:rPr>
          <w:color w:val="000000"/>
          <w:spacing w:val="0"/>
          <w:w w:val="100"/>
          <w:position w:val="0"/>
        </w:rPr>
        <w:t>的议案》、《关于提请股东大会授权董事会办理公司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年限制性股票激励计划有关事项的议 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日，公司分别召开了第七届董事会第十五次会议和第七届监事会第十次会 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年限制性股票激励计划相关事项的议案》、《关于向激励对象授予 限制性股票的议案》。公司向符合条件的</w:t>
      </w:r>
      <w:r>
        <w:rPr>
          <w:rFonts w:ascii="Times New Roman" w:eastAsia="Times New Roman" w:hAnsi="Times New Roman" w:cs="Times New Roman"/>
          <w:color w:val="000000"/>
          <w:spacing w:val="0"/>
          <w:w w:val="100"/>
          <w:position w:val="0"/>
        </w:rPr>
        <w:t>25</w:t>
      </w:r>
      <w:r>
        <w:rPr>
          <w:color w:val="000000"/>
          <w:spacing w:val="0"/>
          <w:w w:val="100"/>
          <w:position w:val="0"/>
        </w:rPr>
        <w:t>人授予</w:t>
      </w:r>
      <w:r>
        <w:rPr>
          <w:rFonts w:ascii="Times New Roman" w:eastAsia="Times New Roman" w:hAnsi="Times New Roman" w:cs="Times New Roman"/>
          <w:color w:val="000000"/>
          <w:spacing w:val="0"/>
          <w:w w:val="100"/>
          <w:position w:val="0"/>
        </w:rPr>
        <w:t>1,165</w:t>
      </w:r>
      <w:r>
        <w:rPr>
          <w:color w:val="000000"/>
          <w:spacing w:val="0"/>
          <w:w w:val="100"/>
          <w:position w:val="0"/>
        </w:rPr>
        <w:t>万份限制性股票。</w:t>
      </w:r>
    </w:p>
    <w:p>
      <w:pPr>
        <w:pStyle w:val="Style12"/>
        <w:keepNext w:val="0"/>
        <w:keepLines w:val="0"/>
        <w:widowControl w:val="0"/>
        <w:shd w:val="clear" w:color="auto" w:fill="auto"/>
        <w:bidi w:val="0"/>
        <w:spacing w:before="0" w:after="80" w:line="312" w:lineRule="exact"/>
        <w:ind w:left="0" w:right="0" w:firstLine="580"/>
        <w:jc w:val="both"/>
      </w:pPr>
      <w:r>
        <w:rPr>
          <w:color w:val="000000"/>
          <w:spacing w:val="0"/>
          <w:w w:val="100"/>
          <w:position w:val="0"/>
        </w:rPr>
        <w:t>①解锁期及解锁比例：</w:t>
      </w:r>
    </w:p>
    <w:p>
      <w:pPr>
        <w:pStyle w:val="Style12"/>
        <w:keepNext w:val="0"/>
        <w:keepLines w:val="0"/>
        <w:widowControl w:val="0"/>
        <w:shd w:val="clear" w:color="auto" w:fill="auto"/>
        <w:bidi w:val="0"/>
        <w:spacing w:before="0" w:after="340" w:line="307" w:lineRule="exact"/>
        <w:ind w:left="0" w:right="0" w:firstLine="580"/>
        <w:jc w:val="both"/>
      </w:pPr>
      <w:r>
        <w:rPr>
          <w:color w:val="000000"/>
          <w:spacing w:val="0"/>
          <w:w w:val="100"/>
          <w:position w:val="0"/>
        </w:rPr>
        <w:t>本激励计划首次授予的股票期权和预留授权的股票期权自期权授权日起满</w:t>
      </w:r>
      <w:r>
        <w:rPr>
          <w:rFonts w:ascii="Times New Roman" w:eastAsia="Times New Roman" w:hAnsi="Times New Roman" w:cs="Times New Roman"/>
          <w:color w:val="000000"/>
          <w:spacing w:val="0"/>
          <w:w w:val="100"/>
          <w:position w:val="0"/>
        </w:rPr>
        <w:t>12</w:t>
      </w:r>
      <w:r>
        <w:rPr>
          <w:color w:val="000000"/>
          <w:spacing w:val="0"/>
          <w:w w:val="100"/>
          <w:position w:val="0"/>
        </w:rPr>
        <w:t>个月后，激励对象可 在未来</w:t>
      </w:r>
      <w:r>
        <w:rPr>
          <w:rFonts w:ascii="Times New Roman" w:eastAsia="Times New Roman" w:hAnsi="Times New Roman" w:cs="Times New Roman"/>
          <w:color w:val="000000"/>
          <w:spacing w:val="0"/>
          <w:w w:val="100"/>
          <w:position w:val="0"/>
        </w:rPr>
        <w:t>60</w:t>
      </w:r>
      <w:r>
        <w:rPr>
          <w:color w:val="000000"/>
          <w:spacing w:val="0"/>
          <w:w w:val="100"/>
          <w:position w:val="0"/>
        </w:rPr>
        <w:t>个月内分四期行权，具体安排如下：</w:t>
      </w:r>
    </w:p>
    <w:tbl>
      <w:tblPr>
        <w:tblOverlap w:val="never"/>
        <w:jc w:val="center"/>
        <w:tblLayout w:type="fixed"/>
      </w:tblPr>
      <w:tblGrid>
        <w:gridCol w:w="2707"/>
        <w:gridCol w:w="4958"/>
        <w:gridCol w:w="1886"/>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解除限售安排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解除限售时间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解除限售比例</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第一个解除限售期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自首次授予日起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个月后的首个交易日起至首次授予 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个月内的最后一个交易日当日止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20%</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第二个解除限售期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自首次授予日起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个月后的首个交易日起至首次授予 日起</w:t>
            </w:r>
            <w:r>
              <w:rPr>
                <w:rFonts w:ascii="Times New Roman" w:eastAsia="Times New Roman" w:hAnsi="Times New Roman" w:cs="Times New Roman"/>
                <w:color w:val="000000"/>
                <w:spacing w:val="0"/>
                <w:w w:val="100"/>
                <w:position w:val="0"/>
              </w:rPr>
              <w:t>36</w:t>
            </w:r>
            <w:r>
              <w:rPr>
                <w:color w:val="000000"/>
                <w:spacing w:val="0"/>
                <w:w w:val="100"/>
                <w:position w:val="0"/>
              </w:rPr>
              <w:t>个月内的最后一个交易日当日止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25%</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第三个解除限售期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自首次授予日起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个月后的首个交易日起至首次授予 日起</w:t>
            </w:r>
            <w:r>
              <w:rPr>
                <w:rFonts w:ascii="Times New Roman" w:eastAsia="Times New Roman" w:hAnsi="Times New Roman" w:cs="Times New Roman"/>
                <w:color w:val="000000"/>
                <w:spacing w:val="0"/>
                <w:w w:val="100"/>
                <w:position w:val="0"/>
              </w:rPr>
              <w:t>48</w:t>
            </w:r>
            <w:r>
              <w:rPr>
                <w:color w:val="000000"/>
                <w:spacing w:val="0"/>
                <w:w w:val="100"/>
                <w:position w:val="0"/>
              </w:rPr>
              <w:t>个月内的最后一个交易日当日止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25%</w:t>
            </w:r>
          </w:p>
        </w:tc>
      </w:tr>
      <w:tr>
        <w:trPr>
          <w:trHeight w:val="667"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第四个解除限售期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自首次授予日起</w:t>
            </w:r>
            <w:r>
              <w:rPr>
                <w:rFonts w:ascii="Times New Roman" w:eastAsia="Times New Roman" w:hAnsi="Times New Roman" w:cs="Times New Roman"/>
                <w:color w:val="000000"/>
                <w:spacing w:val="0"/>
                <w:w w:val="100"/>
                <w:position w:val="0"/>
              </w:rPr>
              <w:t>48</w:t>
            </w:r>
            <w:r>
              <w:rPr>
                <w:color w:val="000000"/>
                <w:spacing w:val="0"/>
                <w:w w:val="100"/>
                <w:position w:val="0"/>
              </w:rPr>
              <w:t>个月后的首个交易日起至首次授予 日起</w:t>
            </w:r>
            <w:r>
              <w:rPr>
                <w:rFonts w:ascii="Times New Roman" w:eastAsia="Times New Roman" w:hAnsi="Times New Roman" w:cs="Times New Roman"/>
                <w:color w:val="000000"/>
                <w:spacing w:val="0"/>
                <w:w w:val="100"/>
                <w:position w:val="0"/>
              </w:rPr>
              <w:t>60</w:t>
            </w:r>
            <w:r>
              <w:rPr>
                <w:color w:val="000000"/>
                <w:spacing w:val="0"/>
                <w:w w:val="100"/>
                <w:position w:val="0"/>
              </w:rPr>
              <w:t>个月内的最后一个交易日当日止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30%</w:t>
            </w:r>
          </w:p>
        </w:tc>
      </w:tr>
    </w:tbl>
    <w:p>
      <w:pPr>
        <w:widowControl w:val="0"/>
        <w:spacing w:after="79" w:line="1" w:lineRule="exact"/>
      </w:pPr>
    </w:p>
    <w:p>
      <w:pPr>
        <w:pStyle w:val="Style12"/>
        <w:keepNext w:val="0"/>
        <w:keepLines w:val="0"/>
        <w:widowControl w:val="0"/>
        <w:shd w:val="clear" w:color="auto" w:fill="auto"/>
        <w:bidi w:val="0"/>
        <w:spacing w:before="0" w:after="200" w:line="322" w:lineRule="exact"/>
        <w:ind w:left="0" w:right="0" w:firstLine="580"/>
        <w:jc w:val="both"/>
      </w:pPr>
      <w:r>
        <w:rPr>
          <w:color w:val="000000"/>
          <w:spacing w:val="0"/>
          <w:w w:val="100"/>
          <w:position w:val="0"/>
        </w:rPr>
        <w:t>② 公司层面业绩考核要求</w:t>
      </w:r>
    </w:p>
    <w:p>
      <w:pPr>
        <w:pStyle w:val="Style74"/>
        <w:keepNext w:val="0"/>
        <w:keepLines w:val="0"/>
        <w:widowControl w:val="0"/>
        <w:shd w:val="clear" w:color="auto" w:fill="auto"/>
        <w:bidi w:val="0"/>
        <w:spacing w:before="0" w:after="0" w:line="322" w:lineRule="exact"/>
        <w:ind w:left="106" w:right="0" w:firstLine="0"/>
        <w:jc w:val="left"/>
        <w:rPr>
          <w:sz w:val="20"/>
          <w:szCs w:val="20"/>
        </w:rPr>
      </w:pPr>
      <w:r>
        <w:rPr>
          <w:color w:val="000000"/>
          <w:spacing w:val="0"/>
          <w:w w:val="100"/>
          <w:position w:val="0"/>
          <w:sz w:val="20"/>
          <w:szCs w:val="20"/>
        </w:rPr>
        <w:t>该本激励计划的首次授予限制性股票的解除限售考核年度为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年四个会计年度，每个 会计年度考核一次。各年度业绩考核目标如下表所示：</w:t>
      </w:r>
    </w:p>
    <w:tbl>
      <w:tblPr>
        <w:tblOverlap w:val="never"/>
        <w:jc w:val="center"/>
        <w:tblLayout w:type="fixed"/>
      </w:tblPr>
      <w:tblGrid>
        <w:gridCol w:w="4829"/>
        <w:gridCol w:w="4723"/>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b/>
                <w:bCs/>
                <w:color w:val="000000"/>
                <w:spacing w:val="0"/>
                <w:w w:val="100"/>
                <w:position w:val="0"/>
              </w:rPr>
              <w:t>解除限售安排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业绩考核目标</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第一个解除限售期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2019</w:t>
            </w:r>
            <w:r>
              <w:rPr>
                <w:color w:val="000000"/>
                <w:spacing w:val="0"/>
                <w:w w:val="100"/>
                <w:position w:val="0"/>
              </w:rPr>
              <w:t>年营业</w:t>
            </w:r>
          </w:p>
        </w:tc>
      </w:tr>
    </w:tbl>
    <w:p>
      <w:pPr>
        <w:spacing w:lineRule="exact" w:line="1"/>
        <w:rPr>
          <w:sz w:val="2"/>
          <w:szCs w:val="2"/>
        </w:rPr>
      </w:pPr>
      <w:r>
        <w:br w:type="page"/>
      </w:r>
    </w:p>
    <w:tbl>
      <w:tblPr>
        <w:tblOverlap w:val="never"/>
        <w:jc w:val="center"/>
        <w:tblLayout w:type="fixed"/>
      </w:tblPr>
      <w:tblGrid>
        <w:gridCol w:w="4829"/>
        <w:gridCol w:w="4723"/>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收入增长率不低于</w:t>
            </w:r>
            <w:r>
              <w:rPr>
                <w:rFonts w:ascii="Times New Roman" w:eastAsia="Times New Roman" w:hAnsi="Times New Roman" w:cs="Times New Roman"/>
                <w:color w:val="000000"/>
                <w:spacing w:val="0"/>
                <w:w w:val="100"/>
                <w:position w:val="0"/>
              </w:rPr>
              <w:t>40%</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第二个解除限售期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2020</w:t>
            </w:r>
            <w:r>
              <w:rPr>
                <w:color w:val="000000"/>
                <w:spacing w:val="0"/>
                <w:w w:val="100"/>
                <w:position w:val="0"/>
              </w:rPr>
              <w:t>年营业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收入增长率不低于</w:t>
            </w:r>
            <w:r>
              <w:rPr>
                <w:rFonts w:ascii="Times New Roman" w:eastAsia="Times New Roman" w:hAnsi="Times New Roman" w:cs="Times New Roman"/>
                <w:color w:val="000000"/>
                <w:spacing w:val="0"/>
                <w:w w:val="100"/>
                <w:position w:val="0"/>
              </w:rPr>
              <w:t>80%</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第三个解除限售期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2021</w:t>
            </w:r>
            <w:r>
              <w:rPr>
                <w:color w:val="000000"/>
                <w:spacing w:val="0"/>
                <w:w w:val="100"/>
                <w:position w:val="0"/>
              </w:rPr>
              <w:t>年营业 收入增长率不低于</w:t>
            </w:r>
            <w:r>
              <w:rPr>
                <w:rFonts w:ascii="Times New Roman" w:eastAsia="Times New Roman" w:hAnsi="Times New Roman" w:cs="Times New Roman"/>
                <w:color w:val="000000"/>
                <w:spacing w:val="0"/>
                <w:w w:val="100"/>
                <w:position w:val="0"/>
              </w:rPr>
              <w:t>120%</w:t>
            </w:r>
          </w:p>
        </w:tc>
      </w:tr>
      <w:tr>
        <w:trPr>
          <w:trHeight w:val="667"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第四个解除限售期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2022</w:t>
            </w:r>
            <w:r>
              <w:rPr>
                <w:color w:val="000000"/>
                <w:spacing w:val="0"/>
                <w:w w:val="100"/>
                <w:position w:val="0"/>
              </w:rPr>
              <w:t>年营业 收入增长率不低于</w:t>
            </w:r>
            <w:r>
              <w:rPr>
                <w:rFonts w:ascii="Times New Roman" w:eastAsia="Times New Roman" w:hAnsi="Times New Roman" w:cs="Times New Roman"/>
                <w:color w:val="000000"/>
                <w:spacing w:val="0"/>
                <w:w w:val="100"/>
                <w:position w:val="0"/>
              </w:rPr>
              <w:t>170%</w:t>
            </w:r>
          </w:p>
        </w:tc>
      </w:tr>
    </w:tbl>
    <w:p>
      <w:pPr>
        <w:widowControl w:val="0"/>
        <w:spacing w:after="99" w:line="1" w:lineRule="exact"/>
      </w:pPr>
    </w:p>
    <w:p>
      <w:pPr>
        <w:pStyle w:val="Style12"/>
        <w:keepNext w:val="0"/>
        <w:keepLines w:val="0"/>
        <w:widowControl w:val="0"/>
        <w:shd w:val="clear" w:color="auto" w:fill="auto"/>
        <w:bidi w:val="0"/>
        <w:spacing w:before="0" w:after="100" w:line="312" w:lineRule="exact"/>
        <w:ind w:left="0" w:right="0" w:firstLine="580"/>
        <w:jc w:val="left"/>
      </w:pPr>
      <w:r>
        <w:rPr>
          <w:color w:val="000000"/>
          <w:spacing w:val="0"/>
          <w:w w:val="100"/>
          <w:position w:val="0"/>
        </w:rPr>
        <w:t>注：上述</w:t>
      </w:r>
      <w:r>
        <w:rPr>
          <w:rFonts w:ascii="Times New Roman" w:eastAsia="Times New Roman" w:hAnsi="Times New Roman" w:cs="Times New Roman"/>
          <w:color w:val="000000"/>
          <w:spacing w:val="0"/>
          <w:w w:val="100"/>
          <w:position w:val="0"/>
        </w:rPr>
        <w:t>“</w:t>
      </w:r>
      <w:r>
        <w:rPr>
          <w:color w:val="000000"/>
          <w:spacing w:val="0"/>
          <w:w w:val="100"/>
          <w:position w:val="0"/>
        </w:rPr>
        <w:t>梦网科技营业收入</w:t>
      </w:r>
      <w:r>
        <w:rPr>
          <w:rFonts w:ascii="Times New Roman" w:eastAsia="Times New Roman" w:hAnsi="Times New Roman" w:cs="Times New Roman"/>
          <w:color w:val="000000"/>
          <w:spacing w:val="0"/>
          <w:w w:val="100"/>
          <w:position w:val="0"/>
        </w:rPr>
        <w:t>”</w:t>
      </w:r>
      <w:r>
        <w:rPr>
          <w:color w:val="000000"/>
          <w:spacing w:val="0"/>
          <w:w w:val="100"/>
          <w:position w:val="0"/>
        </w:rPr>
        <w:t>指经审计的深圳市梦网科技发展有限公司的营业收入。</w:t>
      </w:r>
    </w:p>
    <w:p>
      <w:pPr>
        <w:pStyle w:val="Style12"/>
        <w:keepNext w:val="0"/>
        <w:keepLines w:val="0"/>
        <w:widowControl w:val="0"/>
        <w:shd w:val="clear" w:color="auto" w:fill="auto"/>
        <w:bidi w:val="0"/>
        <w:spacing w:before="0" w:after="100" w:line="312" w:lineRule="exact"/>
        <w:ind w:left="0" w:right="0" w:firstLine="580"/>
        <w:jc w:val="both"/>
      </w:pPr>
      <w:r>
        <w:rPr>
          <w:color w:val="000000"/>
          <w:spacing w:val="0"/>
          <w:w w:val="100"/>
          <w:position w:val="0"/>
        </w:rPr>
        <w:t>②个人层面绩效考核要求</w:t>
      </w:r>
    </w:p>
    <w:p>
      <w:pPr>
        <w:pStyle w:val="Style12"/>
        <w:keepNext w:val="0"/>
        <w:keepLines w:val="0"/>
        <w:widowControl w:val="0"/>
        <w:shd w:val="clear" w:color="auto" w:fill="auto"/>
        <w:bidi w:val="0"/>
        <w:spacing w:before="0" w:after="100" w:line="317" w:lineRule="exact"/>
        <w:ind w:left="0" w:right="0" w:firstLine="580"/>
        <w:jc w:val="both"/>
      </w:pPr>
      <w:r>
        <w:rPr>
          <w:color w:val="000000"/>
          <w:spacing w:val="0"/>
          <w:w w:val="100"/>
          <w:position w:val="0"/>
        </w:rPr>
        <w:t>本激励计划中，公司应对各激励对象每个考核年度的表现进行综合考评，激励对象需达到考核指 标方可解除限售。</w:t>
      </w:r>
    </w:p>
    <w:p>
      <w:pPr>
        <w:pStyle w:val="Style12"/>
        <w:keepNext w:val="0"/>
        <w:keepLines w:val="0"/>
        <w:widowControl w:val="0"/>
        <w:shd w:val="clear" w:color="auto" w:fill="auto"/>
        <w:bidi w:val="0"/>
        <w:spacing w:before="0" w:after="100" w:line="312" w:lineRule="exact"/>
        <w:ind w:left="0" w:right="0" w:firstLine="580"/>
        <w:jc w:val="both"/>
      </w:pPr>
      <w:bookmarkStart w:id="1579" w:name="bookmark1579"/>
      <w:r>
        <w:rPr>
          <w:rFonts w:ascii="Times New Roman" w:eastAsia="Times New Roman" w:hAnsi="Times New Roman" w:cs="Times New Roman"/>
          <w:color w:val="000000"/>
          <w:spacing w:val="0"/>
          <w:w w:val="100"/>
          <w:position w:val="0"/>
        </w:rPr>
        <w:t>3</w:t>
      </w:r>
      <w:bookmarkEnd w:id="1579"/>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年第六次临时股东大会决议公告，审议通过了《关于</w:t>
      </w:r>
      <w:r>
        <w:rPr>
          <w:rFonts w:ascii="Times New Roman" w:eastAsia="Times New Roman" w:hAnsi="Times New Roman" w:cs="Times New Roman"/>
          <w:color w:val="000000"/>
          <w:spacing w:val="0"/>
          <w:w w:val="100"/>
          <w:position w:val="0"/>
        </w:rPr>
        <w:t xml:space="preserve">＜ </w:t>
      </w:r>
      <w:r>
        <w:rPr>
          <w:color w:val="000000"/>
          <w:spacing w:val="0"/>
          <w:w w:val="100"/>
          <w:position w:val="0"/>
        </w:rPr>
        <w:t>第一期员工持股计划管理细则</w:t>
      </w:r>
      <w:r>
        <w:rPr>
          <w:color w:val="000000"/>
          <w:spacing w:val="0"/>
          <w:w w:val="100"/>
          <w:position w:val="0"/>
        </w:rPr>
        <w:t>〉</w:t>
      </w:r>
      <w:r>
        <w:rPr>
          <w:color w:val="000000"/>
          <w:spacing w:val="0"/>
          <w:w w:val="100"/>
          <w:position w:val="0"/>
        </w:rPr>
        <w:t>的议案》、《关于提请股东大会授权董事会办理公司第一期员工持股 计划有关事项的议案》。根据公司《第一期员工持股计划管理细则》</w:t>
      </w:r>
      <w:r>
        <w:rPr>
          <w:color w:val="000000"/>
          <w:spacing w:val="0"/>
          <w:w w:val="100"/>
          <w:position w:val="0"/>
        </w:rPr>
        <w:t>，</w:t>
      </w:r>
      <w:r>
        <w:rPr>
          <w:color w:val="000000"/>
          <w:spacing w:val="0"/>
          <w:w w:val="100"/>
          <w:position w:val="0"/>
        </w:rPr>
        <w:t>员工持股计划的员工总人数为</w:t>
      </w:r>
      <w:r>
        <w:rPr>
          <w:rFonts w:ascii="Times New Roman" w:eastAsia="Times New Roman" w:hAnsi="Times New Roman" w:cs="Times New Roman"/>
          <w:color w:val="000000"/>
          <w:spacing w:val="0"/>
          <w:w w:val="100"/>
          <w:position w:val="0"/>
        </w:rPr>
        <w:t xml:space="preserve">18 </w:t>
      </w:r>
      <w:r>
        <w:rPr>
          <w:color w:val="000000"/>
          <w:spacing w:val="0"/>
          <w:w w:val="100"/>
          <w:position w:val="0"/>
        </w:rPr>
        <w:t>人，其中参与本员工持股计划的董事</w:t>
      </w:r>
      <w:r>
        <w:rPr>
          <w:rFonts w:ascii="Times New Roman" w:eastAsia="Times New Roman" w:hAnsi="Times New Roman" w:cs="Times New Roman"/>
          <w:color w:val="000000"/>
          <w:spacing w:val="0"/>
          <w:w w:val="100"/>
          <w:position w:val="0"/>
        </w:rPr>
        <w:t>（</w:t>
      </w:r>
      <w:r>
        <w:rPr>
          <w:color w:val="000000"/>
          <w:spacing w:val="0"/>
          <w:w w:val="100"/>
          <w:position w:val="0"/>
        </w:rPr>
        <w:t>不含独立董事</w:t>
      </w:r>
      <w:r>
        <w:rPr>
          <w:rFonts w:ascii="Times New Roman" w:eastAsia="Times New Roman" w:hAnsi="Times New Roman" w:cs="Times New Roman"/>
          <w:color w:val="000000"/>
          <w:spacing w:val="0"/>
          <w:w w:val="100"/>
          <w:position w:val="0"/>
        </w:rPr>
        <w:t>）</w:t>
      </w:r>
      <w:r>
        <w:rPr>
          <w:color w:val="000000"/>
          <w:spacing w:val="0"/>
          <w:w w:val="100"/>
          <w:position w:val="0"/>
        </w:rPr>
        <w:t>、高级管理人员共计</w:t>
      </w:r>
      <w:r>
        <w:rPr>
          <w:rFonts w:ascii="Times New Roman" w:eastAsia="Times New Roman" w:hAnsi="Times New Roman" w:cs="Times New Roman"/>
          <w:color w:val="000000"/>
          <w:spacing w:val="0"/>
          <w:w w:val="100"/>
          <w:position w:val="0"/>
        </w:rPr>
        <w:t>10</w:t>
      </w:r>
      <w:r>
        <w:rPr>
          <w:color w:val="000000"/>
          <w:spacing w:val="0"/>
          <w:w w:val="100"/>
          <w:position w:val="0"/>
        </w:rPr>
        <w:t>人，其他参加本计划的 公司员工合计</w:t>
      </w:r>
      <w:r>
        <w:rPr>
          <w:rFonts w:ascii="Times New Roman" w:eastAsia="Times New Roman" w:hAnsi="Times New Roman" w:cs="Times New Roman"/>
          <w:color w:val="000000"/>
          <w:spacing w:val="0"/>
          <w:w w:val="100"/>
          <w:position w:val="0"/>
        </w:rPr>
        <w:t>8</w:t>
      </w:r>
      <w:r>
        <w:rPr>
          <w:color w:val="000000"/>
          <w:spacing w:val="0"/>
          <w:w w:val="100"/>
          <w:position w:val="0"/>
        </w:rPr>
        <w:t>人</w:t>
      </w:r>
      <w:r>
        <w:rPr>
          <w:color w:val="000000"/>
          <w:spacing w:val="0"/>
          <w:w w:val="100"/>
          <w:position w:val="0"/>
        </w:rPr>
        <w:t>，</w:t>
      </w:r>
      <w:r>
        <w:rPr>
          <w:color w:val="000000"/>
          <w:spacing w:val="0"/>
          <w:w w:val="100"/>
          <w:position w:val="0"/>
        </w:rPr>
        <w:t>参加对象持有本员工持股计划份额为</w:t>
      </w:r>
      <w:r>
        <w:rPr>
          <w:rFonts w:ascii="Times New Roman" w:eastAsia="Times New Roman" w:hAnsi="Times New Roman" w:cs="Times New Roman"/>
          <w:color w:val="000000"/>
          <w:spacing w:val="0"/>
          <w:w w:val="100"/>
          <w:position w:val="0"/>
        </w:rPr>
        <w:t>12,460,406</w:t>
      </w:r>
      <w:r>
        <w:rPr>
          <w:color w:val="000000"/>
          <w:spacing w:val="0"/>
          <w:w w:val="100"/>
          <w:position w:val="0"/>
        </w:rPr>
        <w:t xml:space="preserve">股。员工持股计划股票由公司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日期间公司回购的股份以零价格转让取得，无需出资。</w:t>
      </w:r>
    </w:p>
    <w:p>
      <w:pPr>
        <w:pStyle w:val="Style12"/>
        <w:keepNext w:val="0"/>
        <w:keepLines w:val="0"/>
        <w:widowControl w:val="0"/>
        <w:shd w:val="clear" w:color="auto" w:fill="auto"/>
        <w:bidi w:val="0"/>
        <w:spacing w:before="0" w:after="200" w:line="312" w:lineRule="exact"/>
        <w:ind w:left="0" w:right="0" w:firstLine="580"/>
        <w:jc w:val="both"/>
      </w:pPr>
      <w:r>
        <w:rPr>
          <w:color w:val="000000"/>
          <w:spacing w:val="0"/>
          <w:w w:val="100"/>
          <w:position w:val="0"/>
        </w:rPr>
        <w:t>①锁定期与解锁安排</w:t>
      </w:r>
    </w:p>
    <w:p>
      <w:pPr>
        <w:pStyle w:val="Style74"/>
        <w:keepNext w:val="0"/>
        <w:keepLines w:val="0"/>
        <w:widowControl w:val="0"/>
        <w:shd w:val="clear" w:color="auto" w:fill="auto"/>
        <w:bidi w:val="0"/>
        <w:spacing w:before="0" w:after="0" w:line="307" w:lineRule="exact"/>
        <w:ind w:left="0" w:right="0" w:firstLine="0"/>
        <w:jc w:val="right"/>
        <w:rPr>
          <w:sz w:val="20"/>
          <w:szCs w:val="20"/>
        </w:rPr>
      </w:pPr>
      <w:r>
        <w:rPr>
          <w:color w:val="000000"/>
          <w:spacing w:val="0"/>
          <w:w w:val="100"/>
          <w:position w:val="0"/>
          <w:sz w:val="20"/>
          <w:szCs w:val="20"/>
        </w:rPr>
        <w:t>本员工持股计划通过非交易过户等法律法规许可的方式所获标的股票，自公司公告最后一笔标的 股票过户至本员工持股计划名下之日起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个月后开始分期解锁，锁定期最长</w:t>
      </w:r>
      <w:r>
        <w:rPr>
          <w:rFonts w:ascii="Times New Roman" w:eastAsia="Times New Roman" w:hAnsi="Times New Roman" w:cs="Times New Roman"/>
          <w:color w:val="000000"/>
          <w:spacing w:val="0"/>
          <w:w w:val="100"/>
          <w:position w:val="0"/>
          <w:sz w:val="20"/>
          <w:szCs w:val="20"/>
        </w:rPr>
        <w:t>48</w:t>
      </w:r>
      <w:r>
        <w:rPr>
          <w:color w:val="000000"/>
          <w:spacing w:val="0"/>
          <w:w w:val="100"/>
          <w:position w:val="0"/>
          <w:sz w:val="20"/>
          <w:szCs w:val="20"/>
        </w:rPr>
        <w:t>个月，具体如下：</w:t>
      </w:r>
    </w:p>
    <w:tbl>
      <w:tblPr>
        <w:tblOverlap w:val="never"/>
        <w:jc w:val="center"/>
        <w:tblLayout w:type="fixed"/>
      </w:tblPr>
      <w:tblGrid>
        <w:gridCol w:w="2707"/>
        <w:gridCol w:w="4536"/>
        <w:gridCol w:w="2309"/>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解除限售安排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解除限售时间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解除限售比例</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第一批解锁时点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自公司公告最后一笔标的股票过户至本员工持股 计划名下之日起算满</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20%</w:t>
            </w:r>
          </w:p>
        </w:tc>
      </w:tr>
      <w:tr>
        <w:trPr>
          <w:trHeight w:val="77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第二批解锁时点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自公司公告最后一笔标的股票过户至本员工持股 计划名下之日起算满</w:t>
            </w:r>
            <w:r>
              <w:rPr>
                <w:rFonts w:ascii="Times New Roman" w:eastAsia="Times New Roman" w:hAnsi="Times New Roman" w:cs="Times New Roman"/>
                <w:color w:val="000000"/>
                <w:spacing w:val="0"/>
                <w:w w:val="100"/>
                <w:position w:val="0"/>
              </w:rPr>
              <w:t>24</w:t>
            </w:r>
            <w:r>
              <w:rPr>
                <w:color w:val="000000"/>
                <w:spacing w:val="0"/>
                <w:w w:val="100"/>
                <w:position w:val="0"/>
              </w:rPr>
              <w:t>个月</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第三批解锁时点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自公司公告最后一笔标的股票过户至本员工持股 计划名下之日起算满</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w:t>
            </w:r>
          </w:p>
        </w:tc>
      </w:tr>
      <w:tr>
        <w:trPr>
          <w:trHeight w:val="78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第四批解锁时点</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自公司公告最后一笔标的股票过户至本员工持股 计划名下之日起算满</w:t>
            </w:r>
            <w:r>
              <w:rPr>
                <w:rFonts w:ascii="Times New Roman" w:eastAsia="Times New Roman" w:hAnsi="Times New Roman" w:cs="Times New Roman"/>
                <w:color w:val="000000"/>
                <w:spacing w:val="0"/>
                <w:w w:val="100"/>
                <w:position w:val="0"/>
              </w:rPr>
              <w:t>48</w:t>
            </w:r>
            <w:r>
              <w:rPr>
                <w:color w:val="000000"/>
                <w:spacing w:val="0"/>
                <w:w w:val="100"/>
                <w:position w:val="0"/>
              </w:rPr>
              <w:t>个月</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30%</w:t>
            </w:r>
          </w:p>
        </w:tc>
      </w:tr>
    </w:tbl>
    <w:p>
      <w:pPr>
        <w:widowControl w:val="0"/>
        <w:spacing w:after="99" w:line="1" w:lineRule="exact"/>
      </w:pPr>
    </w:p>
    <w:p>
      <w:pPr>
        <w:pStyle w:val="Style12"/>
        <w:keepNext w:val="0"/>
        <w:keepLines w:val="0"/>
        <w:widowControl w:val="0"/>
        <w:shd w:val="clear" w:color="auto" w:fill="auto"/>
        <w:bidi w:val="0"/>
        <w:spacing w:before="0" w:after="200" w:line="240" w:lineRule="auto"/>
        <w:ind w:left="0" w:right="0" w:firstLine="580"/>
        <w:jc w:val="both"/>
      </w:pPr>
      <w:r>
        <w:rPr>
          <w:color w:val="000000"/>
          <w:spacing w:val="0"/>
          <w:w w:val="100"/>
          <w:position w:val="0"/>
        </w:rPr>
        <w:t>②公司层面业绩考核要求：</w:t>
      </w:r>
    </w:p>
    <w:p>
      <w:pPr>
        <w:pStyle w:val="Style7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公司达到下述业绩考核指标时，出售对应解锁时点的股票获得的资金归全体持有人所有。各年度</w:t>
      </w:r>
    </w:p>
    <w:tbl>
      <w:tblPr>
        <w:tblOverlap w:val="never"/>
        <w:jc w:val="center"/>
        <w:tblLayout w:type="fixed"/>
      </w:tblPr>
      <w:tblGrid>
        <w:gridCol w:w="4829"/>
        <w:gridCol w:w="4723"/>
      </w:tblGrid>
      <w:tr>
        <w:trPr>
          <w:trHeight w:val="288" w:hRule="exact"/>
        </w:trPr>
        <w:tc>
          <w:tcPr>
            <w:gridSpan w:val="2"/>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业绩考核目标如下表所示：</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解除限售安排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业绩考核目标</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第一批解锁时点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2019</w:t>
            </w:r>
            <w:r>
              <w:rPr>
                <w:color w:val="000000"/>
                <w:spacing w:val="0"/>
                <w:w w:val="100"/>
                <w:position w:val="0"/>
              </w:rPr>
              <w:t>年营业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收入增长率不低于</w:t>
            </w:r>
            <w:r>
              <w:rPr>
                <w:rFonts w:ascii="Times New Roman" w:eastAsia="Times New Roman" w:hAnsi="Times New Roman" w:cs="Times New Roman"/>
                <w:color w:val="000000"/>
                <w:spacing w:val="0"/>
                <w:w w:val="100"/>
                <w:position w:val="0"/>
              </w:rPr>
              <w:t>40%</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第二批解锁时点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2020</w:t>
            </w:r>
            <w:r>
              <w:rPr>
                <w:color w:val="000000"/>
                <w:spacing w:val="0"/>
                <w:w w:val="100"/>
                <w:position w:val="0"/>
              </w:rPr>
              <w:t>年营业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收入增长率不低于</w:t>
            </w:r>
            <w:r>
              <w:rPr>
                <w:rFonts w:ascii="Times New Roman" w:eastAsia="Times New Roman" w:hAnsi="Times New Roman" w:cs="Times New Roman"/>
                <w:color w:val="000000"/>
                <w:spacing w:val="0"/>
                <w:w w:val="100"/>
                <w:position w:val="0"/>
              </w:rPr>
              <w:t>80%</w:t>
            </w:r>
          </w:p>
        </w:tc>
      </w:tr>
      <w:tr>
        <w:trPr>
          <w:trHeight w:val="667"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第三批解锁时点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2021</w:t>
            </w:r>
            <w:r>
              <w:rPr>
                <w:color w:val="000000"/>
                <w:spacing w:val="0"/>
                <w:w w:val="100"/>
                <w:position w:val="0"/>
              </w:rPr>
              <w:t>年营业 收入增长率不低于</w:t>
            </w:r>
            <w:r>
              <w:rPr>
                <w:rFonts w:ascii="Times New Roman" w:eastAsia="Times New Roman" w:hAnsi="Times New Roman" w:cs="Times New Roman"/>
                <w:color w:val="000000"/>
                <w:spacing w:val="0"/>
                <w:w w:val="100"/>
                <w:position w:val="0"/>
              </w:rPr>
              <w:t>120%</w:t>
            </w:r>
          </w:p>
        </w:tc>
      </w:tr>
    </w:tbl>
    <w:p>
      <w:pPr>
        <w:spacing w:lineRule="exact" w:line="1"/>
        <w:rPr>
          <w:sz w:val="2"/>
          <w:szCs w:val="2"/>
        </w:rPr>
      </w:pPr>
      <w:r>
        <w:br w:type="page"/>
      </w:r>
    </w:p>
    <w:tbl>
      <w:tblPr>
        <w:tblOverlap w:val="never"/>
        <w:jc w:val="center"/>
        <w:tblLayout w:type="fixed"/>
      </w:tblPr>
      <w:tblGrid>
        <w:gridCol w:w="4853"/>
        <w:gridCol w:w="4882"/>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67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第四批解锁时点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2022</w:t>
            </w:r>
            <w:r>
              <w:rPr>
                <w:color w:val="000000"/>
                <w:spacing w:val="0"/>
                <w:w w:val="100"/>
                <w:position w:val="0"/>
              </w:rPr>
              <w:t>年营业 收入增长率不低于</w:t>
            </w:r>
            <w:r>
              <w:rPr>
                <w:rFonts w:ascii="Times New Roman" w:eastAsia="Times New Roman" w:hAnsi="Times New Roman" w:cs="Times New Roman"/>
                <w:color w:val="000000"/>
                <w:spacing w:val="0"/>
                <w:w w:val="100"/>
                <w:position w:val="0"/>
              </w:rPr>
              <w:t>170%</w:t>
            </w:r>
          </w:p>
        </w:tc>
      </w:tr>
    </w:tbl>
    <w:p>
      <w:pPr>
        <w:pStyle w:val="Style74"/>
        <w:keepNext w:val="0"/>
        <w:keepLines w:val="0"/>
        <w:widowControl w:val="0"/>
        <w:shd w:val="clear" w:color="auto" w:fill="auto"/>
        <w:bidi w:val="0"/>
        <w:spacing w:before="0" w:after="0" w:line="240" w:lineRule="auto"/>
        <w:ind w:left="590" w:right="0" w:firstLine="0"/>
        <w:jc w:val="left"/>
        <w:rPr>
          <w:sz w:val="20"/>
          <w:szCs w:val="20"/>
        </w:rPr>
      </w:pPr>
      <w:r>
        <w:rPr>
          <w:color w:val="000000"/>
          <w:spacing w:val="0"/>
          <w:w w:val="100"/>
          <w:position w:val="0"/>
          <w:sz w:val="20"/>
          <w:szCs w:val="20"/>
        </w:rPr>
        <w:t>注：上述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梦网科技营业收入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指经审计的深圳市梦网科技发展有限公司的营业收入。</w:t>
      </w:r>
    </w:p>
    <w:p>
      <w:pPr>
        <w:widowControl w:val="0"/>
        <w:spacing w:after="99" w:line="1" w:lineRule="exact"/>
      </w:pPr>
    </w:p>
    <w:p>
      <w:pPr>
        <w:pStyle w:val="Style12"/>
        <w:keepNext w:val="0"/>
        <w:keepLines w:val="0"/>
        <w:widowControl w:val="0"/>
        <w:shd w:val="clear" w:color="auto" w:fill="auto"/>
        <w:bidi w:val="0"/>
        <w:spacing w:before="0" w:after="100" w:line="307" w:lineRule="exact"/>
        <w:ind w:left="140" w:right="0" w:firstLine="460"/>
        <w:jc w:val="both"/>
      </w:pPr>
      <w:r>
        <w:rPr>
          <w:color w:val="000000"/>
          <w:spacing w:val="0"/>
          <w:w w:val="100"/>
          <w:position w:val="0"/>
        </w:rPr>
        <w:t>若本员工持股计划项下的公司业绩考核指标未达成，本计划通过非交易过户方式自公司回购专用 证券账户所获得的股票，在对应股票锁定期届满后由公司收回注销；该部分股票出售前所获得的现金 分红等权益</w:t>
      </w:r>
      <w:r>
        <w:rPr>
          <w:rFonts w:ascii="Times New Roman" w:eastAsia="Times New Roman" w:hAnsi="Times New Roman" w:cs="Times New Roman"/>
          <w:color w:val="000000"/>
          <w:spacing w:val="0"/>
          <w:w w:val="100"/>
          <w:position w:val="0"/>
        </w:rPr>
        <w:t>（</w:t>
      </w:r>
      <w:r>
        <w:rPr>
          <w:color w:val="000000"/>
          <w:spacing w:val="0"/>
          <w:w w:val="100"/>
          <w:position w:val="0"/>
        </w:rPr>
        <w:t>如有</w:t>
      </w:r>
      <w:r>
        <w:rPr>
          <w:rFonts w:ascii="Times New Roman" w:eastAsia="Times New Roman" w:hAnsi="Times New Roman" w:cs="Times New Roman"/>
          <w:color w:val="000000"/>
          <w:spacing w:val="0"/>
          <w:w w:val="100"/>
          <w:position w:val="0"/>
        </w:rPr>
        <w:t>）</w:t>
      </w:r>
      <w:r>
        <w:rPr>
          <w:color w:val="000000"/>
          <w:spacing w:val="0"/>
          <w:w w:val="100"/>
          <w:position w:val="0"/>
        </w:rPr>
        <w:t>归属于公司。</w:t>
      </w:r>
    </w:p>
    <w:p>
      <w:pPr>
        <w:pStyle w:val="Style12"/>
        <w:keepNext w:val="0"/>
        <w:keepLines w:val="0"/>
        <w:widowControl w:val="0"/>
        <w:numPr>
          <w:ilvl w:val="0"/>
          <w:numId w:val="79"/>
        </w:numPr>
        <w:shd w:val="clear" w:color="auto" w:fill="auto"/>
        <w:bidi w:val="0"/>
        <w:spacing w:before="0" w:after="100" w:line="312" w:lineRule="exact"/>
        <w:ind w:left="0" w:right="0" w:firstLine="600"/>
        <w:jc w:val="left"/>
      </w:pPr>
      <w:bookmarkStart w:id="1580" w:name="bookmark1580"/>
      <w:bookmarkEnd w:id="1580"/>
      <w:r>
        <w:rPr>
          <w:color w:val="000000"/>
          <w:spacing w:val="0"/>
          <w:w w:val="100"/>
          <w:position w:val="0"/>
        </w:rPr>
        <w:t>个人层面绩效考核要求：</w:t>
      </w:r>
    </w:p>
    <w:p>
      <w:pPr>
        <w:pStyle w:val="Style12"/>
        <w:keepNext w:val="0"/>
        <w:keepLines w:val="0"/>
        <w:widowControl w:val="0"/>
        <w:shd w:val="clear" w:color="auto" w:fill="auto"/>
        <w:bidi w:val="0"/>
        <w:spacing w:before="0" w:after="100" w:line="317" w:lineRule="exact"/>
        <w:ind w:left="140" w:right="0" w:firstLine="460"/>
        <w:jc w:val="both"/>
      </w:pPr>
      <w:r>
        <w:rPr>
          <w:color w:val="000000"/>
          <w:spacing w:val="0"/>
          <w:w w:val="100"/>
          <w:position w:val="0"/>
        </w:rPr>
        <w:t>本员工持股计划中，公司应对各持有人每个考核年度的表现进行综合考评，激励对象需达到考核 指标方可取得实际归属的权益份额。</w:t>
      </w:r>
    </w:p>
    <w:p>
      <w:pPr>
        <w:pStyle w:val="Style12"/>
        <w:keepNext w:val="0"/>
        <w:keepLines w:val="0"/>
        <w:widowControl w:val="0"/>
        <w:shd w:val="clear" w:color="auto" w:fill="auto"/>
        <w:bidi w:val="0"/>
        <w:spacing w:before="0" w:after="100" w:line="312" w:lineRule="exact"/>
        <w:ind w:left="140" w:right="0" w:firstLine="460"/>
        <w:jc w:val="both"/>
      </w:pPr>
      <w:bookmarkStart w:id="1581" w:name="bookmark1581"/>
      <w:r>
        <w:rPr>
          <w:rFonts w:ascii="Times New Roman" w:eastAsia="Times New Roman" w:hAnsi="Times New Roman" w:cs="Times New Roman"/>
          <w:color w:val="000000"/>
          <w:spacing w:val="0"/>
          <w:w w:val="100"/>
          <w:position w:val="0"/>
        </w:rPr>
        <w:t>4</w:t>
      </w:r>
      <w:bookmarkEnd w:id="1581"/>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年第二次临时股东大会，审议通过了《关于</w:t>
      </w:r>
      <w:r>
        <w:rPr>
          <w:rFonts w:ascii="Times New Roman" w:eastAsia="Times New Roman" w:hAnsi="Times New Roman" w:cs="Times New Roman"/>
          <w:color w:val="000000"/>
          <w:spacing w:val="0"/>
          <w:w w:val="100"/>
          <w:position w:val="0"/>
        </w:rPr>
        <w:t>＜</w:t>
      </w:r>
      <w:r>
        <w:rPr>
          <w:color w:val="000000"/>
          <w:spacing w:val="0"/>
          <w:w w:val="100"/>
          <w:position w:val="0"/>
        </w:rPr>
        <w:t>中长期员工持股 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rFonts w:ascii="Times New Roman" w:eastAsia="Times New Roman" w:hAnsi="Times New Roman" w:cs="Times New Roman"/>
          <w:color w:val="000000"/>
          <w:spacing w:val="0"/>
          <w:w w:val="100"/>
          <w:position w:val="0"/>
        </w:rPr>
        <w:t>＜</w:t>
      </w:r>
      <w:r>
        <w:rPr>
          <w:color w:val="000000"/>
          <w:spacing w:val="0"/>
          <w:w w:val="100"/>
          <w:position w:val="0"/>
        </w:rPr>
        <w:t>中长期员工持股计划管理细则</w:t>
      </w:r>
      <w:r>
        <w:rPr>
          <w:color w:val="000000"/>
          <w:spacing w:val="0"/>
          <w:w w:val="100"/>
          <w:position w:val="0"/>
        </w:rPr>
        <w:t>〉</w:t>
      </w:r>
      <w:r>
        <w:rPr>
          <w:color w:val="000000"/>
          <w:spacing w:val="0"/>
          <w:w w:val="100"/>
          <w:position w:val="0"/>
        </w:rPr>
        <w:t>的议案》、《关于提请股 东大会授权董事会办理公司中长期员工持股计划有关事项的议案》。根据公司《中长期员工持股计划 （草案）》，参与本员工持股计划的董事</w:t>
      </w:r>
      <w:r>
        <w:rPr>
          <w:rFonts w:ascii="Times New Roman" w:eastAsia="Times New Roman" w:hAnsi="Times New Roman" w:cs="Times New Roman"/>
          <w:color w:val="000000"/>
          <w:spacing w:val="0"/>
          <w:w w:val="100"/>
          <w:position w:val="0"/>
        </w:rPr>
        <w:t>（</w:t>
      </w:r>
      <w:r>
        <w:rPr>
          <w:color w:val="000000"/>
          <w:spacing w:val="0"/>
          <w:w w:val="100"/>
          <w:position w:val="0"/>
        </w:rPr>
        <w:t>不含独立董事</w:t>
      </w:r>
      <w:r>
        <w:rPr>
          <w:rFonts w:ascii="Times New Roman" w:eastAsia="Times New Roman" w:hAnsi="Times New Roman" w:cs="Times New Roman"/>
          <w:color w:val="000000"/>
          <w:spacing w:val="0"/>
          <w:w w:val="100"/>
          <w:position w:val="0"/>
        </w:rPr>
        <w:t>）</w:t>
      </w:r>
      <w:r>
        <w:rPr>
          <w:color w:val="000000"/>
          <w:spacing w:val="0"/>
          <w:w w:val="100"/>
          <w:position w:val="0"/>
        </w:rPr>
        <w:t>、高级管理人员及监事共计</w:t>
      </w:r>
      <w:r>
        <w:rPr>
          <w:rFonts w:ascii="Times New Roman" w:eastAsia="Times New Roman" w:hAnsi="Times New Roman" w:cs="Times New Roman"/>
          <w:color w:val="000000"/>
          <w:spacing w:val="0"/>
          <w:w w:val="100"/>
          <w:position w:val="0"/>
        </w:rPr>
        <w:t>10</w:t>
      </w:r>
      <w:r>
        <w:rPr>
          <w:color w:val="000000"/>
          <w:spacing w:val="0"/>
          <w:w w:val="100"/>
          <w:position w:val="0"/>
        </w:rPr>
        <w:t>人，其他参加 本计划的中层管理人员及其他核心骨干员工不超过</w:t>
      </w:r>
      <w:r>
        <w:rPr>
          <w:rFonts w:ascii="Times New Roman" w:eastAsia="Times New Roman" w:hAnsi="Times New Roman" w:cs="Times New Roman"/>
          <w:color w:val="000000"/>
          <w:spacing w:val="0"/>
          <w:w w:val="100"/>
          <w:position w:val="0"/>
        </w:rPr>
        <w:t>40</w:t>
      </w:r>
      <w:r>
        <w:rPr>
          <w:color w:val="000000"/>
          <w:spacing w:val="0"/>
          <w:w w:val="100"/>
          <w:position w:val="0"/>
        </w:rPr>
        <w:t>人。本员工持股计划的股票来源为通过二级市场 购买（包括但不限于竞价交易、大宗交易）、协议转让、公司回购股份等法律法规许可的方式购买的 标的股票，本员工持股计划以</w:t>
      </w:r>
      <w:r>
        <w:rPr>
          <w:rFonts w:ascii="Times New Roman" w:eastAsia="Times New Roman" w:hAnsi="Times New Roman" w:cs="Times New Roman"/>
          <w:color w:val="000000"/>
          <w:spacing w:val="0"/>
          <w:w w:val="100"/>
          <w:position w:val="0"/>
        </w:rPr>
        <w:t>“</w:t>
      </w:r>
      <w:r>
        <w:rPr>
          <w:color w:val="000000"/>
          <w:spacing w:val="0"/>
          <w:w w:val="100"/>
          <w:position w:val="0"/>
        </w:rPr>
        <w:t>份</w:t>
      </w:r>
      <w:r>
        <w:rPr>
          <w:rFonts w:ascii="Times New Roman" w:eastAsia="Times New Roman" w:hAnsi="Times New Roman" w:cs="Times New Roman"/>
          <w:color w:val="000000"/>
          <w:spacing w:val="0"/>
          <w:w w:val="100"/>
          <w:position w:val="0"/>
        </w:rPr>
        <w:t>”</w:t>
      </w:r>
      <w:r>
        <w:rPr>
          <w:color w:val="000000"/>
          <w:spacing w:val="0"/>
          <w:w w:val="100"/>
          <w:position w:val="0"/>
        </w:rPr>
        <w:t>作为认购单位，每份份额为</w:t>
      </w:r>
      <w:r>
        <w:rPr>
          <w:rFonts w:ascii="Times New Roman" w:eastAsia="Times New Roman" w:hAnsi="Times New Roman" w:cs="Times New Roman"/>
          <w:color w:val="000000"/>
          <w:spacing w:val="0"/>
          <w:w w:val="100"/>
          <w:position w:val="0"/>
        </w:rPr>
        <w:t>1</w:t>
      </w:r>
      <w:r>
        <w:rPr>
          <w:color w:val="000000"/>
          <w:spacing w:val="0"/>
          <w:w w:val="100"/>
          <w:position w:val="0"/>
        </w:rPr>
        <w:t>元，首期员工持股计划的总份数不超 过</w:t>
      </w:r>
      <w:r>
        <w:rPr>
          <w:rFonts w:ascii="Times New Roman" w:eastAsia="Times New Roman" w:hAnsi="Times New Roman" w:cs="Times New Roman"/>
          <w:color w:val="000000"/>
          <w:spacing w:val="0"/>
          <w:w w:val="100"/>
          <w:position w:val="0"/>
        </w:rPr>
        <w:t>20,000</w:t>
      </w:r>
      <w:r>
        <w:rPr>
          <w:color w:val="000000"/>
          <w:spacing w:val="0"/>
          <w:w w:val="100"/>
          <w:position w:val="0"/>
        </w:rPr>
        <w:t>万份。截至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日，首期员工持股计划已完成二级市场股票购买。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日期间，首期员工持股计划通过二级市场以集中竞价交易的方式累计购买公司股票 </w:t>
      </w:r>
      <w:r>
        <w:rPr>
          <w:rFonts w:ascii="Times New Roman" w:eastAsia="Times New Roman" w:hAnsi="Times New Roman" w:cs="Times New Roman"/>
          <w:color w:val="000000"/>
          <w:spacing w:val="0"/>
          <w:w w:val="100"/>
          <w:position w:val="0"/>
        </w:rPr>
        <w:t xml:space="preserve">12,399,171 </w:t>
      </w:r>
      <w:r>
        <w:rPr>
          <w:color w:val="000000"/>
          <w:spacing w:val="0"/>
          <w:w w:val="100"/>
          <w:position w:val="0"/>
        </w:rPr>
        <w:t>股。</w:t>
      </w:r>
    </w:p>
    <w:p>
      <w:pPr>
        <w:pStyle w:val="Style12"/>
        <w:keepNext w:val="0"/>
        <w:keepLines w:val="0"/>
        <w:widowControl w:val="0"/>
        <w:shd w:val="clear" w:color="auto" w:fill="auto"/>
        <w:bidi w:val="0"/>
        <w:spacing w:before="0" w:after="100" w:line="312" w:lineRule="exact"/>
        <w:ind w:left="0" w:right="0" w:firstLine="600"/>
        <w:jc w:val="left"/>
      </w:pPr>
      <w:r>
        <w:rPr>
          <w:color w:val="000000"/>
          <w:spacing w:val="0"/>
          <w:w w:val="100"/>
          <w:position w:val="0"/>
        </w:rPr>
        <w:t>①解锁安排及解锁条件：</w:t>
      </w:r>
    </w:p>
    <w:p>
      <w:pPr>
        <w:pStyle w:val="Style74"/>
        <w:keepNext w:val="0"/>
        <w:keepLines w:val="0"/>
        <w:widowControl w:val="0"/>
        <w:shd w:val="clear" w:color="auto" w:fill="auto"/>
        <w:bidi w:val="0"/>
        <w:spacing w:before="0" w:after="0" w:line="310" w:lineRule="exact"/>
        <w:ind w:left="0" w:right="0" w:firstLine="0"/>
        <w:jc w:val="distribute"/>
        <w:rPr>
          <w:sz w:val="20"/>
          <w:szCs w:val="20"/>
        </w:rPr>
      </w:pPr>
      <w:r>
        <w:rPr>
          <w:color w:val="000000"/>
          <w:spacing w:val="0"/>
          <w:w w:val="100"/>
          <w:position w:val="0"/>
          <w:sz w:val="20"/>
          <w:szCs w:val="20"/>
        </w:rPr>
        <w:t>首期员工持股计划锁定期为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个月，自公司公告最后一笔标的股票过户至持股计划名下之日起计 算。首期员工持股计划以考核指标完成情况来确定公司业绩考核得分（</w:t>
      </w:r>
      <w:r>
        <w:rPr>
          <w:rFonts w:ascii="Times New Roman" w:eastAsia="Times New Roman" w:hAnsi="Times New Roman" w:cs="Times New Roman"/>
          <w:color w:val="000000"/>
          <w:spacing w:val="0"/>
          <w:w w:val="100"/>
          <w:position w:val="0"/>
          <w:sz w:val="20"/>
          <w:szCs w:val="20"/>
        </w:rPr>
        <w:t>X</w:t>
      </w:r>
      <w:r>
        <w:rPr>
          <w:color w:val="000000"/>
          <w:spacing w:val="0"/>
          <w:w w:val="100"/>
          <w:position w:val="0"/>
          <w:sz w:val="20"/>
          <w:szCs w:val="20"/>
        </w:rPr>
        <w:t>），根据公司业绩考核得分 （</w:t>
      </w:r>
      <w:r>
        <w:rPr>
          <w:rFonts w:ascii="Times New Roman" w:eastAsia="Times New Roman" w:hAnsi="Times New Roman" w:cs="Times New Roman"/>
          <w:color w:val="000000"/>
          <w:spacing w:val="0"/>
          <w:w w:val="100"/>
          <w:position w:val="0"/>
          <w:sz w:val="20"/>
          <w:szCs w:val="20"/>
        </w:rPr>
        <w:t>X</w:t>
      </w:r>
      <w:r>
        <w:rPr>
          <w:color w:val="000000"/>
          <w:spacing w:val="0"/>
          <w:w w:val="100"/>
          <w:position w:val="0"/>
          <w:sz w:val="20"/>
          <w:szCs w:val="20"/>
        </w:rPr>
        <w:t>）来确定当年公司业绩考核归属权益比例</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M</w:t>
      </w:r>
      <w:r>
        <w:rPr>
          <w:color w:val="000000"/>
          <w:spacing w:val="0"/>
          <w:w w:val="100"/>
          <w:position w:val="0"/>
          <w:sz w:val="20"/>
          <w:szCs w:val="20"/>
        </w:rPr>
        <w:t>）</w:t>
      </w:r>
      <w:r>
        <w:rPr>
          <w:color w:val="000000"/>
          <w:spacing w:val="0"/>
          <w:w w:val="100"/>
          <w:position w:val="0"/>
          <w:sz w:val="20"/>
          <w:szCs w:val="20"/>
        </w:rPr>
        <w:t>。各期解锁比例及公司业绩考核指标如下表所示:</w:t>
      </w:r>
    </w:p>
    <w:tbl>
      <w:tblPr>
        <w:tblOverlap w:val="never"/>
        <w:jc w:val="center"/>
        <w:tblLayout w:type="fixed"/>
      </w:tblPr>
      <w:tblGrid>
        <w:gridCol w:w="1579"/>
        <w:gridCol w:w="2640"/>
        <w:gridCol w:w="1325"/>
        <w:gridCol w:w="1325"/>
        <w:gridCol w:w="1325"/>
        <w:gridCol w:w="1358"/>
      </w:tblGrid>
      <w:tr>
        <w:trPr>
          <w:trHeight w:val="119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归属安排</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1440" w:right="0" w:firstLine="0"/>
              <w:jc w:val="left"/>
              <w:rPr>
                <w:sz w:val="18"/>
                <w:szCs w:val="18"/>
              </w:rPr>
            </w:pPr>
            <w:r>
              <w:rPr>
                <w:color w:val="000000"/>
                <w:spacing w:val="0"/>
                <w:w w:val="100"/>
                <w:position w:val="0"/>
                <w:sz w:val="18"/>
                <w:szCs w:val="18"/>
              </w:rPr>
              <w:t>得分情况</w:t>
            </w:r>
          </w:p>
          <w:p>
            <w:pPr>
              <w:pStyle w:val="Style6"/>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p>
            <w:pPr>
              <w:pStyle w:val="Style6"/>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rPr>
              <w:t>业绩考核指标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分</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分</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8"/>
                <w:szCs w:val="18"/>
              </w:rPr>
              <w:t>分</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分</w:t>
            </w:r>
          </w:p>
        </w:tc>
      </w:tr>
      <w:tr>
        <w:trPr>
          <w:trHeight w:val="76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年公司营业收入较</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年增长率不低于</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66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15%&lt;A</w:t>
              <w:tab/>
            </w:r>
            <w:r>
              <w:rPr>
                <w:color w:val="000000"/>
                <w:spacing w:val="0"/>
                <w:w w:val="100"/>
                <w:position w:val="0"/>
                <w:sz w:val="18"/>
                <w:szCs w:val="18"/>
              </w:rPr>
              <w:t>V</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68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20%&lt;A</w:t>
              <w:tab/>
            </w:r>
            <w:r>
              <w:rPr>
                <w:color w:val="000000"/>
                <w:spacing w:val="0"/>
                <w:w w:val="100"/>
                <w:position w:val="0"/>
                <w:sz w:val="18"/>
                <w:szCs w:val="18"/>
              </w:rPr>
              <w:t>V</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A&gt;25%</w:t>
            </w:r>
          </w:p>
        </w:tc>
      </w:tr>
      <w:tr>
        <w:trPr>
          <w:trHeight w:val="7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年公司营业收入较</w:t>
            </w: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年增长率不低于</w:t>
            </w:r>
            <w:r>
              <w:rPr>
                <w:rFonts w:ascii="Times New Roman" w:eastAsia="Times New Roman" w:hAnsi="Times New Roman" w:cs="Times New Roman"/>
                <w:color w:val="000000"/>
                <w:spacing w:val="0"/>
                <w:w w:val="100"/>
                <w:position w:val="0"/>
                <w:sz w:val="18"/>
                <w:szCs w:val="18"/>
              </w:rPr>
              <w:t>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31.2%&lt;A</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41.6%&lt;A</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A&gt;52%</w:t>
            </w:r>
          </w:p>
        </w:tc>
      </w:tr>
      <w:tr>
        <w:trPr>
          <w:trHeight w:val="77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年公司营业收入较</w:t>
            </w: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年增长率不低于</w:t>
            </w:r>
            <w:r>
              <w:rPr>
                <w:rFonts w:ascii="Times New Roman" w:eastAsia="Times New Roman" w:hAnsi="Times New Roman" w:cs="Times New Roman"/>
                <w:color w:val="000000"/>
                <w:spacing w:val="0"/>
                <w:w w:val="100"/>
                <w:position w:val="0"/>
                <w:sz w:val="18"/>
                <w:szCs w:val="18"/>
              </w:rPr>
              <w:t>82%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49.2%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49.2%&lt;A</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65.6%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65.6%&lt;A</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A&gt;82%</w:t>
            </w:r>
          </w:p>
        </w:tc>
      </w:tr>
    </w:tbl>
    <w:p>
      <w:pPr>
        <w:widowControl w:val="0"/>
        <w:spacing w:after="99" w:line="1" w:lineRule="exact"/>
      </w:pPr>
    </w:p>
    <w:p>
      <w:pPr>
        <w:pStyle w:val="Style74"/>
        <w:keepNext w:val="0"/>
        <w:keepLines w:val="0"/>
        <w:widowControl w:val="0"/>
        <w:shd w:val="clear" w:color="auto" w:fill="auto"/>
        <w:bidi w:val="0"/>
        <w:spacing w:before="0" w:after="0" w:line="307" w:lineRule="exact"/>
        <w:ind w:left="106" w:right="0" w:firstLine="0"/>
        <w:jc w:val="left"/>
        <w:rPr>
          <w:sz w:val="20"/>
          <w:szCs w:val="20"/>
        </w:rPr>
      </w:pPr>
      <w:r>
        <w:rPr>
          <w:color w:val="000000"/>
          <w:spacing w:val="0"/>
          <w:w w:val="100"/>
          <w:position w:val="0"/>
          <w:sz w:val="20"/>
          <w:szCs w:val="20"/>
        </w:rPr>
        <w:t>公司各考核年度的营业收入增长率</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w:t>
      </w:r>
      <w:r>
        <w:rPr>
          <w:color w:val="000000"/>
          <w:spacing w:val="0"/>
          <w:w w:val="100"/>
          <w:position w:val="0"/>
          <w:sz w:val="20"/>
          <w:szCs w:val="20"/>
        </w:rPr>
        <w:t>的得分为（</w:t>
      </w:r>
      <w:r>
        <w:rPr>
          <w:rFonts w:ascii="Times New Roman" w:eastAsia="Times New Roman" w:hAnsi="Times New Roman" w:cs="Times New Roman"/>
          <w:color w:val="000000"/>
          <w:spacing w:val="0"/>
          <w:w w:val="100"/>
          <w:position w:val="0"/>
          <w:sz w:val="20"/>
          <w:szCs w:val="20"/>
        </w:rPr>
        <w:t>X</w:t>
      </w:r>
      <w:r>
        <w:rPr>
          <w:color w:val="000000"/>
          <w:spacing w:val="0"/>
          <w:w w:val="100"/>
          <w:position w:val="0"/>
          <w:sz w:val="20"/>
          <w:szCs w:val="20"/>
        </w:rPr>
        <w:t>），公司业绩考核得分（</w:t>
      </w:r>
      <w:r>
        <w:rPr>
          <w:rFonts w:ascii="Times New Roman" w:eastAsia="Times New Roman" w:hAnsi="Times New Roman" w:cs="Times New Roman"/>
          <w:color w:val="000000"/>
          <w:spacing w:val="0"/>
          <w:w w:val="100"/>
          <w:position w:val="0"/>
          <w:sz w:val="20"/>
          <w:szCs w:val="20"/>
        </w:rPr>
        <w:t>X</w:t>
      </w:r>
      <w:r>
        <w:rPr>
          <w:color w:val="000000"/>
          <w:spacing w:val="0"/>
          <w:w w:val="100"/>
          <w:position w:val="0"/>
          <w:sz w:val="20"/>
          <w:szCs w:val="20"/>
        </w:rPr>
        <w:t>）对应的归属 权益比例</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M</w:t>
      </w:r>
      <w:r>
        <w:rPr>
          <w:color w:val="000000"/>
          <w:spacing w:val="0"/>
          <w:w w:val="100"/>
          <w:position w:val="0"/>
          <w:sz w:val="20"/>
          <w:szCs w:val="20"/>
        </w:rPr>
        <w:t>）</w:t>
      </w:r>
      <w:r>
        <w:rPr>
          <w:color w:val="000000"/>
          <w:spacing w:val="0"/>
          <w:w w:val="100"/>
          <w:position w:val="0"/>
          <w:sz w:val="20"/>
          <w:szCs w:val="20"/>
        </w:rPr>
        <w:t>如下表所示：</w:t>
      </w:r>
    </w:p>
    <w:tbl>
      <w:tblPr>
        <w:tblOverlap w:val="never"/>
        <w:jc w:val="center"/>
        <w:tblLayout w:type="fixed"/>
      </w:tblPr>
      <w:tblGrid>
        <w:gridCol w:w="4829"/>
        <w:gridCol w:w="4723"/>
      </w:tblGrid>
      <w:tr>
        <w:trPr>
          <w:trHeight w:val="46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公司业绩考核得分（</w:t>
            </w:r>
            <w:r>
              <w:rPr>
                <w:rFonts w:ascii="Calibri" w:eastAsia="Calibri" w:hAnsi="Calibri" w:cs="Calibri"/>
                <w:b/>
                <w:bCs/>
                <w:color w:val="000000"/>
                <w:spacing w:val="0"/>
                <w:w w:val="100"/>
                <w:position w:val="0"/>
                <w:sz w:val="18"/>
                <w:szCs w:val="18"/>
              </w:rPr>
              <w:t>X</w:t>
            </w:r>
            <w:r>
              <w:rPr>
                <w:b/>
                <w:bCs/>
                <w:color w:val="000000"/>
                <w:spacing w:val="0"/>
                <w:w w:val="100"/>
                <w:position w:val="0"/>
                <w:sz w:val="18"/>
                <w:szCs w:val="18"/>
              </w:rPr>
              <w:t>）区间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公司业绩考核归属权益比例</w:t>
            </w:r>
            <w:r>
              <w:rPr>
                <w:b/>
                <w:bCs/>
                <w:color w:val="000000"/>
                <w:spacing w:val="0"/>
                <w:w w:val="100"/>
                <w:position w:val="0"/>
                <w:sz w:val="18"/>
                <w:szCs w:val="18"/>
              </w:rPr>
              <w:t>（</w:t>
            </w:r>
            <w:r>
              <w:rPr>
                <w:rFonts w:ascii="Calibri" w:eastAsia="Calibri" w:hAnsi="Calibri" w:cs="Calibri"/>
                <w:b/>
                <w:bCs/>
                <w:color w:val="000000"/>
                <w:spacing w:val="0"/>
                <w:w w:val="100"/>
                <w:position w:val="0"/>
                <w:sz w:val="18"/>
                <w:szCs w:val="18"/>
              </w:rPr>
              <w:t>M</w:t>
            </w:r>
            <w:r>
              <w:rPr>
                <w:b/>
                <w:bCs/>
                <w:color w:val="000000"/>
                <w:spacing w:val="0"/>
                <w:w w:val="100"/>
                <w:position w:val="0"/>
                <w:sz w:val="18"/>
                <w:szCs w:val="18"/>
              </w:rPr>
              <w:t>）</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X=0</w:t>
            </w:r>
            <w:r>
              <w:rPr>
                <w:color w:val="000000"/>
                <w:spacing w:val="0"/>
                <w:w w:val="100"/>
                <w:position w:val="0"/>
                <w:sz w:val="18"/>
                <w:szCs w:val="18"/>
              </w:rPr>
              <w:t>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6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X=60 </w:t>
            </w:r>
            <w:r>
              <w:rPr>
                <w:color w:val="000000"/>
                <w:spacing w:val="0"/>
                <w:w w:val="100"/>
                <w:position w:val="0"/>
                <w:sz w:val="18"/>
                <w:szCs w:val="18"/>
              </w:rPr>
              <w:t>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r>
    </w:tbl>
    <w:p>
      <w:pPr>
        <w:spacing w:lineRule="exact" w:line="1"/>
        <w:rPr>
          <w:sz w:val="2"/>
          <w:szCs w:val="2"/>
        </w:rPr>
      </w:pPr>
      <w:r>
        <w:br w:type="page"/>
      </w:r>
    </w:p>
    <w:tbl>
      <w:tblPr>
        <w:tblOverlap w:val="never"/>
        <w:jc w:val="center"/>
        <w:tblLayout w:type="fixed"/>
      </w:tblPr>
      <w:tblGrid>
        <w:gridCol w:w="4829"/>
        <w:gridCol w:w="4723"/>
      </w:tblGrid>
      <w:tr>
        <w:trPr>
          <w:trHeight w:val="46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X=8 </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8"/>
                <w:szCs w:val="18"/>
              </w:rPr>
              <w:t>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r>
      <w:tr>
        <w:trPr>
          <w:trHeight w:val="46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X=100 </w:t>
            </w:r>
            <w:r>
              <w:rPr>
                <w:color w:val="000000"/>
                <w:spacing w:val="0"/>
                <w:w w:val="100"/>
                <w:position w:val="0"/>
                <w:sz w:val="18"/>
                <w:szCs w:val="18"/>
              </w:rPr>
              <w:t>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59" w:line="1" w:lineRule="exact"/>
      </w:pPr>
    </w:p>
    <w:p>
      <w:pPr>
        <w:pStyle w:val="Style12"/>
        <w:keepNext w:val="0"/>
        <w:keepLines w:val="0"/>
        <w:widowControl w:val="0"/>
        <w:shd w:val="clear" w:color="auto" w:fill="auto"/>
        <w:bidi w:val="0"/>
        <w:spacing w:before="0" w:after="60" w:line="312" w:lineRule="exact"/>
        <w:ind w:left="0" w:right="0" w:firstLine="580"/>
        <w:jc w:val="both"/>
      </w:pPr>
      <w:r>
        <w:rPr>
          <w:color w:val="000000"/>
          <w:spacing w:val="0"/>
          <w:w w:val="100"/>
          <w:position w:val="0"/>
        </w:rPr>
        <w:t>持有人各归属批次未能归属的权益，由管理委员会无偿收回，并按照公司提议的方式进行处理， 包括但不限于由公司指定的原员工持股计划持有人或符合持股计划条件的新员工持股计划参与人享 有（应遵守单一持有人所持有员工持股计划份额所对应的标的股票数量不超过公司股本总额</w:t>
      </w:r>
      <w:r>
        <w:rPr>
          <w:rFonts w:ascii="Times New Roman" w:eastAsia="Times New Roman" w:hAnsi="Times New Roman" w:cs="Times New Roman"/>
          <w:color w:val="000000"/>
          <w:spacing w:val="0"/>
          <w:w w:val="100"/>
          <w:position w:val="0"/>
        </w:rPr>
        <w:t>1%</w:t>
      </w:r>
      <w:r>
        <w:rPr>
          <w:color w:val="000000"/>
          <w:spacing w:val="0"/>
          <w:w w:val="100"/>
          <w:position w:val="0"/>
        </w:rPr>
        <w:t>的规 定），或将该部分权益对应的全部或部分收益，在标的股票出售后，由当期个人绩效考核评分为</w:t>
      </w:r>
      <w:r>
        <w:rPr>
          <w:rFonts w:ascii="Times New Roman" w:eastAsia="Times New Roman" w:hAnsi="Times New Roman" w:cs="Times New Roman"/>
          <w:color w:val="000000"/>
          <w:spacing w:val="0"/>
          <w:w w:val="100"/>
          <w:position w:val="0"/>
        </w:rPr>
        <w:t xml:space="preserve">“A” </w:t>
      </w:r>
      <w:r>
        <w:rPr>
          <w:color w:val="000000"/>
          <w:spacing w:val="0"/>
          <w:w w:val="100"/>
          <w:position w:val="0"/>
        </w:rPr>
        <w:t>的持有人按其可归属权益比例进行分配，或归属于公司。</w:t>
      </w:r>
    </w:p>
    <w:p>
      <w:pPr>
        <w:pStyle w:val="Style12"/>
        <w:keepNext w:val="0"/>
        <w:keepLines w:val="0"/>
        <w:widowControl w:val="0"/>
        <w:shd w:val="clear" w:color="auto" w:fill="auto"/>
        <w:bidi w:val="0"/>
        <w:spacing w:before="0" w:after="60" w:line="312" w:lineRule="exact"/>
        <w:ind w:left="0" w:right="0" w:firstLine="580"/>
        <w:jc w:val="both"/>
      </w:pPr>
      <w:r>
        <w:rPr>
          <w:color w:val="000000"/>
          <w:spacing w:val="0"/>
          <w:w w:val="100"/>
          <w:position w:val="0"/>
        </w:rPr>
        <w:t>②个人层面绩效考核要求：</w:t>
      </w:r>
    </w:p>
    <w:p>
      <w:pPr>
        <w:pStyle w:val="Style12"/>
        <w:keepNext w:val="0"/>
        <w:keepLines w:val="0"/>
        <w:widowControl w:val="0"/>
        <w:shd w:val="clear" w:color="auto" w:fill="auto"/>
        <w:bidi w:val="0"/>
        <w:spacing w:before="0" w:after="160" w:line="317" w:lineRule="exact"/>
        <w:ind w:left="0" w:right="0" w:firstLine="580"/>
        <w:jc w:val="both"/>
      </w:pPr>
      <w:r>
        <w:rPr>
          <w:color w:val="000000"/>
          <w:spacing w:val="0"/>
          <w:w w:val="100"/>
          <w:position w:val="0"/>
        </w:rPr>
        <w:t>个人绩效考核根据公司制定的《员工持股计划管理细则》执行，持有人的个人绩效考核按照公司 现行薪酬与考核的相关规定组织实施。</w:t>
      </w:r>
    </w:p>
    <w:tbl>
      <w:tblPr>
        <w:tblOverlap w:val="never"/>
        <w:jc w:val="center"/>
        <w:tblLayout w:type="fixed"/>
      </w:tblPr>
      <w:tblGrid>
        <w:gridCol w:w="4829"/>
        <w:gridCol w:w="4723"/>
      </w:tblGrid>
      <w:tr>
        <w:trPr>
          <w:trHeight w:val="600" w:hRule="exact"/>
        </w:trPr>
        <w:tc>
          <w:tcPr>
            <w:gridSpan w:val="2"/>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580"/>
              <w:jc w:val="left"/>
            </w:pPr>
            <w:r>
              <w:rPr>
                <w:color w:val="000000"/>
                <w:spacing w:val="0"/>
                <w:w w:val="100"/>
                <w:position w:val="0"/>
              </w:rPr>
              <w:t>个人绩效考核评级分为四档，根据个人绩效考核评级确定个人绩效考核归属权益比例</w:t>
            </w:r>
            <w:r>
              <w:rPr>
                <w:color w:val="000000"/>
                <w:spacing w:val="0"/>
                <w:w w:val="100"/>
                <w:position w:val="0"/>
              </w:rPr>
              <w:t>（</w:t>
            </w:r>
            <w:r>
              <w:rPr>
                <w:rFonts w:ascii="Times New Roman" w:eastAsia="Times New Roman" w:hAnsi="Times New Roman" w:cs="Times New Roman"/>
                <w:color w:val="000000"/>
                <w:spacing w:val="0"/>
                <w:w w:val="100"/>
                <w:position w:val="0"/>
              </w:rPr>
              <w:t>P</w:t>
            </w:r>
            <w:r>
              <w:rPr>
                <w:color w:val="000000"/>
                <w:spacing w:val="0"/>
                <w:w w:val="100"/>
                <w:position w:val="0"/>
              </w:rPr>
              <w:t>）</w:t>
            </w:r>
            <w:r>
              <w:rPr>
                <w:color w:val="000000"/>
                <w:spacing w:val="0"/>
                <w:w w:val="100"/>
                <w:position w:val="0"/>
              </w:rPr>
              <w:t>，具 体考核要求如下：</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个人绩效考核评级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个人绩效考核归属权益比例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w:t>
            </w:r>
            <w:r>
              <w:rPr>
                <w:color w:val="000000"/>
                <w:spacing w:val="0"/>
                <w:w w:val="100"/>
                <w:position w:val="0"/>
                <w:sz w:val="18"/>
                <w:szCs w:val="18"/>
              </w:rPr>
              <w:t>）</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r>
      <w:tr>
        <w:trPr>
          <w:trHeight w:val="46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D</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59" w:line="1" w:lineRule="exact"/>
      </w:pPr>
    </w:p>
    <w:p>
      <w:pPr>
        <w:pStyle w:val="Style12"/>
        <w:keepNext w:val="0"/>
        <w:keepLines w:val="0"/>
        <w:widowControl w:val="0"/>
        <w:shd w:val="clear" w:color="auto" w:fill="auto"/>
        <w:bidi w:val="0"/>
        <w:spacing w:before="0" w:after="160" w:line="312" w:lineRule="exact"/>
        <w:ind w:left="0" w:right="0" w:firstLine="580"/>
        <w:jc w:val="both"/>
      </w:pPr>
      <w:bookmarkStart w:id="1582" w:name="bookmark1582"/>
      <w:r>
        <w:rPr>
          <w:rFonts w:ascii="Times New Roman" w:eastAsia="Times New Roman" w:hAnsi="Times New Roman" w:cs="Times New Roman"/>
          <w:color w:val="000000"/>
          <w:spacing w:val="0"/>
          <w:w w:val="100"/>
          <w:position w:val="0"/>
        </w:rPr>
        <w:t>5</w:t>
      </w:r>
      <w:bookmarkEnd w:id="1582"/>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年第三次临时股东大会，审议通过了《关于</w:t>
      </w:r>
      <w:r>
        <w:rPr>
          <w:rFonts w:ascii="Times New Roman" w:eastAsia="Times New Roman" w:hAnsi="Times New Roman" w:cs="Times New Roman"/>
          <w:color w:val="000000"/>
          <w:spacing w:val="0"/>
          <w:w w:val="100"/>
          <w:position w:val="0"/>
        </w:rPr>
        <w:t>＜2021</w:t>
      </w:r>
      <w:r>
        <w:rPr>
          <w:color w:val="000000"/>
          <w:spacing w:val="0"/>
          <w:w w:val="100"/>
          <w:position w:val="0"/>
        </w:rPr>
        <w:t>年股票期权 激励计划（草案）</w:t>
      </w:r>
      <w:r>
        <w:rPr>
          <w:color w:val="000000"/>
          <w:spacing w:val="0"/>
          <w:w w:val="100"/>
          <w:position w:val="0"/>
        </w:rPr>
        <w:t>〉</w:t>
      </w:r>
      <w:r>
        <w:rPr>
          <w:color w:val="000000"/>
          <w:spacing w:val="0"/>
          <w:w w:val="100"/>
          <w:position w:val="0"/>
        </w:rPr>
        <w:t>及其摘要的议案》、《关于</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年股票期权激励计划实施考核管理办法</w:t>
      </w:r>
      <w:r>
        <w:rPr>
          <w:color w:val="000000"/>
          <w:spacing w:val="0"/>
          <w:w w:val="100"/>
          <w:position w:val="0"/>
        </w:rPr>
        <w:t>〉</w:t>
      </w:r>
      <w:r>
        <w:rPr>
          <w:color w:val="000000"/>
          <w:spacing w:val="0"/>
          <w:w w:val="100"/>
          <w:position w:val="0"/>
        </w:rPr>
        <w:t>的议案》、 《关于提请股东大会授权董事会办理公司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年股票期权激励计划有关事项的议案》。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日，公司分别召开了第七届董事会第三十八次会议和第七届监事会第二十三次会议，审议通过了《关 于向激励对象授予股票期权的议案》。该激励计划向</w:t>
      </w:r>
      <w:r>
        <w:rPr>
          <w:rFonts w:ascii="Times New Roman" w:eastAsia="Times New Roman" w:hAnsi="Times New Roman" w:cs="Times New Roman"/>
          <w:color w:val="000000"/>
          <w:spacing w:val="0"/>
          <w:w w:val="100"/>
          <w:position w:val="0"/>
        </w:rPr>
        <w:t>365</w:t>
      </w:r>
      <w:r>
        <w:rPr>
          <w:color w:val="000000"/>
          <w:spacing w:val="0"/>
          <w:w w:val="100"/>
          <w:position w:val="0"/>
        </w:rPr>
        <w:t>名激励对象首次授予</w:t>
      </w:r>
      <w:r>
        <w:rPr>
          <w:rFonts w:ascii="Times New Roman" w:eastAsia="Times New Roman" w:hAnsi="Times New Roman" w:cs="Times New Roman"/>
          <w:color w:val="000000"/>
          <w:spacing w:val="0"/>
          <w:w w:val="100"/>
          <w:position w:val="0"/>
        </w:rPr>
        <w:t>3,259</w:t>
      </w:r>
      <w:r>
        <w:rPr>
          <w:color w:val="000000"/>
          <w:spacing w:val="0"/>
          <w:w w:val="100"/>
          <w:position w:val="0"/>
        </w:rPr>
        <w:t>万份股票期权，预 留</w:t>
      </w:r>
      <w:r>
        <w:rPr>
          <w:rFonts w:ascii="Times New Roman" w:eastAsia="Times New Roman" w:hAnsi="Times New Roman" w:cs="Times New Roman"/>
          <w:color w:val="000000"/>
          <w:spacing w:val="0"/>
          <w:w w:val="100"/>
          <w:position w:val="0"/>
        </w:rPr>
        <w:t>362</w:t>
      </w:r>
      <w:r>
        <w:rPr>
          <w:color w:val="000000"/>
          <w:spacing w:val="0"/>
          <w:w w:val="100"/>
          <w:position w:val="0"/>
        </w:rPr>
        <w:t>万份股票期权待授予。</w:t>
      </w:r>
    </w:p>
    <w:tbl>
      <w:tblPr>
        <w:tblOverlap w:val="never"/>
        <w:jc w:val="center"/>
        <w:tblLayout w:type="fixed"/>
      </w:tblPr>
      <w:tblGrid>
        <w:gridCol w:w="2707"/>
        <w:gridCol w:w="4536"/>
        <w:gridCol w:w="2309"/>
      </w:tblGrid>
      <w:tr>
        <w:trPr>
          <w:trHeight w:val="283" w:hRule="exact"/>
        </w:trPr>
        <w:tc>
          <w:tcPr>
            <w:gridSpan w:val="3"/>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①首次授予股票期权行权安排如下：</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行权安排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行权时间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行权比例</w:t>
            </w: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首次授予的股票期权</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第一个行权期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自首次授予之日起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个月后的首个交易日起至首 次授予之日起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个月内的最后一个交易日当日止</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首次授予的股票期权第二个 行权期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自首次授予之日起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个月后的首个交易日起至首 次授予之日起</w:t>
            </w:r>
            <w:r>
              <w:rPr>
                <w:rFonts w:ascii="Times New Roman" w:eastAsia="Times New Roman" w:hAnsi="Times New Roman" w:cs="Times New Roman"/>
                <w:color w:val="000000"/>
                <w:spacing w:val="0"/>
                <w:w w:val="100"/>
                <w:position w:val="0"/>
              </w:rPr>
              <w:t>36</w:t>
            </w:r>
            <w:r>
              <w:rPr>
                <w:color w:val="000000"/>
                <w:spacing w:val="0"/>
                <w:w w:val="100"/>
                <w:position w:val="0"/>
              </w:rPr>
              <w:t>个月内的最后一个交易日当日止</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r>
      <w:tr>
        <w:trPr>
          <w:trHeight w:val="66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首次授予的股票期权第三个 行权期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自首次授予之日起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个月后的首个交易日起至首 次授予之日起</w:t>
            </w:r>
            <w:r>
              <w:rPr>
                <w:rFonts w:ascii="Times New Roman" w:eastAsia="Times New Roman" w:hAnsi="Times New Roman" w:cs="Times New Roman"/>
                <w:color w:val="000000"/>
                <w:spacing w:val="0"/>
                <w:w w:val="100"/>
                <w:position w:val="0"/>
              </w:rPr>
              <w:t>48</w:t>
            </w:r>
            <w:r>
              <w:rPr>
                <w:color w:val="000000"/>
                <w:spacing w:val="0"/>
                <w:w w:val="100"/>
                <w:position w:val="0"/>
              </w:rPr>
              <w:t>个月内的最后一个交易日当日止</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r>
    </w:tbl>
    <w:p>
      <w:pPr>
        <w:widowControl w:val="0"/>
        <w:spacing w:after="59" w:line="1" w:lineRule="exact"/>
      </w:pPr>
    </w:p>
    <w:p>
      <w:pPr>
        <w:pStyle w:val="Style12"/>
        <w:keepNext w:val="0"/>
        <w:keepLines w:val="0"/>
        <w:widowControl w:val="0"/>
        <w:shd w:val="clear" w:color="auto" w:fill="auto"/>
        <w:bidi w:val="0"/>
        <w:spacing w:before="0" w:after="60" w:line="314" w:lineRule="exact"/>
        <w:ind w:left="0" w:right="0" w:firstLine="580"/>
        <w:jc w:val="both"/>
      </w:pPr>
      <w:r>
        <w:rPr>
          <w:color w:val="000000"/>
          <w:spacing w:val="0"/>
          <w:w w:val="100"/>
          <w:position w:val="0"/>
        </w:rPr>
        <w:t>②公司层面业绩考核要求：</w:t>
      </w:r>
    </w:p>
    <w:p>
      <w:pPr>
        <w:pStyle w:val="Style12"/>
        <w:keepNext w:val="0"/>
        <w:keepLines w:val="0"/>
        <w:widowControl w:val="0"/>
        <w:shd w:val="clear" w:color="auto" w:fill="auto"/>
        <w:bidi w:val="0"/>
        <w:spacing w:before="0" w:after="60" w:line="314" w:lineRule="exact"/>
        <w:ind w:left="0" w:right="0" w:firstLine="580"/>
        <w:jc w:val="both"/>
      </w:pPr>
      <w:r>
        <w:rPr>
          <w:color w:val="000000"/>
          <w:spacing w:val="0"/>
          <w:w w:val="100"/>
          <w:position w:val="0"/>
        </w:rPr>
        <w:t>本激励计划首次授予的股票期权行权考核年度为</w:t>
      </w:r>
      <w:r>
        <w:rPr>
          <w:rFonts w:ascii="Times New Roman" w:eastAsia="Times New Roman" w:hAnsi="Times New Roman" w:cs="Times New Roman"/>
          <w:color w:val="000000"/>
          <w:spacing w:val="0"/>
          <w:w w:val="100"/>
          <w:position w:val="0"/>
        </w:rPr>
        <w:t>2021-2023</w:t>
      </w:r>
      <w:r>
        <w:rPr>
          <w:color w:val="000000"/>
          <w:spacing w:val="0"/>
          <w:w w:val="100"/>
          <w:position w:val="0"/>
        </w:rPr>
        <w:t>年三个会计年度，分年度进行业绩考 核。以考核指标得分情况来确定公司层面业绩考核得分（</w:t>
      </w:r>
      <w:r>
        <w:rPr>
          <w:rFonts w:ascii="Times New Roman" w:eastAsia="Times New Roman" w:hAnsi="Times New Roman" w:cs="Times New Roman"/>
          <w:color w:val="000000"/>
          <w:spacing w:val="0"/>
          <w:w w:val="100"/>
          <w:position w:val="0"/>
        </w:rPr>
        <w:t>X</w:t>
      </w:r>
      <w:r>
        <w:rPr>
          <w:color w:val="000000"/>
          <w:spacing w:val="0"/>
          <w:w w:val="100"/>
          <w:position w:val="0"/>
        </w:rPr>
        <w:t>），根据公司层面业绩考核得分（</w:t>
      </w:r>
      <w:r>
        <w:rPr>
          <w:rFonts w:ascii="Times New Roman" w:eastAsia="Times New Roman" w:hAnsi="Times New Roman" w:cs="Times New Roman"/>
          <w:color w:val="000000"/>
          <w:spacing w:val="0"/>
          <w:w w:val="100"/>
          <w:position w:val="0"/>
        </w:rPr>
        <w:t>X</w:t>
      </w:r>
      <w:r>
        <w:rPr>
          <w:color w:val="000000"/>
          <w:spacing w:val="0"/>
          <w:w w:val="100"/>
          <w:position w:val="0"/>
        </w:rPr>
        <w:t>）来 确定当年公司层面行权比例（</w:t>
      </w:r>
      <w:r>
        <w:rPr>
          <w:rFonts w:ascii="Times New Roman" w:eastAsia="Times New Roman" w:hAnsi="Times New Roman" w:cs="Times New Roman"/>
          <w:color w:val="000000"/>
          <w:spacing w:val="0"/>
          <w:w w:val="100"/>
          <w:position w:val="0"/>
        </w:rPr>
        <w:t>M</w:t>
      </w:r>
      <w:r>
        <w:rPr>
          <w:color w:val="000000"/>
          <w:spacing w:val="0"/>
          <w:w w:val="100"/>
          <w:position w:val="0"/>
        </w:rPr>
        <w:t>）。</w:t>
      </w:r>
    </w:p>
    <w:tbl>
      <w:tblPr>
        <w:tblOverlap w:val="never"/>
        <w:jc w:val="center"/>
        <w:tblLayout w:type="fixed"/>
      </w:tblPr>
      <w:tblGrid>
        <w:gridCol w:w="1579"/>
        <w:gridCol w:w="2640"/>
        <w:gridCol w:w="1325"/>
        <w:gridCol w:w="1325"/>
        <w:gridCol w:w="1325"/>
        <w:gridCol w:w="1358"/>
      </w:tblGrid>
      <w:tr>
        <w:trPr>
          <w:trHeight w:val="7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归属安排</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1440" w:right="0" w:firstLine="0"/>
              <w:jc w:val="left"/>
              <w:rPr>
                <w:sz w:val="18"/>
                <w:szCs w:val="18"/>
              </w:rPr>
            </w:pPr>
            <w:r>
              <w:rPr>
                <w:color w:val="000000"/>
                <w:spacing w:val="0"/>
                <w:w w:val="100"/>
                <w:position w:val="0"/>
                <w:sz w:val="18"/>
                <w:szCs w:val="18"/>
              </w:rPr>
              <w:t>得分情况</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8"/>
                <w:szCs w:val="18"/>
              </w:rPr>
              <w:t>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分</w:t>
            </w:r>
          </w:p>
        </w:tc>
      </w:tr>
    </w:tbl>
    <w:p>
      <w:pPr>
        <w:spacing w:lineRule="exact" w:line="1"/>
        <w:rPr>
          <w:sz w:val="2"/>
          <w:szCs w:val="2"/>
        </w:rPr>
      </w:pPr>
      <w:r>
        <w:br w:type="page"/>
      </w:r>
    </w:p>
    <w:tbl>
      <w:tblPr>
        <w:tblOverlap w:val="never"/>
        <w:jc w:val="center"/>
        <w:tblLayout w:type="fixed"/>
      </w:tblPr>
      <w:tblGrid>
        <w:gridCol w:w="1579"/>
        <w:gridCol w:w="2640"/>
        <w:gridCol w:w="1325"/>
        <w:gridCol w:w="1325"/>
        <w:gridCol w:w="1325"/>
        <w:gridCol w:w="1358"/>
      </w:tblGrid>
      <w:tr>
        <w:trPr>
          <w:trHeight w:val="4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业绩考核指标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年公司营业收入较</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年增长率不低于</w:t>
            </w:r>
            <w:r>
              <w:rPr>
                <w:rFonts w:ascii="Times New Roman" w:eastAsia="Times New Roman" w:hAnsi="Times New Roman" w:cs="Times New Roman"/>
                <w:color w:val="000000"/>
                <w:spacing w:val="0"/>
                <w:w w:val="100"/>
                <w:position w:val="0"/>
                <w:sz w:val="18"/>
                <w:szCs w:val="18"/>
              </w:rPr>
              <w:t>49%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29.4%&lt;A</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&lt;</w:t>
            </w: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39.2%&lt;A</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&lt;</w:t>
            </w: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A&gt;49%</w:t>
            </w:r>
          </w:p>
        </w:tc>
      </w:tr>
      <w:tr>
        <w:trPr>
          <w:trHeight w:val="76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年公司营业收入较</w:t>
            </w: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年增长率不低于</w:t>
            </w:r>
            <w:r>
              <w:rPr>
                <w:rFonts w:ascii="Times New Roman" w:eastAsia="Times New Roman" w:hAnsi="Times New Roman" w:cs="Times New Roman"/>
                <w:color w:val="000000"/>
                <w:spacing w:val="0"/>
                <w:w w:val="100"/>
                <w:position w:val="0"/>
                <w:sz w:val="18"/>
                <w:szCs w:val="18"/>
              </w:rPr>
              <w:t>83%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49.8%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49.8%&lt;A</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&lt;</w:t>
            </w:r>
            <w:r>
              <w:rPr>
                <w:rFonts w:ascii="Times New Roman" w:eastAsia="Times New Roman" w:hAnsi="Times New Roman" w:cs="Times New Roman"/>
                <w:color w:val="000000"/>
                <w:spacing w:val="0"/>
                <w:w w:val="100"/>
                <w:position w:val="0"/>
                <w:sz w:val="18"/>
                <w:szCs w:val="18"/>
              </w:rPr>
              <w:t>66.4%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66.4%&lt;A</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&lt;</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A&gt;83%</w:t>
            </w:r>
          </w:p>
        </w:tc>
      </w:tr>
      <w:tr>
        <w:trPr>
          <w:trHeight w:val="77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年公司营业收入较</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年增长率不低于</w:t>
            </w:r>
            <w:r>
              <w:rPr>
                <w:rFonts w:ascii="Times New Roman" w:eastAsia="Times New Roman" w:hAnsi="Times New Roman" w:cs="Times New Roman"/>
                <w:color w:val="000000"/>
                <w:spacing w:val="0"/>
                <w:w w:val="100"/>
                <w:position w:val="0"/>
                <w:sz w:val="18"/>
                <w:szCs w:val="18"/>
              </w:rPr>
              <w:t>115%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66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69%&lt;A</w:t>
              <w:tab/>
            </w:r>
            <w:r>
              <w:rPr>
                <w:color w:val="000000"/>
                <w:spacing w:val="0"/>
                <w:w w:val="100"/>
                <w:position w:val="0"/>
                <w:sz w:val="18"/>
                <w:szCs w:val="18"/>
              </w:rPr>
              <w:t>&lt;</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66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92%&lt;A</w:t>
              <w:tab/>
            </w:r>
            <w:r>
              <w:rPr>
                <w:color w:val="000000"/>
                <w:spacing w:val="0"/>
                <w:w w:val="100"/>
                <w:position w:val="0"/>
                <w:sz w:val="18"/>
                <w:szCs w:val="18"/>
              </w:rPr>
              <w:t>&lt;</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A&gt;115%</w:t>
            </w:r>
          </w:p>
        </w:tc>
      </w:tr>
    </w:tbl>
    <w:p>
      <w:pPr>
        <w:widowControl w:val="0"/>
        <w:spacing w:after="79" w:line="1" w:lineRule="exact"/>
      </w:pPr>
    </w:p>
    <w:p>
      <w:pPr>
        <w:pStyle w:val="Style74"/>
        <w:keepNext w:val="0"/>
        <w:keepLines w:val="0"/>
        <w:widowControl w:val="0"/>
        <w:shd w:val="clear" w:color="auto" w:fill="auto"/>
        <w:bidi w:val="0"/>
        <w:spacing w:before="0" w:after="0" w:line="302" w:lineRule="exact"/>
        <w:ind w:left="110" w:right="0" w:firstLine="0"/>
        <w:jc w:val="left"/>
        <w:rPr>
          <w:sz w:val="20"/>
          <w:szCs w:val="20"/>
        </w:rPr>
      </w:pPr>
      <w:r>
        <w:rPr>
          <w:color w:val="000000"/>
          <w:spacing w:val="0"/>
          <w:w w:val="100"/>
          <w:position w:val="0"/>
          <w:sz w:val="20"/>
          <w:szCs w:val="20"/>
        </w:rPr>
        <w:t>公司各考核年度的营业收入增长率</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w:t>
      </w:r>
      <w:r>
        <w:rPr>
          <w:color w:val="000000"/>
          <w:spacing w:val="0"/>
          <w:w w:val="100"/>
          <w:position w:val="0"/>
          <w:sz w:val="20"/>
          <w:szCs w:val="20"/>
        </w:rPr>
        <w:t>的得分为（</w:t>
      </w:r>
      <w:r>
        <w:rPr>
          <w:rFonts w:ascii="Times New Roman" w:eastAsia="Times New Roman" w:hAnsi="Times New Roman" w:cs="Times New Roman"/>
          <w:color w:val="000000"/>
          <w:spacing w:val="0"/>
          <w:w w:val="100"/>
          <w:position w:val="0"/>
          <w:sz w:val="20"/>
          <w:szCs w:val="20"/>
        </w:rPr>
        <w:t>X</w:t>
      </w:r>
      <w:r>
        <w:rPr>
          <w:color w:val="000000"/>
          <w:spacing w:val="0"/>
          <w:w w:val="100"/>
          <w:position w:val="0"/>
          <w:sz w:val="20"/>
          <w:szCs w:val="20"/>
        </w:rPr>
        <w:t>），公司层面业绩考核得分（</w:t>
      </w:r>
      <w:r>
        <w:rPr>
          <w:rFonts w:ascii="Times New Roman" w:eastAsia="Times New Roman" w:hAnsi="Times New Roman" w:cs="Times New Roman"/>
          <w:color w:val="000000"/>
          <w:spacing w:val="0"/>
          <w:w w:val="100"/>
          <w:position w:val="0"/>
          <w:sz w:val="20"/>
          <w:szCs w:val="20"/>
        </w:rPr>
        <w:t>X</w:t>
      </w:r>
      <w:r>
        <w:rPr>
          <w:color w:val="000000"/>
          <w:spacing w:val="0"/>
          <w:w w:val="100"/>
          <w:position w:val="0"/>
          <w:sz w:val="20"/>
          <w:szCs w:val="20"/>
        </w:rPr>
        <w:t>）对应的 公司层面行权比例</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M</w:t>
      </w:r>
      <w:r>
        <w:rPr>
          <w:color w:val="000000"/>
          <w:spacing w:val="0"/>
          <w:w w:val="100"/>
          <w:position w:val="0"/>
          <w:sz w:val="20"/>
          <w:szCs w:val="20"/>
        </w:rPr>
        <w:t>）</w:t>
      </w:r>
      <w:r>
        <w:rPr>
          <w:color w:val="000000"/>
          <w:spacing w:val="0"/>
          <w:w w:val="100"/>
          <w:position w:val="0"/>
          <w:sz w:val="20"/>
          <w:szCs w:val="20"/>
        </w:rPr>
        <w:t>如下表所示：</w:t>
      </w:r>
    </w:p>
    <w:tbl>
      <w:tblPr>
        <w:tblOverlap w:val="never"/>
        <w:jc w:val="center"/>
        <w:tblLayout w:type="fixed"/>
      </w:tblPr>
      <w:tblGrid>
        <w:gridCol w:w="4829"/>
        <w:gridCol w:w="4723"/>
      </w:tblGrid>
      <w:tr>
        <w:trPr>
          <w:trHeight w:val="46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公司业绩考核得分（</w:t>
            </w:r>
            <w:r>
              <w:rPr>
                <w:rFonts w:ascii="Calibri" w:eastAsia="Calibri" w:hAnsi="Calibri" w:cs="Calibri"/>
                <w:b/>
                <w:bCs/>
                <w:color w:val="000000"/>
                <w:spacing w:val="0"/>
                <w:w w:val="100"/>
                <w:position w:val="0"/>
                <w:sz w:val="18"/>
                <w:szCs w:val="18"/>
              </w:rPr>
              <w:t>X</w:t>
            </w:r>
            <w:r>
              <w:rPr>
                <w:b/>
                <w:bCs/>
                <w:color w:val="000000"/>
                <w:spacing w:val="0"/>
                <w:w w:val="100"/>
                <w:position w:val="0"/>
                <w:sz w:val="18"/>
                <w:szCs w:val="18"/>
              </w:rPr>
              <w:t>）区间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公司层面行权比例</w:t>
            </w:r>
            <w:r>
              <w:rPr>
                <w:b/>
                <w:bCs/>
                <w:color w:val="000000"/>
                <w:spacing w:val="0"/>
                <w:w w:val="100"/>
                <w:position w:val="0"/>
                <w:sz w:val="18"/>
                <w:szCs w:val="18"/>
              </w:rPr>
              <w:t>（</w:t>
            </w:r>
            <w:r>
              <w:rPr>
                <w:rFonts w:ascii="Calibri" w:eastAsia="Calibri" w:hAnsi="Calibri" w:cs="Calibri"/>
                <w:b/>
                <w:bCs/>
                <w:color w:val="000000"/>
                <w:spacing w:val="0"/>
                <w:w w:val="100"/>
                <w:position w:val="0"/>
                <w:sz w:val="18"/>
                <w:szCs w:val="18"/>
              </w:rPr>
              <w:t>M</w:t>
            </w:r>
            <w:r>
              <w:rPr>
                <w:b/>
                <w:bCs/>
                <w:color w:val="000000"/>
                <w:spacing w:val="0"/>
                <w:w w:val="100"/>
                <w:position w:val="0"/>
                <w:sz w:val="18"/>
                <w:szCs w:val="18"/>
              </w:rPr>
              <w:t>）</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X=0</w:t>
            </w:r>
            <w:r>
              <w:rPr>
                <w:color w:val="000000"/>
                <w:spacing w:val="0"/>
                <w:w w:val="100"/>
                <w:position w:val="0"/>
                <w:sz w:val="18"/>
                <w:szCs w:val="18"/>
              </w:rPr>
              <w:t>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5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X=60 </w:t>
            </w:r>
            <w:r>
              <w:rPr>
                <w:color w:val="000000"/>
                <w:spacing w:val="0"/>
                <w:w w:val="100"/>
                <w:position w:val="0"/>
                <w:sz w:val="18"/>
                <w:szCs w:val="18"/>
              </w:rPr>
              <w:t>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X=8 </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8"/>
                <w:szCs w:val="18"/>
              </w:rPr>
              <w:t>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r>
      <w:tr>
        <w:trPr>
          <w:trHeight w:val="4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X=100 </w:t>
            </w:r>
            <w:r>
              <w:rPr>
                <w:color w:val="000000"/>
                <w:spacing w:val="0"/>
                <w:w w:val="100"/>
                <w:position w:val="0"/>
                <w:sz w:val="18"/>
                <w:szCs w:val="18"/>
              </w:rPr>
              <w:t>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74"/>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③个人层面绩效考核要求</w:t>
      </w:r>
    </w:p>
    <w:p>
      <w:pPr>
        <w:widowControl w:val="0"/>
        <w:spacing w:after="79" w:line="1" w:lineRule="exact"/>
      </w:pPr>
    </w:p>
    <w:p>
      <w:pPr>
        <w:pStyle w:val="Style74"/>
        <w:keepNext w:val="0"/>
        <w:keepLines w:val="0"/>
        <w:widowControl w:val="0"/>
        <w:shd w:val="clear" w:color="auto" w:fill="auto"/>
        <w:bidi w:val="0"/>
        <w:spacing w:before="0" w:after="0" w:line="312" w:lineRule="exact"/>
        <w:ind w:left="106" w:right="0" w:firstLine="0"/>
        <w:jc w:val="left"/>
        <w:rPr>
          <w:sz w:val="20"/>
          <w:szCs w:val="20"/>
        </w:rPr>
      </w:pPr>
      <w:r>
        <w:rPr>
          <w:color w:val="000000"/>
          <w:spacing w:val="0"/>
          <w:w w:val="100"/>
          <w:position w:val="0"/>
          <w:sz w:val="20"/>
          <w:szCs w:val="20"/>
        </w:rPr>
        <w:t>激励对象个人层面的考核按照公司现行薪酬与考核的相关规定组织实施。个人层面绩效考核评级 分为四档，根据个人层面绩效考核评级确定个人层面绩效考核系数</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P</w:t>
      </w:r>
      <w:r>
        <w:rPr>
          <w:color w:val="000000"/>
          <w:spacing w:val="0"/>
          <w:w w:val="100"/>
          <w:position w:val="0"/>
          <w:sz w:val="20"/>
          <w:szCs w:val="20"/>
        </w:rPr>
        <w:t>）：</w:t>
      </w:r>
    </w:p>
    <w:tbl>
      <w:tblPr>
        <w:tblOverlap w:val="never"/>
        <w:jc w:val="center"/>
        <w:tblLayout w:type="fixed"/>
      </w:tblPr>
      <w:tblGrid>
        <w:gridCol w:w="4829"/>
        <w:gridCol w:w="4723"/>
      </w:tblGrid>
      <w:tr>
        <w:trPr>
          <w:trHeight w:val="46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个人绩效考核评级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个人层面行权系数</w:t>
            </w:r>
            <w:r>
              <w:rPr>
                <w:b/>
                <w:bCs/>
                <w:color w:val="000000"/>
                <w:spacing w:val="0"/>
                <w:w w:val="100"/>
                <w:position w:val="0"/>
                <w:sz w:val="18"/>
                <w:szCs w:val="18"/>
              </w:rPr>
              <w:t>（</w:t>
            </w:r>
            <w:r>
              <w:rPr>
                <w:rFonts w:ascii="Calibri" w:eastAsia="Calibri" w:hAnsi="Calibri" w:cs="Calibri"/>
                <w:b/>
                <w:bCs/>
                <w:color w:val="000000"/>
                <w:spacing w:val="0"/>
                <w:w w:val="100"/>
                <w:position w:val="0"/>
                <w:sz w:val="18"/>
                <w:szCs w:val="18"/>
              </w:rPr>
              <w:t>P</w:t>
            </w:r>
            <w:r>
              <w:rPr>
                <w:b/>
                <w:bCs/>
                <w:color w:val="000000"/>
                <w:spacing w:val="0"/>
                <w:w w:val="100"/>
                <w:position w:val="0"/>
                <w:sz w:val="18"/>
                <w:szCs w:val="18"/>
              </w:rPr>
              <w:t>）</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r>
      <w:tr>
        <w:trPr>
          <w:trHeight w:val="46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D</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12"/>
        <w:keepNext w:val="0"/>
        <w:keepLines w:val="0"/>
        <w:widowControl w:val="0"/>
        <w:shd w:val="clear" w:color="auto" w:fill="auto"/>
        <w:bidi w:val="0"/>
        <w:spacing w:before="0" w:after="80" w:line="326" w:lineRule="exact"/>
        <w:ind w:left="0" w:right="0" w:firstLine="580"/>
        <w:jc w:val="both"/>
      </w:pPr>
      <w:r>
        <w:rPr>
          <w:color w:val="000000"/>
          <w:spacing w:val="0"/>
          <w:w w:val="100"/>
          <w:position w:val="0"/>
        </w:rPr>
        <w:t>激励对象个人当年实际行权额度</w:t>
      </w:r>
      <w:r>
        <w:rPr>
          <w:rFonts w:ascii="Times New Roman" w:eastAsia="Times New Roman" w:hAnsi="Times New Roman" w:cs="Times New Roman"/>
          <w:color w:val="000000"/>
          <w:spacing w:val="0"/>
          <w:w w:val="100"/>
          <w:position w:val="0"/>
        </w:rPr>
        <w:t>=</w:t>
      </w:r>
      <w:r>
        <w:rPr>
          <w:color w:val="000000"/>
          <w:spacing w:val="0"/>
          <w:w w:val="100"/>
          <w:position w:val="0"/>
        </w:rPr>
        <w:t>个人当年计划行权额度</w:t>
      </w:r>
      <w:r>
        <w:rPr>
          <w:rFonts w:ascii="Times New Roman" w:eastAsia="Times New Roman" w:hAnsi="Times New Roman" w:cs="Times New Roman"/>
          <w:color w:val="000000"/>
          <w:spacing w:val="0"/>
          <w:w w:val="100"/>
          <w:position w:val="0"/>
        </w:rPr>
        <w:t>x</w:t>
      </w:r>
      <w:r>
        <w:rPr>
          <w:color w:val="000000"/>
          <w:spacing w:val="0"/>
          <w:w w:val="100"/>
          <w:position w:val="0"/>
        </w:rPr>
        <w:t>公司层面行权比例</w:t>
      </w:r>
      <w:r>
        <w:rPr>
          <w:color w:val="000000"/>
          <w:spacing w:val="0"/>
          <w:w w:val="100"/>
          <w:position w:val="0"/>
        </w:rPr>
        <w:t>（</w:t>
      </w:r>
      <w:r>
        <w:rPr>
          <w:rFonts w:ascii="Times New Roman" w:eastAsia="Times New Roman" w:hAnsi="Times New Roman" w:cs="Times New Roman"/>
          <w:color w:val="000000"/>
          <w:spacing w:val="0"/>
          <w:w w:val="100"/>
          <w:position w:val="0"/>
        </w:rPr>
        <w:t>M</w:t>
      </w:r>
      <w:r>
        <w:rPr>
          <w:color w:val="000000"/>
          <w:spacing w:val="0"/>
          <w:w w:val="100"/>
          <w:position w:val="0"/>
        </w:rPr>
        <w:t>）</w:t>
      </w:r>
      <w:r>
        <w:rPr>
          <w:rFonts w:ascii="Times New Roman" w:eastAsia="Times New Roman" w:hAnsi="Times New Roman" w:cs="Times New Roman"/>
          <w:color w:val="000000"/>
          <w:spacing w:val="0"/>
          <w:w w:val="100"/>
          <w:position w:val="0"/>
        </w:rPr>
        <w:t>x</w:t>
      </w:r>
      <w:r>
        <w:rPr>
          <w:color w:val="000000"/>
          <w:spacing w:val="0"/>
          <w:w w:val="100"/>
          <w:position w:val="0"/>
        </w:rPr>
        <w:t>个人层面行 权系数</w:t>
      </w:r>
      <w:r>
        <w:rPr>
          <w:color w:val="000000"/>
          <w:spacing w:val="0"/>
          <w:w w:val="100"/>
          <w:position w:val="0"/>
        </w:rPr>
        <w:t>（</w:t>
      </w:r>
      <w:r>
        <w:rPr>
          <w:rFonts w:ascii="Times New Roman" w:eastAsia="Times New Roman" w:hAnsi="Times New Roman" w:cs="Times New Roman"/>
          <w:color w:val="000000"/>
          <w:spacing w:val="0"/>
          <w:w w:val="100"/>
          <w:position w:val="0"/>
        </w:rPr>
        <w:t>P</w:t>
      </w:r>
      <w:r>
        <w:rPr>
          <w:color w:val="000000"/>
          <w:spacing w:val="0"/>
          <w:w w:val="100"/>
          <w:position w:val="0"/>
        </w:rPr>
        <w:t>）。</w:t>
      </w:r>
    </w:p>
    <w:p>
      <w:pPr>
        <w:pStyle w:val="Style12"/>
        <w:keepNext w:val="0"/>
        <w:keepLines w:val="0"/>
        <w:widowControl w:val="0"/>
        <w:shd w:val="clear" w:color="auto" w:fill="auto"/>
        <w:bidi w:val="0"/>
        <w:spacing w:before="0" w:after="80" w:line="315" w:lineRule="exact"/>
        <w:ind w:left="0" w:right="0" w:firstLine="580"/>
        <w:jc w:val="left"/>
      </w:pPr>
      <w:r>
        <w:rPr>
          <w:color w:val="000000"/>
          <w:spacing w:val="0"/>
          <w:w w:val="100"/>
          <w:position w:val="0"/>
        </w:rPr>
        <w:t>激励对象考核当年不得行权的股票期权，由公司注销。</w:t>
      </w:r>
    </w:p>
    <w:p>
      <w:pPr>
        <w:pStyle w:val="Style12"/>
        <w:keepNext w:val="0"/>
        <w:keepLines w:val="0"/>
        <w:widowControl w:val="0"/>
        <w:shd w:val="clear" w:color="auto" w:fill="auto"/>
        <w:bidi w:val="0"/>
        <w:spacing w:before="0" w:after="80" w:line="315"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）期权数量的调整</w:t>
      </w:r>
    </w:p>
    <w:p>
      <w:pPr>
        <w:pStyle w:val="Style12"/>
        <w:keepNext w:val="0"/>
        <w:keepLines w:val="0"/>
        <w:widowControl w:val="0"/>
        <w:shd w:val="clear" w:color="auto" w:fill="auto"/>
        <w:tabs>
          <w:tab w:pos="824" w:val="left"/>
        </w:tabs>
        <w:bidi w:val="0"/>
        <w:spacing w:before="0" w:after="80" w:line="317" w:lineRule="exact"/>
        <w:ind w:left="0" w:right="0" w:firstLine="580"/>
        <w:jc w:val="both"/>
      </w:pPr>
      <w:bookmarkStart w:id="1583" w:name="bookmark1583"/>
      <w:r>
        <w:rPr>
          <w:rFonts w:ascii="Times New Roman" w:eastAsia="Times New Roman" w:hAnsi="Times New Roman" w:cs="Times New Roman"/>
          <w:color w:val="000000"/>
          <w:spacing w:val="0"/>
          <w:w w:val="100"/>
          <w:position w:val="0"/>
        </w:rPr>
        <w:t>1</w:t>
      </w:r>
      <w:bookmarkEnd w:id="1583"/>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日，公司分别召开了七届董事会第九次会议，会议通过《关于向激励对象授予 股票期权的议案》，公司向符合条件的董事、高级管理人员、中层管理人员及核心技术</w:t>
      </w:r>
      <w:r>
        <w:rPr>
          <w:rFonts w:ascii="Times New Roman" w:eastAsia="Times New Roman" w:hAnsi="Times New Roman" w:cs="Times New Roman"/>
          <w:color w:val="000000"/>
          <w:spacing w:val="0"/>
          <w:w w:val="100"/>
          <w:position w:val="0"/>
        </w:rPr>
        <w:t>（</w:t>
      </w:r>
      <w:r>
        <w:rPr>
          <w:color w:val="000000"/>
          <w:spacing w:val="0"/>
          <w:w w:val="100"/>
          <w:position w:val="0"/>
        </w:rPr>
        <w:t>业务</w:t>
      </w:r>
      <w:r>
        <w:rPr>
          <w:rFonts w:ascii="Times New Roman" w:eastAsia="Times New Roman" w:hAnsi="Times New Roman" w:cs="Times New Roman"/>
          <w:color w:val="000000"/>
          <w:spacing w:val="0"/>
          <w:w w:val="100"/>
          <w:position w:val="0"/>
        </w:rPr>
        <w:t>）</w:t>
      </w:r>
      <w:r>
        <w:rPr>
          <w:color w:val="000000"/>
          <w:spacing w:val="0"/>
          <w:w w:val="100"/>
          <w:position w:val="0"/>
        </w:rPr>
        <w:t>骨干</w:t>
      </w:r>
      <w:r>
        <w:rPr>
          <w:rFonts w:ascii="Times New Roman" w:eastAsia="Times New Roman" w:hAnsi="Times New Roman" w:cs="Times New Roman"/>
          <w:color w:val="000000"/>
          <w:spacing w:val="0"/>
          <w:w w:val="100"/>
          <w:position w:val="0"/>
        </w:rPr>
        <w:t xml:space="preserve">403 </w:t>
      </w:r>
      <w:r>
        <w:rPr>
          <w:color w:val="000000"/>
          <w:spacing w:val="0"/>
          <w:w w:val="100"/>
          <w:position w:val="0"/>
        </w:rPr>
        <w:t>名激励对象授予</w:t>
      </w:r>
      <w:r>
        <w:rPr>
          <w:rFonts w:ascii="Times New Roman" w:eastAsia="Times New Roman" w:hAnsi="Times New Roman" w:cs="Times New Roman"/>
          <w:color w:val="000000"/>
          <w:spacing w:val="0"/>
          <w:w w:val="100"/>
          <w:position w:val="0"/>
        </w:rPr>
        <w:t>3,450</w:t>
      </w:r>
      <w:r>
        <w:rPr>
          <w:color w:val="000000"/>
          <w:spacing w:val="0"/>
          <w:w w:val="100"/>
          <w:position w:val="0"/>
        </w:rPr>
        <w:t>万份股票期权，向符合条件的核心管理人</w:t>
      </w:r>
      <w:r>
        <w:rPr>
          <w:rFonts w:ascii="Times New Roman" w:eastAsia="Times New Roman" w:hAnsi="Times New Roman" w:cs="Times New Roman"/>
          <w:color w:val="000000"/>
          <w:spacing w:val="0"/>
          <w:w w:val="100"/>
          <w:position w:val="0"/>
        </w:rPr>
        <w:t>10</w:t>
      </w:r>
      <w:r>
        <w:rPr>
          <w:color w:val="000000"/>
          <w:spacing w:val="0"/>
          <w:w w:val="100"/>
          <w:position w:val="0"/>
        </w:rPr>
        <w:t>名激励对象授予</w:t>
      </w:r>
      <w:r>
        <w:rPr>
          <w:rFonts w:ascii="Times New Roman" w:eastAsia="Times New Roman" w:hAnsi="Times New Roman" w:cs="Times New Roman"/>
          <w:color w:val="000000"/>
          <w:spacing w:val="0"/>
          <w:w w:val="100"/>
          <w:position w:val="0"/>
        </w:rPr>
        <w:t>750</w:t>
      </w:r>
      <w:r>
        <w:rPr>
          <w:color w:val="000000"/>
          <w:spacing w:val="0"/>
          <w:w w:val="100"/>
          <w:position w:val="0"/>
        </w:rPr>
        <w:t>万份预留股 票期权。</w:t>
      </w:r>
    </w:p>
    <w:p>
      <w:pPr>
        <w:pStyle w:val="Style12"/>
        <w:keepNext w:val="0"/>
        <w:keepLines w:val="0"/>
        <w:widowControl w:val="0"/>
        <w:shd w:val="clear" w:color="auto" w:fill="auto"/>
        <w:bidi w:val="0"/>
        <w:spacing w:before="0" w:after="80" w:line="314" w:lineRule="exact"/>
        <w:ind w:left="0" w:right="0" w:firstLine="580"/>
        <w:jc w:val="both"/>
      </w:pPr>
      <w:r>
        <w:rPr>
          <w:color w:val="000000"/>
          <w:spacing w:val="0"/>
          <w:w w:val="100"/>
          <w:position w:val="0"/>
        </w:rPr>
        <w:t>鉴于在确定授予日后的股份登记过程中，</w:t>
      </w:r>
      <w:r>
        <w:rPr>
          <w:rFonts w:ascii="Times New Roman" w:eastAsia="Times New Roman" w:hAnsi="Times New Roman" w:cs="Times New Roman"/>
          <w:color w:val="000000"/>
          <w:spacing w:val="0"/>
          <w:w w:val="100"/>
          <w:position w:val="0"/>
        </w:rPr>
        <w:t>103</w:t>
      </w:r>
      <w:r>
        <w:rPr>
          <w:color w:val="000000"/>
          <w:spacing w:val="0"/>
          <w:w w:val="100"/>
          <w:position w:val="0"/>
        </w:rPr>
        <w:t>名激励对象因个人原因自愿放弃拟授予的股票期权 调整后，本次激励计划拟授予的股票期权总数由</w:t>
      </w:r>
      <w:r>
        <w:rPr>
          <w:rFonts w:ascii="Times New Roman" w:eastAsia="Times New Roman" w:hAnsi="Times New Roman" w:cs="Times New Roman"/>
          <w:color w:val="000000"/>
          <w:spacing w:val="0"/>
          <w:w w:val="100"/>
          <w:position w:val="0"/>
        </w:rPr>
        <w:t>4,200.00</w:t>
      </w:r>
      <w:r>
        <w:rPr>
          <w:color w:val="000000"/>
          <w:spacing w:val="0"/>
          <w:w w:val="100"/>
          <w:position w:val="0"/>
        </w:rPr>
        <w:t>万份调整为</w:t>
      </w:r>
      <w:r>
        <w:rPr>
          <w:rFonts w:ascii="Times New Roman" w:eastAsia="Times New Roman" w:hAnsi="Times New Roman" w:cs="Times New Roman"/>
          <w:color w:val="000000"/>
          <w:spacing w:val="0"/>
          <w:w w:val="100"/>
          <w:position w:val="0"/>
        </w:rPr>
        <w:t>4,175.54</w:t>
      </w:r>
      <w:r>
        <w:rPr>
          <w:color w:val="000000"/>
          <w:spacing w:val="0"/>
          <w:w w:val="100"/>
          <w:position w:val="0"/>
        </w:rPr>
        <w:t>万份，其中首次授予 的激励对象由</w:t>
      </w:r>
      <w:r>
        <w:rPr>
          <w:rFonts w:ascii="Times New Roman" w:eastAsia="Times New Roman" w:hAnsi="Times New Roman" w:cs="Times New Roman"/>
          <w:color w:val="000000"/>
          <w:spacing w:val="0"/>
          <w:w w:val="100"/>
          <w:position w:val="0"/>
        </w:rPr>
        <w:t>403</w:t>
      </w:r>
      <w:r>
        <w:rPr>
          <w:color w:val="000000"/>
          <w:spacing w:val="0"/>
          <w:w w:val="100"/>
          <w:position w:val="0"/>
        </w:rPr>
        <w:t>名调整为</w:t>
      </w:r>
      <w:r>
        <w:rPr>
          <w:rFonts w:ascii="Times New Roman" w:eastAsia="Times New Roman" w:hAnsi="Times New Roman" w:cs="Times New Roman"/>
          <w:color w:val="000000"/>
          <w:spacing w:val="0"/>
          <w:w w:val="100"/>
          <w:position w:val="0"/>
        </w:rPr>
        <w:t>300</w:t>
      </w:r>
      <w:r>
        <w:rPr>
          <w:color w:val="000000"/>
          <w:spacing w:val="0"/>
          <w:w w:val="100"/>
          <w:position w:val="0"/>
        </w:rPr>
        <w:t>名，股票期权数量由</w:t>
      </w:r>
      <w:r>
        <w:rPr>
          <w:rFonts w:ascii="Times New Roman" w:eastAsia="Times New Roman" w:hAnsi="Times New Roman" w:cs="Times New Roman"/>
          <w:color w:val="000000"/>
          <w:spacing w:val="0"/>
          <w:w w:val="100"/>
          <w:position w:val="0"/>
        </w:rPr>
        <w:t>3,450</w:t>
      </w:r>
      <w:r>
        <w:rPr>
          <w:color w:val="000000"/>
          <w:spacing w:val="0"/>
          <w:w w:val="100"/>
          <w:position w:val="0"/>
        </w:rPr>
        <w:t>万份调整为</w:t>
      </w:r>
      <w:r>
        <w:rPr>
          <w:rFonts w:ascii="Times New Roman" w:eastAsia="Times New Roman" w:hAnsi="Times New Roman" w:cs="Times New Roman"/>
          <w:color w:val="000000"/>
          <w:spacing w:val="0"/>
          <w:w w:val="100"/>
          <w:position w:val="0"/>
        </w:rPr>
        <w:t>3,425.54</w:t>
      </w:r>
      <w:r>
        <w:rPr>
          <w:color w:val="000000"/>
          <w:spacing w:val="0"/>
          <w:w w:val="100"/>
          <w:position w:val="0"/>
        </w:rPr>
        <w:t>万份；预留授予激 励对象人数</w:t>
      </w:r>
      <w:r>
        <w:rPr>
          <w:rFonts w:ascii="Times New Roman" w:eastAsia="Times New Roman" w:hAnsi="Times New Roman" w:cs="Times New Roman"/>
          <w:color w:val="000000"/>
          <w:spacing w:val="0"/>
          <w:w w:val="100"/>
          <w:position w:val="0"/>
        </w:rPr>
        <w:t>10</w:t>
      </w:r>
      <w:r>
        <w:rPr>
          <w:color w:val="000000"/>
          <w:spacing w:val="0"/>
          <w:w w:val="100"/>
          <w:position w:val="0"/>
        </w:rPr>
        <w:t>人及预留授予股票期权</w:t>
      </w:r>
      <w:r>
        <w:rPr>
          <w:rFonts w:ascii="Times New Roman" w:eastAsia="Times New Roman" w:hAnsi="Times New Roman" w:cs="Times New Roman"/>
          <w:color w:val="000000"/>
          <w:spacing w:val="0"/>
          <w:w w:val="100"/>
          <w:position w:val="0"/>
        </w:rPr>
        <w:t>750</w:t>
      </w:r>
      <w:r>
        <w:rPr>
          <w:color w:val="000000"/>
          <w:spacing w:val="0"/>
          <w:w w:val="100"/>
          <w:position w:val="0"/>
        </w:rPr>
        <w:t>万份份无变化。</w:t>
      </w:r>
    </w:p>
    <w:p>
      <w:pPr>
        <w:pStyle w:val="Style12"/>
        <w:keepNext w:val="0"/>
        <w:keepLines w:val="0"/>
        <w:widowControl w:val="0"/>
        <w:shd w:val="clear" w:color="auto" w:fill="auto"/>
        <w:bidi w:val="0"/>
        <w:spacing w:before="0" w:after="100" w:line="315" w:lineRule="exact"/>
        <w:ind w:left="0" w:right="0" w:firstLine="580"/>
        <w:jc w:val="both"/>
      </w:pPr>
      <w:bookmarkStart w:id="1584" w:name="bookmark1584"/>
      <w:r>
        <w:rPr>
          <w:rFonts w:ascii="Times New Roman" w:eastAsia="Times New Roman" w:hAnsi="Times New Roman" w:cs="Times New Roman"/>
          <w:color w:val="000000"/>
          <w:spacing w:val="0"/>
          <w:w w:val="100"/>
          <w:position w:val="0"/>
        </w:rPr>
        <w:t>2</w:t>
      </w:r>
      <w:bookmarkEnd w:id="1584"/>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日，公司召开第七届董事会第三十八次会议，审议通过了《关于向激励对象授予 </w:t>
      </w:r>
      <w:r>
        <w:rPr>
          <w:color w:val="000000"/>
          <w:spacing w:val="0"/>
          <w:w w:val="100"/>
          <w:position w:val="0"/>
        </w:rPr>
        <w:t>股票期权的议案》，确定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日为授予日，向符合条件的</w:t>
      </w:r>
      <w:r>
        <w:rPr>
          <w:rFonts w:ascii="Times New Roman" w:eastAsia="Times New Roman" w:hAnsi="Times New Roman" w:cs="Times New Roman"/>
          <w:color w:val="000000"/>
          <w:spacing w:val="0"/>
          <w:w w:val="100"/>
          <w:position w:val="0"/>
        </w:rPr>
        <w:t>365</w:t>
      </w:r>
      <w:r>
        <w:rPr>
          <w:color w:val="000000"/>
          <w:spacing w:val="0"/>
          <w:w w:val="100"/>
          <w:position w:val="0"/>
        </w:rPr>
        <w:t>名激励对象授予</w:t>
      </w:r>
      <w:r>
        <w:rPr>
          <w:rFonts w:ascii="Times New Roman" w:eastAsia="Times New Roman" w:hAnsi="Times New Roman" w:cs="Times New Roman"/>
          <w:color w:val="000000"/>
          <w:spacing w:val="0"/>
          <w:w w:val="100"/>
          <w:position w:val="0"/>
        </w:rPr>
        <w:t>3,259</w:t>
      </w:r>
      <w:r>
        <w:rPr>
          <w:color w:val="000000"/>
          <w:spacing w:val="0"/>
          <w:w w:val="100"/>
          <w:position w:val="0"/>
        </w:rPr>
        <w:t>万份股票 期权，其中向符合条件的董事、高级管理人员激励对象</w:t>
      </w:r>
      <w:r>
        <w:rPr>
          <w:rFonts w:ascii="Times New Roman" w:eastAsia="Times New Roman" w:hAnsi="Times New Roman" w:cs="Times New Roman"/>
          <w:color w:val="000000"/>
          <w:spacing w:val="0"/>
          <w:w w:val="100"/>
          <w:position w:val="0"/>
        </w:rPr>
        <w:t>8</w:t>
      </w:r>
      <w:r>
        <w:rPr>
          <w:color w:val="000000"/>
          <w:spacing w:val="0"/>
          <w:w w:val="100"/>
          <w:position w:val="0"/>
        </w:rPr>
        <w:t>名授予</w:t>
      </w:r>
      <w:r>
        <w:rPr>
          <w:rFonts w:ascii="Times New Roman" w:eastAsia="Times New Roman" w:hAnsi="Times New Roman" w:cs="Times New Roman"/>
          <w:color w:val="000000"/>
          <w:spacing w:val="0"/>
          <w:w w:val="100"/>
          <w:position w:val="0"/>
        </w:rPr>
        <w:t>695</w:t>
      </w:r>
      <w:r>
        <w:rPr>
          <w:color w:val="000000"/>
          <w:spacing w:val="0"/>
          <w:w w:val="100"/>
          <w:position w:val="0"/>
        </w:rPr>
        <w:t>万份股票期权，向符合条件的中基 层管理人员、核心技术（业务）骨干</w:t>
      </w:r>
      <w:r>
        <w:rPr>
          <w:rFonts w:ascii="Times New Roman" w:eastAsia="Times New Roman" w:hAnsi="Times New Roman" w:cs="Times New Roman"/>
          <w:color w:val="000000"/>
          <w:spacing w:val="0"/>
          <w:w w:val="100"/>
          <w:position w:val="0"/>
        </w:rPr>
        <w:t>357</w:t>
      </w:r>
      <w:r>
        <w:rPr>
          <w:color w:val="000000"/>
          <w:spacing w:val="0"/>
          <w:w w:val="100"/>
          <w:position w:val="0"/>
        </w:rPr>
        <w:t>人授予</w:t>
      </w:r>
      <w:r>
        <w:rPr>
          <w:rFonts w:ascii="Times New Roman" w:eastAsia="Times New Roman" w:hAnsi="Times New Roman" w:cs="Times New Roman"/>
          <w:color w:val="000000"/>
          <w:spacing w:val="0"/>
          <w:w w:val="100"/>
          <w:position w:val="0"/>
        </w:rPr>
        <w:t>2,564</w:t>
      </w:r>
      <w:r>
        <w:rPr>
          <w:color w:val="000000"/>
          <w:spacing w:val="0"/>
          <w:w w:val="100"/>
          <w:position w:val="0"/>
        </w:rPr>
        <w:t>万份股票期权，预留股票期权</w:t>
      </w:r>
      <w:r>
        <w:rPr>
          <w:rFonts w:ascii="Times New Roman" w:eastAsia="Times New Roman" w:hAnsi="Times New Roman" w:cs="Times New Roman"/>
          <w:color w:val="000000"/>
          <w:spacing w:val="0"/>
          <w:w w:val="100"/>
          <w:position w:val="0"/>
        </w:rPr>
        <w:t>362</w:t>
      </w:r>
      <w:r>
        <w:rPr>
          <w:color w:val="000000"/>
          <w:spacing w:val="0"/>
          <w:w w:val="100"/>
          <w:position w:val="0"/>
        </w:rPr>
        <w:t>万份。</w:t>
      </w:r>
    </w:p>
    <w:p>
      <w:pPr>
        <w:pStyle w:val="Style12"/>
        <w:keepNext w:val="0"/>
        <w:keepLines w:val="0"/>
        <w:widowControl w:val="0"/>
        <w:shd w:val="clear" w:color="auto" w:fill="auto"/>
        <w:bidi w:val="0"/>
        <w:spacing w:before="0" w:after="100" w:line="312" w:lineRule="exact"/>
        <w:ind w:left="0" w:right="0" w:firstLine="600"/>
        <w:jc w:val="left"/>
      </w:pPr>
      <w:r>
        <w:rPr>
          <w:color w:val="000000"/>
          <w:spacing w:val="0"/>
          <w:w w:val="100"/>
          <w:position w:val="0"/>
        </w:rPr>
        <w:t>鉴于在确定授予日后的股份登记过程中，</w:t>
      </w:r>
      <w:r>
        <w:rPr>
          <w:rFonts w:ascii="Times New Roman" w:eastAsia="Times New Roman" w:hAnsi="Times New Roman" w:cs="Times New Roman"/>
          <w:color w:val="000000"/>
          <w:spacing w:val="0"/>
          <w:w w:val="100"/>
          <w:position w:val="0"/>
        </w:rPr>
        <w:t>52</w:t>
      </w:r>
      <w:r>
        <w:rPr>
          <w:color w:val="000000"/>
          <w:spacing w:val="0"/>
          <w:w w:val="100"/>
          <w:position w:val="0"/>
        </w:rPr>
        <w:t>名激励对象因个人原因自愿放弃拟授予的股票期权， 调整后，公司本次激励计划的首次授予激励对象人数由</w:t>
      </w:r>
      <w:r>
        <w:rPr>
          <w:rFonts w:ascii="Times New Roman" w:eastAsia="Times New Roman" w:hAnsi="Times New Roman" w:cs="Times New Roman"/>
          <w:color w:val="000000"/>
          <w:spacing w:val="0"/>
          <w:w w:val="100"/>
          <w:position w:val="0"/>
        </w:rPr>
        <w:t>365</w:t>
      </w:r>
      <w:r>
        <w:rPr>
          <w:color w:val="000000"/>
          <w:spacing w:val="0"/>
          <w:w w:val="100"/>
          <w:position w:val="0"/>
        </w:rPr>
        <w:t>人调整为</w:t>
      </w:r>
      <w:r>
        <w:rPr>
          <w:rFonts w:ascii="Times New Roman" w:eastAsia="Times New Roman" w:hAnsi="Times New Roman" w:cs="Times New Roman"/>
          <w:color w:val="000000"/>
          <w:spacing w:val="0"/>
          <w:w w:val="100"/>
          <w:position w:val="0"/>
        </w:rPr>
        <w:t>313</w:t>
      </w:r>
      <w:r>
        <w:rPr>
          <w:color w:val="000000"/>
          <w:spacing w:val="0"/>
          <w:w w:val="100"/>
          <w:position w:val="0"/>
        </w:rPr>
        <w:t xml:space="preserve">人，首次授予的股票期权由 </w:t>
      </w:r>
      <w:r>
        <w:rPr>
          <w:rFonts w:ascii="Times New Roman" w:eastAsia="Times New Roman" w:hAnsi="Times New Roman" w:cs="Times New Roman"/>
          <w:color w:val="000000"/>
          <w:spacing w:val="0"/>
          <w:w w:val="100"/>
          <w:position w:val="0"/>
        </w:rPr>
        <w:t>32,590,000</w:t>
      </w:r>
      <w:r>
        <w:rPr>
          <w:color w:val="000000"/>
          <w:spacing w:val="0"/>
          <w:w w:val="100"/>
          <w:position w:val="0"/>
        </w:rPr>
        <w:t>份调整为</w:t>
      </w:r>
      <w:r>
        <w:rPr>
          <w:rFonts w:ascii="Times New Roman" w:eastAsia="Times New Roman" w:hAnsi="Times New Roman" w:cs="Times New Roman"/>
          <w:color w:val="000000"/>
          <w:spacing w:val="0"/>
          <w:w w:val="100"/>
          <w:position w:val="0"/>
        </w:rPr>
        <w:t>32,485,875</w:t>
      </w:r>
      <w:r>
        <w:rPr>
          <w:color w:val="000000"/>
          <w:spacing w:val="0"/>
          <w:w w:val="100"/>
          <w:position w:val="0"/>
        </w:rPr>
        <w:t>份，其中向符合条件的董事、高级管理人员激励对象</w:t>
      </w:r>
      <w:r>
        <w:rPr>
          <w:rFonts w:ascii="Times New Roman" w:eastAsia="Times New Roman" w:hAnsi="Times New Roman" w:cs="Times New Roman"/>
          <w:color w:val="000000"/>
          <w:spacing w:val="0"/>
          <w:w w:val="100"/>
          <w:position w:val="0"/>
        </w:rPr>
        <w:t>8</w:t>
      </w:r>
      <w:r>
        <w:rPr>
          <w:color w:val="000000"/>
          <w:spacing w:val="0"/>
          <w:w w:val="100"/>
          <w:position w:val="0"/>
        </w:rPr>
        <w:t>名授予</w:t>
      </w:r>
      <w:r>
        <w:rPr>
          <w:rFonts w:ascii="Times New Roman" w:eastAsia="Times New Roman" w:hAnsi="Times New Roman" w:cs="Times New Roman"/>
          <w:color w:val="000000"/>
          <w:spacing w:val="0"/>
          <w:w w:val="100"/>
          <w:position w:val="0"/>
        </w:rPr>
        <w:t>695</w:t>
      </w:r>
      <w:r>
        <w:rPr>
          <w:color w:val="000000"/>
          <w:spacing w:val="0"/>
          <w:w w:val="100"/>
          <w:position w:val="0"/>
        </w:rPr>
        <w:t>万份股 票期权无变化，预留的股票期权</w:t>
      </w:r>
      <w:r>
        <w:rPr>
          <w:rFonts w:ascii="Times New Roman" w:eastAsia="Times New Roman" w:hAnsi="Times New Roman" w:cs="Times New Roman"/>
          <w:color w:val="000000"/>
          <w:spacing w:val="0"/>
          <w:w w:val="100"/>
          <w:position w:val="0"/>
        </w:rPr>
        <w:t>3,620,000</w:t>
      </w:r>
      <w:r>
        <w:rPr>
          <w:color w:val="000000"/>
          <w:spacing w:val="0"/>
          <w:w w:val="100"/>
          <w:position w:val="0"/>
        </w:rPr>
        <w:t>份无变化。</w:t>
      </w:r>
    </w:p>
    <w:p>
      <w:pPr>
        <w:pStyle w:val="Style12"/>
        <w:keepNext w:val="0"/>
        <w:keepLines w:val="0"/>
        <w:widowControl w:val="0"/>
        <w:shd w:val="clear" w:color="auto" w:fill="auto"/>
        <w:bidi w:val="0"/>
        <w:spacing w:before="0" w:after="200" w:line="312" w:lineRule="exact"/>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）本期失效的期权限制性股票</w:t>
      </w:r>
    </w:p>
    <w:p>
      <w:pPr>
        <w:pStyle w:val="Style12"/>
        <w:keepNext w:val="0"/>
        <w:keepLines w:val="0"/>
        <w:widowControl w:val="0"/>
        <w:shd w:val="clear" w:color="auto" w:fill="auto"/>
        <w:bidi w:val="0"/>
        <w:spacing w:before="0" w:after="0" w:line="326" w:lineRule="auto"/>
        <w:ind w:left="0" w:right="0" w:firstLine="600"/>
        <w:jc w:val="left"/>
      </w:pPr>
      <w:r>
        <w:rPr>
          <w:rFonts w:ascii="Times New Roman" w:eastAsia="Times New Roman" w:hAnsi="Times New Roman" w:cs="Times New Roman"/>
          <w:color w:val="000000"/>
          <w:spacing w:val="0"/>
          <w:w w:val="100"/>
          <w:position w:val="0"/>
        </w:rPr>
        <w:t>1</w:t>
      </w:r>
      <w:r>
        <w:rPr>
          <w:color w:val="000000"/>
          <w:spacing w:val="0"/>
          <w:w w:val="100"/>
          <w:position w:val="0"/>
        </w:rPr>
        <w:t>）公司业绩实现情况</w:t>
      </w:r>
    </w:p>
    <w:p>
      <w:pPr>
        <w:pStyle w:val="Style12"/>
        <w:keepNext w:val="0"/>
        <w:keepLines w:val="0"/>
        <w:widowControl w:val="0"/>
        <w:numPr>
          <w:ilvl w:val="0"/>
          <w:numId w:val="81"/>
        </w:numPr>
        <w:shd w:val="clear" w:color="auto" w:fill="auto"/>
        <w:tabs>
          <w:tab w:pos="932" w:val="left"/>
        </w:tabs>
        <w:bidi w:val="0"/>
        <w:spacing w:before="0" w:after="100" w:line="312" w:lineRule="exact"/>
        <w:ind w:left="0" w:right="0" w:firstLine="600"/>
        <w:jc w:val="left"/>
      </w:pPr>
      <w:bookmarkStart w:id="1585" w:name="bookmark1585"/>
      <w:bookmarkEnd w:id="1585"/>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w:t>
      </w:r>
    </w:p>
    <w:p>
      <w:pPr>
        <w:pStyle w:val="Style12"/>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年限制性股票激励计划实施考核管理办法》规定，本激励计划中，公司应对各激励对 象每个考核年度的表现进行综合考评，激励对象需达到考核指标方可行权。根据公司</w:t>
      </w:r>
      <w:r>
        <w:rPr>
          <w:rFonts w:ascii="Times New Roman" w:eastAsia="Times New Roman" w:hAnsi="Times New Roman" w:cs="Times New Roman"/>
          <w:color w:val="000000"/>
          <w:spacing w:val="0"/>
          <w:w w:val="100"/>
          <w:position w:val="0"/>
        </w:rPr>
        <w:t>2019</w:t>
      </w:r>
      <w:r>
        <w:rPr>
          <w:color w:val="000000"/>
          <w:spacing w:val="0"/>
          <w:w w:val="100"/>
          <w:position w:val="0"/>
        </w:rPr>
        <w:t>年度个人绩效考 评结果，本激励计划仍符合激励条件的</w:t>
      </w:r>
      <w:r>
        <w:rPr>
          <w:rFonts w:ascii="Times New Roman" w:eastAsia="Times New Roman" w:hAnsi="Times New Roman" w:cs="Times New Roman"/>
          <w:color w:val="000000"/>
          <w:spacing w:val="0"/>
          <w:w w:val="100"/>
          <w:position w:val="0"/>
        </w:rPr>
        <w:t>24</w:t>
      </w:r>
      <w:r>
        <w:rPr>
          <w:color w:val="000000"/>
          <w:spacing w:val="0"/>
          <w:w w:val="100"/>
          <w:position w:val="0"/>
        </w:rPr>
        <w:t>名激励对象当年个人绩效考核结果均未达标，不具有当年度解除 限售资格，应由公司统一回购注销其已获授但未获准解除限售的限制性股票共计</w:t>
      </w:r>
      <w:r>
        <w:rPr>
          <w:rFonts w:ascii="Times New Roman" w:eastAsia="Times New Roman" w:hAnsi="Times New Roman" w:cs="Times New Roman"/>
          <w:color w:val="000000"/>
          <w:spacing w:val="0"/>
          <w:w w:val="100"/>
          <w:position w:val="0"/>
        </w:rPr>
        <w:t>216</w:t>
      </w:r>
      <w:r>
        <w:rPr>
          <w:color w:val="000000"/>
          <w:spacing w:val="0"/>
          <w:w w:val="100"/>
          <w:position w:val="0"/>
        </w:rPr>
        <w:t>万股。</w:t>
      </w:r>
    </w:p>
    <w:p>
      <w:pPr>
        <w:pStyle w:val="Style12"/>
        <w:keepNext w:val="0"/>
        <w:keepLines w:val="0"/>
        <w:widowControl w:val="0"/>
        <w:shd w:val="clear" w:color="auto" w:fill="auto"/>
        <w:bidi w:val="0"/>
        <w:spacing w:before="0" w:after="100" w:line="314" w:lineRule="exact"/>
        <w:ind w:left="0" w:right="0" w:firstLine="48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年限制性股票激励计划第二期解锁条件为： 以</w:t>
      </w:r>
      <w:r>
        <w:rPr>
          <w:rFonts w:ascii="Times New Roman" w:eastAsia="Times New Roman" w:hAnsi="Times New Roman" w:cs="Times New Roman"/>
          <w:color w:val="000000"/>
          <w:spacing w:val="0"/>
          <w:w w:val="100"/>
          <w:position w:val="0"/>
        </w:rPr>
        <w:t>2018</w:t>
      </w:r>
      <w:r>
        <w:rPr>
          <w:color w:val="000000"/>
          <w:spacing w:val="0"/>
          <w:w w:val="100"/>
          <w:position w:val="0"/>
        </w:rPr>
        <w:t>年深圳市梦网科技发展有限公司的营业收入为基数，</w:t>
      </w:r>
      <w:r>
        <w:rPr>
          <w:rFonts w:ascii="Times New Roman" w:eastAsia="Times New Roman" w:hAnsi="Times New Roman" w:cs="Times New Roman"/>
          <w:color w:val="000000"/>
          <w:spacing w:val="0"/>
          <w:w w:val="100"/>
          <w:position w:val="0"/>
        </w:rPr>
        <w:t>2020</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rPr>
        <w:t>80%</w:t>
      </w:r>
      <w:r>
        <w:rPr>
          <w:color w:val="000000"/>
          <w:spacing w:val="0"/>
          <w:w w:val="100"/>
          <w:position w:val="0"/>
        </w:rPr>
        <w:t xml:space="preserve">。深圳梦网 </w:t>
      </w:r>
      <w:r>
        <w:rPr>
          <w:rFonts w:ascii="Times New Roman" w:eastAsia="Times New Roman" w:hAnsi="Times New Roman" w:cs="Times New Roman"/>
          <w:color w:val="000000"/>
          <w:spacing w:val="0"/>
          <w:w w:val="100"/>
          <w:position w:val="0"/>
        </w:rPr>
        <w:t>2020</w:t>
      </w:r>
      <w:r>
        <w:rPr>
          <w:color w:val="000000"/>
          <w:spacing w:val="0"/>
          <w:w w:val="100"/>
          <w:position w:val="0"/>
        </w:rPr>
        <w:t>年营业收入较</w:t>
      </w:r>
      <w:r>
        <w:rPr>
          <w:rFonts w:ascii="Times New Roman" w:eastAsia="Times New Roman" w:hAnsi="Times New Roman" w:cs="Times New Roman"/>
          <w:color w:val="000000"/>
          <w:spacing w:val="0"/>
          <w:w w:val="100"/>
          <w:position w:val="0"/>
        </w:rPr>
        <w:t>2018</w:t>
      </w:r>
      <w:r>
        <w:rPr>
          <w:color w:val="000000"/>
          <w:spacing w:val="0"/>
          <w:w w:val="100"/>
          <w:position w:val="0"/>
        </w:rPr>
        <w:t>年增长率为</w:t>
      </w:r>
      <w:r>
        <w:rPr>
          <w:rFonts w:ascii="Times New Roman" w:eastAsia="Times New Roman" w:hAnsi="Times New Roman" w:cs="Times New Roman"/>
          <w:color w:val="000000"/>
          <w:spacing w:val="0"/>
          <w:w w:val="100"/>
          <w:position w:val="0"/>
        </w:rPr>
        <w:t>51%</w:t>
      </w:r>
      <w:r>
        <w:rPr>
          <w:color w:val="000000"/>
          <w:spacing w:val="0"/>
          <w:w w:val="100"/>
          <w:position w:val="0"/>
        </w:rPr>
        <w:t>，未达到公司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年限制性股票激励计划第二期解锁条件。公司将 仍符合激励条件的共计</w:t>
      </w:r>
      <w:r>
        <w:rPr>
          <w:rFonts w:ascii="Times New Roman" w:eastAsia="Times New Roman" w:hAnsi="Times New Roman" w:cs="Times New Roman"/>
          <w:color w:val="000000"/>
          <w:spacing w:val="0"/>
          <w:w w:val="100"/>
          <w:position w:val="0"/>
        </w:rPr>
        <w:t>24</w:t>
      </w:r>
      <w:r>
        <w:rPr>
          <w:color w:val="000000"/>
          <w:spacing w:val="0"/>
          <w:w w:val="100"/>
          <w:position w:val="0"/>
        </w:rPr>
        <w:t>名激励对象已获授限制性股票总额的</w:t>
      </w:r>
      <w:r>
        <w:rPr>
          <w:rFonts w:ascii="Times New Roman" w:eastAsia="Times New Roman" w:hAnsi="Times New Roman" w:cs="Times New Roman"/>
          <w:color w:val="000000"/>
          <w:spacing w:val="0"/>
          <w:w w:val="100"/>
          <w:position w:val="0"/>
        </w:rPr>
        <w:t>25%</w:t>
      </w:r>
      <w:r>
        <w:rPr>
          <w:color w:val="000000"/>
          <w:spacing w:val="0"/>
          <w:w w:val="100"/>
          <w:position w:val="0"/>
        </w:rPr>
        <w:t>，共计</w:t>
      </w:r>
      <w:r>
        <w:rPr>
          <w:rFonts w:ascii="Times New Roman" w:eastAsia="Times New Roman" w:hAnsi="Times New Roman" w:cs="Times New Roman"/>
          <w:color w:val="000000"/>
          <w:spacing w:val="0"/>
          <w:w w:val="100"/>
          <w:position w:val="0"/>
        </w:rPr>
        <w:t>270</w:t>
      </w:r>
      <w:r>
        <w:rPr>
          <w:color w:val="000000"/>
          <w:spacing w:val="0"/>
          <w:w w:val="100"/>
          <w:position w:val="0"/>
        </w:rPr>
        <w:t>万股限制性股票进行回购注 销。</w:t>
      </w:r>
    </w:p>
    <w:p>
      <w:pPr>
        <w:pStyle w:val="Style12"/>
        <w:keepNext w:val="0"/>
        <w:keepLines w:val="0"/>
        <w:widowControl w:val="0"/>
        <w:numPr>
          <w:ilvl w:val="0"/>
          <w:numId w:val="81"/>
        </w:numPr>
        <w:shd w:val="clear" w:color="auto" w:fill="auto"/>
        <w:tabs>
          <w:tab w:pos="812" w:val="left"/>
        </w:tabs>
        <w:bidi w:val="0"/>
        <w:spacing w:before="0" w:after="100" w:line="311" w:lineRule="exact"/>
        <w:ind w:left="0" w:right="0" w:firstLine="600"/>
        <w:jc w:val="both"/>
      </w:pPr>
      <w:bookmarkStart w:id="1586" w:name="bookmark1586"/>
      <w:bookmarkEnd w:id="1586"/>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年股票期权与限制性股票激励计划根据公司《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年股票期权与限制性股票激励计划草 案》，首次授予第三期行权</w:t>
      </w:r>
      <w:r>
        <w:rPr>
          <w:rFonts w:ascii="Times New Roman" w:eastAsia="Times New Roman" w:hAnsi="Times New Roman" w:cs="Times New Roman"/>
          <w:color w:val="000000"/>
          <w:spacing w:val="0"/>
          <w:w w:val="100"/>
          <w:position w:val="0"/>
        </w:rPr>
        <w:t>/</w:t>
      </w:r>
      <w:r>
        <w:rPr>
          <w:color w:val="000000"/>
          <w:spacing w:val="0"/>
          <w:w w:val="100"/>
          <w:position w:val="0"/>
        </w:rPr>
        <w:t>解锁条件为：</w:t>
      </w:r>
      <w:r>
        <w:rPr>
          <w:rFonts w:ascii="Times New Roman" w:eastAsia="Times New Roman" w:hAnsi="Times New Roman" w:cs="Times New Roman"/>
          <w:color w:val="000000"/>
          <w:spacing w:val="0"/>
          <w:w w:val="100"/>
          <w:position w:val="0"/>
        </w:rPr>
        <w:t>2020</w:t>
      </w:r>
      <w:r>
        <w:rPr>
          <w:color w:val="000000"/>
          <w:spacing w:val="0"/>
          <w:w w:val="100"/>
          <w:position w:val="0"/>
        </w:rPr>
        <w:t>年度公司净利润达到</w:t>
      </w:r>
      <w:r>
        <w:rPr>
          <w:rFonts w:ascii="Times New Roman" w:eastAsia="Times New Roman" w:hAnsi="Times New Roman" w:cs="Times New Roman"/>
          <w:color w:val="000000"/>
          <w:spacing w:val="0"/>
          <w:w w:val="100"/>
          <w:position w:val="0"/>
        </w:rPr>
        <w:t>7</w:t>
      </w:r>
      <w:r>
        <w:rPr>
          <w:color w:val="000000"/>
          <w:spacing w:val="0"/>
          <w:w w:val="100"/>
          <w:position w:val="0"/>
        </w:rPr>
        <w:t>亿元。公司</w:t>
      </w:r>
      <w:r>
        <w:rPr>
          <w:rFonts w:ascii="Times New Roman" w:eastAsia="Times New Roman" w:hAnsi="Times New Roman" w:cs="Times New Roman"/>
          <w:color w:val="000000"/>
          <w:spacing w:val="0"/>
          <w:w w:val="100"/>
          <w:position w:val="0"/>
        </w:rPr>
        <w:t>2020</w:t>
      </w:r>
      <w:r>
        <w:rPr>
          <w:color w:val="000000"/>
          <w:spacing w:val="0"/>
          <w:w w:val="100"/>
          <w:position w:val="0"/>
        </w:rPr>
        <w:t>年剔除本激励计 划实施影响后的归属于上市公司股东的净利润为</w:t>
      </w:r>
      <w:r>
        <w:rPr>
          <w:rFonts w:ascii="Times New Roman" w:eastAsia="Times New Roman" w:hAnsi="Times New Roman" w:cs="Times New Roman"/>
          <w:color w:val="000000"/>
          <w:spacing w:val="0"/>
          <w:w w:val="100"/>
          <w:position w:val="0"/>
        </w:rPr>
        <w:t>8,829.18</w:t>
      </w:r>
      <w:r>
        <w:rPr>
          <w:color w:val="000000"/>
          <w:spacing w:val="0"/>
          <w:w w:val="100"/>
          <w:position w:val="0"/>
        </w:rPr>
        <w:t>万元，未达到公司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 股票激励计划规定的首次授予第三期行权</w:t>
      </w:r>
      <w:r>
        <w:rPr>
          <w:rFonts w:ascii="Times New Roman" w:eastAsia="Times New Roman" w:hAnsi="Times New Roman" w:cs="Times New Roman"/>
          <w:color w:val="000000"/>
          <w:spacing w:val="0"/>
          <w:w w:val="100"/>
          <w:position w:val="0"/>
        </w:rPr>
        <w:t>/</w:t>
      </w:r>
      <w:r>
        <w:rPr>
          <w:color w:val="000000"/>
          <w:spacing w:val="0"/>
          <w:w w:val="100"/>
          <w:position w:val="0"/>
        </w:rPr>
        <w:t>解锁条件及预留授予第二期行权条件。公司应将首次授予 中仍符合激励条件的共计</w:t>
      </w:r>
      <w:r>
        <w:rPr>
          <w:rFonts w:ascii="Times New Roman" w:eastAsia="Times New Roman" w:hAnsi="Times New Roman" w:cs="Times New Roman"/>
          <w:color w:val="000000"/>
          <w:spacing w:val="0"/>
          <w:w w:val="100"/>
          <w:position w:val="0"/>
        </w:rPr>
        <w:t>225</w:t>
      </w:r>
      <w:r>
        <w:rPr>
          <w:color w:val="000000"/>
          <w:spacing w:val="0"/>
          <w:w w:val="100"/>
          <w:position w:val="0"/>
        </w:rPr>
        <w:t>名激励对象已获授股票期权及限制性股票总额的各</w:t>
      </w:r>
      <w:r>
        <w:rPr>
          <w:rFonts w:ascii="Times New Roman" w:eastAsia="Times New Roman" w:hAnsi="Times New Roman" w:cs="Times New Roman"/>
          <w:color w:val="000000"/>
          <w:spacing w:val="0"/>
          <w:w w:val="100"/>
          <w:position w:val="0"/>
        </w:rPr>
        <w:t>40%</w:t>
      </w:r>
      <w:r>
        <w:rPr>
          <w:color w:val="000000"/>
          <w:spacing w:val="0"/>
          <w:w w:val="100"/>
          <w:position w:val="0"/>
        </w:rPr>
        <w:t>进行注销</w:t>
      </w:r>
      <w:r>
        <w:rPr>
          <w:rFonts w:ascii="Times New Roman" w:eastAsia="Times New Roman" w:hAnsi="Times New Roman" w:cs="Times New Roman"/>
          <w:color w:val="000000"/>
          <w:spacing w:val="0"/>
          <w:w w:val="100"/>
          <w:position w:val="0"/>
        </w:rPr>
        <w:t>/</w:t>
      </w:r>
      <w:r>
        <w:rPr>
          <w:color w:val="000000"/>
          <w:spacing w:val="0"/>
          <w:w w:val="100"/>
          <w:position w:val="0"/>
        </w:rPr>
        <w:t>回购注 销；应将预留授予中符合激励条件的共计</w:t>
      </w:r>
      <w:r>
        <w:rPr>
          <w:rFonts w:ascii="Times New Roman" w:eastAsia="Times New Roman" w:hAnsi="Times New Roman" w:cs="Times New Roman"/>
          <w:color w:val="000000"/>
          <w:spacing w:val="0"/>
          <w:w w:val="100"/>
          <w:position w:val="0"/>
        </w:rPr>
        <w:t>14</w:t>
      </w:r>
      <w:r>
        <w:rPr>
          <w:color w:val="000000"/>
          <w:spacing w:val="0"/>
          <w:w w:val="100"/>
          <w:position w:val="0"/>
        </w:rPr>
        <w:t>名激励对象已获授股票期权总额的</w:t>
      </w:r>
      <w:r>
        <w:rPr>
          <w:rFonts w:ascii="Times New Roman" w:eastAsia="Times New Roman" w:hAnsi="Times New Roman" w:cs="Times New Roman"/>
          <w:color w:val="000000"/>
          <w:spacing w:val="0"/>
          <w:w w:val="100"/>
          <w:position w:val="0"/>
        </w:rPr>
        <w:t>50%</w:t>
      </w:r>
      <w:r>
        <w:rPr>
          <w:color w:val="000000"/>
          <w:spacing w:val="0"/>
          <w:w w:val="100"/>
          <w:position w:val="0"/>
        </w:rPr>
        <w:t>进行注销。以上， 共计注销</w:t>
      </w:r>
      <w:r>
        <w:rPr>
          <w:rFonts w:ascii="Times New Roman" w:eastAsia="Times New Roman" w:hAnsi="Times New Roman" w:cs="Times New Roman"/>
          <w:color w:val="000000"/>
          <w:spacing w:val="0"/>
          <w:w w:val="100"/>
          <w:position w:val="0"/>
        </w:rPr>
        <w:t>7,200,184</w:t>
      </w:r>
      <w:r>
        <w:rPr>
          <w:color w:val="000000"/>
          <w:spacing w:val="0"/>
          <w:w w:val="100"/>
          <w:position w:val="0"/>
        </w:rPr>
        <w:t>份股票期权，回购注销</w:t>
      </w:r>
      <w:r>
        <w:rPr>
          <w:rFonts w:ascii="Times New Roman" w:eastAsia="Times New Roman" w:hAnsi="Times New Roman" w:cs="Times New Roman"/>
          <w:color w:val="000000"/>
          <w:spacing w:val="0"/>
          <w:w w:val="100"/>
          <w:position w:val="0"/>
        </w:rPr>
        <w:t>5,600,184</w:t>
      </w:r>
      <w:r>
        <w:rPr>
          <w:color w:val="000000"/>
          <w:spacing w:val="0"/>
          <w:w w:val="100"/>
          <w:position w:val="0"/>
        </w:rPr>
        <w:t>股限制性股票。</w:t>
      </w:r>
    </w:p>
    <w:p>
      <w:pPr>
        <w:pStyle w:val="Style12"/>
        <w:keepNext w:val="0"/>
        <w:keepLines w:val="0"/>
        <w:widowControl w:val="0"/>
        <w:numPr>
          <w:ilvl w:val="0"/>
          <w:numId w:val="81"/>
        </w:numPr>
        <w:shd w:val="clear" w:color="auto" w:fill="auto"/>
        <w:tabs>
          <w:tab w:pos="937" w:val="left"/>
        </w:tabs>
        <w:bidi w:val="0"/>
        <w:spacing w:before="0" w:after="100" w:line="312" w:lineRule="exact"/>
        <w:ind w:left="0" w:right="0" w:firstLine="600"/>
        <w:jc w:val="both"/>
      </w:pPr>
      <w:bookmarkStart w:id="1587" w:name="bookmark1587"/>
      <w:bookmarkEnd w:id="1587"/>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w:t>
      </w:r>
    </w:p>
    <w:p>
      <w:pPr>
        <w:pStyle w:val="Style12"/>
        <w:keepNext w:val="0"/>
        <w:keepLines w:val="0"/>
        <w:widowControl w:val="0"/>
        <w:shd w:val="clear" w:color="auto" w:fill="auto"/>
        <w:bidi w:val="0"/>
        <w:spacing w:before="0" w:after="100" w:line="310" w:lineRule="exact"/>
        <w:ind w:left="0" w:right="0" w:firstLine="60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年股票期权激励计划（草案）》，首次授予及预留授予第二期行权条件为：以</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年深圳市梦网科技发展有限公司的营业收入为基数，</w:t>
      </w:r>
      <w:r>
        <w:rPr>
          <w:rFonts w:ascii="Times New Roman" w:eastAsia="Times New Roman" w:hAnsi="Times New Roman" w:cs="Times New Roman"/>
          <w:color w:val="000000"/>
          <w:spacing w:val="0"/>
          <w:w w:val="100"/>
          <w:position w:val="0"/>
        </w:rPr>
        <w:t>2020</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rPr>
        <w:t>80%</w:t>
      </w:r>
      <w:r>
        <w:rPr>
          <w:color w:val="000000"/>
          <w:spacing w:val="0"/>
          <w:w w:val="100"/>
          <w:position w:val="0"/>
        </w:rPr>
        <w:t xml:space="preserve">。深圳梦网 </w:t>
      </w:r>
      <w:r>
        <w:rPr>
          <w:rFonts w:ascii="Times New Roman" w:eastAsia="Times New Roman" w:hAnsi="Times New Roman" w:cs="Times New Roman"/>
          <w:color w:val="000000"/>
          <w:spacing w:val="0"/>
          <w:w w:val="100"/>
          <w:position w:val="0"/>
        </w:rPr>
        <w:t>2020</w:t>
      </w:r>
      <w:r>
        <w:rPr>
          <w:color w:val="000000"/>
          <w:spacing w:val="0"/>
          <w:w w:val="100"/>
          <w:position w:val="0"/>
        </w:rPr>
        <w:t>年营业收入较</w:t>
      </w:r>
      <w:r>
        <w:rPr>
          <w:rFonts w:ascii="Times New Roman" w:eastAsia="Times New Roman" w:hAnsi="Times New Roman" w:cs="Times New Roman"/>
          <w:color w:val="000000"/>
          <w:spacing w:val="0"/>
          <w:w w:val="100"/>
          <w:position w:val="0"/>
        </w:rPr>
        <w:t>2018</w:t>
      </w:r>
      <w:r>
        <w:rPr>
          <w:color w:val="000000"/>
          <w:spacing w:val="0"/>
          <w:w w:val="100"/>
          <w:position w:val="0"/>
        </w:rPr>
        <w:t>年增长率为</w:t>
      </w:r>
      <w:r>
        <w:rPr>
          <w:rFonts w:ascii="Times New Roman" w:eastAsia="Times New Roman" w:hAnsi="Times New Roman" w:cs="Times New Roman"/>
          <w:color w:val="000000"/>
          <w:spacing w:val="0"/>
          <w:w w:val="100"/>
          <w:position w:val="0"/>
        </w:rPr>
        <w:t>51%</w:t>
      </w:r>
      <w:r>
        <w:rPr>
          <w:color w:val="000000"/>
          <w:spacing w:val="0"/>
          <w:w w:val="100"/>
          <w:position w:val="0"/>
        </w:rPr>
        <w:t>，未达到公司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年股票期权激励计划首次授予及预留授予第 二期行权条件。公司拟将首次授予中仍符合激励条件的</w:t>
      </w:r>
      <w:r>
        <w:rPr>
          <w:rFonts w:ascii="Times New Roman" w:eastAsia="Times New Roman" w:hAnsi="Times New Roman" w:cs="Times New Roman"/>
          <w:color w:val="000000"/>
          <w:spacing w:val="0"/>
          <w:w w:val="100"/>
          <w:position w:val="0"/>
        </w:rPr>
        <w:t>283</w:t>
      </w:r>
      <w:r>
        <w:rPr>
          <w:color w:val="000000"/>
          <w:spacing w:val="0"/>
          <w:w w:val="100"/>
          <w:position w:val="0"/>
        </w:rPr>
        <w:t>名激励对象已获授股票期权总额的各</w:t>
      </w:r>
      <w:r>
        <w:rPr>
          <w:rFonts w:ascii="Times New Roman" w:eastAsia="Times New Roman" w:hAnsi="Times New Roman" w:cs="Times New Roman"/>
          <w:color w:val="000000"/>
          <w:spacing w:val="0"/>
          <w:w w:val="100"/>
          <w:position w:val="0"/>
        </w:rPr>
        <w:t xml:space="preserve">25% </w:t>
      </w:r>
      <w:r>
        <w:rPr>
          <w:color w:val="000000"/>
          <w:spacing w:val="0"/>
          <w:w w:val="100"/>
          <w:position w:val="0"/>
        </w:rPr>
        <w:t>共计</w:t>
      </w:r>
      <w:r>
        <w:rPr>
          <w:rFonts w:ascii="Times New Roman" w:eastAsia="Times New Roman" w:hAnsi="Times New Roman" w:cs="Times New Roman"/>
          <w:color w:val="000000"/>
          <w:spacing w:val="0"/>
          <w:w w:val="100"/>
          <w:position w:val="0"/>
        </w:rPr>
        <w:t>847.495</w:t>
      </w:r>
      <w:r>
        <w:rPr>
          <w:color w:val="000000"/>
          <w:spacing w:val="0"/>
          <w:w w:val="100"/>
          <w:position w:val="0"/>
        </w:rPr>
        <w:t>万份股票期权进行注销；拟将预留授予仍符合激励条件的</w:t>
      </w:r>
      <w:r>
        <w:rPr>
          <w:rFonts w:ascii="Times New Roman" w:eastAsia="Times New Roman" w:hAnsi="Times New Roman" w:cs="Times New Roman"/>
          <w:color w:val="000000"/>
          <w:spacing w:val="0"/>
          <w:w w:val="100"/>
          <w:position w:val="0"/>
        </w:rPr>
        <w:t>9</w:t>
      </w:r>
      <w:r>
        <w:rPr>
          <w:color w:val="000000"/>
          <w:spacing w:val="0"/>
          <w:w w:val="100"/>
          <w:position w:val="0"/>
        </w:rPr>
        <w:t>名激励对象已获授股票期权总 额的</w:t>
      </w:r>
      <w:r>
        <w:rPr>
          <w:rFonts w:ascii="Times New Roman" w:eastAsia="Times New Roman" w:hAnsi="Times New Roman" w:cs="Times New Roman"/>
          <w:color w:val="000000"/>
          <w:spacing w:val="0"/>
          <w:w w:val="100"/>
          <w:position w:val="0"/>
        </w:rPr>
        <w:t>25%</w:t>
      </w:r>
      <w:r>
        <w:rPr>
          <w:color w:val="000000"/>
          <w:spacing w:val="0"/>
          <w:w w:val="100"/>
          <w:position w:val="0"/>
        </w:rPr>
        <w:t>共计</w:t>
      </w:r>
      <w:r>
        <w:rPr>
          <w:rFonts w:ascii="Times New Roman" w:eastAsia="Times New Roman" w:hAnsi="Times New Roman" w:cs="Times New Roman"/>
          <w:color w:val="000000"/>
          <w:spacing w:val="0"/>
          <w:w w:val="100"/>
          <w:position w:val="0"/>
        </w:rPr>
        <w:t>166.25</w:t>
      </w:r>
      <w:r>
        <w:rPr>
          <w:color w:val="000000"/>
          <w:spacing w:val="0"/>
          <w:w w:val="100"/>
          <w:position w:val="0"/>
        </w:rPr>
        <w:t>万份股票期权进行注销。以上，共计注销</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,013.745</w:t>
      </w:r>
      <w:r>
        <w:rPr>
          <w:color w:val="000000"/>
          <w:spacing w:val="0"/>
          <w:w w:val="100"/>
          <w:position w:val="0"/>
        </w:rPr>
        <w:t>万份期权。</w:t>
      </w:r>
    </w:p>
    <w:p>
      <w:pPr>
        <w:pStyle w:val="Style12"/>
        <w:keepNext w:val="0"/>
        <w:keepLines w:val="0"/>
        <w:widowControl w:val="0"/>
        <w:numPr>
          <w:ilvl w:val="0"/>
          <w:numId w:val="81"/>
        </w:numPr>
        <w:shd w:val="clear" w:color="auto" w:fill="auto"/>
        <w:tabs>
          <w:tab w:pos="937" w:val="left"/>
        </w:tabs>
        <w:bidi w:val="0"/>
        <w:spacing w:before="0" w:after="100" w:line="312" w:lineRule="exact"/>
        <w:ind w:left="0" w:right="0" w:firstLine="600"/>
        <w:jc w:val="both"/>
      </w:pPr>
      <w:bookmarkStart w:id="1588" w:name="bookmark1588"/>
      <w:bookmarkEnd w:id="1588"/>
      <w:r>
        <w:rPr>
          <w:color w:val="000000"/>
          <w:spacing w:val="0"/>
          <w:w w:val="100"/>
          <w:position w:val="0"/>
        </w:rPr>
        <w:t>第一期员工持股计划</w:t>
      </w:r>
    </w:p>
    <w:p>
      <w:pPr>
        <w:pStyle w:val="Style12"/>
        <w:keepNext w:val="0"/>
        <w:keepLines w:val="0"/>
        <w:widowControl w:val="0"/>
        <w:shd w:val="clear" w:color="auto" w:fill="auto"/>
        <w:bidi w:val="0"/>
        <w:spacing w:before="0" w:after="100" w:line="313" w:lineRule="exact"/>
        <w:ind w:left="0" w:right="0" w:firstLine="600"/>
        <w:jc w:val="both"/>
      </w:pPr>
      <w:r>
        <w:rPr>
          <w:color w:val="000000"/>
          <w:spacing w:val="0"/>
          <w:w w:val="100"/>
          <w:position w:val="0"/>
        </w:rPr>
        <w:t>根据公司《第一期员工持股计划管理细则》规定，本员工持股计划中，公司应对各持有人每个考 核年度的表现进行综合考评，参与对象需达到考核指标方可取得实际归属的权益份额。若本员工持股 计划下的公司层面及个人层面绩效考核指标未达成（包括其中之一未达成及均未达成），其对应的持 股计划权益份额由公司以</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股的价格收回，并按照管理委员会提议的方式进行处理，包括但不限于 转让给指定的原员工持股计划持有人或符合员工持股计划条件的新员工持股计划参与人享有（应遵守 单一持有人所持员工持股计划权益份额所对应的标的股票数量不超过公司股本总额</w:t>
      </w:r>
      <w:r>
        <w:rPr>
          <w:rFonts w:ascii="Times New Roman" w:eastAsia="Times New Roman" w:hAnsi="Times New Roman" w:cs="Times New Roman"/>
          <w:color w:val="000000"/>
          <w:spacing w:val="0"/>
          <w:w w:val="100"/>
          <w:position w:val="0"/>
        </w:rPr>
        <w:t>1%</w:t>
      </w:r>
      <w:r>
        <w:rPr>
          <w:color w:val="000000"/>
          <w:spacing w:val="0"/>
          <w:w w:val="100"/>
          <w:position w:val="0"/>
        </w:rPr>
        <w:t xml:space="preserve">的规定），或 将该部分持股计划所对应标的股票出售后所获收益，按其他持有人所持持股计划份额的比例进行分配 </w:t>
      </w:r>
      <w:r>
        <w:rPr>
          <w:color w:val="000000"/>
          <w:spacing w:val="0"/>
          <w:w w:val="100"/>
          <w:position w:val="0"/>
        </w:rPr>
        <w:t>或归属于公司。</w:t>
      </w:r>
    </w:p>
    <w:p>
      <w:pPr>
        <w:pStyle w:val="Style12"/>
        <w:keepNext w:val="0"/>
        <w:keepLines w:val="0"/>
        <w:widowControl w:val="0"/>
        <w:shd w:val="clear" w:color="auto" w:fill="auto"/>
        <w:bidi w:val="0"/>
        <w:spacing w:before="0" w:after="200" w:line="312" w:lineRule="exact"/>
        <w:ind w:left="0" w:right="0" w:firstLine="60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2019</w:t>
      </w:r>
      <w:r>
        <w:rPr>
          <w:color w:val="000000"/>
          <w:spacing w:val="0"/>
          <w:w w:val="100"/>
          <w:position w:val="0"/>
        </w:rPr>
        <w:t>年度个人绩效考评结果，本员工持股计划</w:t>
      </w:r>
      <w:r>
        <w:rPr>
          <w:rFonts w:ascii="Times New Roman" w:eastAsia="Times New Roman" w:hAnsi="Times New Roman" w:cs="Times New Roman"/>
          <w:color w:val="000000"/>
          <w:spacing w:val="0"/>
          <w:w w:val="100"/>
          <w:position w:val="0"/>
        </w:rPr>
        <w:t>18</w:t>
      </w:r>
      <w:r>
        <w:rPr>
          <w:color w:val="000000"/>
          <w:spacing w:val="0"/>
          <w:w w:val="100"/>
          <w:position w:val="0"/>
        </w:rPr>
        <w:t>名参与对象第一个解锁期个人绩效考核 结果均未达标，不具有第一个解锁期解锁资格；根据《草案》，第二个解锁期公司层面业绩考核目标 为：以</w:t>
      </w:r>
      <w:r>
        <w:rPr>
          <w:rFonts w:ascii="Times New Roman" w:eastAsia="Times New Roman" w:hAnsi="Times New Roman" w:cs="Times New Roman"/>
          <w:color w:val="000000"/>
          <w:spacing w:val="0"/>
          <w:w w:val="100"/>
          <w:position w:val="0"/>
        </w:rPr>
        <w:t>2018</w:t>
      </w:r>
      <w:r>
        <w:rPr>
          <w:color w:val="000000"/>
          <w:spacing w:val="0"/>
          <w:w w:val="100"/>
          <w:position w:val="0"/>
        </w:rPr>
        <w:t>年深圳市梦网科技发展有限公司（以下简称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深圳梦网</w:t>
      </w:r>
      <w:r>
        <w:rPr>
          <w:rFonts w:ascii="Times New Roman" w:eastAsia="Times New Roman" w:hAnsi="Times New Roman" w:cs="Times New Roman"/>
          <w:color w:val="000000"/>
          <w:spacing w:val="0"/>
          <w:w w:val="100"/>
          <w:position w:val="0"/>
        </w:rPr>
        <w:t>”</w:t>
      </w:r>
      <w:r>
        <w:rPr>
          <w:color w:val="000000"/>
          <w:spacing w:val="0"/>
          <w:w w:val="100"/>
          <w:position w:val="0"/>
        </w:rPr>
        <w:t>）的营业收入为基数，</w:t>
      </w:r>
      <w:r>
        <w:rPr>
          <w:rFonts w:ascii="Times New Roman" w:eastAsia="Times New Roman" w:hAnsi="Times New Roman" w:cs="Times New Roman"/>
          <w:color w:val="000000"/>
          <w:spacing w:val="0"/>
          <w:w w:val="100"/>
          <w:position w:val="0"/>
        </w:rPr>
        <w:t>2020</w:t>
      </w:r>
      <w:r>
        <w:rPr>
          <w:color w:val="000000"/>
          <w:spacing w:val="0"/>
          <w:w w:val="100"/>
          <w:position w:val="0"/>
        </w:rPr>
        <w:t>年营业 收入增长率不低于</w:t>
      </w:r>
      <w:r>
        <w:rPr>
          <w:rFonts w:ascii="Times New Roman" w:eastAsia="Times New Roman" w:hAnsi="Times New Roman" w:cs="Times New Roman"/>
          <w:color w:val="000000"/>
          <w:spacing w:val="0"/>
          <w:w w:val="100"/>
          <w:position w:val="0"/>
        </w:rPr>
        <w:t>80%</w:t>
      </w:r>
      <w:r>
        <w:rPr>
          <w:color w:val="000000"/>
          <w:spacing w:val="0"/>
          <w:w w:val="100"/>
          <w:position w:val="0"/>
        </w:rPr>
        <w:t>，深圳梦网</w:t>
      </w:r>
      <w:r>
        <w:rPr>
          <w:rFonts w:ascii="Times New Roman" w:eastAsia="Times New Roman" w:hAnsi="Times New Roman" w:cs="Times New Roman"/>
          <w:color w:val="000000"/>
          <w:spacing w:val="0"/>
          <w:w w:val="100"/>
          <w:position w:val="0"/>
        </w:rPr>
        <w:t>2020</w:t>
      </w:r>
      <w:r>
        <w:rPr>
          <w:color w:val="000000"/>
          <w:spacing w:val="0"/>
          <w:w w:val="100"/>
          <w:position w:val="0"/>
        </w:rPr>
        <w:t>年营业收入较</w:t>
      </w:r>
      <w:r>
        <w:rPr>
          <w:rFonts w:ascii="Times New Roman" w:eastAsia="Times New Roman" w:hAnsi="Times New Roman" w:cs="Times New Roman"/>
          <w:color w:val="000000"/>
          <w:spacing w:val="0"/>
          <w:w w:val="100"/>
          <w:position w:val="0"/>
        </w:rPr>
        <w:t>2018</w:t>
      </w:r>
      <w:r>
        <w:rPr>
          <w:color w:val="000000"/>
          <w:spacing w:val="0"/>
          <w:w w:val="100"/>
          <w:position w:val="0"/>
        </w:rPr>
        <w:t>年增长率为</w:t>
      </w:r>
      <w:r>
        <w:rPr>
          <w:rFonts w:ascii="Times New Roman" w:eastAsia="Times New Roman" w:hAnsi="Times New Roman" w:cs="Times New Roman"/>
          <w:color w:val="000000"/>
          <w:spacing w:val="0"/>
          <w:w w:val="100"/>
          <w:position w:val="0"/>
        </w:rPr>
        <w:t>51%</w:t>
      </w:r>
      <w:r>
        <w:rPr>
          <w:color w:val="000000"/>
          <w:spacing w:val="0"/>
          <w:w w:val="100"/>
          <w:position w:val="0"/>
        </w:rPr>
        <w:t>，未达到本员工持股计划第 二个解锁期公司层面业绩考核目标。因此，本员工持股计划将根据市场情况择时出售前述两个解锁期 所对应标的股票共计</w:t>
      </w:r>
      <w:r>
        <w:rPr>
          <w:rFonts w:ascii="Times New Roman" w:eastAsia="Times New Roman" w:hAnsi="Times New Roman" w:cs="Times New Roman"/>
          <w:color w:val="000000"/>
          <w:spacing w:val="0"/>
          <w:w w:val="100"/>
          <w:position w:val="0"/>
        </w:rPr>
        <w:t>5,607,182</w:t>
      </w:r>
      <w:r>
        <w:rPr>
          <w:color w:val="000000"/>
          <w:spacing w:val="0"/>
          <w:w w:val="100"/>
          <w:position w:val="0"/>
        </w:rPr>
        <w:t>股，所获收益归属于公司。</w:t>
      </w:r>
    </w:p>
    <w:p>
      <w:pPr>
        <w:pStyle w:val="Style12"/>
        <w:keepNext w:val="0"/>
        <w:keepLines w:val="0"/>
        <w:widowControl w:val="0"/>
        <w:shd w:val="clear" w:color="auto" w:fill="auto"/>
        <w:bidi w:val="0"/>
        <w:spacing w:before="0" w:after="0" w:line="326" w:lineRule="auto"/>
        <w:ind w:left="0" w:right="0" w:firstLine="600"/>
        <w:jc w:val="both"/>
      </w:pPr>
      <w:r>
        <w:rPr>
          <w:rFonts w:ascii="Times New Roman" w:eastAsia="Times New Roman" w:hAnsi="Times New Roman" w:cs="Times New Roman"/>
          <w:color w:val="000000"/>
          <w:spacing w:val="0"/>
          <w:w w:val="100"/>
          <w:position w:val="0"/>
        </w:rPr>
        <w:t>2</w:t>
      </w:r>
      <w:r>
        <w:rPr>
          <w:color w:val="000000"/>
          <w:spacing w:val="0"/>
          <w:w w:val="100"/>
          <w:position w:val="0"/>
        </w:rPr>
        <w:t>）员工离职原因</w:t>
      </w:r>
    </w:p>
    <w:p>
      <w:pPr>
        <w:pStyle w:val="Style12"/>
        <w:keepNext w:val="0"/>
        <w:keepLines w:val="0"/>
        <w:widowControl w:val="0"/>
        <w:shd w:val="clear" w:color="auto" w:fill="auto"/>
        <w:bidi w:val="0"/>
        <w:spacing w:before="0" w:after="300" w:line="307" w:lineRule="exact"/>
        <w:ind w:left="0" w:right="0" w:firstLine="600"/>
        <w:jc w:val="both"/>
      </w:pPr>
      <w:r>
        <w:rPr>
          <w:color w:val="000000"/>
          <w:spacing w:val="0"/>
          <w:w w:val="100"/>
          <w:position w:val="0"/>
        </w:rPr>
        <w:t>①公司股权激励计划因员工离职失去参与资格引起的股票期权注销共计</w:t>
      </w:r>
      <w:r>
        <w:rPr>
          <w:rFonts w:ascii="Times New Roman" w:eastAsia="Times New Roman" w:hAnsi="Times New Roman" w:cs="Times New Roman"/>
          <w:color w:val="000000"/>
          <w:spacing w:val="0"/>
          <w:w w:val="100"/>
          <w:position w:val="0"/>
        </w:rPr>
        <w:t>93.6902</w:t>
      </w:r>
      <w:r>
        <w:rPr>
          <w:color w:val="000000"/>
          <w:spacing w:val="0"/>
          <w:w w:val="100"/>
          <w:position w:val="0"/>
        </w:rPr>
        <w:t>万份，限制性股 票注销</w:t>
      </w:r>
      <w:r>
        <w:rPr>
          <w:rFonts w:ascii="Times New Roman" w:eastAsia="Times New Roman" w:hAnsi="Times New Roman" w:cs="Times New Roman"/>
          <w:color w:val="000000"/>
          <w:spacing w:val="0"/>
          <w:w w:val="100"/>
          <w:position w:val="0"/>
        </w:rPr>
        <w:t>99.8352</w:t>
      </w:r>
      <w:r>
        <w:rPr>
          <w:color w:val="000000"/>
          <w:spacing w:val="0"/>
          <w:w w:val="100"/>
          <w:position w:val="0"/>
        </w:rPr>
        <w:t>万股。</w:t>
      </w:r>
    </w:p>
    <w:p>
      <w:pPr>
        <w:pStyle w:val="Style48"/>
        <w:keepNext/>
        <w:keepLines/>
        <w:widowControl w:val="0"/>
        <w:shd w:val="clear" w:color="auto" w:fill="auto"/>
        <w:bidi w:val="0"/>
        <w:spacing w:before="0" w:line="312" w:lineRule="exact"/>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2</w:t>
      </w:r>
      <w:bookmarkEnd w:id="1591"/>
      <w:r>
        <w:rPr>
          <w:color w:val="000000"/>
          <w:spacing w:val="0"/>
          <w:w w:val="100"/>
          <w:position w:val="0"/>
        </w:rPr>
        <w:t>、以权益结算的股份支付情况</w:t>
      </w:r>
      <w:bookmarkEnd w:id="1589"/>
      <w:bookmarkEnd w:id="1590"/>
      <w:bookmarkEnd w:id="1592"/>
    </w:p>
    <w:p>
      <w:pPr>
        <w:pStyle w:val="Style7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授予日权益工具公允价值的确定方法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期权的为</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sz w:val="18"/>
                <w:szCs w:val="18"/>
              </w:rPr>
              <w:t>期权定价模型，限制性股票为授予 日公司的股票收盘价</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可行权权益工具数量的确定依据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公司需根据最新取得的可行权职工人数变动、业绩达标程 度等后续信息做出最佳估计，修正预计可行权的权益工具 数量。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本期估计与上期估计有重大差异的原因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以权益结算的股份支付计入资本公积的累计金额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106,999,257.73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16,323,394.11</w:t>
            </w:r>
          </w:p>
        </w:tc>
      </w:tr>
    </w:tbl>
    <w:p>
      <w:pPr>
        <w:widowControl w:val="0"/>
        <w:spacing w:after="99" w:line="1" w:lineRule="exact"/>
      </w:pPr>
    </w:p>
    <w:p>
      <w:pPr>
        <w:pStyle w:val="Style48"/>
        <w:keepNext/>
        <w:keepLines/>
        <w:widowControl w:val="0"/>
        <w:shd w:val="clear" w:color="auto" w:fill="auto"/>
        <w:bidi w:val="0"/>
        <w:spacing w:before="0" w:line="468" w:lineRule="exact"/>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3</w:t>
      </w:r>
      <w:bookmarkEnd w:id="1595"/>
      <w:r>
        <w:rPr>
          <w:color w:val="000000"/>
          <w:spacing w:val="0"/>
          <w:w w:val="100"/>
          <w:position w:val="0"/>
        </w:rPr>
        <w:t>、以现金结算的股份支付情况</w:t>
      </w:r>
      <w:bookmarkEnd w:id="1593"/>
      <w:bookmarkEnd w:id="1594"/>
      <w:bookmarkEnd w:id="1596"/>
    </w:p>
    <w:p>
      <w:pPr>
        <w:pStyle w:val="Style7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2"/>
        <w:keepNext/>
        <w:keepLines/>
        <w:widowControl w:val="0"/>
        <w:shd w:val="clear" w:color="auto" w:fill="auto"/>
        <w:bidi w:val="0"/>
        <w:spacing w:before="0" w:after="100" w:line="240" w:lineRule="auto"/>
        <w:ind w:left="0" w:right="0" w:firstLine="0"/>
        <w:jc w:val="left"/>
      </w:pPr>
      <w:bookmarkStart w:id="1597" w:name="bookmark1597"/>
      <w:bookmarkStart w:id="1598" w:name="bookmark1598"/>
      <w:bookmarkStart w:id="1599" w:name="bookmark1599"/>
      <w:r>
        <w:rPr>
          <w:color w:val="000000"/>
          <w:spacing w:val="0"/>
          <w:w w:val="100"/>
          <w:position w:val="0"/>
          <w:sz w:val="24"/>
          <w:szCs w:val="24"/>
        </w:rPr>
        <w:t>十四、承诺及或有事项</w:t>
      </w:r>
      <w:bookmarkEnd w:id="1597"/>
      <w:bookmarkEnd w:id="1598"/>
      <w:bookmarkEnd w:id="1599"/>
    </w:p>
    <w:p>
      <w:pPr>
        <w:pStyle w:val="Style48"/>
        <w:keepNext/>
        <w:keepLines/>
        <w:widowControl w:val="0"/>
        <w:shd w:val="clear" w:color="auto" w:fill="auto"/>
        <w:bidi w:val="0"/>
        <w:spacing w:before="0" w:line="468" w:lineRule="exact"/>
        <w:ind w:left="0" w:right="0" w:firstLine="0"/>
        <w:jc w:val="left"/>
      </w:pPr>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600"/>
      <w:bookmarkEnd w:id="1601"/>
      <w:bookmarkEnd w:id="1602"/>
    </w:p>
    <w:p>
      <w:pPr>
        <w:pStyle w:val="Style76"/>
        <w:keepNext w:val="0"/>
        <w:keepLines w:val="0"/>
        <w:widowControl w:val="0"/>
        <w:shd w:val="clear" w:color="auto" w:fill="auto"/>
        <w:bidi w:val="0"/>
        <w:spacing w:before="0" w:after="200" w:line="240" w:lineRule="auto"/>
        <w:ind w:left="0" w:right="0" w:firstLine="0"/>
        <w:jc w:val="left"/>
      </w:pPr>
      <w:r>
        <w:rPr>
          <w:color w:val="000000"/>
          <w:spacing w:val="0"/>
          <w:w w:val="100"/>
          <w:position w:val="0"/>
        </w:rPr>
        <w:t>资产负债表日存在的重要承诺</w:t>
      </w:r>
    </w:p>
    <w:p>
      <w:pPr>
        <w:pStyle w:val="Style12"/>
        <w:keepNext w:val="0"/>
        <w:keepLines w:val="0"/>
        <w:widowControl w:val="0"/>
        <w:numPr>
          <w:ilvl w:val="0"/>
          <w:numId w:val="83"/>
        </w:numPr>
        <w:shd w:val="clear" w:color="auto" w:fill="auto"/>
        <w:tabs>
          <w:tab w:pos="755" w:val="left"/>
        </w:tabs>
        <w:bidi w:val="0"/>
        <w:spacing w:before="0" w:after="0"/>
        <w:ind w:left="0" w:right="0" w:firstLine="440"/>
        <w:jc w:val="left"/>
      </w:pPr>
      <w:bookmarkStart w:id="1603" w:name="bookmark1603"/>
      <w:bookmarkEnd w:id="1603"/>
      <w:r>
        <w:rPr>
          <w:color w:val="000000"/>
          <w:spacing w:val="0"/>
          <w:w w:val="100"/>
          <w:position w:val="0"/>
        </w:rPr>
        <w:t>其他重要财务承诺</w:t>
      </w:r>
    </w:p>
    <w:p>
      <w:pPr>
        <w:pStyle w:val="Style12"/>
        <w:keepNext w:val="0"/>
        <w:keepLines w:val="0"/>
        <w:widowControl w:val="0"/>
        <w:shd w:val="clear" w:color="auto" w:fill="auto"/>
        <w:bidi w:val="0"/>
        <w:spacing w:before="0" w:after="200" w:line="468"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日深圳市龙岗区发展和改革局向深圳梦网下发梦网科技大厦项目的社会投资项目备 案证，该项目预计总投资</w:t>
      </w:r>
      <w:r>
        <w:rPr>
          <w:rFonts w:ascii="Times New Roman" w:eastAsia="Times New Roman" w:hAnsi="Times New Roman" w:cs="Times New Roman"/>
          <w:color w:val="000000"/>
          <w:spacing w:val="0"/>
          <w:w w:val="100"/>
          <w:position w:val="0"/>
        </w:rPr>
        <w:t>56,600.00</w:t>
      </w:r>
      <w:r>
        <w:rPr>
          <w:color w:val="000000"/>
          <w:spacing w:val="0"/>
          <w:w w:val="100"/>
          <w:position w:val="0"/>
        </w:rPr>
        <w:t>万元，目前已经为该项目投入土地使用权</w:t>
      </w:r>
      <w:r>
        <w:rPr>
          <w:rFonts w:ascii="Times New Roman" w:eastAsia="Times New Roman" w:hAnsi="Times New Roman" w:cs="Times New Roman"/>
          <w:color w:val="000000"/>
          <w:spacing w:val="0"/>
          <w:w w:val="100"/>
          <w:position w:val="0"/>
        </w:rPr>
        <w:t>26,574.00</w:t>
      </w:r>
      <w:r>
        <w:rPr>
          <w:color w:val="000000"/>
          <w:spacing w:val="0"/>
          <w:w w:val="100"/>
          <w:position w:val="0"/>
        </w:rPr>
        <w:t>万元，其他投入共 计</w:t>
      </w:r>
      <w:r>
        <w:rPr>
          <w:rFonts w:ascii="Times New Roman" w:eastAsia="Times New Roman" w:hAnsi="Times New Roman" w:cs="Times New Roman"/>
          <w:color w:val="000000"/>
          <w:spacing w:val="0"/>
          <w:w w:val="100"/>
          <w:position w:val="0"/>
        </w:rPr>
        <w:t xml:space="preserve">21,535.91 </w:t>
      </w:r>
      <w:r>
        <w:rPr>
          <w:color w:val="000000"/>
          <w:spacing w:val="0"/>
          <w:w w:val="100"/>
          <w:position w:val="0"/>
        </w:rPr>
        <w:t>万元。</w:t>
      </w:r>
    </w:p>
    <w:p>
      <w:pPr>
        <w:pStyle w:val="Style12"/>
        <w:keepNext w:val="0"/>
        <w:keepLines w:val="0"/>
        <w:widowControl w:val="0"/>
        <w:numPr>
          <w:ilvl w:val="0"/>
          <w:numId w:val="83"/>
        </w:numPr>
        <w:shd w:val="clear" w:color="auto" w:fill="auto"/>
        <w:tabs>
          <w:tab w:pos="774" w:val="left"/>
        </w:tabs>
        <w:bidi w:val="0"/>
        <w:spacing w:before="0" w:after="0"/>
        <w:ind w:left="0" w:right="0" w:firstLine="440"/>
        <w:jc w:val="left"/>
      </w:pPr>
      <w:bookmarkStart w:id="1604" w:name="bookmark1604"/>
      <w:bookmarkEnd w:id="1604"/>
      <w:r>
        <w:rPr>
          <w:color w:val="000000"/>
          <w:spacing w:val="0"/>
          <w:w w:val="100"/>
          <w:position w:val="0"/>
        </w:rPr>
        <w:t>处置重要子公司</w:t>
      </w:r>
    </w:p>
    <w:p>
      <w:pPr>
        <w:pStyle w:val="Style1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日梦网荣信公司与天津百利特精电气股份有限公司（以下简称天津百利公司）签订 </w:t>
      </w:r>
      <w:r>
        <w:rPr>
          <w:color w:val="000000"/>
          <w:spacing w:val="0"/>
          <w:w w:val="100"/>
          <w:position w:val="0"/>
        </w:rPr>
        <w:t>的《梦网荣信科技集团股份有限公司与天津百利特精电气股份有限公司关于辽宁荣信兴业电力技术有限公 司之股权转让协议》，天津百利公司以自有资金</w:t>
      </w:r>
      <w:r>
        <w:rPr>
          <w:rFonts w:ascii="Times New Roman" w:eastAsia="Times New Roman" w:hAnsi="Times New Roman" w:cs="Times New Roman"/>
          <w:color w:val="000000"/>
          <w:spacing w:val="0"/>
          <w:w w:val="100"/>
          <w:position w:val="0"/>
        </w:rPr>
        <w:t>49,586.00</w:t>
      </w:r>
      <w:r>
        <w:rPr>
          <w:color w:val="000000"/>
          <w:spacing w:val="0"/>
          <w:w w:val="100"/>
          <w:position w:val="0"/>
        </w:rPr>
        <w:t>万元取得梦网荣信持有的荣信兴业</w:t>
      </w:r>
      <w:r>
        <w:rPr>
          <w:rFonts w:ascii="Times New Roman" w:eastAsia="Times New Roman" w:hAnsi="Times New Roman" w:cs="Times New Roman"/>
          <w:color w:val="000000"/>
          <w:spacing w:val="0"/>
          <w:w w:val="100"/>
          <w:position w:val="0"/>
        </w:rPr>
        <w:t>86.735%</w:t>
      </w:r>
      <w:r>
        <w:rPr>
          <w:color w:val="000000"/>
          <w:spacing w:val="0"/>
          <w:w w:val="100"/>
          <w:position w:val="0"/>
        </w:rPr>
        <w:t>的股 权。有关此次业绩承诺、业绩补偿等情况如下：</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业绩承诺：</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梦网荣信公司承诺，荣信兴业</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年度需实现的经具有证券业务资格的会 计师事务所审计的合并财务报表口径的扣除非经常性损益后的归属于母公司的净利润，分别不低于人民币 </w:t>
      </w:r>
      <w:r>
        <w:rPr>
          <w:rFonts w:ascii="Times New Roman" w:eastAsia="Times New Roman" w:hAnsi="Times New Roman" w:cs="Times New Roman"/>
          <w:color w:val="000000"/>
          <w:spacing w:val="0"/>
          <w:w w:val="100"/>
          <w:position w:val="0"/>
        </w:rPr>
        <w:t>6,000.00</w:t>
      </w:r>
      <w:r>
        <w:rPr>
          <w:color w:val="000000"/>
          <w:spacing w:val="0"/>
          <w:w w:val="100"/>
          <w:position w:val="0"/>
        </w:rPr>
        <w:t>万元、</w:t>
      </w:r>
      <w:r>
        <w:rPr>
          <w:rFonts w:ascii="Times New Roman" w:eastAsia="Times New Roman" w:hAnsi="Times New Roman" w:cs="Times New Roman"/>
          <w:color w:val="000000"/>
          <w:spacing w:val="0"/>
          <w:w w:val="100"/>
          <w:position w:val="0"/>
        </w:rPr>
        <w:t>7,000.00</w:t>
      </w:r>
      <w:r>
        <w:rPr>
          <w:color w:val="000000"/>
          <w:spacing w:val="0"/>
          <w:w w:val="100"/>
          <w:position w:val="0"/>
        </w:rPr>
        <w:t>万元和</w:t>
      </w:r>
      <w:r>
        <w:rPr>
          <w:rFonts w:ascii="Times New Roman" w:eastAsia="Times New Roman" w:hAnsi="Times New Roman" w:cs="Times New Roman"/>
          <w:color w:val="000000"/>
          <w:spacing w:val="0"/>
          <w:w w:val="100"/>
          <w:position w:val="0"/>
        </w:rPr>
        <w:t>8,000.00</w:t>
      </w:r>
      <w:r>
        <w:rPr>
          <w:color w:val="000000"/>
          <w:spacing w:val="0"/>
          <w:w w:val="100"/>
          <w:position w:val="0"/>
        </w:rPr>
        <w:t>万元，三年合计为</w:t>
      </w:r>
      <w:r>
        <w:rPr>
          <w:rFonts w:ascii="Times New Roman" w:eastAsia="Times New Roman" w:hAnsi="Times New Roman" w:cs="Times New Roman"/>
          <w:color w:val="000000"/>
          <w:spacing w:val="0"/>
          <w:w w:val="100"/>
          <w:position w:val="0"/>
        </w:rPr>
        <w:t>21,000.00</w:t>
      </w:r>
      <w:r>
        <w:rPr>
          <w:color w:val="000000"/>
          <w:spacing w:val="0"/>
          <w:w w:val="100"/>
          <w:position w:val="0"/>
        </w:rPr>
        <w:t>万元。</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业绩补偿：</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在业绩承诺期内，若经负责荣信兴业年度财务报告审计的审计机构审核确认，公司在该会计年度内累 计实现的经审计后的扣除非经常性损益后的归属于母公司的净利润未能达到承诺净利润的，梦网荣信同意 按照如下标准以现金方式对受让方进行补偿：</w:t>
      </w:r>
    </w:p>
    <w:p>
      <w:pPr>
        <w:pStyle w:val="Style12"/>
        <w:keepNext w:val="0"/>
        <w:keepLines w:val="0"/>
        <w:widowControl w:val="0"/>
        <w:shd w:val="clear" w:color="auto" w:fill="auto"/>
        <w:tabs>
          <w:tab w:pos="1006" w:val="left"/>
        </w:tabs>
        <w:bidi w:val="0"/>
        <w:spacing w:before="0" w:after="0" w:line="470" w:lineRule="exact"/>
        <w:ind w:left="0" w:right="0" w:firstLine="440"/>
        <w:jc w:val="both"/>
      </w:pPr>
      <w:bookmarkStart w:id="1605" w:name="bookmark1605"/>
      <w:r>
        <w:rPr>
          <w:color w:val="000000"/>
          <w:spacing w:val="0"/>
          <w:w w:val="100"/>
          <w:position w:val="0"/>
        </w:rPr>
        <w:t>（</w:t>
      </w:r>
      <w:bookmarkEnd w:id="1605"/>
      <w:r>
        <w:rPr>
          <w:rFonts w:ascii="Times New Roman" w:eastAsia="Times New Roman" w:hAnsi="Times New Roman" w:cs="Times New Roman"/>
          <w:color w:val="000000"/>
          <w:spacing w:val="0"/>
          <w:w w:val="100"/>
          <w:position w:val="0"/>
        </w:rPr>
        <w:t>1</w:t>
      </w:r>
      <w:r>
        <w:rPr>
          <w:color w:val="000000"/>
          <w:spacing w:val="0"/>
          <w:w w:val="100"/>
          <w:position w:val="0"/>
        </w:rPr>
        <w:t>）</w:t>
        <w:tab/>
        <w:t>荣信兴业于当年实现的净利润数额达到其当年承诺净利润数额的</w:t>
      </w:r>
      <w:r>
        <w:rPr>
          <w:rFonts w:ascii="Times New Roman" w:eastAsia="Times New Roman" w:hAnsi="Times New Roman" w:cs="Times New Roman"/>
          <w:color w:val="000000"/>
          <w:spacing w:val="0"/>
          <w:w w:val="100"/>
          <w:position w:val="0"/>
        </w:rPr>
        <w:t xml:space="preserve">90% </w:t>
      </w:r>
      <w:r>
        <w:rPr>
          <w:color w:val="000000"/>
          <w:spacing w:val="0"/>
          <w:w w:val="100"/>
          <w:position w:val="0"/>
        </w:rPr>
        <w:t>（含</w:t>
      </w:r>
      <w:r>
        <w:rPr>
          <w:rFonts w:ascii="Times New Roman" w:eastAsia="Times New Roman" w:hAnsi="Times New Roman" w:cs="Times New Roman"/>
          <w:color w:val="000000"/>
          <w:spacing w:val="0"/>
          <w:w w:val="100"/>
          <w:position w:val="0"/>
        </w:rPr>
        <w:t>90%</w:t>
      </w:r>
      <w:r>
        <w:rPr>
          <w:color w:val="000000"/>
          <w:spacing w:val="0"/>
          <w:w w:val="100"/>
          <w:position w:val="0"/>
        </w:rPr>
        <w:t>）但不足</w:t>
      </w:r>
      <w:r>
        <w:rPr>
          <w:rFonts w:ascii="Times New Roman" w:eastAsia="Times New Roman" w:hAnsi="Times New Roman" w:cs="Times New Roman"/>
          <w:color w:val="000000"/>
          <w:spacing w:val="0"/>
          <w:w w:val="100"/>
          <w:position w:val="0"/>
        </w:rPr>
        <w:t xml:space="preserve">100% </w:t>
      </w:r>
      <w:r>
        <w:rPr>
          <w:color w:val="000000"/>
          <w:spacing w:val="0"/>
          <w:w w:val="100"/>
          <w:position w:val="0"/>
        </w:rPr>
        <w:t>的，则当年现金补偿金额</w:t>
      </w:r>
      <w:r>
        <w:rPr>
          <w:rFonts w:ascii="Times New Roman" w:eastAsia="Times New Roman" w:hAnsi="Times New Roman" w:cs="Times New Roman"/>
          <w:color w:val="000000"/>
          <w:spacing w:val="0"/>
          <w:w w:val="100"/>
          <w:position w:val="0"/>
        </w:rPr>
        <w:t>=</w:t>
      </w:r>
      <w:r>
        <w:rPr>
          <w:color w:val="000000"/>
          <w:spacing w:val="0"/>
          <w:w w:val="100"/>
          <w:position w:val="0"/>
        </w:rPr>
        <w:t>（当年承诺净利润数额</w:t>
      </w:r>
      <w:r>
        <w:rPr>
          <w:rFonts w:ascii="Times New Roman" w:eastAsia="Times New Roman" w:hAnsi="Times New Roman" w:cs="Times New Roman"/>
          <w:color w:val="000000"/>
          <w:spacing w:val="0"/>
          <w:w w:val="100"/>
          <w:position w:val="0"/>
        </w:rPr>
        <w:t>-</w:t>
      </w:r>
      <w:r>
        <w:rPr>
          <w:color w:val="000000"/>
          <w:spacing w:val="0"/>
          <w:w w:val="100"/>
          <w:position w:val="0"/>
        </w:rPr>
        <w:t>当年实现净利润数额）</w:t>
      </w:r>
      <w:r>
        <w:rPr>
          <w:rFonts w:ascii="Times New Roman" w:eastAsia="Times New Roman" w:hAnsi="Times New Roman" w:cs="Times New Roman"/>
          <w:color w:val="000000"/>
          <w:spacing w:val="0"/>
          <w:w w:val="100"/>
          <w:position w:val="0"/>
        </w:rPr>
        <w:t>*86.735%</w:t>
      </w:r>
      <w:r>
        <w:rPr>
          <w:color w:val="000000"/>
          <w:spacing w:val="0"/>
          <w:w w:val="100"/>
          <w:position w:val="0"/>
        </w:rPr>
        <w:t>。</w:t>
      </w:r>
    </w:p>
    <w:p>
      <w:pPr>
        <w:pStyle w:val="Style12"/>
        <w:keepNext w:val="0"/>
        <w:keepLines w:val="0"/>
        <w:widowControl w:val="0"/>
        <w:shd w:val="clear" w:color="auto" w:fill="auto"/>
        <w:tabs>
          <w:tab w:pos="1021" w:val="left"/>
        </w:tabs>
        <w:bidi w:val="0"/>
        <w:spacing w:before="0" w:after="0" w:line="470" w:lineRule="exact"/>
        <w:ind w:left="0" w:right="0" w:firstLine="440"/>
        <w:jc w:val="both"/>
      </w:pPr>
      <w:bookmarkStart w:id="1606" w:name="bookmark1606"/>
      <w:r>
        <w:rPr>
          <w:color w:val="000000"/>
          <w:spacing w:val="0"/>
          <w:w w:val="100"/>
          <w:position w:val="0"/>
        </w:rPr>
        <w:t>（</w:t>
      </w:r>
      <w:bookmarkEnd w:id="1606"/>
      <w:r>
        <w:rPr>
          <w:rFonts w:ascii="Times New Roman" w:eastAsia="Times New Roman" w:hAnsi="Times New Roman" w:cs="Times New Roman"/>
          <w:color w:val="000000"/>
          <w:spacing w:val="0"/>
          <w:w w:val="100"/>
          <w:position w:val="0"/>
        </w:rPr>
        <w:t>2</w:t>
      </w:r>
      <w:r>
        <w:rPr>
          <w:color w:val="000000"/>
          <w:spacing w:val="0"/>
          <w:w w:val="100"/>
          <w:position w:val="0"/>
        </w:rPr>
        <w:t>）</w:t>
        <w:tab/>
        <w:t>除协议另有规定外，荣信兴业于当年实现的净利润数额未达到其当年承诺净利润数额的</w:t>
      </w:r>
      <w:r>
        <w:rPr>
          <w:rFonts w:ascii="Times New Roman" w:eastAsia="Times New Roman" w:hAnsi="Times New Roman" w:cs="Times New Roman"/>
          <w:color w:val="000000"/>
          <w:spacing w:val="0"/>
          <w:w w:val="100"/>
          <w:position w:val="0"/>
        </w:rPr>
        <w:t xml:space="preserve">90% </w:t>
      </w:r>
      <w:r>
        <w:rPr>
          <w:color w:val="000000"/>
          <w:spacing w:val="0"/>
          <w:w w:val="100"/>
          <w:position w:val="0"/>
        </w:rPr>
        <w:t>（不 含</w:t>
      </w:r>
      <w:r>
        <w:rPr>
          <w:rFonts w:ascii="Times New Roman" w:eastAsia="Times New Roman" w:hAnsi="Times New Roman" w:cs="Times New Roman"/>
          <w:color w:val="000000"/>
          <w:spacing w:val="0"/>
          <w:w w:val="100"/>
          <w:position w:val="0"/>
        </w:rPr>
        <w:t>90%</w:t>
      </w:r>
      <w:r>
        <w:rPr>
          <w:color w:val="000000"/>
          <w:spacing w:val="0"/>
          <w:w w:val="100"/>
          <w:position w:val="0"/>
        </w:rPr>
        <w:t>）的，则当年现金补偿金额</w:t>
      </w:r>
      <w:r>
        <w:rPr>
          <w:rFonts w:ascii="Times New Roman" w:eastAsia="Times New Roman" w:hAnsi="Times New Roman" w:cs="Times New Roman"/>
          <w:color w:val="000000"/>
          <w:spacing w:val="0"/>
          <w:w w:val="100"/>
          <w:position w:val="0"/>
        </w:rPr>
        <w:t>=</w:t>
      </w:r>
      <w:r>
        <w:rPr>
          <w:color w:val="000000"/>
          <w:spacing w:val="0"/>
          <w:w w:val="100"/>
          <w:position w:val="0"/>
        </w:rPr>
        <w:t>（当年承诺净利润数额</w:t>
      </w:r>
      <w:r>
        <w:rPr>
          <w:rFonts w:ascii="Times New Roman" w:eastAsia="Times New Roman" w:hAnsi="Times New Roman" w:cs="Times New Roman"/>
          <w:color w:val="000000"/>
          <w:spacing w:val="0"/>
          <w:w w:val="100"/>
          <w:position w:val="0"/>
        </w:rPr>
        <w:t>-</w:t>
      </w:r>
      <w:r>
        <w:rPr>
          <w:color w:val="000000"/>
          <w:spacing w:val="0"/>
          <w:w w:val="100"/>
          <w:position w:val="0"/>
        </w:rPr>
        <w:t>当年实现净利润数额）</w:t>
      </w:r>
      <w:r>
        <w:rPr>
          <w:rFonts w:ascii="Times New Roman" w:eastAsia="Times New Roman" w:hAnsi="Times New Roman" w:cs="Times New Roman"/>
          <w:color w:val="000000"/>
          <w:spacing w:val="0"/>
          <w:w w:val="100"/>
          <w:position w:val="0"/>
        </w:rPr>
        <w:t>*</w:t>
      </w:r>
      <w:r>
        <w:rPr>
          <w:color w:val="000000"/>
          <w:spacing w:val="0"/>
          <w:w w:val="100"/>
          <w:position w:val="0"/>
        </w:rPr>
        <w:t>股权转让款</w:t>
      </w:r>
      <w:r>
        <w:rPr>
          <w:rFonts w:ascii="Times New Roman" w:eastAsia="Times New Roman" w:hAnsi="Times New Roman" w:cs="Times New Roman"/>
          <w:color w:val="000000"/>
          <w:spacing w:val="0"/>
          <w:w w:val="100"/>
          <w:position w:val="0"/>
        </w:rPr>
        <w:t>/</w:t>
      </w:r>
      <w:r>
        <w:rPr>
          <w:color w:val="000000"/>
          <w:spacing w:val="0"/>
          <w:w w:val="100"/>
          <w:position w:val="0"/>
        </w:rPr>
        <w:t>累积承诺 净利润数。</w:t>
      </w:r>
    </w:p>
    <w:p>
      <w:pPr>
        <w:pStyle w:val="Style12"/>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根据天津百利特精电气股份有限公司公告的审计报告，子公司荣信兴业</w:t>
      </w:r>
      <w:r>
        <w:rPr>
          <w:rFonts w:ascii="Times New Roman" w:eastAsia="Times New Roman" w:hAnsi="Times New Roman" w:cs="Times New Roman"/>
          <w:color w:val="000000"/>
          <w:spacing w:val="0"/>
          <w:w w:val="100"/>
          <w:position w:val="0"/>
        </w:rPr>
        <w:t>2021</w:t>
      </w:r>
      <w:r>
        <w:rPr>
          <w:color w:val="000000"/>
          <w:spacing w:val="0"/>
          <w:w w:val="100"/>
          <w:position w:val="0"/>
        </w:rPr>
        <w:t>年度净利润为</w:t>
      </w:r>
      <w:r>
        <w:rPr>
          <w:rFonts w:ascii="Times New Roman" w:eastAsia="Times New Roman" w:hAnsi="Times New Roman" w:cs="Times New Roman"/>
          <w:color w:val="000000"/>
          <w:spacing w:val="0"/>
          <w:w w:val="100"/>
          <w:position w:val="0"/>
        </w:rPr>
        <w:t>7,222.66</w:t>
      </w:r>
      <w:r>
        <w:rPr>
          <w:color w:val="000000"/>
          <w:spacing w:val="0"/>
          <w:w w:val="100"/>
          <w:position w:val="0"/>
        </w:rPr>
        <w:t>万 元，累计业绩要求已达标。</w:t>
      </w:r>
    </w:p>
    <w:p>
      <w:pPr>
        <w:pStyle w:val="Style12"/>
        <w:keepNext w:val="0"/>
        <w:keepLines w:val="0"/>
        <w:widowControl w:val="0"/>
        <w:numPr>
          <w:ilvl w:val="0"/>
          <w:numId w:val="83"/>
        </w:numPr>
        <w:shd w:val="clear" w:color="auto" w:fill="auto"/>
        <w:bidi w:val="0"/>
        <w:spacing w:before="0" w:after="200" w:line="492" w:lineRule="auto"/>
        <w:ind w:left="0" w:right="0" w:firstLine="440"/>
        <w:jc w:val="both"/>
      </w:pPr>
      <w:bookmarkStart w:id="1607" w:name="bookmark1607"/>
      <w:bookmarkEnd w:id="1607"/>
      <w:r>
        <w:rPr>
          <w:color w:val="000000"/>
          <w:spacing w:val="0"/>
          <w:w w:val="100"/>
          <w:position w:val="0"/>
        </w:rPr>
        <w:t>除上述事项外，截至资产负债表日，本公司不存在其他需要披露的重大承诺事项。</w:t>
      </w:r>
    </w:p>
    <w:p>
      <w:pPr>
        <w:pStyle w:val="Style72"/>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r>
        <w:rPr>
          <w:color w:val="000000"/>
          <w:spacing w:val="0"/>
          <w:w w:val="100"/>
          <w:position w:val="0"/>
          <w:sz w:val="24"/>
          <w:szCs w:val="24"/>
        </w:rPr>
        <w:t>十五、其他重要事项</w:t>
      </w:r>
      <w:bookmarkEnd w:id="1608"/>
      <w:bookmarkEnd w:id="1609"/>
      <w:bookmarkEnd w:id="1610"/>
    </w:p>
    <w:p>
      <w:pPr>
        <w:pStyle w:val="Style48"/>
        <w:keepNext/>
        <w:keepLines/>
        <w:widowControl w:val="0"/>
        <w:shd w:val="clear" w:color="auto" w:fill="auto"/>
        <w:bidi w:val="0"/>
        <w:spacing w:before="0" w:after="0" w:line="492" w:lineRule="auto"/>
        <w:ind w:left="0" w:right="0" w:firstLine="0"/>
        <w:jc w:val="left"/>
      </w:pPr>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611"/>
      <w:bookmarkEnd w:id="1612"/>
      <w:bookmarkEnd w:id="1613"/>
    </w:p>
    <w:p>
      <w:pPr>
        <w:pStyle w:val="Style48"/>
        <w:keepNext/>
        <w:keepLines/>
        <w:widowControl w:val="0"/>
        <w:shd w:val="clear" w:color="auto" w:fill="auto"/>
        <w:tabs>
          <w:tab w:pos="493" w:val="left"/>
        </w:tabs>
        <w:bidi w:val="0"/>
        <w:spacing w:before="0" w:after="200" w:line="470" w:lineRule="exact"/>
        <w:ind w:left="0" w:right="0" w:firstLine="0"/>
        <w:jc w:val="left"/>
      </w:pPr>
      <w:bookmarkStart w:id="1611" w:name="bookmark1611"/>
      <w:bookmarkStart w:id="1612" w:name="bookmark1612"/>
      <w:bookmarkStart w:id="1614" w:name="bookmark1614"/>
      <w:bookmarkStart w:id="1615" w:name="bookmark1615"/>
      <w:r>
        <w:rPr>
          <w:color w:val="000000"/>
          <w:spacing w:val="0"/>
          <w:w w:val="100"/>
          <w:position w:val="0"/>
        </w:rPr>
        <w:t>（</w:t>
      </w:r>
      <w:bookmarkEnd w:id="161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611"/>
      <w:bookmarkEnd w:id="1612"/>
      <w:bookmarkEnd w:id="1615"/>
    </w:p>
    <w:p>
      <w:pPr>
        <w:pStyle w:val="Style12"/>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公司以内部组织结构、管理要求、内部报告制度等为依据确定报告分部，并以行业分部为基础确定报 告分部。分别对移动信息服务业务和节能大功率电力电子产品业务的经营业绩进行考核。与各分部共同使 用的资产、负债按照规模比例在不同的分部之间分配。</w:t>
      </w:r>
    </w:p>
    <w:p>
      <w:pPr>
        <w:pStyle w:val="Style48"/>
        <w:keepNext/>
        <w:keepLines/>
        <w:widowControl w:val="0"/>
        <w:shd w:val="clear" w:color="auto" w:fill="auto"/>
        <w:tabs>
          <w:tab w:pos="493" w:val="left"/>
        </w:tabs>
        <w:bidi w:val="0"/>
        <w:spacing w:before="0" w:after="380" w:line="470" w:lineRule="exact"/>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w:t>
      </w:r>
      <w:bookmarkEnd w:id="161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616"/>
      <w:bookmarkEnd w:id="1617"/>
      <w:bookmarkEnd w:id="1619"/>
    </w:p>
    <w:p>
      <w:pPr>
        <w:pStyle w:val="Style76"/>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节能大功率电力电子产 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移动信息服务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分部间抵销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5,562,606.47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3,169,686,831.97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3,175,249,438.44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1,690,030.63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2,757,723,836.32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2,759,413,866.95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517,263,972.11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5,722,634,807.10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6,239,898,779.21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418,890,763.41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1,599,479,092.94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2,018,369,856.35</w:t>
            </w:r>
          </w:p>
        </w:tc>
      </w:tr>
    </w:tbl>
    <w:p>
      <w:pPr>
        <w:widowControl w:val="0"/>
        <w:spacing w:after="279" w:line="1" w:lineRule="exact"/>
      </w:pPr>
    </w:p>
    <w:p>
      <w:pPr>
        <w:pStyle w:val="Style72"/>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r>
        <w:rPr>
          <w:color w:val="000000"/>
          <w:spacing w:val="0"/>
          <w:w w:val="100"/>
          <w:position w:val="0"/>
          <w:sz w:val="24"/>
          <w:szCs w:val="24"/>
        </w:rPr>
        <w:t>十六、母公司财务报表主要项目注释</w:t>
      </w:r>
      <w:bookmarkEnd w:id="1620"/>
      <w:bookmarkEnd w:id="1621"/>
      <w:bookmarkEnd w:id="1622"/>
    </w:p>
    <w:p>
      <w:pPr>
        <w:pStyle w:val="Style48"/>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23"/>
      <w:bookmarkEnd w:id="1624"/>
      <w:bookmarkEnd w:id="1625"/>
    </w:p>
    <w:p>
      <w:pPr>
        <w:pStyle w:val="Style48"/>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23"/>
      <w:bookmarkEnd w:id="1624"/>
      <w:bookmarkEnd w:id="1626"/>
    </w:p>
    <w:p>
      <w:pPr>
        <w:pStyle w:val="Style7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按单项计提坏账准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262,003, </w:t>
            </w:r>
            <w:r>
              <w:rPr>
                <w:rFonts w:ascii="Times New Roman" w:eastAsia="Times New Roman" w:hAnsi="Times New Roman" w:cs="Times New Roman"/>
                <w:color w:val="000000"/>
                <w:spacing w:val="0"/>
                <w:w w:val="100"/>
                <w:position w:val="0"/>
                <w:sz w:val="18"/>
                <w:szCs w:val="18"/>
              </w:rPr>
              <w:t>852.86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243,150,</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18,853,18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297,123,5</w:t>
            </w:r>
          </w:p>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270,280,1</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26,843,379.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262,003,</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243,150,</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18,853,18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297,123,5</w:t>
            </w:r>
          </w:p>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270,280,1</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26,843,379.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176,090,</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66,745,9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109,344,9</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281,247,4</w:t>
            </w:r>
          </w:p>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96,243,14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185,004,30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176,090,</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66,745,9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109,344,9</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281,247,4</w:t>
            </w:r>
          </w:p>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96,243,14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185,004,30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438,094,</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793.10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309,896,</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613.10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128,198,1</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578,371,0</w:t>
            </w:r>
          </w:p>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366,523,3</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63.37%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211,847,67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计提理由</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RongXin Power</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Electronic India Private</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38,684,837.28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38,684,837.28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账龄较长，海外项目风 险较大，预计无法收回</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北京能高自动化技术股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20,740,000.00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公司经营困难，预计无</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溧阳昌兴钢铁配套设施</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公司经营困难，预计无 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承德蓝铜矿业有限公司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公司经营困难，预计无 法收回</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东能源风能事业部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16,512,302.86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16,512,302.86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公司经营困难，预计无 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剩余企业</w:t>
            </w:r>
            <w:r>
              <w:rPr>
                <w:rFonts w:ascii="Times New Roman" w:eastAsia="Times New Roman" w:hAnsi="Times New Roman" w:cs="Times New Roman"/>
                <w:color w:val="000000"/>
                <w:spacing w:val="0"/>
                <w:w w:val="100"/>
                <w:position w:val="0"/>
                <w:sz w:val="18"/>
                <w:szCs w:val="18"/>
              </w:rPr>
              <w:t>181</w:t>
            </w:r>
            <w:r>
              <w:rPr>
                <w:color w:val="000000"/>
                <w:spacing w:val="0"/>
                <w:w w:val="100"/>
                <w:position w:val="0"/>
                <w:sz w:val="18"/>
                <w:szCs w:val="18"/>
              </w:rPr>
              <w:t>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148,066,712.72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129,213,527.72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公司经营困难，预计无 法收回</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262,003,852.86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243,150,667.86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7,102,276.46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355,113.82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21,086,321.26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2,530,358.55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37,408,631.05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7,855,812.52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12,226,901.55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4,523,953.57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15,671,427.94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9,089,428.21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42,391,278.57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42,391,278.57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135,886,836.83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66,745,945.24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79" w:line="1" w:lineRule="exact"/>
      </w:pPr>
    </w:p>
    <w:tbl>
      <w:tblPr>
        <w:tblOverlap w:val="never"/>
        <w:jc w:val="center"/>
        <w:tblLayout w:type="fixed"/>
      </w:tblPr>
      <w:tblGrid>
        <w:gridCol w:w="2458"/>
        <w:gridCol w:w="1963"/>
        <w:gridCol w:w="2112"/>
        <w:gridCol w:w="2842"/>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9"/>
                <w:szCs w:val="19"/>
              </w:rPr>
            </w:pPr>
            <w:r>
              <w:rPr>
                <w:rFonts w:ascii="SimHei" w:eastAsia="SimHei" w:hAnsi="SimHei" w:cs="SimHei"/>
                <w:color w:val="000000"/>
                <w:spacing w:val="0"/>
                <w:w w:val="100"/>
                <w:position w:val="0"/>
                <w:sz w:val="19"/>
                <w:szCs w:val="19"/>
              </w:rPr>
              <w:t>期末数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9"/>
                <w:szCs w:val="19"/>
              </w:rPr>
            </w:pPr>
            <w:r>
              <w:rPr>
                <w:rFonts w:ascii="SimHei" w:eastAsia="SimHei" w:hAnsi="SimHei" w:cs="SimHei"/>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坏账准备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9"/>
                <w:szCs w:val="19"/>
              </w:rPr>
              <w:t>计提比例</w:t>
            </w:r>
            <w:r>
              <w:rPr>
                <w:rFonts w:ascii="Arial" w:eastAsia="Arial" w:hAnsi="Arial" w:cs="Arial"/>
                <w:b/>
                <w:bCs/>
                <w:color w:val="000000"/>
                <w:spacing w:val="0"/>
                <w:w w:val="100"/>
                <w:position w:val="0"/>
                <w:sz w:val="17"/>
                <w:szCs w:val="17"/>
              </w:rPr>
              <w:t>(</w:t>
            </w:r>
            <w:r>
              <w:rPr>
                <w:b/>
                <w:bCs/>
                <w:color w:val="000000"/>
                <w:spacing w:val="0"/>
                <w:w w:val="100"/>
                <w:position w:val="0"/>
                <w:sz w:val="20"/>
                <w:szCs w:val="20"/>
              </w:rPr>
              <w:t>％</w:t>
            </w:r>
            <w:r>
              <w:rPr>
                <w:rFonts w:ascii="Arial" w:eastAsia="Arial" w:hAnsi="Arial" w:cs="Arial"/>
                <w:b/>
                <w:bCs/>
                <w:color w:val="000000"/>
                <w:spacing w:val="0"/>
                <w:w w:val="100"/>
                <w:position w:val="0"/>
                <w:sz w:val="17"/>
                <w:szCs w:val="17"/>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rFonts w:ascii="Arial" w:eastAsia="Arial" w:hAnsi="Arial" w:cs="Arial"/>
                <w:color w:val="000000"/>
                <w:spacing w:val="0"/>
                <w:w w:val="100"/>
                <w:position w:val="0"/>
                <w:sz w:val="17"/>
                <w:szCs w:val="17"/>
              </w:rPr>
              <w:t>135,886,836.83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Arial" w:eastAsia="Arial" w:hAnsi="Arial" w:cs="Arial"/>
                <w:color w:val="000000"/>
                <w:spacing w:val="0"/>
                <w:w w:val="100"/>
                <w:position w:val="0"/>
                <w:sz w:val="17"/>
                <w:szCs w:val="17"/>
              </w:rPr>
              <w:t>66,745,945.24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49.12</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合并范围内关联方组合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7"/>
                <w:szCs w:val="17"/>
              </w:rPr>
            </w:pPr>
            <w:r>
              <w:rPr>
                <w:rFonts w:ascii="Arial" w:eastAsia="Arial" w:hAnsi="Arial" w:cs="Arial"/>
                <w:color w:val="000000"/>
                <w:spacing w:val="0"/>
                <w:w w:val="100"/>
                <w:position w:val="0"/>
                <w:sz w:val="17"/>
                <w:szCs w:val="17"/>
              </w:rPr>
              <w:t>40,204,103.41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rFonts w:ascii="Arial" w:eastAsia="Arial" w:hAnsi="Arial" w:cs="Arial"/>
                <w:b/>
                <w:bCs/>
                <w:color w:val="000000"/>
                <w:spacing w:val="0"/>
                <w:w w:val="100"/>
                <w:position w:val="0"/>
                <w:sz w:val="17"/>
                <w:szCs w:val="17"/>
              </w:rPr>
              <w:t>176,090,940.24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b/>
                <w:bCs/>
                <w:color w:val="000000"/>
                <w:spacing w:val="0"/>
                <w:w w:val="100"/>
                <w:position w:val="0"/>
                <w:sz w:val="17"/>
                <w:szCs w:val="17"/>
              </w:rPr>
              <w:t>66,745,945.24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b/>
                <w:bCs/>
                <w:color w:val="000000"/>
                <w:spacing w:val="0"/>
                <w:w w:val="100"/>
                <w:position w:val="0"/>
                <w:sz w:val="17"/>
                <w:szCs w:val="17"/>
              </w:rPr>
              <w:t>37.9</w:t>
            </w:r>
          </w:p>
        </w:tc>
      </w:tr>
    </w:tbl>
    <w:p>
      <w:pPr>
        <w:widowControl w:val="0"/>
        <w:spacing w:after="79" w:line="1" w:lineRule="exact"/>
      </w:pP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40,564,162.47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40,564,162.47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24,435,226.08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37,688,203.47</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335,407,201.08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14,032,867.38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98,894,596.24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222,479,737.46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438,094,793.10</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627" w:name="bookmark1627"/>
      <w:bookmarkStart w:id="1628" w:name="bookmark1628"/>
      <w:bookmarkStart w:id="1629" w:name="bookmark16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27"/>
      <w:bookmarkEnd w:id="1628"/>
      <w:bookmarkEnd w:id="1629"/>
    </w:p>
    <w:p>
      <w:pPr>
        <w:pStyle w:val="Style7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366,523,340.41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56,626,727.31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309,896,613.10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366,523,340.41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56,626,727.31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309,896,613.10</w:t>
            </w:r>
          </w:p>
        </w:tc>
      </w:tr>
    </w:tbl>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7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收回方式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中铁二局集团电务工程有限公司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收到银行存款及银行承兑汇票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哈电集团（秦皇岛）重型装备有限公司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收到银行承兑汇票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杭锦旗聚能能源有限公司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944,000.00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收到银行存款</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河北鑫达钢铁有限公司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796,000.00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收到银行承兑汇票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大庆油田建设集团有限责任公司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670,000.00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收到银行存款</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10,520,000.00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rPr>
        <w:t>（</w:t>
      </w:r>
      <w:bookmarkEnd w:id="1632"/>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630"/>
      <w:bookmarkEnd w:id="1631"/>
      <w:bookmarkEnd w:id="1633"/>
    </w:p>
    <w:p>
      <w:pPr>
        <w:pStyle w:val="Style7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占应收账款期末余额合计数 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坏账准备期末余额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RongXin Power Electronic</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India Private 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38,684,837.28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38,684,837.28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北京能高自动化技术股份有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20,740,000.00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20,740,000.00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溧阳昌兴钢铁配套设施有限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19,500,000.00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承德蓝铜矿业有限公司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18,500,000.00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东能源风能事业部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16,512,302.86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16,512,302.86</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113,937,140.14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8"/>
        <w:keepNext/>
        <w:keepLines/>
        <w:widowControl w:val="0"/>
        <w:shd w:val="clear" w:color="auto" w:fill="auto"/>
        <w:bidi w:val="0"/>
        <w:spacing w:before="0" w:line="240" w:lineRule="auto"/>
        <w:ind w:left="0" w:right="0" w:firstLine="0"/>
        <w:jc w:val="both"/>
      </w:pPr>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34"/>
      <w:bookmarkEnd w:id="1635"/>
      <w:bookmarkEnd w:id="1636"/>
    </w:p>
    <w:p>
      <w:pPr>
        <w:pStyle w:val="Style7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276,387,215.01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271,009,908.48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276,387,215.01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271,009,908.48</w:t>
            </w:r>
          </w:p>
        </w:tc>
      </w:tr>
    </w:tbl>
    <w:p>
      <w:pPr>
        <w:widowControl w:val="0"/>
        <w:spacing w:after="359" w:line="1" w:lineRule="exact"/>
      </w:pPr>
    </w:p>
    <w:p>
      <w:pPr>
        <w:pStyle w:val="Style48"/>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37"/>
      <w:bookmarkEnd w:id="1638"/>
      <w:bookmarkEnd w:id="1639"/>
    </w:p>
    <w:p>
      <w:pPr>
        <w:pStyle w:val="Style48"/>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40" w:name="bookmark164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37"/>
      <w:bookmarkEnd w:id="1638"/>
      <w:bookmarkEnd w:id="1640"/>
    </w:p>
    <w:p>
      <w:pPr>
        <w:pStyle w:val="Style7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13,340,971.25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37,182,225.05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应收暂付款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2,659,789.18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115,855.08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应收股权及资产转让款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218,567,064.27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295,783,989.87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合并范围内关联方款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109,493,212.90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344,061,037.60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333,082,070.00</w:t>
            </w:r>
          </w:p>
        </w:tc>
      </w:tr>
    </w:tbl>
    <w:p>
      <w:pPr>
        <w:widowControl w:val="0"/>
        <w:spacing w:after="359" w:line="1" w:lineRule="exact"/>
      </w:pPr>
    </w:p>
    <w:p>
      <w:pPr>
        <w:pStyle w:val="Style48"/>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41"/>
      <w:bookmarkEnd w:id="1642"/>
      <w:bookmarkEnd w:id="1643"/>
    </w:p>
    <w:p>
      <w:pPr>
        <w:pStyle w:val="Style7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28,305,888.44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33,766,273.08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62,072,161.52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6,193,914.67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6,193,914.67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592,253.60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592,253.60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34,499,803.11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33,174,019.48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67,673,822.59</w:t>
            </w:r>
          </w:p>
        </w:tc>
      </w:tr>
    </w:tbl>
    <w:p>
      <w:pPr>
        <w:widowControl w:val="0"/>
        <w:spacing w:after="79" w:line="1" w:lineRule="exact"/>
      </w:pP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7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7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145,441,879.75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145,441,879.75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12,794,379.03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144,290,166.34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41,534,612.48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70,399.18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2,180,319.21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39,283,894.09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344,061,037.60</w:t>
            </w:r>
          </w:p>
        </w:tc>
      </w:tr>
    </w:tbl>
    <w:p>
      <w:pPr>
        <w:widowControl w:val="0"/>
        <w:spacing w:after="339" w:line="1" w:lineRule="exact"/>
      </w:pPr>
    </w:p>
    <w:p>
      <w:pPr>
        <w:pStyle w:val="Style48"/>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3</w:t>
      </w:r>
      <w:bookmarkEnd w:id="1646"/>
      <w:r>
        <w:rPr>
          <w:color w:val="000000"/>
          <w:spacing w:val="0"/>
          <w:w w:val="100"/>
          <w:position w:val="0"/>
        </w:rPr>
        <w:t>）按欠款方归集的期末余额前五名的其他应收款情况</w:t>
      </w:r>
      <w:bookmarkEnd w:id="1644"/>
      <w:bookmarkEnd w:id="1645"/>
      <w:bookmarkEnd w:id="1647"/>
    </w:p>
    <w:p>
      <w:pPr>
        <w:pStyle w:val="Style7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天津百利特精电气股 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股权及资产转让款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154,559,256.40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29,828,221.58</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卧龙电气集团辽宁荣 信电气传动有限公司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34,296,412.19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1,714,820.61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杨昭平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18,573,595.68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18,573,595.68</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深圳市松禾国创新能 股权投资基金合伙企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8,927,800.00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2,678,340.00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深圳市煜阳实业有限 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应收暂付款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217,957,064.27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52,904,977.87</w:t>
            </w:r>
          </w:p>
        </w:tc>
      </w:tr>
    </w:tbl>
    <w:p>
      <w:pPr>
        <w:widowControl w:val="0"/>
        <w:spacing w:after="339" w:line="1" w:lineRule="exact"/>
      </w:pPr>
    </w:p>
    <w:p>
      <w:pPr>
        <w:pStyle w:val="Style48"/>
        <w:keepNext/>
        <w:keepLines/>
        <w:widowControl w:val="0"/>
        <w:shd w:val="clear" w:color="auto" w:fill="auto"/>
        <w:bidi w:val="0"/>
        <w:spacing w:before="0" w:after="38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3</w:t>
      </w:r>
      <w:bookmarkEnd w:id="1650"/>
      <w:r>
        <w:rPr>
          <w:color w:val="000000"/>
          <w:spacing w:val="0"/>
          <w:w w:val="100"/>
          <w:position w:val="0"/>
        </w:rPr>
        <w:t>、长期股权投资</w:t>
      </w:r>
      <w:bookmarkEnd w:id="1648"/>
      <w:bookmarkEnd w:id="1649"/>
      <w:bookmarkEnd w:id="1651"/>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3,574,535,974.20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3,574,535,974.20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3,444,585,421.56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3,444,585,421.56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对联营、合营企 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81,852,474.70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81,852,474.70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75,936,376.00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75,936,376.00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3,656,388,448.90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3,656,388,448.90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3,520,521,797.56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3,520,521,797.56</w:t>
            </w: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0"/>
        <w:jc w:val="left"/>
      </w:pPr>
      <w:bookmarkStart w:id="1652" w:name="bookmark1652"/>
      <w:bookmarkStart w:id="1653" w:name="bookmark1653"/>
      <w:bookmarkStart w:id="1654" w:name="bookmark16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52"/>
      <w:bookmarkEnd w:id="1653"/>
      <w:bookmarkEnd w:id="1654"/>
      <w:r>
        <w:br w:type="page"/>
      </w:r>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荣西电力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41,097,858.12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41,097,858.12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新疆荣信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深圳梦网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3,088,099,441.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4,802,878.54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3,092,902,319.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22,310,855.00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661,969.38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22,972,824.38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梦网视讯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73,878,587.16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307,816.59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74,186,403.75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梦网云创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100,423,049.7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48,111,765.71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148,534,815.47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锦囊互动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140,947.87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104,029.05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244,976.92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梦网物联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11,631,253.71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11,679,399.43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梦网云播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13,963,418.30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4,847.47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13,968,265.77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鞍山云数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43,040,010.40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117,006,958.3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160,046,968.70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3,444,585,421.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171,048,410.7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41,097,858.12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3,574,535,974.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1655" w:name="bookmark1655"/>
      <w:bookmarkStart w:id="1656" w:name="bookmark1656"/>
      <w:bookmarkStart w:id="1657" w:name="bookmark16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55"/>
      <w:bookmarkEnd w:id="1656"/>
      <w:bookmarkEnd w:id="1657"/>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期初余额</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w:t>
            </w:r>
          </w:p>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期末余额</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w:t>
            </w:r>
          </w:p>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减值准备</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权益法下</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确认的投</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其他综合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宣告发放</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现金股利</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哈密荣信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55,388,52</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6,423,325</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61,811,85</w:t>
            </w:r>
          </w:p>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梦网健康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20,547,84</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20,040,62</w:t>
            </w:r>
          </w:p>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75,936,37</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4,926,098</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81,852,47</w:t>
            </w:r>
          </w:p>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75,936,37</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4,926,098</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81,852,47</w:t>
            </w:r>
          </w:p>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shd w:val="clear" w:color="auto" w:fill="auto"/>
        <w:bidi w:val="0"/>
        <w:spacing w:before="0" w:after="34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4</w:t>
      </w:r>
      <w:bookmarkEnd w:id="1660"/>
      <w:r>
        <w:rPr>
          <w:color w:val="000000"/>
          <w:spacing w:val="0"/>
          <w:w w:val="100"/>
          <w:position w:val="0"/>
        </w:rPr>
        <w:t>、营业收入和营业成本</w:t>
      </w:r>
      <w:bookmarkEnd w:id="1658"/>
      <w:bookmarkEnd w:id="1659"/>
      <w:bookmarkEnd w:id="1661"/>
      <w:r>
        <w:br w:type="page"/>
      </w:r>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28,314,452.50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29,937,719.49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5,562,606.47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1,690,030.63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9,516,310.67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2,979,153.58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33,877,058.97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31,627,750.12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9,516,310.67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2,979,153.58</w:t>
            </w:r>
          </w:p>
        </w:tc>
      </w:tr>
    </w:tbl>
    <w:p>
      <w:pPr>
        <w:widowControl w:val="0"/>
        <w:spacing w:after="99" w:line="1" w:lineRule="exact"/>
      </w:pP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与履约义务相关的信息:</w:t>
      </w:r>
    </w:p>
    <w:p>
      <w:pPr>
        <w:pStyle w:val="Style7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shd w:val="clear" w:color="auto" w:fill="auto"/>
        <w:bidi w:val="0"/>
        <w:spacing w:before="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5</w:t>
      </w:r>
      <w:bookmarkEnd w:id="1664"/>
      <w:r>
        <w:rPr>
          <w:color w:val="000000"/>
          <w:spacing w:val="0"/>
          <w:w w:val="100"/>
          <w:position w:val="0"/>
        </w:rPr>
        <w:t>、投资收益</w:t>
      </w:r>
      <w:bookmarkEnd w:id="1662"/>
      <w:bookmarkEnd w:id="1663"/>
      <w:bookmarkEnd w:id="1665"/>
    </w:p>
    <w:p>
      <w:pPr>
        <w:pStyle w:val="Style7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4,926,098.70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1,867,968.51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-41,097,858.12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交易性金融资产在持有期间的投资收益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处置交易性金融资产取得的投资收益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1,522,522.86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57,796,337.21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其他权益工具投资在持有期间取得的股利 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-34,503,831.56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59,827,225.72</w:t>
            </w:r>
          </w:p>
        </w:tc>
      </w:tr>
    </w:tbl>
    <w:p>
      <w:pPr>
        <w:widowControl w:val="0"/>
        <w:spacing w:after="299" w:line="1" w:lineRule="exact"/>
      </w:pPr>
    </w:p>
    <w:p>
      <w:pPr>
        <w:pStyle w:val="Style72"/>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r>
        <w:rPr>
          <w:color w:val="000000"/>
          <w:spacing w:val="0"/>
          <w:w w:val="100"/>
          <w:position w:val="0"/>
          <w:sz w:val="24"/>
          <w:szCs w:val="24"/>
        </w:rPr>
        <w:t>十七、补充资料</w:t>
      </w:r>
      <w:bookmarkEnd w:id="1666"/>
      <w:bookmarkEnd w:id="1667"/>
      <w:bookmarkEnd w:id="1668"/>
    </w:p>
    <w:p>
      <w:pPr>
        <w:pStyle w:val="Style48"/>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69"/>
      <w:bookmarkEnd w:id="1670"/>
      <w:bookmarkEnd w:id="1671"/>
    </w:p>
    <w:p>
      <w:pPr>
        <w:pStyle w:val="Style7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-228,488.89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44,194,362.08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13,589,532.18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单独进行减值测试的应收款项减值准备转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13,062,816.20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1"/>
        <w:gridCol w:w="3062"/>
        <w:gridCol w:w="319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175,153.43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6,683,492.69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832,503.44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63,277,378.87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76"/>
        <w:keepNext w:val="0"/>
        <w:keepLines w:val="0"/>
        <w:widowControl w:val="0"/>
        <w:shd w:val="clear" w:color="auto" w:fill="auto"/>
        <w:bidi w:val="0"/>
        <w:spacing w:before="0" w:line="317" w:lineRule="exact"/>
        <w:ind w:left="0" w:right="0" w:firstLine="0"/>
        <w:jc w:val="both"/>
      </w:pPr>
      <w:r>
        <w:rPr>
          <w:color w:val="000000"/>
          <w:spacing w:val="0"/>
          <w:w w:val="100"/>
          <w:position w:val="0"/>
        </w:rPr>
        <w:t>其他符合非经常性损益定义的损益项目的具体情况：</w:t>
      </w:r>
    </w:p>
    <w:p>
      <w:pPr>
        <w:pStyle w:val="Style7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76"/>
        <w:keepNext w:val="0"/>
        <w:keepLines w:val="0"/>
        <w:widowControl w:val="0"/>
        <w:shd w:val="clear" w:color="auto" w:fill="auto"/>
        <w:bidi w:val="0"/>
        <w:spacing w:before="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号一非经常性损益》中列举的非经常性损益项目界定为经常性损益项目 的情况说明</w:t>
      </w:r>
    </w:p>
    <w:p>
      <w:pPr>
        <w:pStyle w:val="Style76"/>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bidi w:val="0"/>
        <w:spacing w:before="0" w:after="300" w:line="240" w:lineRule="auto"/>
        <w:ind w:left="0" w:right="0" w:firstLine="0"/>
        <w:jc w:val="both"/>
      </w:pPr>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72"/>
      <w:bookmarkEnd w:id="1673"/>
      <w:bookmarkEnd w:id="1674"/>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bl>
    <w:p>
      <w:pPr>
        <w:widowControl w:val="0"/>
        <w:spacing w:after="299" w:line="1" w:lineRule="exact"/>
      </w:pPr>
    </w:p>
    <w:p>
      <w:pPr>
        <w:pStyle w:val="Style48"/>
        <w:keepNext/>
        <w:keepLines/>
        <w:widowControl w:val="0"/>
        <w:shd w:val="clear" w:color="auto" w:fill="auto"/>
        <w:bidi w:val="0"/>
        <w:spacing w:before="0" w:line="240" w:lineRule="auto"/>
        <w:ind w:left="0" w:right="0" w:firstLine="0"/>
        <w:jc w:val="both"/>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3</w:t>
      </w:r>
      <w:bookmarkEnd w:id="1677"/>
      <w:r>
        <w:rPr>
          <w:color w:val="000000"/>
          <w:spacing w:val="0"/>
          <w:w w:val="100"/>
          <w:position w:val="0"/>
        </w:rPr>
        <w:t>、境内外会计准则下会计数据差异</w:t>
      </w:r>
      <w:bookmarkEnd w:id="1675"/>
      <w:bookmarkEnd w:id="1676"/>
      <w:bookmarkEnd w:id="1678"/>
    </w:p>
    <w:p>
      <w:pPr>
        <w:pStyle w:val="Style48"/>
        <w:keepNext/>
        <w:keepLines/>
        <w:widowControl w:val="0"/>
        <w:shd w:val="clear" w:color="auto" w:fill="auto"/>
        <w:tabs>
          <w:tab w:pos="493" w:val="left"/>
        </w:tabs>
        <w:bidi w:val="0"/>
        <w:spacing w:before="0" w:line="240" w:lineRule="auto"/>
        <w:ind w:left="0" w:right="0" w:firstLine="0"/>
        <w:jc w:val="both"/>
      </w:pPr>
      <w:bookmarkStart w:id="1675" w:name="bookmark1675"/>
      <w:bookmarkStart w:id="1676" w:name="bookmark1676"/>
      <w:bookmarkStart w:id="1679" w:name="bookmark1679"/>
      <w:bookmarkStart w:id="1680" w:name="bookmark1680"/>
      <w:r>
        <w:rPr>
          <w:color w:val="000000"/>
          <w:spacing w:val="0"/>
          <w:w w:val="100"/>
          <w:position w:val="0"/>
        </w:rPr>
        <w:t>（</w:t>
      </w:r>
      <w:bookmarkEnd w:id="167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675"/>
      <w:bookmarkEnd w:id="1676"/>
      <w:bookmarkEnd w:id="1680"/>
    </w:p>
    <w:p>
      <w:pPr>
        <w:pStyle w:val="Style7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493" w:val="left"/>
        </w:tabs>
        <w:bidi w:val="0"/>
        <w:spacing w:before="0" w:line="240" w:lineRule="auto"/>
        <w:ind w:left="0" w:right="0" w:firstLine="0"/>
        <w:jc w:val="both"/>
      </w:pPr>
      <w:bookmarkStart w:id="1681" w:name="bookmark1681"/>
      <w:bookmarkStart w:id="1682" w:name="bookmark1682"/>
      <w:bookmarkStart w:id="1683" w:name="bookmark1683"/>
      <w:bookmarkStart w:id="1684" w:name="bookmark1684"/>
      <w:r>
        <w:rPr>
          <w:color w:val="000000"/>
          <w:spacing w:val="0"/>
          <w:w w:val="100"/>
          <w:position w:val="0"/>
        </w:rPr>
        <w:t>（</w:t>
      </w:r>
      <w:bookmarkEnd w:id="168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681"/>
      <w:bookmarkEnd w:id="1682"/>
      <w:bookmarkEnd w:id="1684"/>
    </w:p>
    <w:p>
      <w:pPr>
        <w:pStyle w:val="Style76"/>
        <w:keepNext w:val="0"/>
        <w:keepLines w:val="0"/>
        <w:widowControl w:val="0"/>
        <w:shd w:val="clear" w:color="auto" w:fill="auto"/>
        <w:bidi w:val="0"/>
        <w:spacing w:before="0" w:after="56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2"/>
        <w:keepNext w:val="0"/>
        <w:keepLines w:val="0"/>
        <w:widowControl w:val="0"/>
        <w:shd w:val="clear" w:color="auto" w:fill="auto"/>
        <w:bidi w:val="0"/>
        <w:spacing w:before="0" w:after="220" w:line="240" w:lineRule="auto"/>
        <w:ind w:left="0" w:right="0" w:firstLine="0"/>
        <w:jc w:val="right"/>
      </w:pPr>
      <w:r>
        <w:rPr>
          <w:color w:val="000000"/>
          <w:spacing w:val="0"/>
          <w:w w:val="100"/>
          <w:position w:val="0"/>
        </w:rPr>
        <w:t>梦网云科技集团股份有限公司</w:t>
      </w:r>
    </w:p>
    <w:p>
      <w:pPr>
        <w:pStyle w:val="Style12"/>
        <w:keepNext w:val="0"/>
        <w:keepLines w:val="0"/>
        <w:widowControl w:val="0"/>
        <w:shd w:val="clear" w:color="auto" w:fill="auto"/>
        <w:bidi w:val="0"/>
        <w:spacing w:before="0" w:after="220" w:line="240" w:lineRule="auto"/>
        <w:ind w:left="0" w:right="0" w:firstLine="0"/>
        <w:jc w:val="right"/>
      </w:pPr>
      <w:r>
        <w:rPr>
          <w:color w:val="000000"/>
          <w:spacing w:val="0"/>
          <w:w w:val="100"/>
          <w:position w:val="0"/>
        </w:rPr>
        <w:t>法定代表人：余文胜</w:t>
      </w:r>
    </w:p>
    <w:p>
      <w:pPr>
        <w:pStyle w:val="Style102"/>
        <w:keepNext w:val="0"/>
        <w:keepLines w:val="0"/>
        <w:widowControl w:val="0"/>
        <w:shd w:val="clear" w:color="auto" w:fill="auto"/>
        <w:bidi w:val="0"/>
        <w:spacing w:before="0" w:after="300" w:line="240" w:lineRule="auto"/>
        <w:ind w:left="0" w:right="0" w:firstLine="0"/>
        <w:jc w:val="righ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145" w:right="1072" w:bottom="1411" w:left="10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Hei" w:eastAsia="SimHei" w:hAnsi="SimHei" w:cs="SimHei"/>
      <w:b w:val="0"/>
      <w:bCs w:val="0"/>
      <w:i w:val="0"/>
      <w:iCs w:val="0"/>
      <w:smallCaps w:val="0"/>
      <w:strike w:val="0"/>
      <w:color w:val="1357AB"/>
      <w:sz w:val="34"/>
      <w:szCs w:val="34"/>
      <w:u w:val="none"/>
      <w:shd w:val="clear" w:color="auto" w:fill="auto"/>
    </w:rPr>
  </w:style>
  <w:style w:type="character" w:customStyle="1" w:styleId="CharStyle5">
    <w:name w:val="Heading #2_"/>
    <w:basedOn w:val="DefaultParagraphFont"/>
    <w:link w:val="Style4"/>
    <w:rPr>
      <w:rFonts w:ascii="SimSun" w:eastAsia="SimSun" w:hAnsi="SimSun" w:cs="SimSun"/>
      <w:b/>
      <w:bCs/>
      <w:i w:val="0"/>
      <w:iCs w:val="0"/>
      <w:smallCaps w:val="0"/>
      <w:strike w:val="0"/>
      <w:sz w:val="36"/>
      <w:szCs w:val="36"/>
      <w:u w:val="none"/>
      <w:shd w:val="clear" w:color="auto" w:fill="auto"/>
    </w:rPr>
  </w:style>
  <w:style w:type="character" w:customStyle="1" w:styleId="CharStyle7">
    <w:name w:val="Other_"/>
    <w:basedOn w:val="DefaultParagraphFont"/>
    <w:link w:val="Style6"/>
    <w:rPr>
      <w:rFonts w:ascii="SimSun" w:eastAsia="SimSun" w:hAnsi="SimSun" w:cs="SimSun"/>
      <w:b w:val="0"/>
      <w:bCs w:val="0"/>
      <w:i w:val="0"/>
      <w:iCs w:val="0"/>
      <w:smallCaps w:val="0"/>
      <w:strike w:val="0"/>
      <w:sz w:val="20"/>
      <w:szCs w:val="20"/>
      <w:u w:val="none"/>
      <w:shd w:val="clear" w:color="auto" w:fill="auto"/>
    </w:rPr>
  </w:style>
  <w:style w:type="character" w:customStyle="1" w:styleId="CharStyle11">
    <w:name w:val="Heading #3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_"/>
    <w:basedOn w:val="DefaultParagraphFont"/>
    <w:link w:val="Style12"/>
    <w:rPr>
      <w:rFonts w:ascii="SimSun" w:eastAsia="SimSun" w:hAnsi="SimSun" w:cs="SimSun"/>
      <w:b w:val="0"/>
      <w:bCs w:val="0"/>
      <w:i w:val="0"/>
      <w:iCs w:val="0"/>
      <w:smallCaps w:val="0"/>
      <w:strike w:val="0"/>
      <w:sz w:val="20"/>
      <w:szCs w:val="20"/>
      <w:u w:val="none"/>
      <w:shd w:val="clear" w:color="auto" w:fill="auto"/>
    </w:rPr>
  </w:style>
  <w:style w:type="character" w:customStyle="1" w:styleId="CharStyle16">
    <w:name w:val="Table of contents_"/>
    <w:basedOn w:val="DefaultParagraphFont"/>
    <w:link w:val="Style15"/>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Body text (3)_"/>
    <w:basedOn w:val="DefaultParagraphFont"/>
    <w:link w:val="Style18"/>
    <w:rPr>
      <w:rFonts w:ascii="SimHei" w:eastAsia="SimHei" w:hAnsi="SimHei" w:cs="SimHei"/>
      <w:b w:val="0"/>
      <w:bCs w:val="0"/>
      <w:i w:val="0"/>
      <w:iCs w:val="0"/>
      <w:smallCaps w:val="0"/>
      <w:strike w:val="0"/>
      <w:color w:val="53585D"/>
      <w:sz w:val="12"/>
      <w:szCs w:val="12"/>
      <w:u w:val="none"/>
      <w:shd w:val="clear" w:color="auto" w:fill="auto"/>
    </w:rPr>
  </w:style>
  <w:style w:type="character" w:customStyle="1" w:styleId="CharStyle23">
    <w:name w:val="Picture caption_"/>
    <w:basedOn w:val="DefaultParagraphFont"/>
    <w:link w:val="Style22"/>
    <w:rPr>
      <w:rFonts w:ascii="Arial" w:eastAsia="Arial" w:hAnsi="Arial" w:cs="Arial"/>
      <w:b w:val="0"/>
      <w:bCs w:val="0"/>
      <w:i w:val="0"/>
      <w:iCs w:val="0"/>
      <w:smallCaps w:val="0"/>
      <w:strike w:val="0"/>
      <w:color w:val="444247"/>
      <w:sz w:val="10"/>
      <w:szCs w:val="10"/>
      <w:u w:val="none"/>
      <w:shd w:val="clear" w:color="auto" w:fill="auto"/>
    </w:rPr>
  </w:style>
  <w:style w:type="character" w:customStyle="1" w:styleId="CharStyle42">
    <w:name w:val="Body text (4)_"/>
    <w:basedOn w:val="DefaultParagraphFont"/>
    <w:link w:val="Style41"/>
    <w:rPr>
      <w:rFonts w:ascii="SimHei" w:eastAsia="SimHei" w:hAnsi="SimHei" w:cs="SimHei"/>
      <w:b w:val="0"/>
      <w:bCs w:val="0"/>
      <w:i w:val="0"/>
      <w:iCs w:val="0"/>
      <w:smallCaps w:val="0"/>
      <w:strike w:val="0"/>
      <w:color w:val="124892"/>
      <w:sz w:val="15"/>
      <w:szCs w:val="15"/>
      <w:u w:val="none"/>
      <w:shd w:val="clear" w:color="auto" w:fill="auto"/>
    </w:rPr>
  </w:style>
  <w:style w:type="character" w:customStyle="1" w:styleId="CharStyle49">
    <w:name w:val="Heading #5_"/>
    <w:basedOn w:val="DefaultParagraphFont"/>
    <w:link w:val="Style48"/>
    <w:rPr>
      <w:rFonts w:ascii="SimSun" w:eastAsia="SimSun" w:hAnsi="SimSun" w:cs="SimSun"/>
      <w:b/>
      <w:bCs/>
      <w:i w:val="0"/>
      <w:iCs w:val="0"/>
      <w:smallCaps w:val="0"/>
      <w:strike w:val="0"/>
      <w:sz w:val="20"/>
      <w:szCs w:val="20"/>
      <w:u w:val="none"/>
      <w:shd w:val="clear" w:color="auto" w:fill="auto"/>
    </w:rPr>
  </w:style>
  <w:style w:type="character" w:customStyle="1" w:styleId="CharStyle73">
    <w:name w:val="Heading #4_"/>
    <w:basedOn w:val="DefaultParagraphFont"/>
    <w:link w:val="Style72"/>
    <w:rPr>
      <w:rFonts w:ascii="SimSun" w:eastAsia="SimSun" w:hAnsi="SimSun" w:cs="SimSun"/>
      <w:b/>
      <w:bCs/>
      <w:i w:val="0"/>
      <w:iCs w:val="0"/>
      <w:smallCaps w:val="0"/>
      <w:strike w:val="0"/>
      <w:u w:val="none"/>
      <w:shd w:val="clear" w:color="auto" w:fill="auto"/>
    </w:rPr>
  </w:style>
  <w:style w:type="character" w:customStyle="1" w:styleId="CharStyle75">
    <w:name w:val="Table caption_"/>
    <w:basedOn w:val="DefaultParagraphFont"/>
    <w:link w:val="Style74"/>
    <w:rPr>
      <w:rFonts w:ascii="SimSun" w:eastAsia="SimSun" w:hAnsi="SimSun" w:cs="SimSun"/>
      <w:b w:val="0"/>
      <w:bCs w:val="0"/>
      <w:i w:val="0"/>
      <w:iCs w:val="0"/>
      <w:smallCaps w:val="0"/>
      <w:strike w:val="0"/>
      <w:sz w:val="18"/>
      <w:szCs w:val="18"/>
      <w:u w:val="none"/>
      <w:shd w:val="clear" w:color="auto" w:fill="auto"/>
    </w:rPr>
  </w:style>
  <w:style w:type="character" w:customStyle="1" w:styleId="CharStyle77">
    <w:name w:val="Body text (2)_"/>
    <w:basedOn w:val="DefaultParagraphFont"/>
    <w:link w:val="Style76"/>
    <w:rPr>
      <w:rFonts w:ascii="SimSun" w:eastAsia="SimSun" w:hAnsi="SimSun" w:cs="SimSun"/>
      <w:b w:val="0"/>
      <w:bCs w:val="0"/>
      <w:i w:val="0"/>
      <w:iCs w:val="0"/>
      <w:smallCaps w:val="0"/>
      <w:strike w:val="0"/>
      <w:sz w:val="18"/>
      <w:szCs w:val="18"/>
      <w:u w:val="none"/>
      <w:shd w:val="clear" w:color="auto" w:fill="auto"/>
    </w:rPr>
  </w:style>
  <w:style w:type="character" w:customStyle="1" w:styleId="CharStyle103">
    <w:name w:val="Body text (7)_"/>
    <w:basedOn w:val="DefaultParagraphFont"/>
    <w:link w:val="Style10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8">
    <w:name w:val="Body text (8)_"/>
    <w:basedOn w:val="DefaultParagraphFont"/>
    <w:link w:val="Style107"/>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Heading #1"/>
    <w:basedOn w:val="Normal"/>
    <w:link w:val="CharStyle3"/>
    <w:pPr>
      <w:widowControl w:val="0"/>
      <w:shd w:val="clear" w:color="auto" w:fill="auto"/>
      <w:spacing w:after="240"/>
      <w:jc w:val="center"/>
      <w:outlineLvl w:val="0"/>
    </w:pPr>
    <w:rPr>
      <w:rFonts w:ascii="SimHei" w:eastAsia="SimHei" w:hAnsi="SimHei" w:cs="SimHei"/>
      <w:b w:val="0"/>
      <w:bCs w:val="0"/>
      <w:i w:val="0"/>
      <w:iCs w:val="0"/>
      <w:smallCaps w:val="0"/>
      <w:strike w:val="0"/>
      <w:color w:val="1357AB"/>
      <w:sz w:val="34"/>
      <w:szCs w:val="34"/>
      <w:u w:val="none"/>
      <w:shd w:val="clear" w:color="auto" w:fill="auto"/>
    </w:rPr>
  </w:style>
  <w:style w:type="paragraph" w:customStyle="1" w:styleId="Style4">
    <w:name w:val="Heading #2"/>
    <w:basedOn w:val="Normal"/>
    <w:link w:val="CharStyle5"/>
    <w:pPr>
      <w:widowControl w:val="0"/>
      <w:shd w:val="clear" w:color="auto" w:fill="auto"/>
      <w:spacing w:after="101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6">
    <w:name w:val="Other"/>
    <w:basedOn w:val="Normal"/>
    <w:link w:val="CharStyle7"/>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0">
    <w:name w:val="Heading #3"/>
    <w:basedOn w:val="Normal"/>
    <w:link w:val="CharStyle11"/>
    <w:pPr>
      <w:widowControl w:val="0"/>
      <w:shd w:val="clear" w:color="auto" w:fill="auto"/>
      <w:spacing w:before="310" w:after="560"/>
      <w:jc w:val="center"/>
      <w:outlineLvl w:val="2"/>
    </w:pPr>
    <w:rPr>
      <w:rFonts w:ascii="SimSun" w:eastAsia="SimSun" w:hAnsi="SimSun" w:cs="SimSun"/>
      <w:b/>
      <w:bCs/>
      <w:i w:val="0"/>
      <w:iCs w:val="0"/>
      <w:smallCaps w:val="0"/>
      <w:strike w:val="0"/>
      <w:sz w:val="32"/>
      <w:szCs w:val="32"/>
      <w:u w:val="none"/>
      <w:shd w:val="clear" w:color="auto" w:fill="auto"/>
    </w:rPr>
  </w:style>
  <w:style w:type="paragraph" w:styleId="Style12">
    <w:name w:val="Body text"/>
    <w:basedOn w:val="Normal"/>
    <w:link w:val="CharStyle13"/>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5">
    <w:name w:val="Table of contents"/>
    <w:basedOn w:val="Normal"/>
    <w:link w:val="CharStyle16"/>
    <w:pPr>
      <w:widowControl w:val="0"/>
      <w:shd w:val="clear" w:color="auto" w:fill="auto"/>
      <w:spacing w:after="220"/>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Body text (3)"/>
    <w:basedOn w:val="Normal"/>
    <w:link w:val="CharStyle19"/>
    <w:pPr>
      <w:widowControl w:val="0"/>
      <w:shd w:val="clear" w:color="auto" w:fill="auto"/>
      <w:spacing w:line="147" w:lineRule="exact"/>
    </w:pPr>
    <w:rPr>
      <w:rFonts w:ascii="SimHei" w:eastAsia="SimHei" w:hAnsi="SimHei" w:cs="SimHei"/>
      <w:b w:val="0"/>
      <w:bCs w:val="0"/>
      <w:i w:val="0"/>
      <w:iCs w:val="0"/>
      <w:smallCaps w:val="0"/>
      <w:strike w:val="0"/>
      <w:color w:val="53585D"/>
      <w:sz w:val="12"/>
      <w:szCs w:val="12"/>
      <w:u w:val="none"/>
      <w:shd w:val="clear" w:color="auto" w:fill="auto"/>
    </w:rPr>
  </w:style>
  <w:style w:type="paragraph" w:customStyle="1" w:styleId="Style22">
    <w:name w:val="Picture caption"/>
    <w:basedOn w:val="Normal"/>
    <w:link w:val="CharStyle23"/>
    <w:pPr>
      <w:widowControl w:val="0"/>
      <w:shd w:val="clear" w:color="auto" w:fill="auto"/>
    </w:pPr>
    <w:rPr>
      <w:rFonts w:ascii="Arial" w:eastAsia="Arial" w:hAnsi="Arial" w:cs="Arial"/>
      <w:b w:val="0"/>
      <w:bCs w:val="0"/>
      <w:i w:val="0"/>
      <w:iCs w:val="0"/>
      <w:smallCaps w:val="0"/>
      <w:strike w:val="0"/>
      <w:color w:val="444247"/>
      <w:sz w:val="10"/>
      <w:szCs w:val="10"/>
      <w:u w:val="none"/>
      <w:shd w:val="clear" w:color="auto" w:fill="auto"/>
    </w:rPr>
  </w:style>
  <w:style w:type="paragraph" w:customStyle="1" w:styleId="Style41">
    <w:name w:val="Body text (4)"/>
    <w:basedOn w:val="Normal"/>
    <w:link w:val="CharStyle42"/>
    <w:pPr>
      <w:widowControl w:val="0"/>
      <w:shd w:val="clear" w:color="auto" w:fill="auto"/>
      <w:spacing w:after="20"/>
    </w:pPr>
    <w:rPr>
      <w:rFonts w:ascii="SimHei" w:eastAsia="SimHei" w:hAnsi="SimHei" w:cs="SimHei"/>
      <w:b w:val="0"/>
      <w:bCs w:val="0"/>
      <w:i w:val="0"/>
      <w:iCs w:val="0"/>
      <w:smallCaps w:val="0"/>
      <w:strike w:val="0"/>
      <w:color w:val="124892"/>
      <w:sz w:val="15"/>
      <w:szCs w:val="15"/>
      <w:u w:val="none"/>
      <w:shd w:val="clear" w:color="auto" w:fill="auto"/>
    </w:rPr>
  </w:style>
  <w:style w:type="paragraph" w:customStyle="1" w:styleId="Style48">
    <w:name w:val="Heading #5"/>
    <w:basedOn w:val="Normal"/>
    <w:link w:val="CharStyle49"/>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72">
    <w:name w:val="Heading #4"/>
    <w:basedOn w:val="Normal"/>
    <w:link w:val="CharStyle73"/>
    <w:pPr>
      <w:widowControl w:val="0"/>
      <w:shd w:val="clear" w:color="auto" w:fill="auto"/>
      <w:spacing w:after="360"/>
      <w:outlineLvl w:val="3"/>
    </w:pPr>
    <w:rPr>
      <w:rFonts w:ascii="SimSun" w:eastAsia="SimSun" w:hAnsi="SimSun" w:cs="SimSun"/>
      <w:b/>
      <w:bCs/>
      <w:i w:val="0"/>
      <w:iCs w:val="0"/>
      <w:smallCaps w:val="0"/>
      <w:strike w:val="0"/>
      <w:u w:val="none"/>
      <w:shd w:val="clear" w:color="auto" w:fill="auto"/>
    </w:rPr>
  </w:style>
  <w:style w:type="paragraph" w:customStyle="1" w:styleId="Style74">
    <w:name w:val="Table caption"/>
    <w:basedOn w:val="Normal"/>
    <w:link w:val="CharStyle7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6">
    <w:name w:val="Body text (2)"/>
    <w:basedOn w:val="Normal"/>
    <w:link w:val="CharStyle77"/>
    <w:pPr>
      <w:widowControl w:val="0"/>
      <w:shd w:val="clear" w:color="auto" w:fill="auto"/>
      <w:spacing w:after="140"/>
    </w:pPr>
    <w:rPr>
      <w:rFonts w:ascii="SimSun" w:eastAsia="SimSun" w:hAnsi="SimSun" w:cs="SimSun"/>
      <w:b w:val="0"/>
      <w:bCs w:val="0"/>
      <w:i w:val="0"/>
      <w:iCs w:val="0"/>
      <w:smallCaps w:val="0"/>
      <w:strike w:val="0"/>
      <w:sz w:val="18"/>
      <w:szCs w:val="18"/>
      <w:u w:val="none"/>
      <w:shd w:val="clear" w:color="auto" w:fill="auto"/>
    </w:rPr>
  </w:style>
  <w:style w:type="paragraph" w:customStyle="1" w:styleId="Style102">
    <w:name w:val="Body text (7)"/>
    <w:basedOn w:val="Normal"/>
    <w:link w:val="CharStyle103"/>
    <w:pPr>
      <w:widowControl w:val="0"/>
      <w:shd w:val="clear" w:color="auto" w:fill="auto"/>
      <w:spacing w:line="469" w:lineRule="exact"/>
      <w:ind w:firstLine="29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7">
    <w:name w:val="Body text (8)"/>
    <w:basedOn w:val="Normal"/>
    <w:link w:val="CharStyle108"/>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s>
</file>

<file path=docProps/core.xml><?xml version="1.0" encoding="utf-8"?>
<cp:coreProperties xmlns:cp="http://schemas.openxmlformats.org/package/2006/metadata/core-properties" xmlns:dc="http://purl.org/dc/elements/1.1/">
  <dc:title>梦网云科技集团股份有限公司2021年年度报告全文</dc:title>
  <dc:subject/>
  <dc:creator>梦网云科技集团股份有限公司</dc:creator>
  <cp:keywords/>
</cp:coreProperties>
</file>