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今梦网科技</w:t>
      </w:r>
      <w:bookmarkEnd w:id="0"/>
      <w:bookmarkEnd w:id="1"/>
      <w:bookmarkEnd w:id="2"/>
    </w:p>
    <w:p>
      <w:pPr>
        <w:pStyle w:val="Style8"/>
        <w:keepNext/>
        <w:keepLines/>
        <w:widowControl w:val="0"/>
        <w:shd w:val="clear" w:color="auto" w:fill="auto"/>
        <w:bidi w:val="0"/>
        <w:spacing w:before="0" w:after="460" w:line="240" w:lineRule="auto"/>
        <w:ind w:left="0" w:right="0" w:firstLine="0"/>
        <w:jc w:val="center"/>
      </w:pPr>
      <w:bookmarkStart w:id="3" w:name="bookmark3"/>
      <w:bookmarkStart w:id="4" w:name="bookmark4"/>
      <w:bookmarkStart w:id="5" w:name="bookmark5"/>
      <w:r>
        <w:rPr>
          <w:color w:val="000000"/>
          <w:spacing w:val="0"/>
          <w:w w:val="100"/>
          <w:position w:val="0"/>
        </w:rPr>
        <w:t>梦网云科技集团股份有限公司</w:t>
      </w:r>
      <w:bookmarkEnd w:id="3"/>
      <w:bookmarkEnd w:id="4"/>
      <w:bookmarkEnd w:id="5"/>
    </w:p>
    <w:p>
      <w:pPr>
        <w:pStyle w:val="Style10"/>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10"/>
        <w:keepNext w:val="0"/>
        <w:keepLines w:val="0"/>
        <w:widowControl w:val="0"/>
        <w:shd w:val="clear" w:color="auto" w:fill="auto"/>
        <w:bidi w:val="0"/>
        <w:spacing w:before="0" w:after="46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626" w:right="1004" w:bottom="2626" w:left="110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64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0" w:line="467" w:lineRule="exact"/>
        <w:ind w:left="0" w:right="0" w:firstLine="460"/>
        <w:jc w:val="both"/>
      </w:pPr>
      <w:bookmarkStart w:id="9" w:name="bookmark9"/>
      <w:r>
        <w:rPr>
          <w:color w:val="000000"/>
          <w:spacing w:val="0"/>
          <w:w w:val="100"/>
          <w:position w:val="0"/>
        </w:rPr>
        <w:t>公司董事会、监事会及董事、监事、高级管理人员保证年度报告内容的真实、准确、完整，不存在虚 假记载、误导性陈述或重大遗漏，并承担个别和连带的法律责任。</w:t>
      </w:r>
      <w:bookmarkEnd w:id="9"/>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公司负责人余文胜、主管会计工作负责人李局春及会计机构负责人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刘勇声明：保证本 年度报告中财务报告的真实、准确、完整。</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声明：本报告中涉及未来计划等前瞻性陈述，该计划不构成公司对投资者的实质承诺，投资者及相关 人士均应对此保持足够的风险认识，并且应当理解计划、预测与承诺之间的差异。</w:t>
      </w:r>
    </w:p>
    <w:p>
      <w:pPr>
        <w:pStyle w:val="Style16"/>
        <w:keepNext w:val="0"/>
        <w:keepLines w:val="0"/>
        <w:widowControl w:val="0"/>
        <w:shd w:val="clear" w:color="auto" w:fill="auto"/>
        <w:bidi w:val="0"/>
        <w:spacing w:before="0" w:after="0" w:line="467" w:lineRule="exact"/>
        <w:ind w:left="0" w:right="0" w:firstLine="460"/>
        <w:jc w:val="both"/>
      </w:pPr>
      <w:bookmarkStart w:id="10" w:name="bookmark10"/>
      <w:r>
        <w:rPr>
          <w:color w:val="000000"/>
          <w:spacing w:val="0"/>
          <w:w w:val="100"/>
          <w:position w:val="0"/>
        </w:rPr>
        <w:t>（</w:t>
      </w:r>
      <w:bookmarkEnd w:id="10"/>
      <w:r>
        <w:rPr>
          <w:rFonts w:ascii="Times New Roman" w:eastAsia="Times New Roman" w:hAnsi="Times New Roman" w:cs="Times New Roman"/>
          <w:color w:val="000000"/>
          <w:spacing w:val="0"/>
          <w:w w:val="100"/>
          <w:position w:val="0"/>
        </w:rPr>
        <w:t>1</w:t>
      </w:r>
      <w:r>
        <w:rPr>
          <w:color w:val="000000"/>
          <w:spacing w:val="0"/>
          <w:w w:val="100"/>
          <w:position w:val="0"/>
        </w:rPr>
        <w:t>）云短信毛利率下降风险</w:t>
      </w:r>
    </w:p>
    <w:p>
      <w:pPr>
        <w:pStyle w:val="Style16"/>
        <w:keepNext w:val="0"/>
        <w:keepLines w:val="0"/>
        <w:widowControl w:val="0"/>
        <w:shd w:val="clear" w:color="auto" w:fill="auto"/>
        <w:bidi w:val="0"/>
        <w:spacing w:before="0" w:after="0" w:line="467" w:lineRule="exact"/>
        <w:ind w:left="0" w:right="0" w:firstLine="220"/>
        <w:jc w:val="both"/>
      </w:pPr>
      <w:r>
        <w:rPr>
          <w:color w:val="000000"/>
          <w:spacing w:val="0"/>
          <w:w w:val="100"/>
          <w:position w:val="0"/>
        </w:rPr>
        <w:t>公司云短信业务受运营商政策变化影响较大，尽管现阶段公司运营商资源较为充足，但未来不排除由于 运营商政策变化产生通道资费提价、通道资源限制等风险，同时由于云短信业务的市场竞争加剧，业务资 费呈长期下滑趋势，这对云短信业务毛利水平可能产生不利影响。</w:t>
      </w:r>
    </w:p>
    <w:p>
      <w:pPr>
        <w:pStyle w:val="Style16"/>
        <w:keepNext w:val="0"/>
        <w:keepLines w:val="0"/>
        <w:widowControl w:val="0"/>
        <w:shd w:val="clear" w:color="auto" w:fill="auto"/>
        <w:tabs>
          <w:tab w:pos="918" w:val="left"/>
        </w:tabs>
        <w:bidi w:val="0"/>
        <w:spacing w:before="0" w:after="0" w:line="467" w:lineRule="exact"/>
        <w:ind w:left="0" w:right="0" w:firstLine="440"/>
        <w:jc w:val="both"/>
      </w:pPr>
      <w:bookmarkStart w:id="11" w:name="bookmark11"/>
      <w:r>
        <w:rPr>
          <w:color w:val="000000"/>
          <w:spacing w:val="0"/>
          <w:w w:val="100"/>
          <w:position w:val="0"/>
        </w:rPr>
        <w:t>（</w:t>
      </w:r>
      <w:bookmarkEnd w:id="11"/>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消息产品的创新投入风险</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通过持续的</w:t>
      </w:r>
      <w:r>
        <w:rPr>
          <w:rFonts w:ascii="Times New Roman" w:eastAsia="Times New Roman" w:hAnsi="Times New Roman" w:cs="Times New Roman"/>
          <w:color w:val="000000"/>
          <w:spacing w:val="0"/>
          <w:w w:val="100"/>
          <w:position w:val="0"/>
        </w:rPr>
        <w:t>5G</w:t>
      </w:r>
      <w:r>
        <w:rPr>
          <w:color w:val="000000"/>
          <w:spacing w:val="0"/>
          <w:w w:val="100"/>
          <w:position w:val="0"/>
        </w:rPr>
        <w:t>消息产品创新及时满足客户需求，是公司把握新产业红利的基础，为此公司必须保持 高比例的研发和市场投入。虽然公司拥有自主研发和技术创新实力，但</w:t>
      </w:r>
      <w:r>
        <w:rPr>
          <w:rFonts w:ascii="Times New Roman" w:eastAsia="Times New Roman" w:hAnsi="Times New Roman" w:cs="Times New Roman"/>
          <w:color w:val="000000"/>
          <w:spacing w:val="0"/>
          <w:w w:val="100"/>
          <w:position w:val="0"/>
        </w:rPr>
        <w:t>5G</w:t>
      </w:r>
      <w:r>
        <w:rPr>
          <w:color w:val="000000"/>
          <w:spacing w:val="0"/>
          <w:w w:val="100"/>
          <w:position w:val="0"/>
        </w:rPr>
        <w:t>消息应用还处于早期，如果公 司不能准确判断市场发展趋势，或者不能持续更新具有市场竞争力的</w:t>
      </w:r>
      <w:r>
        <w:rPr>
          <w:rFonts w:ascii="Times New Roman" w:eastAsia="Times New Roman" w:hAnsi="Times New Roman" w:cs="Times New Roman"/>
          <w:color w:val="000000"/>
          <w:spacing w:val="0"/>
          <w:w w:val="100"/>
          <w:position w:val="0"/>
        </w:rPr>
        <w:t>5G</w:t>
      </w:r>
      <w:r>
        <w:rPr>
          <w:color w:val="000000"/>
          <w:spacing w:val="0"/>
          <w:w w:val="100"/>
          <w:position w:val="0"/>
        </w:rPr>
        <w:t>消息产品，将会削弱公司的竞争 优势，公司盈利能力增长将低于预期。对此，公司建立以研发院为主要载体的技术创新体系，加大研发投 入，加强现有队伍建设，引进高端人才，提高研发创新体系管理水平。同时实行积极有效的研发激励机制， 提高研发技术人员的工作积极性、主动性和创造性，实现提高产品研发效率、提高产品的质量可靠性。</w:t>
      </w:r>
    </w:p>
    <w:p>
      <w:pPr>
        <w:pStyle w:val="Style16"/>
        <w:keepNext w:val="0"/>
        <w:keepLines w:val="0"/>
        <w:widowControl w:val="0"/>
        <w:shd w:val="clear" w:color="auto" w:fill="auto"/>
        <w:tabs>
          <w:tab w:pos="938" w:val="left"/>
        </w:tabs>
        <w:bidi w:val="0"/>
        <w:spacing w:before="0" w:after="0" w:line="467" w:lineRule="exact"/>
        <w:ind w:left="0" w:right="0" w:firstLine="460"/>
        <w:jc w:val="both"/>
      </w:pPr>
      <w:bookmarkStart w:id="12" w:name="bookmark12"/>
      <w:r>
        <w:rPr>
          <w:color w:val="000000"/>
          <w:spacing w:val="0"/>
          <w:w w:val="100"/>
          <w:position w:val="0"/>
        </w:rPr>
        <w:t>（</w:t>
      </w:r>
      <w:bookmarkEnd w:id="12"/>
      <w:r>
        <w:rPr>
          <w:rFonts w:ascii="Times New Roman" w:eastAsia="Times New Roman" w:hAnsi="Times New Roman" w:cs="Times New Roman"/>
          <w:color w:val="000000"/>
          <w:spacing w:val="0"/>
          <w:w w:val="100"/>
          <w:position w:val="0"/>
        </w:rPr>
        <w:t>3</w:t>
      </w:r>
      <w:r>
        <w:rPr>
          <w:color w:val="000000"/>
          <w:spacing w:val="0"/>
          <w:w w:val="100"/>
          <w:position w:val="0"/>
        </w:rPr>
        <w:t>）</w:t>
        <w:tab/>
        <w:t>新产品市场开拓的风险</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公司长期看好私域流量经营业务，建立服务号业务是公司重要战略部署之一。服务号业务目前尚处于 导入期，为快速抢占市场，公司需要投入更多的资金、技术、人力等资源以迅速扩大市场占有率。若公司 的营销策略、拓展方案等不能很好的适应并引导客户需求，市场开拓可能不达预期。</w:t>
      </w:r>
    </w:p>
    <w:p>
      <w:pPr>
        <w:pStyle w:val="Style16"/>
        <w:keepNext w:val="0"/>
        <w:keepLines w:val="0"/>
        <w:widowControl w:val="0"/>
        <w:shd w:val="clear" w:color="auto" w:fill="auto"/>
        <w:tabs>
          <w:tab w:pos="938" w:val="left"/>
        </w:tabs>
        <w:bidi w:val="0"/>
        <w:spacing w:before="0" w:after="0" w:line="467" w:lineRule="exact"/>
        <w:ind w:left="0" w:right="0" w:firstLine="460"/>
        <w:jc w:val="both"/>
      </w:pPr>
      <w:bookmarkStart w:id="13" w:name="bookmark13"/>
      <w:r>
        <w:rPr>
          <w:color w:val="000000"/>
          <w:spacing w:val="0"/>
          <w:w w:val="100"/>
          <w:position w:val="0"/>
        </w:rPr>
        <w:t>（</w:t>
      </w:r>
      <w:bookmarkEnd w:id="13"/>
      <w:r>
        <w:rPr>
          <w:rFonts w:ascii="Times New Roman" w:eastAsia="Times New Roman" w:hAnsi="Times New Roman" w:cs="Times New Roman"/>
          <w:color w:val="000000"/>
          <w:spacing w:val="0"/>
          <w:w w:val="100"/>
          <w:position w:val="0"/>
        </w:rPr>
        <w:t>4</w:t>
      </w:r>
      <w:r>
        <w:rPr>
          <w:color w:val="000000"/>
          <w:spacing w:val="0"/>
          <w:w w:val="100"/>
          <w:position w:val="0"/>
        </w:rPr>
        <w:t>）</w:t>
        <w:tab/>
        <w:t>商誉减值风险</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公司因收购深圳市梦网科技发展有限公司（以下简称"深圳梦网”）、深圳市梦网视讯有限公司（以 下简称“梦网视讯”）、深圳市尚鼎企业形象策划有限公司（以下简称“尚鼎策划”）等公司形成</w:t>
      </w:r>
      <w:r>
        <w:rPr>
          <w:rFonts w:ascii="Times New Roman" w:eastAsia="Times New Roman" w:hAnsi="Times New Roman" w:cs="Times New Roman"/>
          <w:color w:val="000000"/>
          <w:spacing w:val="0"/>
          <w:w w:val="100"/>
          <w:position w:val="0"/>
        </w:rPr>
        <w:t>25.43</w:t>
      </w:r>
      <w:r>
        <w:rPr>
          <w:color w:val="000000"/>
          <w:spacing w:val="0"/>
          <w:w w:val="100"/>
          <w:position w:val="0"/>
        </w:rPr>
        <w:t xml:space="preserve">亿 元的商誉。根据《企业会计准则》规定，交易形成的商誉不作摊销处理，但至少应当在每个会计年度终了 </w:t>
      </w:r>
      <w:r>
        <w:rPr>
          <w:color w:val="000000"/>
          <w:spacing w:val="0"/>
          <w:w w:val="100"/>
          <w:position w:val="0"/>
        </w:rPr>
        <w:t>时进行减值测试。如果未来相关子公司经营状况下滑后不达预期，将有可能继续出现商誉减值，对公司的 经营管理产生不利影响。针对商誉减值导致业绩亏损风险：第一、公司将与子公司加强业务与战略协同， 围绕子公司核心业务，保障子公司核心业务发展；第二、公司将不断加强目标公司的生产经营管理，强化 内部控制，持续提升目标公司的经营业绩，从而尽力降低商誉减值的风险。</w:t>
      </w:r>
    </w:p>
    <w:p>
      <w:pPr>
        <w:pStyle w:val="Style16"/>
        <w:keepNext w:val="0"/>
        <w:keepLines w:val="0"/>
        <w:widowControl w:val="0"/>
        <w:shd w:val="clear" w:color="auto" w:fill="auto"/>
        <w:bidi w:val="0"/>
        <w:spacing w:before="0" w:after="0" w:line="466" w:lineRule="exact"/>
        <w:ind w:left="0" w:right="0" w:firstLine="440"/>
        <w:jc w:val="both"/>
        <w:sectPr>
          <w:headerReference w:type="default" r:id="rId7"/>
          <w:footerReference w:type="default" r:id="rId8"/>
          <w:footnotePr>
            <w:pos w:val="pageBottom"/>
            <w:numFmt w:val="decimal"/>
            <w:numRestart w:val="continuous"/>
          </w:footnotePr>
          <w:pgSz w:w="11900" w:h="16840"/>
          <w:pgMar w:top="1330" w:right="1024" w:bottom="1906" w:left="108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8"/>
        <w:keepNext/>
        <w:keepLines/>
        <w:widowControl w:val="0"/>
        <w:shd w:val="clear" w:color="auto" w:fill="auto"/>
        <w:bidi w:val="0"/>
        <w:spacing w:before="1440" w:after="1600" w:line="240" w:lineRule="auto"/>
        <w:ind w:left="0" w:right="0" w:firstLine="0"/>
        <w:jc w:val="center"/>
      </w:pPr>
      <w:bookmarkStart w:id="14" w:name="bookmark14"/>
      <w:bookmarkStart w:id="15" w:name="bookmark15"/>
      <w:bookmarkStart w:id="16" w:name="bookmark16"/>
      <w:r>
        <w:rPr>
          <w:color w:val="000000"/>
          <w:spacing w:val="0"/>
          <w:w w:val="100"/>
          <w:position w:val="0"/>
        </w:rPr>
        <w:t>目录</w:t>
      </w:r>
      <w:bookmarkEnd w:id="14"/>
      <w:bookmarkEnd w:id="15"/>
      <w:bookmarkEnd w:id="16"/>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2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69"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123"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22</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299"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38</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483"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533"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86</w:t>
        </w:r>
      </w:hyperlink>
    </w:p>
    <w:p>
      <w:pPr>
        <w:pStyle w:val="Style19"/>
        <w:keepNext w:val="0"/>
        <w:keepLines w:val="0"/>
        <w:widowControl w:val="0"/>
        <w:shd w:val="clear" w:color="auto" w:fill="auto"/>
        <w:tabs>
          <w:tab w:pos="814" w:val="left"/>
          <w:tab w:leader="dot" w:pos="9609" w:val="right"/>
        </w:tabs>
        <w:bidi w:val="0"/>
        <w:spacing w:before="0" w:line="240" w:lineRule="auto"/>
        <w:ind w:left="0" w:right="0" w:firstLine="0"/>
        <w:jc w:val="left"/>
      </w:pPr>
      <w:hyperlink w:anchor="bookmark537" w:tooltip="Current Document">
        <w:r>
          <w:rPr>
            <w:color w:val="000000"/>
            <w:spacing w:val="0"/>
            <w:w w:val="100"/>
            <w:position w:val="0"/>
          </w:rPr>
          <w:t>第八节</w:t>
          <w:tab/>
          <w:t>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41"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58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72"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107</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676"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108</w:t>
        </w:r>
      </w:hyperlink>
    </w:p>
    <w:p>
      <w:pPr>
        <w:pStyle w:val="Style19"/>
        <w:keepNext w:val="0"/>
        <w:keepLines w:val="0"/>
        <w:widowControl w:val="0"/>
        <w:shd w:val="clear" w:color="auto" w:fill="auto"/>
        <w:tabs>
          <w:tab w:leader="dot" w:pos="9609" w:val="right"/>
        </w:tabs>
        <w:bidi w:val="0"/>
        <w:spacing w:before="0" w:line="240" w:lineRule="auto"/>
        <w:ind w:left="0" w:right="0" w:firstLine="0"/>
        <w:jc w:val="left"/>
      </w:pPr>
      <w:hyperlink w:anchor="bookmark1692" w:tooltip="Current Document">
        <w:r>
          <w:rPr>
            <w:color w:val="000000"/>
            <w:spacing w:val="0"/>
            <w:w w:val="100"/>
            <w:position w:val="0"/>
          </w:rPr>
          <w:t>第十三节备查文件目录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224</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公司、梦网科技、本公司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梦网云科技集团股份有限公司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深圳梦网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深圳市梦网科技发展有限公司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第五代移动通信技术</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消息基于</w:t>
            </w:r>
            <w:r>
              <w:rPr>
                <w:rFonts w:ascii="Times New Roman" w:eastAsia="Times New Roman" w:hAnsi="Times New Roman" w:cs="Times New Roman"/>
                <w:color w:val="000000"/>
                <w:spacing w:val="0"/>
                <w:w w:val="100"/>
                <w:position w:val="0"/>
                <w:sz w:val="18"/>
                <w:szCs w:val="18"/>
              </w:rPr>
              <w:t>GSMA RCS UP</w:t>
            </w:r>
            <w:r>
              <w:rPr>
                <w:color w:val="000000"/>
                <w:spacing w:val="0"/>
                <w:w w:val="100"/>
                <w:position w:val="0"/>
                <w:sz w:val="18"/>
                <w:szCs w:val="18"/>
              </w:rPr>
              <w:t>标准构建，实现消息的多媒体化、轻量 化，通过引入</w:t>
            </w:r>
            <w:r>
              <w:rPr>
                <w:rFonts w:ascii="Times New Roman" w:eastAsia="Times New Roman" w:hAnsi="Times New Roman" w:cs="Times New Roman"/>
                <w:color w:val="000000"/>
                <w:spacing w:val="0"/>
                <w:w w:val="100"/>
                <w:position w:val="0"/>
                <w:sz w:val="18"/>
                <w:szCs w:val="18"/>
              </w:rPr>
              <w:t>MaaP</w:t>
            </w:r>
            <w:r>
              <w:rPr>
                <w:color w:val="000000"/>
                <w:spacing w:val="0"/>
                <w:w w:val="100"/>
                <w:position w:val="0"/>
                <w:sz w:val="18"/>
                <w:szCs w:val="18"/>
              </w:rPr>
              <w:t>技术实现行业消息的交互化。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消息带来全新的 人机交互模式，用户在消息窗口内就能完成服务搜索、发现、交互、 支付等一站式的业务体验，构建了全新的信息服务入口。</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服务号分为定制短信服务号和华为服务号，主要是为企业客户提供基 于移动终端的全链路、高触达、低成本、多入口的</w:t>
            </w:r>
            <w:r>
              <w:rPr>
                <w:rFonts w:ascii="Times New Roman" w:eastAsia="Times New Roman" w:hAnsi="Times New Roman" w:cs="Times New Roman"/>
                <w:color w:val="000000"/>
                <w:spacing w:val="0"/>
                <w:w w:val="100"/>
                <w:position w:val="0"/>
                <w:sz w:val="18"/>
                <w:szCs w:val="18"/>
              </w:rPr>
              <w:t>A2P</w:t>
            </w:r>
            <w:r>
              <w:rPr>
                <w:color w:val="000000"/>
                <w:spacing w:val="0"/>
                <w:w w:val="100"/>
                <w:position w:val="0"/>
                <w:sz w:val="18"/>
                <w:szCs w:val="18"/>
              </w:rPr>
              <w:t>新型服务及营 销的新门户</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RCS</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 Communication Suite</w:t>
            </w:r>
            <w:r>
              <w:rPr>
                <w:color w:val="000000"/>
                <w:spacing w:val="0"/>
                <w:w w:val="100"/>
                <w:position w:val="0"/>
                <w:sz w:val="18"/>
                <w:szCs w:val="18"/>
              </w:rPr>
              <w:t>，</w:t>
            </w:r>
            <w:r>
              <w:rPr>
                <w:color w:val="000000"/>
                <w:spacing w:val="0"/>
                <w:w w:val="100"/>
                <w:position w:val="0"/>
                <w:sz w:val="18"/>
                <w:szCs w:val="18"/>
              </w:rPr>
              <w:t>是指通信技术和信息技术的融合，是新一 代消息服务国际标准，电信运营商据此打造的新一代信息服务平台可 以让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信息即平台、用户即客户、手机即应用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成为现实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富媒体消息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传统短信的升级版，在手机信息入口支持图片、文字、语音、视频、 群聊和文件传输等多种即时通信功能</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CDN</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Content Delivery Network</w:t>
            </w:r>
            <w:r>
              <w:rPr>
                <w:color w:val="000000"/>
                <w:spacing w:val="0"/>
                <w:w w:val="100"/>
                <w:position w:val="0"/>
                <w:sz w:val="18"/>
                <w:szCs w:val="18"/>
              </w:rPr>
              <w:t>，即内容分发网络</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Platform-as-a-Servic</w:t>
            </w:r>
            <w:r>
              <w:rPr>
                <w:color w:val="000000"/>
                <w:spacing w:val="0"/>
                <w:w w:val="100"/>
                <w:position w:val="0"/>
                <w:sz w:val="18"/>
                <w:szCs w:val="18"/>
              </w:rPr>
              <w:t>，即平台即服务，云服务之一</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Software-as-a-Service</w:t>
            </w:r>
            <w:r>
              <w:rPr>
                <w:color w:val="000000"/>
                <w:spacing w:val="0"/>
                <w:w w:val="100"/>
                <w:position w:val="0"/>
                <w:sz w:val="18"/>
                <w:szCs w:val="18"/>
              </w:rPr>
              <w:t>，即软件即服务，云服务之一</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A2P</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Application to Person</w:t>
            </w:r>
            <w:r>
              <w:rPr>
                <w:color w:val="000000"/>
                <w:spacing w:val="0"/>
                <w:w w:val="100"/>
                <w:position w:val="0"/>
                <w:sz w:val="18"/>
                <w:szCs w:val="18"/>
              </w:rPr>
              <w:t>，</w:t>
            </w:r>
            <w:r>
              <w:rPr>
                <w:color w:val="000000"/>
                <w:spacing w:val="0"/>
                <w:w w:val="100"/>
                <w:position w:val="0"/>
                <w:sz w:val="18"/>
                <w:szCs w:val="18"/>
              </w:rPr>
              <w:t>即应用与个人之间的联系</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4"/>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bookmarkStart w:id="27" w:name="bookmark27"/>
      <w:r>
        <w:rPr>
          <w:color w:val="000000"/>
          <w:spacing w:val="0"/>
          <w:w w:val="100"/>
          <w:position w:val="0"/>
          <w:sz w:val="24"/>
          <w:szCs w:val="24"/>
        </w:rPr>
        <w:t>一</w:t>
      </w:r>
      <w:bookmarkEnd w:id="26"/>
      <w:r>
        <w:rPr>
          <w:color w:val="000000"/>
          <w:spacing w:val="0"/>
          <w:w w:val="100"/>
          <w:position w:val="0"/>
          <w:sz w:val="24"/>
          <w:szCs w:val="24"/>
        </w:rPr>
        <w:t>、公司信息</w:t>
      </w:r>
      <w:bookmarkEnd w:id="24"/>
      <w:bookmarkEnd w:id="25"/>
      <w:bookmarkEnd w:id="27"/>
      <w:bookmarkEnd w:id="2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变更后的股票简称（如有）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股票上市证券交易所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梦网云科技集团股份有限公司</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CLOUD TECHNOLOGY GROUP CO.,LTD</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公司的外文名称缩写（如有）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TECHNOLOGY</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辽宁省鞍山市立山区光仪路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栋（辽宁激光产业园光通讯工业园）</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"http://www.montnets.com" </w:instrText>
            </w:r>
            <w:r>
              <w:fldChar w:fldCharType="separate"/>
            </w:r>
            <w:r>
              <w:rPr>
                <w:rFonts w:ascii="Times New Roman" w:eastAsia="Times New Roman" w:hAnsi="Times New Roman" w:cs="Times New Roman"/>
                <w:color w:val="000000"/>
                <w:spacing w:val="0"/>
                <w:w w:val="100"/>
                <w:position w:val="0"/>
                <w:sz w:val="18"/>
                <w:szCs w:val="18"/>
              </w:rPr>
              <w:t>www.montnets.com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"mailto:zqb@montnets.com" </w:instrText>
            </w:r>
            <w:r>
              <w:fldChar w:fldCharType="separate"/>
            </w:r>
            <w:r>
              <w:rPr>
                <w:rFonts w:ascii="Times New Roman" w:eastAsia="Times New Roman" w:hAnsi="Times New Roman" w:cs="Times New Roman"/>
                <w:color w:val="000000"/>
                <w:spacing w:val="0"/>
                <w:w w:val="100"/>
                <w:position w:val="0"/>
                <w:sz w:val="18"/>
                <w:szCs w:val="18"/>
              </w:rPr>
              <w:t>zqb@montnets.com</w:t>
            </w:r>
            <w:r>
              <w:fldChar w:fldCharType="end"/>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二</w:t>
      </w:r>
      <w:bookmarkEnd w:id="30"/>
      <w:r>
        <w:rPr>
          <w:color w:val="000000"/>
          <w:spacing w:val="0"/>
          <w:w w:val="100"/>
          <w:position w:val="0"/>
          <w:sz w:val="24"/>
          <w:szCs w:val="24"/>
        </w:rPr>
        <w:t>、联系人和联系方式</w:t>
      </w:r>
      <w:bookmarkEnd w:id="28"/>
      <w:bookmarkEnd w:id="29"/>
      <w:bookmarkEnd w:id="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朱雯雯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赵迪</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 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 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0755-86011280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0755-86010035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0755-86015772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0755-86015772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"mailto:zhuwenwen@montnets.com" </w:instrText>
            </w:r>
            <w:r>
              <w:fldChar w:fldCharType="separate"/>
            </w:r>
            <w:r>
              <w:rPr>
                <w:rFonts w:ascii="Times New Roman" w:eastAsia="Times New Roman" w:hAnsi="Times New Roman" w:cs="Times New Roman"/>
                <w:color w:val="000000"/>
                <w:spacing w:val="0"/>
                <w:w w:val="100"/>
                <w:position w:val="0"/>
                <w:sz w:val="18"/>
                <w:szCs w:val="18"/>
              </w:rPr>
              <w:t>zhuwenwen@montnets.com</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"mailto:zhaodi@montnets.com" </w:instrText>
            </w:r>
            <w:r>
              <w:fldChar w:fldCharType="separate"/>
            </w:r>
            <w:r>
              <w:rPr>
                <w:rFonts w:ascii="Times New Roman" w:eastAsia="Times New Roman" w:hAnsi="Times New Roman" w:cs="Times New Roman"/>
                <w:color w:val="000000"/>
                <w:spacing w:val="0"/>
                <w:w w:val="100"/>
                <w:position w:val="0"/>
                <w:sz w:val="18"/>
                <w:szCs w:val="18"/>
              </w:rPr>
              <w:t>zhaodi@montnets.com</w:t>
            </w:r>
            <w:r>
              <w:fldChar w:fldCharType="end"/>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、信息披露及备置地点</w:t>
      </w:r>
      <w:bookmarkEnd w:id="32"/>
      <w:bookmarkEnd w:id="33"/>
      <w:bookmarkEnd w:id="3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《中国证券报》、《证券时报》、《上海证券报》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号龙泰利科技大厦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层证券部</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、注册变更情况</w:t>
      </w:r>
      <w:bookmarkEnd w:id="36"/>
      <w:bookmarkEnd w:id="37"/>
      <w:bookmarkEnd w:id="39"/>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91210000118887313L</w:t>
            </w:r>
          </w:p>
        </w:tc>
      </w:tr>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公司上市以来主营业务的变化情况（如 有）</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上市之初，公司主营节能大功率电力电子设备制造业务，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年公司与深圳梦网 重大资产重组，由单主业变为电力电子设备制造与移动互联网云通信双主业。随 着移动互联网流量的快速发展以及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应用的展开，云通信行业规模化提升，公 司陆续剥离传统电力电子业务，聚焦云通信服务。目前公司经营采取云通信单主 业的发展模式。</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历次控股股东的变更情况（如有）</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日，公司控股股东从深圳市松禾创业投资有限公司、左强变更为余 文胜。</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五</w:t>
      </w:r>
      <w:bookmarkEnd w:id="42"/>
      <w:r>
        <w:rPr>
          <w:color w:val="000000"/>
          <w:spacing w:val="0"/>
          <w:w w:val="100"/>
          <w:position w:val="0"/>
          <w:sz w:val="24"/>
          <w:szCs w:val="24"/>
        </w:rPr>
        <w:t>、其他有关资料</w:t>
      </w:r>
      <w:bookmarkEnd w:id="40"/>
      <w:bookmarkEnd w:id="41"/>
      <w:bookmarkEnd w:id="43"/>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sz w:val="18"/>
                <w:szCs w:val="18"/>
              </w:rPr>
              <w:t>号联合广场</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层</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陈启生、汪红宁</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六</w:t>
      </w:r>
      <w:bookmarkEnd w:id="46"/>
      <w:r>
        <w:rPr>
          <w:color w:val="000000"/>
          <w:spacing w:val="0"/>
          <w:w w:val="100"/>
          <w:position w:val="0"/>
          <w:sz w:val="24"/>
          <w:szCs w:val="24"/>
        </w:rPr>
        <w:t>、主要会计数据和财务指标</w:t>
      </w:r>
      <w:bookmarkEnd w:id="44"/>
      <w:bookmarkEnd w:id="45"/>
      <w:bookmarkEnd w:id="47"/>
    </w:p>
    <w:p>
      <w:pPr>
        <w:pStyle w:val="Style28"/>
        <w:keepNext w:val="0"/>
        <w:keepLines w:val="0"/>
        <w:widowControl w:val="0"/>
        <w:shd w:val="clear" w:color="auto" w:fill="auto"/>
        <w:bidi w:val="0"/>
        <w:spacing w:before="0" w:after="140" w:line="343" w:lineRule="exact"/>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追溯调整或重述原因</w:t>
      </w:r>
    </w:p>
    <w:p>
      <w:pPr>
        <w:pStyle w:val="Style28"/>
        <w:keepNext w:val="0"/>
        <w:keepLines w:val="0"/>
        <w:widowControl w:val="0"/>
        <w:shd w:val="clear" w:color="auto" w:fill="auto"/>
        <w:bidi w:val="0"/>
        <w:spacing w:before="0" w:after="80" w:line="343" w:lineRule="exact"/>
        <w:ind w:left="0" w:right="0" w:firstLine="0"/>
        <w:jc w:val="left"/>
      </w:pPr>
      <w:r>
        <w:rPr>
          <w:color w:val="000000"/>
          <w:spacing w:val="0"/>
          <w:w w:val="100"/>
          <w:position w:val="0"/>
        </w:rPr>
        <w:t>会计差错更正</w:t>
      </w:r>
    </w:p>
    <w:tbl>
      <w:tblPr>
        <w:tblOverlap w:val="never"/>
        <w:jc w:val="center"/>
        <w:tblLayout w:type="fixed"/>
      </w:tblPr>
      <w:tblGrid>
        <w:gridCol w:w="2366"/>
        <w:gridCol w:w="1200"/>
        <w:gridCol w:w="1205"/>
        <w:gridCol w:w="1200"/>
        <w:gridCol w:w="1200"/>
        <w:gridCol w:w="1200"/>
        <w:gridCol w:w="1214"/>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本年比上年增 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调整后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2,735,645,260.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3,200,696,561.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3,200,696,561.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2,768,516,330.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2,768,516,330.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归属于上市公司股东的净利 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101,167,159.23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-278,069,177.5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-278,069,177.5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78,570,899.04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78,570,899.04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 非经常性损益的净利润（元）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43,560,428.05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-597,819,567.0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-597,819,567.0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57,827,951.61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57,827,951.61</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137,823,114.19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137,823,114.19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251,890,589.86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251,890,589.86</w:t>
            </w:r>
          </w:p>
        </w:tc>
      </w:tr>
    </w:tbl>
    <w:tbl>
      <w:tblPr>
        <w:tblOverlap w:val="never"/>
        <w:jc w:val="center"/>
        <w:tblLayout w:type="fixed"/>
      </w:tblPr>
      <w:tblGrid>
        <w:gridCol w:w="2366"/>
        <w:gridCol w:w="1200"/>
        <w:gridCol w:w="1205"/>
        <w:gridCol w:w="1200"/>
        <w:gridCol w:w="1200"/>
        <w:gridCol w:w="1200"/>
        <w:gridCol w:w="121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本年末比上年</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末增减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年末</w:t>
            </w:r>
          </w:p>
        </w:tc>
      </w:tr>
      <w:tr>
        <w:trPr>
          <w:trHeight w:val="39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调整后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调整后</w:t>
            </w:r>
          </w:p>
        </w:tc>
      </w:tr>
      <w:tr>
        <w:trPr>
          <w:trHeight w:val="374"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6,533,818,753.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5,955,410,936.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5,955,410,936.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6,647,713,804.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6,647,713,804.</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归属于上市公司股东的净资</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4,458,843,302.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4,176,880,414.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4,176,880,414.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4,549,414,645.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4,549,414,645.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16"/>
        <w:keepNext w:val="0"/>
        <w:keepLines w:val="0"/>
        <w:widowControl w:val="0"/>
        <w:shd w:val="clear" w:color="auto" w:fill="auto"/>
        <w:bidi w:val="0"/>
        <w:spacing w:before="0" w:after="60" w:line="467"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年度将没有确定购买承诺的固定资产等划转至持有待售资产，不符合《企业会计准则第</w:t>
      </w:r>
      <w:r>
        <w:rPr>
          <w:rFonts w:ascii="Times New Roman" w:eastAsia="Times New Roman" w:hAnsi="Times New Roman" w:cs="Times New Roman"/>
          <w:color w:val="000000"/>
          <w:spacing w:val="0"/>
          <w:w w:val="100"/>
          <w:position w:val="0"/>
        </w:rPr>
        <w:t xml:space="preserve">42 </w:t>
      </w:r>
      <w:r>
        <w:rPr>
          <w:color w:val="000000"/>
          <w:spacing w:val="0"/>
          <w:w w:val="100"/>
          <w:position w:val="0"/>
        </w:rPr>
        <w:t>号</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持有待售的非流动资产、处置组和终止经营》</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第六条规定，导致</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年度财务报表持有待 售的资产列报差错。（一）调减</w:t>
      </w:r>
      <w:r>
        <w:rPr>
          <w:rFonts w:ascii="Times New Roman" w:eastAsia="Times New Roman" w:hAnsi="Times New Roman" w:cs="Times New Roman"/>
          <w:color w:val="000000"/>
          <w:spacing w:val="0"/>
          <w:w w:val="100"/>
          <w:position w:val="0"/>
        </w:rPr>
        <w:t>2019</w:t>
      </w:r>
      <w:r>
        <w:rPr>
          <w:color w:val="000000"/>
          <w:spacing w:val="0"/>
          <w:w w:val="100"/>
          <w:position w:val="0"/>
        </w:rPr>
        <w:t>年末持有待售的资产账面价值</w:t>
      </w:r>
      <w:r>
        <w:rPr>
          <w:rFonts w:ascii="Times New Roman" w:eastAsia="Times New Roman" w:hAnsi="Times New Roman" w:cs="Times New Roman"/>
          <w:color w:val="000000"/>
          <w:spacing w:val="0"/>
          <w:w w:val="100"/>
          <w:position w:val="0"/>
        </w:rPr>
        <w:t>78,477,688.73</w:t>
      </w:r>
      <w:r>
        <w:rPr>
          <w:color w:val="000000"/>
          <w:spacing w:val="0"/>
          <w:w w:val="100"/>
          <w:position w:val="0"/>
        </w:rPr>
        <w:t>元；（二）调增</w:t>
      </w:r>
      <w:r>
        <w:rPr>
          <w:rFonts w:ascii="Times New Roman" w:eastAsia="Times New Roman" w:hAnsi="Times New Roman" w:cs="Times New Roman"/>
          <w:color w:val="000000"/>
          <w:spacing w:val="0"/>
          <w:w w:val="100"/>
          <w:position w:val="0"/>
        </w:rPr>
        <w:t>2019</w:t>
      </w:r>
      <w:r>
        <w:rPr>
          <w:color w:val="000000"/>
          <w:spacing w:val="0"/>
          <w:w w:val="100"/>
          <w:position w:val="0"/>
        </w:rPr>
        <w:t>年末 固定资产账面价值</w:t>
      </w:r>
      <w:r>
        <w:rPr>
          <w:rFonts w:ascii="Times New Roman" w:eastAsia="Times New Roman" w:hAnsi="Times New Roman" w:cs="Times New Roman"/>
          <w:color w:val="000000"/>
          <w:spacing w:val="0"/>
          <w:w w:val="100"/>
          <w:position w:val="0"/>
        </w:rPr>
        <w:t>67,542,933.21</w:t>
      </w:r>
      <w:r>
        <w:rPr>
          <w:color w:val="000000"/>
          <w:spacing w:val="0"/>
          <w:w w:val="100"/>
          <w:position w:val="0"/>
        </w:rPr>
        <w:t>元，其中：固定资产</w:t>
      </w:r>
      <w:r>
        <w:rPr>
          <w:rFonts w:ascii="Times New Roman" w:eastAsia="Times New Roman" w:hAnsi="Times New Roman" w:cs="Times New Roman"/>
          <w:color w:val="000000"/>
          <w:spacing w:val="0"/>
          <w:w w:val="100"/>
          <w:position w:val="0"/>
        </w:rPr>
        <w:t>-</w:t>
      </w:r>
      <w:r>
        <w:rPr>
          <w:color w:val="000000"/>
          <w:spacing w:val="0"/>
          <w:w w:val="100"/>
          <w:position w:val="0"/>
        </w:rPr>
        <w:t>房产</w:t>
      </w:r>
      <w:r>
        <w:rPr>
          <w:rFonts w:ascii="Times New Roman" w:eastAsia="Times New Roman" w:hAnsi="Times New Roman" w:cs="Times New Roman"/>
          <w:color w:val="000000"/>
          <w:spacing w:val="0"/>
          <w:w w:val="100"/>
          <w:position w:val="0"/>
        </w:rPr>
        <w:t>121,944,342.11</w:t>
      </w:r>
      <w:r>
        <w:rPr>
          <w:color w:val="000000"/>
          <w:spacing w:val="0"/>
          <w:w w:val="100"/>
          <w:position w:val="0"/>
        </w:rPr>
        <w:t>元，固定资产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机器设备 </w:t>
      </w:r>
      <w:r>
        <w:rPr>
          <w:rFonts w:ascii="Times New Roman" w:eastAsia="Times New Roman" w:hAnsi="Times New Roman" w:cs="Times New Roman"/>
          <w:color w:val="000000"/>
          <w:spacing w:val="0"/>
          <w:w w:val="100"/>
          <w:position w:val="0"/>
        </w:rPr>
        <w:t>1,775,952.56</w:t>
      </w:r>
      <w:r>
        <w:rPr>
          <w:color w:val="000000"/>
          <w:spacing w:val="0"/>
          <w:w w:val="100"/>
          <w:position w:val="0"/>
        </w:rPr>
        <w:t>元，固定资产</w:t>
      </w:r>
      <w:r>
        <w:rPr>
          <w:rFonts w:ascii="Times New Roman" w:eastAsia="Times New Roman" w:hAnsi="Times New Roman" w:cs="Times New Roman"/>
          <w:color w:val="000000"/>
          <w:spacing w:val="0"/>
          <w:w w:val="100"/>
          <w:position w:val="0"/>
        </w:rPr>
        <w:t>-</w:t>
      </w:r>
      <w:r>
        <w:rPr>
          <w:color w:val="000000"/>
          <w:spacing w:val="0"/>
          <w:w w:val="100"/>
          <w:position w:val="0"/>
        </w:rPr>
        <w:t>办公设备</w:t>
      </w:r>
      <w:r>
        <w:rPr>
          <w:rFonts w:ascii="Times New Roman" w:eastAsia="Times New Roman" w:hAnsi="Times New Roman" w:cs="Times New Roman"/>
          <w:color w:val="000000"/>
          <w:spacing w:val="0"/>
          <w:w w:val="100"/>
          <w:position w:val="0"/>
        </w:rPr>
        <w:t>1,048,530.34</w:t>
      </w:r>
      <w:r>
        <w:rPr>
          <w:color w:val="000000"/>
          <w:spacing w:val="0"/>
          <w:w w:val="100"/>
          <w:position w:val="0"/>
        </w:rPr>
        <w:t>元；固定资产减值准备</w:t>
      </w:r>
      <w:r>
        <w:rPr>
          <w:rFonts w:ascii="Times New Roman" w:eastAsia="Times New Roman" w:hAnsi="Times New Roman" w:cs="Times New Roman"/>
          <w:color w:val="000000"/>
          <w:spacing w:val="0"/>
          <w:w w:val="100"/>
          <w:position w:val="0"/>
        </w:rPr>
        <w:t>57,225,891.80</w:t>
      </w:r>
      <w:r>
        <w:rPr>
          <w:color w:val="000000"/>
          <w:spacing w:val="0"/>
          <w:w w:val="100"/>
          <w:position w:val="0"/>
        </w:rPr>
        <w:t>元；（三）调增</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年末无形资产</w:t>
      </w:r>
      <w:r>
        <w:rPr>
          <w:rFonts w:ascii="Times New Roman" w:eastAsia="Times New Roman" w:hAnsi="Times New Roman" w:cs="Times New Roman"/>
          <w:color w:val="000000"/>
          <w:spacing w:val="0"/>
          <w:w w:val="100"/>
          <w:position w:val="0"/>
        </w:rPr>
        <w:t>10,934,755.53</w:t>
      </w:r>
      <w:r>
        <w:rPr>
          <w:color w:val="000000"/>
          <w:spacing w:val="0"/>
          <w:w w:val="100"/>
          <w:position w:val="0"/>
        </w:rPr>
        <w:t>元，其中：无形资产</w:t>
      </w:r>
      <w:r>
        <w:rPr>
          <w:rFonts w:ascii="Times New Roman" w:eastAsia="Times New Roman" w:hAnsi="Times New Roman" w:cs="Times New Roman"/>
          <w:color w:val="000000"/>
          <w:spacing w:val="0"/>
          <w:w w:val="100"/>
          <w:position w:val="0"/>
        </w:rPr>
        <w:t>-</w:t>
      </w:r>
      <w:r>
        <w:rPr>
          <w:color w:val="000000"/>
          <w:spacing w:val="0"/>
          <w:w w:val="100"/>
          <w:position w:val="0"/>
        </w:rPr>
        <w:t>土地账面价值净值</w:t>
      </w:r>
      <w:r>
        <w:rPr>
          <w:rFonts w:ascii="Times New Roman" w:eastAsia="Times New Roman" w:hAnsi="Times New Roman" w:cs="Times New Roman"/>
          <w:color w:val="000000"/>
          <w:spacing w:val="0"/>
          <w:w w:val="100"/>
          <w:position w:val="0"/>
        </w:rPr>
        <w:t>20,065,124.11</w:t>
      </w:r>
      <w:r>
        <w:rPr>
          <w:color w:val="000000"/>
          <w:spacing w:val="0"/>
          <w:w w:val="100"/>
          <w:position w:val="0"/>
        </w:rPr>
        <w:t xml:space="preserve">元，无形资产减值准备 </w:t>
      </w:r>
      <w:r>
        <w:rPr>
          <w:rFonts w:ascii="Times New Roman" w:eastAsia="Times New Roman" w:hAnsi="Times New Roman" w:cs="Times New Roman"/>
          <w:color w:val="000000"/>
          <w:spacing w:val="0"/>
          <w:w w:val="100"/>
          <w:position w:val="0"/>
        </w:rPr>
        <w:t xml:space="preserve">9,130,368.58 </w:t>
      </w:r>
      <w:r>
        <w:rPr>
          <w:color w:val="000000"/>
          <w:spacing w:val="0"/>
          <w:w w:val="100"/>
          <w:position w:val="0"/>
        </w:rPr>
        <w:t>元。</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公司最近三个会计年度扣除非经常性损益前后净利润孰低者均为负值，且最近一年审计报告显示公司持续经营能力存在不确 定性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 xml:space="preserve">否 扣除非经常损益前后的净利润孰低者为负值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08" w:val="left"/>
        </w:tabs>
        <w:bidi w:val="0"/>
        <w:spacing w:before="0" w:after="14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七</w:t>
      </w:r>
      <w:bookmarkEnd w:id="50"/>
      <w:r>
        <w:rPr>
          <w:color w:val="000000"/>
          <w:spacing w:val="0"/>
          <w:w w:val="100"/>
          <w:position w:val="0"/>
          <w:sz w:val="24"/>
          <w:szCs w:val="24"/>
        </w:rPr>
        <w:t>、</w:t>
        <w:tab/>
        <w:t>境内外会计准则下会计数据差异</w:t>
      </w:r>
      <w:bookmarkEnd w:id="48"/>
      <w:bookmarkEnd w:id="49"/>
      <w:bookmarkEnd w:id="51"/>
    </w:p>
    <w:p>
      <w:pPr>
        <w:pStyle w:val="Style34"/>
        <w:keepNext/>
        <w:keepLines/>
        <w:widowControl w:val="0"/>
        <w:shd w:val="clear" w:color="auto" w:fill="auto"/>
        <w:tabs>
          <w:tab w:pos="410" w:val="left"/>
        </w:tabs>
        <w:bidi w:val="0"/>
        <w:spacing w:before="0" w:after="240" w:line="467" w:lineRule="exact"/>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10" w:val="left"/>
        </w:tabs>
        <w:bidi w:val="0"/>
        <w:spacing w:before="0" w:after="240" w:line="467" w:lineRule="exact"/>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28"/>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08" w:val="left"/>
        </w:tabs>
        <w:bidi w:val="0"/>
        <w:spacing w:before="0" w:after="2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八</w:t>
      </w:r>
      <w:bookmarkEnd w:id="62"/>
      <w:r>
        <w:rPr>
          <w:color w:val="000000"/>
          <w:spacing w:val="0"/>
          <w:w w:val="100"/>
          <w:position w:val="0"/>
          <w:sz w:val="24"/>
          <w:szCs w:val="24"/>
        </w:rPr>
        <w:t>、</w:t>
        <w:tab/>
        <w:t>分季度主要财务指标</w:t>
      </w:r>
      <w:bookmarkEnd w:id="60"/>
      <w:bookmarkEnd w:id="61"/>
      <w:bookmarkEnd w:id="63"/>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627,112,517.92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579,919,038.84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692,037,107.84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836,576,595.43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33,566,427.20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-3,404,098.39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13,473,389.22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57,531,441.20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归属于上市公司股东的扣除非经 常性损益的净利润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4,846,779.89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-27,907,959.73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16,203,714.69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50,417,893.20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-106,539,406.19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181,540,397.36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95,873,665.01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226,221,848.68</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九</w:t>
      </w:r>
      <w:bookmarkEnd w:id="66"/>
      <w:r>
        <w:rPr>
          <w:color w:val="000000"/>
          <w:spacing w:val="0"/>
          <w:w w:val="100"/>
          <w:position w:val="0"/>
          <w:sz w:val="24"/>
          <w:szCs w:val="24"/>
        </w:rPr>
        <w:t>、非经常性损益项目及金额</w:t>
      </w:r>
      <w:bookmarkEnd w:id="64"/>
      <w:bookmarkEnd w:id="65"/>
      <w:bookmarkEnd w:id="67"/>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-539,468.06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266,145,131.54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189,691.66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28,160,882.81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9,381,454.56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-921,286.74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1,573,370.19</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27,978,585.82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12,519,738.43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18,218,052.69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23,586,508.73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9,427,500.70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3,842,875.02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-9,152,219.78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773,639.72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16,524,099.33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1,881,157.16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602,543.75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57,606,731.18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319,750,389.52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20,742,947.43</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02" w:right="1125" w:bottom="1484"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80" w:line="240" w:lineRule="auto"/>
        <w:ind w:left="0" w:right="0" w:firstLine="0"/>
        <w:jc w:val="center"/>
      </w:pPr>
      <w:bookmarkStart w:id="68" w:name="bookmark68"/>
      <w:bookmarkStart w:id="69" w:name="bookmark69"/>
      <w:bookmarkStart w:id="70" w:name="bookmark70"/>
      <w:r>
        <w:rPr>
          <w:color w:val="000000"/>
          <w:spacing w:val="0"/>
          <w:w w:val="100"/>
          <w:position w:val="0"/>
        </w:rPr>
        <w:t>第三节公司业务概要</w:t>
      </w:r>
      <w:bookmarkEnd w:id="68"/>
      <w:bookmarkEnd w:id="69"/>
      <w:bookmarkEnd w:id="70"/>
    </w:p>
    <w:p>
      <w:pPr>
        <w:pStyle w:val="Style24"/>
        <w:keepNext/>
        <w:keepLines/>
        <w:widowControl w:val="0"/>
        <w:shd w:val="clear" w:color="auto" w:fill="auto"/>
        <w:bidi w:val="0"/>
        <w:spacing w:before="0" w:after="100" w:line="240" w:lineRule="auto"/>
        <w:ind w:left="0" w:right="0" w:firstLine="0"/>
        <w:jc w:val="left"/>
      </w:pPr>
      <w:bookmarkStart w:id="71" w:name="bookmark71"/>
      <w:bookmarkStart w:id="72" w:name="bookmark72"/>
      <w:bookmarkStart w:id="73" w:name="bookmark73"/>
      <w:bookmarkStart w:id="74" w:name="bookmark74"/>
      <w:bookmarkStart w:id="75" w:name="bookmark75"/>
      <w:r>
        <w:rPr>
          <w:color w:val="000000"/>
          <w:spacing w:val="0"/>
          <w:w w:val="100"/>
          <w:position w:val="0"/>
          <w:sz w:val="24"/>
          <w:szCs w:val="24"/>
        </w:rPr>
        <w:t>一</w:t>
      </w:r>
      <w:bookmarkEnd w:id="74"/>
      <w:r>
        <w:rPr>
          <w:color w:val="000000"/>
          <w:spacing w:val="0"/>
          <w:w w:val="100"/>
          <w:position w:val="0"/>
          <w:sz w:val="24"/>
          <w:szCs w:val="24"/>
        </w:rPr>
        <w:t>、报告期内公司从事的主要业务</w:t>
      </w:r>
      <w:bookmarkEnd w:id="72"/>
      <w:bookmarkEnd w:id="73"/>
      <w:bookmarkEnd w:id="75"/>
      <w:bookmarkEnd w:id="71"/>
    </w:p>
    <w:p>
      <w:pPr>
        <w:pStyle w:val="Style28"/>
        <w:keepNext w:val="0"/>
        <w:keepLines w:val="0"/>
        <w:widowControl w:val="0"/>
        <w:shd w:val="clear" w:color="auto" w:fill="auto"/>
        <w:bidi w:val="0"/>
        <w:spacing w:before="0" w:after="0" w:line="468"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4"/>
        <w:keepNext/>
        <w:keepLines/>
        <w:widowControl w:val="0"/>
        <w:shd w:val="clear" w:color="auto" w:fill="auto"/>
        <w:bidi w:val="0"/>
        <w:spacing w:before="0" w:after="0" w:line="468" w:lineRule="exact"/>
        <w:ind w:left="0" w:right="0" w:firstLine="440"/>
        <w:jc w:val="both"/>
      </w:pPr>
      <w:bookmarkStart w:id="76" w:name="bookmark76"/>
      <w:bookmarkStart w:id="77" w:name="bookmark77"/>
      <w:bookmarkStart w:id="78" w:name="bookmark78"/>
      <w:bookmarkStart w:id="79" w:name="bookmark79"/>
      <w:r>
        <w:rPr>
          <w:color w:val="000000"/>
          <w:spacing w:val="0"/>
          <w:w w:val="100"/>
          <w:position w:val="0"/>
        </w:rPr>
        <w:t>（</w:t>
      </w:r>
      <w:bookmarkEnd w:id="78"/>
      <w:r>
        <w:rPr>
          <w:color w:val="000000"/>
          <w:spacing w:val="0"/>
          <w:w w:val="100"/>
          <w:position w:val="0"/>
        </w:rPr>
        <w:t>一）公司主营业务和经营模式</w:t>
      </w:r>
      <w:bookmarkEnd w:id="76"/>
      <w:bookmarkEnd w:id="77"/>
      <w:bookmarkEnd w:id="79"/>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梦网科技是国内领先的云通信服务商，经过多年发展，公司已建立为客户提供多格式、跨平台、低延 时、广覆盖的综合云通信平台服务能力。公司携手三大运营商及头部终端厂商，在云通信领域开展了深入 的创新研发、平台建设、客户侧部署，软硬件产品广泛应用于金融、互联网、交通运输、物流、政务、电 商、教育等多个行业领域，推出了针对性的云通信及数字化综合解决方案，为十数万家大中型企业与超十 亿个人用户提供沟通便利。公司的云通信业务主要包含</w:t>
      </w:r>
      <w:r>
        <w:rPr>
          <w:rFonts w:ascii="Times New Roman" w:eastAsia="Times New Roman" w:hAnsi="Times New Roman" w:cs="Times New Roman"/>
          <w:color w:val="000000"/>
          <w:spacing w:val="0"/>
          <w:w w:val="100"/>
          <w:position w:val="0"/>
        </w:rPr>
        <w:t>“</w:t>
      </w:r>
      <w:r>
        <w:rPr>
          <w:color w:val="000000"/>
          <w:spacing w:val="0"/>
          <w:w w:val="100"/>
          <w:position w:val="0"/>
        </w:rPr>
        <w:t>消息云、终端云、视讯云、物联云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公司基于用 户需求，可提供多种部署模式，为企业客户提供稳定的云通信服务。多年来，梦网通过持续创新，不断铸 造高品质运营体验，公司的客户规模、开发者规模、行业覆盖率、平台日活跃用户数、日均消息量等方面 均保持行业领先。</w:t>
      </w:r>
    </w:p>
    <w:p>
      <w:pPr>
        <w:pStyle w:val="Style16"/>
        <w:keepNext w:val="0"/>
        <w:keepLines w:val="0"/>
        <w:widowControl w:val="0"/>
        <w:shd w:val="clear" w:color="auto" w:fill="auto"/>
        <w:bidi w:val="0"/>
        <w:spacing w:before="0" w:after="0" w:line="468" w:lineRule="exact"/>
        <w:ind w:left="0" w:right="0" w:firstLine="44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）消息云</w:t>
      </w:r>
    </w:p>
    <w:p>
      <w:pPr>
        <w:pStyle w:val="Style16"/>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消息云是基于互联网和运营商网络，采用文字、图片、语音、视频方式实现企业即时消息通讯的沟通 平台，是梦网规模最大、业务最成熟的产品。消息云基于消息通信的生产力和生产关系的基础需求，用新 的交互方式推动客户在产品、服务以及工作方式等各个方面变革，使企业的开发人员能够在软件应用程序 中构建、扩展和操作实时通信。梦网消息云，为行业客户提供</w:t>
      </w:r>
      <w:r>
        <w:rPr>
          <w:rFonts w:ascii="Times New Roman" w:eastAsia="Times New Roman" w:hAnsi="Times New Roman" w:cs="Times New Roman"/>
          <w:color w:val="000000"/>
          <w:spacing w:val="0"/>
          <w:w w:val="100"/>
          <w:position w:val="0"/>
        </w:rPr>
        <w:t>SaaS</w:t>
      </w:r>
      <w:r>
        <w:rPr>
          <w:color w:val="000000"/>
          <w:spacing w:val="0"/>
          <w:w w:val="100"/>
          <w:position w:val="0"/>
        </w:rPr>
        <w:t>和</w:t>
      </w:r>
      <w:r>
        <w:rPr>
          <w:rFonts w:ascii="Times New Roman" w:eastAsia="Times New Roman" w:hAnsi="Times New Roman" w:cs="Times New Roman"/>
          <w:color w:val="000000"/>
          <w:spacing w:val="0"/>
          <w:w w:val="100"/>
          <w:position w:val="0"/>
        </w:rPr>
        <w:t>API</w:t>
      </w:r>
      <w:r>
        <w:rPr>
          <w:color w:val="000000"/>
          <w:spacing w:val="0"/>
          <w:w w:val="100"/>
          <w:position w:val="0"/>
        </w:rPr>
        <w:t>两种接入方式，其核心系列产品 包括：</w:t>
      </w:r>
    </w:p>
    <w:p>
      <w:pPr>
        <w:pStyle w:val="Style16"/>
        <w:keepNext w:val="0"/>
        <w:keepLines w:val="0"/>
        <w:widowControl w:val="0"/>
        <w:shd w:val="clear" w:color="auto" w:fill="auto"/>
        <w:tabs>
          <w:tab w:pos="814" w:val="left"/>
        </w:tabs>
        <w:bidi w:val="0"/>
        <w:spacing w:before="0" w:after="0"/>
        <w:ind w:left="0" w:right="0" w:firstLine="440"/>
        <w:jc w:val="both"/>
      </w:pPr>
      <w:bookmarkStart w:id="81" w:name="bookmark81"/>
      <w:r>
        <w:rPr>
          <w:rFonts w:ascii="Times New Roman" w:eastAsia="Times New Roman" w:hAnsi="Times New Roman" w:cs="Times New Roman"/>
          <w:color w:val="000000"/>
          <w:spacing w:val="0"/>
          <w:w w:val="100"/>
          <w:position w:val="0"/>
        </w:rPr>
        <w:t>A</w:t>
      </w:r>
      <w:bookmarkEnd w:id="81"/>
      <w:r>
        <w:rPr>
          <w:color w:val="000000"/>
          <w:spacing w:val="0"/>
          <w:w w:val="100"/>
          <w:position w:val="0"/>
        </w:rPr>
        <w:t>、</w:t>
        <w:tab/>
      </w:r>
      <w:r>
        <w:rPr>
          <w:color w:val="000000"/>
          <w:spacing w:val="0"/>
          <w:w w:val="100"/>
          <w:position w:val="0"/>
        </w:rPr>
        <w:t>云短信</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云短信是基于运营商网络，面向广大用户的功能全面的跨平台短信通知发送服务。企业短信通知平台 以分发系统和资源配置系统进行多点部署，主力通道加多个规避突发风险的备份通道确保发送顺畅，让用 户享有稳定安全的短信通知发送服务。此外，梦网以三网合一专属通道和多通道智能路由技术优化来维持 高到达率，毫秒内完成处理。产品细分上主要包括短信验证码和行业应用短信，其中短信验证码广泛应用 于用户注册、密码找回、登录保护、身份认证、随机密码、交易确认等应用场景，是电子商务、</w:t>
      </w:r>
      <w:r>
        <w:rPr>
          <w:rFonts w:ascii="Times New Roman" w:eastAsia="Times New Roman" w:hAnsi="Times New Roman" w:cs="Times New Roman"/>
          <w:color w:val="000000"/>
          <w:spacing w:val="0"/>
          <w:w w:val="100"/>
          <w:position w:val="0"/>
        </w:rPr>
        <w:t>020</w:t>
      </w:r>
      <w:r>
        <w:rPr>
          <w:color w:val="000000"/>
          <w:spacing w:val="0"/>
          <w:w w:val="100"/>
          <w:position w:val="0"/>
        </w:rPr>
        <w:t>行业 不可或缺的重要一环。行业应用短信则是根据行业客户不同需求提供的短信应用服务，广泛地运用于产品 宣传、活动通知、客户联系、会员管理等，有利于产品服务的推广和提高工作效率，目前行业应用类短信 在公司云短信业务量中占比较高。</w:t>
      </w:r>
    </w:p>
    <w:p>
      <w:pPr>
        <w:pStyle w:val="Style16"/>
        <w:keepNext w:val="0"/>
        <w:keepLines w:val="0"/>
        <w:widowControl w:val="0"/>
        <w:shd w:val="clear" w:color="auto" w:fill="auto"/>
        <w:tabs>
          <w:tab w:pos="814" w:val="left"/>
        </w:tabs>
        <w:bidi w:val="0"/>
        <w:spacing w:before="0" w:after="240" w:line="468" w:lineRule="exact"/>
        <w:ind w:left="0" w:right="0" w:firstLine="440"/>
        <w:jc w:val="both"/>
      </w:pPr>
      <w:bookmarkStart w:id="82" w:name="bookmark82"/>
      <w:r>
        <w:rPr>
          <w:rFonts w:ascii="Times New Roman" w:eastAsia="Times New Roman" w:hAnsi="Times New Roman" w:cs="Times New Roman"/>
          <w:color w:val="000000"/>
          <w:spacing w:val="0"/>
          <w:w w:val="100"/>
          <w:position w:val="0"/>
        </w:rPr>
        <w:t>B</w:t>
      </w:r>
      <w:bookmarkEnd w:id="82"/>
      <w:r>
        <w:rPr>
          <w:color w:val="000000"/>
          <w:spacing w:val="0"/>
          <w:w w:val="100"/>
          <w:position w:val="0"/>
        </w:rPr>
        <w:t>、</w:t>
        <w:tab/>
      </w:r>
      <w:r>
        <w:rPr>
          <w:color w:val="000000"/>
          <w:spacing w:val="0"/>
          <w:w w:val="100"/>
          <w:position w:val="0"/>
        </w:rPr>
        <w:t>富信</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消息标准版）</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富信是传统短消息服务的升级产品，它集成视频、语音、图片、文字、短链、二维码等多媒体消息通 讯能力，打破传统短信在长度、展现方式上的限制，为用户呈现丰富、直观、多元化的视觉展示效果，是 移动新媒体技术发展下的新型通讯和传播工具。目前主要面向包括银行、证券、基金、汽车、美妆、服饰、 餐饮、直播、影视、旅游、医药、政务、游戏等多类型行业应用场景，为客户服务和用户营销带来了全新 的流量变现途径。</w:t>
      </w:r>
    </w:p>
    <w:p>
      <w:pPr>
        <w:pStyle w:val="Style16"/>
        <w:keepNext w:val="0"/>
        <w:keepLines w:val="0"/>
        <w:widowControl w:val="0"/>
        <w:shd w:val="clear" w:color="auto" w:fill="auto"/>
        <w:bidi w:val="0"/>
        <w:spacing w:before="0" w:after="900" w:line="468" w:lineRule="exact"/>
        <w:ind w:left="0" w:right="0" w:firstLine="440"/>
        <w:jc w:val="both"/>
      </w:pPr>
      <w:r>
        <w:rPr>
          <w:color w:val="000000"/>
          <w:spacing w:val="0"/>
          <w:w w:val="100"/>
          <w:position w:val="0"/>
        </w:rPr>
        <w:t>下图是富信用户界面截图：</w:t>
      </w:r>
    </w:p>
    <w:p>
      <w:pPr>
        <w:framePr w:w="2342" w:h="3725" w:hSpace="1838" w:wrap="notBeside" w:vAnchor="text" w:hAnchor="text" w:x="2948" w:y="1"/>
        <w:widowControl w:val="0"/>
        <w:rPr>
          <w:sz w:val="2"/>
          <w:szCs w:val="2"/>
        </w:rPr>
      </w:pPr>
      <w:r>
        <w:drawing>
          <wp:inline>
            <wp:extent cx="1487170" cy="23653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1487170" cy="2365375"/>
                    </a:xfrm>
                    <a:prstGeom prst="rect"/>
                  </pic:spPr>
                </pic:pic>
              </a:graphicData>
            </a:graphic>
          </wp:inline>
        </w:drawing>
      </w:r>
    </w:p>
    <w:p>
      <w:pPr>
        <w:widowControl w:val="0"/>
        <w:spacing w:line="1" w:lineRule="exact"/>
      </w:pPr>
      <w:r>
        <mc:AlternateContent>
          <mc:Choice Requires="wps">
            <w:drawing>
              <wp:anchor distT="0" distB="0" distL="704215" distR="1353185" simplePos="0" relativeHeight="125829378" behindDoc="0" locked="0" layoutInCell="1" allowOverlap="1">
                <wp:simplePos x="0" y="0"/>
                <wp:positionH relativeFrom="column">
                  <wp:posOffset>1407795</wp:posOffset>
                </wp:positionH>
                <wp:positionV relativeFrom="paragraph">
                  <wp:posOffset>295910</wp:posOffset>
                </wp:positionV>
                <wp:extent cx="338455" cy="118745"/>
                <wp:wrapTopAndBottom/>
                <wp:docPr id="12" name="Shape 12"/>
                <a:graphic xmlns:a="http://schemas.openxmlformats.org/drawingml/2006/main">
                  <a:graphicData uri="http://schemas.microsoft.com/office/word/2010/wordprocessingShape">
                    <wps:wsp>
                      <wps:cNvSpPr txBox="1"/>
                      <wps:spPr>
                        <a:xfrm>
                          <a:ext cx="338455" cy="118745"/>
                        </a:xfrm>
                        <a:prstGeom prst="rect"/>
                        <a:noFill/>
                      </wps:spPr>
                      <wps:txbx>
                        <w:txbxContent>
                          <w:p>
                            <w:pPr>
                              <w:pStyle w:val="Style38"/>
                              <w:keepNext w:val="0"/>
                              <w:keepLines w:val="0"/>
                              <w:widowControl w:val="0"/>
                              <w:pBdr>
                                <w:top w:val="single" w:sz="0" w:space="0" w:color="094692"/>
                                <w:left w:val="single" w:sz="0" w:space="0" w:color="094692"/>
                                <w:bottom w:val="single" w:sz="0" w:space="0" w:color="094692"/>
                                <w:right w:val="single" w:sz="0" w:space="0" w:color="094692"/>
                              </w:pBdr>
                              <w:shd w:val="clear" w:color="auto" w:fill="094692"/>
                              <w:bidi w:val="0"/>
                              <w:spacing w:before="0" w:after="0" w:line="240" w:lineRule="auto"/>
                              <w:ind w:left="0" w:right="0" w:firstLine="0"/>
                              <w:jc w:val="left"/>
                              <w:rPr>
                                <w:sz w:val="12"/>
                                <w:szCs w:val="12"/>
                              </w:rPr>
                            </w:pPr>
                            <w:r>
                              <w:rPr>
                                <w:color w:val="D6ECF2"/>
                                <w:spacing w:val="0"/>
                                <w:w w:val="100"/>
                                <w:position w:val="0"/>
                                <w:sz w:val="12"/>
                                <w:szCs w:val="12"/>
                              </w:rPr>
                              <w:t>内容丰富</w:t>
                            </w:r>
                          </w:p>
                        </w:txbxContent>
                      </wps:txbx>
                      <wps:bodyPr lIns="0" tIns="0" rIns="0" bIns="0">
                        <a:noAutoFit/>
                      </wps:bodyPr>
                    </wps:wsp>
                  </a:graphicData>
                </a:graphic>
              </wp:anchor>
            </w:drawing>
          </mc:Choice>
          <mc:Fallback>
            <w:pict>
              <v:shape id="_x0000_s1038" type="#_x0000_t202" style="position:absolute;margin-left:110.85000000000001pt;margin-top:23.300000000000001pt;width:26.650000000000002pt;height:9.3499999999999996pt;z-index:-125829375;mso-wrap-distance-left:55.450000000000003pt;mso-wrap-distance-right:106.55pt" filled="f" stroked="f">
                <v:textbox inset="0,0,0,0">
                  <w:txbxContent>
                    <w:p>
                      <w:pPr>
                        <w:pStyle w:val="Style38"/>
                        <w:keepNext w:val="0"/>
                        <w:keepLines w:val="0"/>
                        <w:widowControl w:val="0"/>
                        <w:pBdr>
                          <w:top w:val="single" w:sz="0" w:space="0" w:color="094692"/>
                          <w:left w:val="single" w:sz="0" w:space="0" w:color="094692"/>
                          <w:bottom w:val="single" w:sz="0" w:space="0" w:color="094692"/>
                          <w:right w:val="single" w:sz="0" w:space="0" w:color="094692"/>
                        </w:pBdr>
                        <w:shd w:val="clear" w:color="auto" w:fill="094692"/>
                        <w:bidi w:val="0"/>
                        <w:spacing w:before="0" w:after="0" w:line="240" w:lineRule="auto"/>
                        <w:ind w:left="0" w:right="0" w:firstLine="0"/>
                        <w:jc w:val="left"/>
                        <w:rPr>
                          <w:sz w:val="12"/>
                          <w:szCs w:val="12"/>
                        </w:rPr>
                      </w:pPr>
                      <w:r>
                        <w:rPr>
                          <w:color w:val="D6ECF2"/>
                          <w:spacing w:val="0"/>
                          <w:w w:val="100"/>
                          <w:position w:val="0"/>
                          <w:sz w:val="12"/>
                          <w:szCs w:val="12"/>
                        </w:rPr>
                        <w:t>内容丰富</w:t>
                      </w:r>
                    </w:p>
                  </w:txbxContent>
                </v:textbox>
                <w10:wrap type="topAndBottom"/>
              </v:shape>
            </w:pict>
          </mc:Fallback>
        </mc:AlternateContent>
      </w:r>
      <w:r>
        <mc:AlternateContent>
          <mc:Choice Requires="wps">
            <w:drawing>
              <wp:anchor distT="0" distB="0" distL="704215" distR="1353185" simplePos="0" relativeHeight="125829380" behindDoc="0" locked="0" layoutInCell="1" allowOverlap="1">
                <wp:simplePos x="0" y="0"/>
                <wp:positionH relativeFrom="column">
                  <wp:posOffset>704215</wp:posOffset>
                </wp:positionH>
                <wp:positionV relativeFrom="paragraph">
                  <wp:posOffset>463550</wp:posOffset>
                </wp:positionV>
                <wp:extent cx="1115695" cy="292735"/>
                <wp:wrapTopAndBottom/>
                <wp:docPr id="14" name="Shape 14"/>
                <a:graphic xmlns:a="http://schemas.openxmlformats.org/drawingml/2006/main">
                  <a:graphicData uri="http://schemas.microsoft.com/office/word/2010/wordprocessingShape">
                    <wps:wsp>
                      <wps:cNvSpPr txBox="1"/>
                      <wps:spPr>
                        <a:xfrm>
                          <a:ext cx="1115695" cy="292735"/>
                        </a:xfrm>
                        <a:prstGeom prst="rect"/>
                        <a:noFill/>
                      </wps:spPr>
                      <wps:txbx>
                        <w:txbxContent>
                          <w:p>
                            <w:pPr>
                              <w:pStyle w:val="Style38"/>
                              <w:keepNext w:val="0"/>
                              <w:keepLines w:val="0"/>
                              <w:widowControl w:val="0"/>
                              <w:shd w:val="clear" w:color="auto" w:fill="auto"/>
                              <w:bidi w:val="0"/>
                              <w:spacing w:before="0" w:after="0" w:line="146" w:lineRule="exact"/>
                              <w:ind w:left="0" w:right="0" w:firstLine="0"/>
                              <w:jc w:val="right"/>
                            </w:pPr>
                            <w:r>
                              <w:rPr>
                                <w:spacing w:val="0"/>
                                <w:w w:val="100"/>
                                <w:position w:val="0"/>
                              </w:rPr>
                              <w:t>聚合文字、图片、音乐、视频等 提供页面聚合编辑能力 自动下载，自动展示</w:t>
                            </w:r>
                          </w:p>
                        </w:txbxContent>
                      </wps:txbx>
                      <wps:bodyPr lIns="0" tIns="0" rIns="0" bIns="0">
                        <a:noAutoFit/>
                      </wps:bodyPr>
                    </wps:wsp>
                  </a:graphicData>
                </a:graphic>
              </wp:anchor>
            </w:drawing>
          </mc:Choice>
          <mc:Fallback>
            <w:pict>
              <v:shape id="_x0000_s1040" type="#_x0000_t202" style="position:absolute;margin-left:55.450000000000003pt;margin-top:36.5pt;width:87.850000000000009pt;height:23.050000000000001pt;z-index:-125829373;mso-wrap-distance-left:55.450000000000003pt;mso-wrap-distance-right:106.55pt" filled="f" stroked="f">
                <v:textbox inset="0,0,0,0">
                  <w:txbxContent>
                    <w:p>
                      <w:pPr>
                        <w:pStyle w:val="Style38"/>
                        <w:keepNext w:val="0"/>
                        <w:keepLines w:val="0"/>
                        <w:widowControl w:val="0"/>
                        <w:shd w:val="clear" w:color="auto" w:fill="auto"/>
                        <w:bidi w:val="0"/>
                        <w:spacing w:before="0" w:after="0" w:line="146" w:lineRule="exact"/>
                        <w:ind w:left="0" w:right="0" w:firstLine="0"/>
                        <w:jc w:val="right"/>
                      </w:pPr>
                      <w:r>
                        <w:rPr>
                          <w:spacing w:val="0"/>
                          <w:w w:val="100"/>
                          <w:position w:val="0"/>
                        </w:rPr>
                        <w:t>聚合文字、图片、音乐、视频等 提供页面聚合编辑能力 自动下载，自动展示</w:t>
                      </w:r>
                    </w:p>
                  </w:txbxContent>
                </v:textbox>
                <w10:wrap type="topAndBottom"/>
              </v:shape>
            </w:pict>
          </mc:Fallback>
        </mc:AlternateContent>
      </w:r>
      <w:r>
        <mc:AlternateContent>
          <mc:Choice Requires="wps">
            <w:drawing>
              <wp:anchor distT="0" distB="0" distL="704215" distR="1353185" simplePos="0" relativeHeight="125829382" behindDoc="0" locked="0" layoutInCell="1" allowOverlap="1">
                <wp:simplePos x="0" y="0"/>
                <wp:positionH relativeFrom="column">
                  <wp:posOffset>1368425</wp:posOffset>
                </wp:positionH>
                <wp:positionV relativeFrom="paragraph">
                  <wp:posOffset>1042670</wp:posOffset>
                </wp:positionV>
                <wp:extent cx="460375" cy="140335"/>
                <wp:wrapTopAndBottom/>
                <wp:docPr id="16" name="Shape 16"/>
                <a:graphic xmlns:a="http://schemas.openxmlformats.org/drawingml/2006/main">
                  <a:graphicData uri="http://schemas.microsoft.com/office/word/2010/wordprocessingShape">
                    <wps:wsp>
                      <wps:cNvSpPr txBox="1"/>
                      <wps:spPr>
                        <a:xfrm>
                          <a:ext cx="460375" cy="140335"/>
                        </a:xfrm>
                        <a:prstGeom prst="rect"/>
                        <a:noFill/>
                      </wps:spPr>
                      <wps:txbx>
                        <w:txbxContent>
                          <w:p>
                            <w:pPr>
                              <w:pStyle w:val="Style38"/>
                              <w:keepNext w:val="0"/>
                              <w:keepLines w:val="0"/>
                              <w:widowControl w:val="0"/>
                              <w:pBdr>
                                <w:top w:val="single" w:sz="0" w:space="0" w:color="084594"/>
                                <w:left w:val="single" w:sz="0" w:space="0" w:color="084594"/>
                                <w:bottom w:val="single" w:sz="0" w:space="0" w:color="084594"/>
                                <w:right w:val="single" w:sz="0" w:space="0" w:color="084594"/>
                              </w:pBdr>
                              <w:shd w:val="clear" w:color="auto" w:fill="084594"/>
                              <w:bidi w:val="0"/>
                              <w:spacing w:before="0" w:after="0" w:line="240" w:lineRule="auto"/>
                              <w:ind w:left="0" w:right="0" w:firstLine="0"/>
                              <w:jc w:val="left"/>
                              <w:rPr>
                                <w:sz w:val="12"/>
                                <w:szCs w:val="12"/>
                              </w:rPr>
                            </w:pPr>
                            <w:r>
                              <w:rPr>
                                <w:color w:val="D6ECF2"/>
                                <w:spacing w:val="0"/>
                                <w:w w:val="100"/>
                                <w:position w:val="0"/>
                                <w:sz w:val="12"/>
                                <w:szCs w:val="12"/>
                              </w:rPr>
                              <w:t>高效触达</w:t>
                            </w:r>
                            <w:r>
                              <w:rPr>
                                <w:color w:val="FFFFFF"/>
                                <w:spacing w:val="0"/>
                                <w:w w:val="100"/>
                                <w:position w:val="0"/>
                                <w:sz w:val="12"/>
                                <w:szCs w:val="12"/>
                              </w:rPr>
                              <w:t>」</w:t>
                            </w:r>
                          </w:p>
                        </w:txbxContent>
                      </wps:txbx>
                      <wps:bodyPr lIns="0" tIns="0" rIns="0" bIns="0">
                        <a:noAutoFit/>
                      </wps:bodyPr>
                    </wps:wsp>
                  </a:graphicData>
                </a:graphic>
              </wp:anchor>
            </w:drawing>
          </mc:Choice>
          <mc:Fallback>
            <w:pict>
              <v:shape id="_x0000_s1042" type="#_x0000_t202" style="position:absolute;margin-left:107.75pt;margin-top:82.100000000000009pt;width:36.25pt;height:11.050000000000001pt;z-index:-125829371;mso-wrap-distance-left:55.450000000000003pt;mso-wrap-distance-right:106.55pt" filled="f" stroked="f">
                <v:textbox inset="0,0,0,0">
                  <w:txbxContent>
                    <w:p>
                      <w:pPr>
                        <w:pStyle w:val="Style38"/>
                        <w:keepNext w:val="0"/>
                        <w:keepLines w:val="0"/>
                        <w:widowControl w:val="0"/>
                        <w:pBdr>
                          <w:top w:val="single" w:sz="0" w:space="0" w:color="084594"/>
                          <w:left w:val="single" w:sz="0" w:space="0" w:color="084594"/>
                          <w:bottom w:val="single" w:sz="0" w:space="0" w:color="084594"/>
                          <w:right w:val="single" w:sz="0" w:space="0" w:color="084594"/>
                        </w:pBdr>
                        <w:shd w:val="clear" w:color="auto" w:fill="084594"/>
                        <w:bidi w:val="0"/>
                        <w:spacing w:before="0" w:after="0" w:line="240" w:lineRule="auto"/>
                        <w:ind w:left="0" w:right="0" w:firstLine="0"/>
                        <w:jc w:val="left"/>
                        <w:rPr>
                          <w:sz w:val="12"/>
                          <w:szCs w:val="12"/>
                        </w:rPr>
                      </w:pPr>
                      <w:r>
                        <w:rPr>
                          <w:color w:val="D6ECF2"/>
                          <w:spacing w:val="0"/>
                          <w:w w:val="100"/>
                          <w:position w:val="0"/>
                          <w:sz w:val="12"/>
                          <w:szCs w:val="12"/>
                        </w:rPr>
                        <w:t>高效触达</w:t>
                      </w:r>
                      <w:r>
                        <w:rPr>
                          <w:color w:val="FFFFFF"/>
                          <w:spacing w:val="0"/>
                          <w:w w:val="100"/>
                          <w:position w:val="0"/>
                          <w:sz w:val="12"/>
                          <w:szCs w:val="12"/>
                        </w:rPr>
                        <w:t>」</w:t>
                      </w:r>
                    </w:p>
                  </w:txbxContent>
                </v:textbox>
                <w10:wrap type="topAndBottom"/>
              </v:shape>
            </w:pict>
          </mc:Fallback>
        </mc:AlternateContent>
      </w:r>
      <w:r>
        <mc:AlternateContent>
          <mc:Choice Requires="wps">
            <w:drawing>
              <wp:anchor distT="0" distB="0" distL="704215" distR="1353185" simplePos="0" relativeHeight="125829384" behindDoc="0" locked="0" layoutInCell="1" allowOverlap="1">
                <wp:simplePos x="0" y="0"/>
                <wp:positionH relativeFrom="column">
                  <wp:posOffset>978535</wp:posOffset>
                </wp:positionH>
                <wp:positionV relativeFrom="paragraph">
                  <wp:posOffset>1212850</wp:posOffset>
                </wp:positionV>
                <wp:extent cx="831850" cy="219710"/>
                <wp:wrapTopAndBottom/>
                <wp:docPr id="18" name="Shape 18"/>
                <a:graphic xmlns:a="http://schemas.openxmlformats.org/drawingml/2006/main">
                  <a:graphicData uri="http://schemas.microsoft.com/office/word/2010/wordprocessingShape">
                    <wps:wsp>
                      <wps:cNvSpPr txBox="1"/>
                      <wps:spPr>
                        <a:xfrm>
                          <a:ext cx="831850" cy="219710"/>
                        </a:xfrm>
                        <a:prstGeom prst="rect"/>
                        <a:noFill/>
                      </wps:spPr>
                      <wps:txbx>
                        <w:txbxContent>
                          <w:p>
                            <w:pPr>
                              <w:pStyle w:val="Style38"/>
                              <w:keepNext w:val="0"/>
                              <w:keepLines w:val="0"/>
                              <w:widowControl w:val="0"/>
                              <w:shd w:val="clear" w:color="auto" w:fill="auto"/>
                              <w:bidi w:val="0"/>
                              <w:spacing w:before="0" w:after="0" w:line="168" w:lineRule="exact"/>
                              <w:ind w:left="0" w:right="0" w:firstLine="0"/>
                              <w:jc w:val="right"/>
                              <w:rPr>
                                <w:sz w:val="12"/>
                                <w:szCs w:val="12"/>
                              </w:rPr>
                            </w:pPr>
                            <w:r>
                              <w:rPr>
                                <w:spacing w:val="0"/>
                                <w:w w:val="100"/>
                                <w:position w:val="0"/>
                                <w:sz w:val="11"/>
                                <w:szCs w:val="11"/>
                              </w:rPr>
                              <w:t>三网覆盖，</w:t>
                            </w:r>
                            <w:r>
                              <w:rPr>
                                <w:rFonts w:ascii="Arial" w:eastAsia="Arial" w:hAnsi="Arial" w:cs="Arial"/>
                                <w:spacing w:val="0"/>
                                <w:w w:val="100"/>
                                <w:position w:val="0"/>
                                <w:sz w:val="12"/>
                                <w:szCs w:val="12"/>
                              </w:rPr>
                              <w:t>5</w:t>
                            </w:r>
                            <w:r>
                              <w:rPr>
                                <w:spacing w:val="0"/>
                                <w:w w:val="100"/>
                                <w:position w:val="0"/>
                                <w:sz w:val="11"/>
                                <w:szCs w:val="11"/>
                              </w:rPr>
                              <w:t>秒必达 手机适配度可达</w:t>
                            </w:r>
                            <w:r>
                              <w:rPr>
                                <w:rFonts w:ascii="Arial" w:eastAsia="Arial" w:hAnsi="Arial" w:cs="Arial"/>
                                <w:color w:val="A3A3A3"/>
                                <w:spacing w:val="0"/>
                                <w:w w:val="100"/>
                                <w:position w:val="0"/>
                                <w:sz w:val="12"/>
                                <w:szCs w:val="12"/>
                              </w:rPr>
                              <w:t>99.99%</w:t>
                            </w:r>
                          </w:p>
                        </w:txbxContent>
                      </wps:txbx>
                      <wps:bodyPr lIns="0" tIns="0" rIns="0" bIns="0">
                        <a:noAutoFit/>
                      </wps:bodyPr>
                    </wps:wsp>
                  </a:graphicData>
                </a:graphic>
              </wp:anchor>
            </w:drawing>
          </mc:Choice>
          <mc:Fallback>
            <w:pict>
              <v:shape id="_x0000_s1044" type="#_x0000_t202" style="position:absolute;margin-left:77.049999999999997pt;margin-top:95.5pt;width:65.5pt;height:17.300000000000001pt;z-index:-125829369;mso-wrap-distance-left:55.450000000000003pt;mso-wrap-distance-right:106.55pt" filled="f" stroked="f">
                <v:textbox inset="0,0,0,0">
                  <w:txbxContent>
                    <w:p>
                      <w:pPr>
                        <w:pStyle w:val="Style38"/>
                        <w:keepNext w:val="0"/>
                        <w:keepLines w:val="0"/>
                        <w:widowControl w:val="0"/>
                        <w:shd w:val="clear" w:color="auto" w:fill="auto"/>
                        <w:bidi w:val="0"/>
                        <w:spacing w:before="0" w:after="0" w:line="168" w:lineRule="exact"/>
                        <w:ind w:left="0" w:right="0" w:firstLine="0"/>
                        <w:jc w:val="right"/>
                        <w:rPr>
                          <w:sz w:val="12"/>
                          <w:szCs w:val="12"/>
                        </w:rPr>
                      </w:pPr>
                      <w:r>
                        <w:rPr>
                          <w:spacing w:val="0"/>
                          <w:w w:val="100"/>
                          <w:position w:val="0"/>
                          <w:sz w:val="11"/>
                          <w:szCs w:val="11"/>
                        </w:rPr>
                        <w:t>三网覆盖，</w:t>
                      </w:r>
                      <w:r>
                        <w:rPr>
                          <w:rFonts w:ascii="Arial" w:eastAsia="Arial" w:hAnsi="Arial" w:cs="Arial"/>
                          <w:spacing w:val="0"/>
                          <w:w w:val="100"/>
                          <w:position w:val="0"/>
                          <w:sz w:val="12"/>
                          <w:szCs w:val="12"/>
                        </w:rPr>
                        <w:t>5</w:t>
                      </w:r>
                      <w:r>
                        <w:rPr>
                          <w:spacing w:val="0"/>
                          <w:w w:val="100"/>
                          <w:position w:val="0"/>
                          <w:sz w:val="11"/>
                          <w:szCs w:val="11"/>
                        </w:rPr>
                        <w:t>秒必达 手机适配度可达</w:t>
                      </w:r>
                      <w:r>
                        <w:rPr>
                          <w:rFonts w:ascii="Arial" w:eastAsia="Arial" w:hAnsi="Arial" w:cs="Arial"/>
                          <w:color w:val="A3A3A3"/>
                          <w:spacing w:val="0"/>
                          <w:w w:val="100"/>
                          <w:position w:val="0"/>
                          <w:sz w:val="12"/>
                          <w:szCs w:val="12"/>
                        </w:rPr>
                        <w:t>99.99%</w:t>
                      </w:r>
                    </w:p>
                  </w:txbxContent>
                </v:textbox>
                <w10:wrap type="topAndBottom"/>
              </v:shape>
            </w:pict>
          </mc:Fallback>
        </mc:AlternateContent>
      </w:r>
      <w:r>
        <mc:AlternateContent>
          <mc:Choice Requires="wps">
            <w:drawing>
              <wp:anchor distT="0" distB="0" distL="704215" distR="1353185" simplePos="0" relativeHeight="125829386" behindDoc="0" locked="0" layoutInCell="1" allowOverlap="1">
                <wp:simplePos x="0" y="0"/>
                <wp:positionH relativeFrom="column">
                  <wp:posOffset>1374775</wp:posOffset>
                </wp:positionH>
                <wp:positionV relativeFrom="paragraph">
                  <wp:posOffset>1752600</wp:posOffset>
                </wp:positionV>
                <wp:extent cx="341630" cy="113030"/>
                <wp:wrapTopAndBottom/>
                <wp:docPr id="20" name="Shape 20"/>
                <a:graphic xmlns:a="http://schemas.openxmlformats.org/drawingml/2006/main">
                  <a:graphicData uri="http://schemas.microsoft.com/office/word/2010/wordprocessingShape">
                    <wps:wsp>
                      <wps:cNvSpPr txBox="1"/>
                      <wps:spPr>
                        <a:xfrm>
                          <a:ext cx="341630" cy="113030"/>
                        </a:xfrm>
                        <a:prstGeom prst="rect"/>
                        <a:noFill/>
                      </wps:spPr>
                      <wps:txbx>
                        <w:txbxContent>
                          <w:p>
                            <w:pPr>
                              <w:pStyle w:val="Style38"/>
                              <w:keepNext w:val="0"/>
                              <w:keepLines w:val="0"/>
                              <w:widowControl w:val="0"/>
                              <w:pBdr>
                                <w:top w:val="single" w:sz="0" w:space="0" w:color="094691"/>
                                <w:left w:val="single" w:sz="0" w:space="0" w:color="094691"/>
                                <w:bottom w:val="single" w:sz="0" w:space="0" w:color="094691"/>
                                <w:right w:val="single" w:sz="0" w:space="0" w:color="094691"/>
                              </w:pBdr>
                              <w:shd w:val="clear" w:color="auto" w:fill="094691"/>
                              <w:bidi w:val="0"/>
                              <w:spacing w:before="0" w:after="0" w:line="240" w:lineRule="auto"/>
                              <w:ind w:left="0" w:right="0" w:firstLine="0"/>
                              <w:jc w:val="left"/>
                              <w:rPr>
                                <w:sz w:val="12"/>
                                <w:szCs w:val="12"/>
                              </w:rPr>
                            </w:pPr>
                            <w:r>
                              <w:rPr>
                                <w:color w:val="D6ECF2"/>
                                <w:spacing w:val="0"/>
                                <w:w w:val="100"/>
                                <w:position w:val="0"/>
                                <w:sz w:val="12"/>
                                <w:szCs w:val="12"/>
                              </w:rPr>
                              <w:t>效果可见</w:t>
                            </w:r>
                          </w:p>
                        </w:txbxContent>
                      </wps:txbx>
                      <wps:bodyPr lIns="0" tIns="0" rIns="0" bIns="0">
                        <a:noAutoFit/>
                      </wps:bodyPr>
                    </wps:wsp>
                  </a:graphicData>
                </a:graphic>
              </wp:anchor>
            </w:drawing>
          </mc:Choice>
          <mc:Fallback>
            <w:pict>
              <v:shape id="_x0000_s1046" type="#_x0000_t202" style="position:absolute;margin-left:108.25pt;margin-top:138.pt;width:26.900000000000002pt;height:8.9000000000000004pt;z-index:-125829367;mso-wrap-distance-left:55.450000000000003pt;mso-wrap-distance-right:106.55pt" filled="f" stroked="f">
                <v:textbox inset="0,0,0,0">
                  <w:txbxContent>
                    <w:p>
                      <w:pPr>
                        <w:pStyle w:val="Style38"/>
                        <w:keepNext w:val="0"/>
                        <w:keepLines w:val="0"/>
                        <w:widowControl w:val="0"/>
                        <w:pBdr>
                          <w:top w:val="single" w:sz="0" w:space="0" w:color="094691"/>
                          <w:left w:val="single" w:sz="0" w:space="0" w:color="094691"/>
                          <w:bottom w:val="single" w:sz="0" w:space="0" w:color="094691"/>
                          <w:right w:val="single" w:sz="0" w:space="0" w:color="094691"/>
                        </w:pBdr>
                        <w:shd w:val="clear" w:color="auto" w:fill="094691"/>
                        <w:bidi w:val="0"/>
                        <w:spacing w:before="0" w:after="0" w:line="240" w:lineRule="auto"/>
                        <w:ind w:left="0" w:right="0" w:firstLine="0"/>
                        <w:jc w:val="left"/>
                        <w:rPr>
                          <w:sz w:val="12"/>
                          <w:szCs w:val="12"/>
                        </w:rPr>
                      </w:pPr>
                      <w:r>
                        <w:rPr>
                          <w:color w:val="D6ECF2"/>
                          <w:spacing w:val="0"/>
                          <w:w w:val="100"/>
                          <w:position w:val="0"/>
                          <w:sz w:val="12"/>
                          <w:szCs w:val="12"/>
                        </w:rPr>
                        <w:t>效果可见</w:t>
                      </w:r>
                    </w:p>
                  </w:txbxContent>
                </v:textbox>
                <w10:wrap type="topAndBottom"/>
              </v:shape>
            </w:pict>
          </mc:Fallback>
        </mc:AlternateContent>
      </w:r>
      <w:r>
        <mc:AlternateContent>
          <mc:Choice Requires="wps">
            <w:drawing>
              <wp:anchor distT="0" distB="0" distL="704215" distR="1353185" simplePos="0" relativeHeight="125829388" behindDoc="0" locked="0" layoutInCell="1" allowOverlap="1">
                <wp:simplePos x="0" y="0"/>
                <wp:positionH relativeFrom="column">
                  <wp:posOffset>777240</wp:posOffset>
                </wp:positionH>
                <wp:positionV relativeFrom="paragraph">
                  <wp:posOffset>1932305</wp:posOffset>
                </wp:positionV>
                <wp:extent cx="1042670" cy="113030"/>
                <wp:wrapTopAndBottom/>
                <wp:docPr id="22" name="Shape 22"/>
                <a:graphic xmlns:a="http://schemas.openxmlformats.org/drawingml/2006/main">
                  <a:graphicData uri="http://schemas.microsoft.com/office/word/2010/wordprocessingShape">
                    <wps:wsp>
                      <wps:cNvSpPr txBox="1"/>
                      <wps:spPr>
                        <a:xfrm>
                          <a:ext cx="1042670" cy="1130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支持短链追踪，品牌快速传播</w:t>
                            </w:r>
                          </w:p>
                        </w:txbxContent>
                      </wps:txbx>
                      <wps:bodyPr lIns="0" tIns="0" rIns="0" bIns="0">
                        <a:noAutoFit/>
                      </wps:bodyPr>
                    </wps:wsp>
                  </a:graphicData>
                </a:graphic>
              </wp:anchor>
            </w:drawing>
          </mc:Choice>
          <mc:Fallback>
            <w:pict>
              <v:shape id="_x0000_s1048" type="#_x0000_t202" style="position:absolute;margin-left:61.200000000000003pt;margin-top:152.15000000000001pt;width:82.100000000000009pt;height:8.9000000000000004pt;z-index:-125829365;mso-wrap-distance-left:55.450000000000003pt;mso-wrap-distance-right:106.55pt"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支持短链追踪，品牌快速传播</w:t>
                      </w:r>
                    </w:p>
                  </w:txbxContent>
                </v:textbox>
                <w10:wrap type="topAndBottom"/>
              </v:shape>
            </w:pict>
          </mc:Fallback>
        </mc:AlternateContent>
      </w:r>
      <w:r>
        <mc:AlternateContent>
          <mc:Choice Requires="wps">
            <w:drawing>
              <wp:anchor distT="0" distB="0" distL="704215" distR="1353185" simplePos="0" relativeHeight="125829390" behindDoc="0" locked="0" layoutInCell="1" allowOverlap="1">
                <wp:simplePos x="0" y="0"/>
                <wp:positionH relativeFrom="column">
                  <wp:posOffset>3514090</wp:posOffset>
                </wp:positionH>
                <wp:positionV relativeFrom="paragraph">
                  <wp:posOffset>295910</wp:posOffset>
                </wp:positionV>
                <wp:extent cx="344170" cy="118745"/>
                <wp:wrapTopAndBottom/>
                <wp:docPr id="24" name="Shape 24"/>
                <a:graphic xmlns:a="http://schemas.openxmlformats.org/drawingml/2006/main">
                  <a:graphicData uri="http://schemas.microsoft.com/office/word/2010/wordprocessingShape">
                    <wps:wsp>
                      <wps:cNvSpPr txBox="1"/>
                      <wps:spPr>
                        <a:xfrm>
                          <a:ext cx="344170" cy="118745"/>
                        </a:xfrm>
                        <a:prstGeom prst="rect"/>
                        <a:noFill/>
                      </wps:spPr>
                      <wps:txbx>
                        <w:txbxContent>
                          <w:p>
                            <w:pPr>
                              <w:pStyle w:val="Style38"/>
                              <w:keepNext w:val="0"/>
                              <w:keepLines w:val="0"/>
                              <w:widowControl w:val="0"/>
                              <w:pBdr>
                                <w:top w:val="single" w:sz="0" w:space="0" w:color="084692"/>
                                <w:left w:val="single" w:sz="0" w:space="0" w:color="084692"/>
                                <w:bottom w:val="single" w:sz="0" w:space="0" w:color="084692"/>
                                <w:right w:val="single" w:sz="0" w:space="0" w:color="084692"/>
                              </w:pBdr>
                              <w:shd w:val="clear" w:color="auto" w:fill="084692"/>
                              <w:bidi w:val="0"/>
                              <w:spacing w:before="0" w:after="0" w:line="240" w:lineRule="auto"/>
                              <w:ind w:left="0" w:right="0" w:firstLine="0"/>
                              <w:jc w:val="left"/>
                              <w:rPr>
                                <w:sz w:val="12"/>
                                <w:szCs w:val="12"/>
                              </w:rPr>
                            </w:pPr>
                            <w:r>
                              <w:rPr>
                                <w:color w:val="D6ECF2"/>
                                <w:spacing w:val="0"/>
                                <w:w w:val="100"/>
                                <w:position w:val="0"/>
                                <w:sz w:val="12"/>
                                <w:szCs w:val="12"/>
                              </w:rPr>
                              <w:t>超大容量</w:t>
                            </w:r>
                          </w:p>
                        </w:txbxContent>
                      </wps:txbx>
                      <wps:bodyPr lIns="0" tIns="0" rIns="0" bIns="0">
                        <a:noAutoFit/>
                      </wps:bodyPr>
                    </wps:wsp>
                  </a:graphicData>
                </a:graphic>
              </wp:anchor>
            </w:drawing>
          </mc:Choice>
          <mc:Fallback>
            <w:pict>
              <v:shape id="_x0000_s1050" type="#_x0000_t202" style="position:absolute;margin-left:276.69999999999999pt;margin-top:23.300000000000001pt;width:27.100000000000001pt;height:9.3499999999999996pt;z-index:-125829363;mso-wrap-distance-left:55.450000000000003pt;mso-wrap-distance-right:106.55pt" filled="f" stroked="f">
                <v:textbox inset="0,0,0,0">
                  <w:txbxContent>
                    <w:p>
                      <w:pPr>
                        <w:pStyle w:val="Style38"/>
                        <w:keepNext w:val="0"/>
                        <w:keepLines w:val="0"/>
                        <w:widowControl w:val="0"/>
                        <w:pBdr>
                          <w:top w:val="single" w:sz="0" w:space="0" w:color="084692"/>
                          <w:left w:val="single" w:sz="0" w:space="0" w:color="084692"/>
                          <w:bottom w:val="single" w:sz="0" w:space="0" w:color="084692"/>
                          <w:right w:val="single" w:sz="0" w:space="0" w:color="084692"/>
                        </w:pBdr>
                        <w:shd w:val="clear" w:color="auto" w:fill="084692"/>
                        <w:bidi w:val="0"/>
                        <w:spacing w:before="0" w:after="0" w:line="240" w:lineRule="auto"/>
                        <w:ind w:left="0" w:right="0" w:firstLine="0"/>
                        <w:jc w:val="left"/>
                        <w:rPr>
                          <w:sz w:val="12"/>
                          <w:szCs w:val="12"/>
                        </w:rPr>
                      </w:pPr>
                      <w:r>
                        <w:rPr>
                          <w:color w:val="D6ECF2"/>
                          <w:spacing w:val="0"/>
                          <w:w w:val="100"/>
                          <w:position w:val="0"/>
                          <w:sz w:val="12"/>
                          <w:szCs w:val="12"/>
                        </w:rPr>
                        <w:t>超大容量</w:t>
                      </w:r>
                    </w:p>
                  </w:txbxContent>
                </v:textbox>
                <w10:wrap type="topAndBottom"/>
              </v:shape>
            </w:pict>
          </mc:Fallback>
        </mc:AlternateContent>
      </w:r>
      <w:r>
        <mc:AlternateContent>
          <mc:Choice Requires="wps">
            <w:drawing>
              <wp:anchor distT="0" distB="0" distL="704215" distR="1353185" simplePos="0" relativeHeight="125829392" behindDoc="0" locked="0" layoutInCell="1" allowOverlap="1">
                <wp:simplePos x="0" y="0"/>
                <wp:positionH relativeFrom="column">
                  <wp:posOffset>3413760</wp:posOffset>
                </wp:positionH>
                <wp:positionV relativeFrom="paragraph">
                  <wp:posOffset>463550</wp:posOffset>
                </wp:positionV>
                <wp:extent cx="1048385" cy="292735"/>
                <wp:wrapTopAndBottom/>
                <wp:docPr id="26" name="Shape 26"/>
                <a:graphic xmlns:a="http://schemas.openxmlformats.org/drawingml/2006/main">
                  <a:graphicData uri="http://schemas.microsoft.com/office/word/2010/wordprocessingShape">
                    <wps:wsp>
                      <wps:cNvSpPr txBox="1"/>
                      <wps:spPr>
                        <a:xfrm>
                          <a:ext cx="1048385" cy="29273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2MB</w:t>
                            </w:r>
                            <w:r>
                              <w:rPr>
                                <w:spacing w:val="0"/>
                                <w:w w:val="100"/>
                                <w:position w:val="0"/>
                              </w:rPr>
                              <w:t>大小内容</w:t>
                            </w:r>
                          </w:p>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相较于</w:t>
                            </w:r>
                            <w:r>
                              <w:rPr>
                                <w:rFonts w:ascii="Arial" w:eastAsia="Arial" w:hAnsi="Arial" w:cs="Arial"/>
                                <w:spacing w:val="0"/>
                                <w:w w:val="100"/>
                                <w:position w:val="0"/>
                                <w:sz w:val="12"/>
                                <w:szCs w:val="12"/>
                              </w:rPr>
                              <w:t>60</w:t>
                            </w:r>
                            <w:r>
                              <w:rPr>
                                <w:spacing w:val="0"/>
                                <w:w w:val="100"/>
                                <w:position w:val="0"/>
                              </w:rPr>
                              <w:t>秒高消视频</w:t>
                            </w:r>
                          </w:p>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5</w:t>
                            </w:r>
                            <w:r>
                              <w:rPr>
                                <w:spacing w:val="0"/>
                                <w:w w:val="100"/>
                                <w:position w:val="0"/>
                              </w:rPr>
                              <w:t>张高清图片或</w:t>
                            </w:r>
                            <w:r>
                              <w:rPr>
                                <w:rFonts w:ascii="Arial" w:eastAsia="Arial" w:hAnsi="Arial" w:cs="Arial"/>
                                <w:spacing w:val="0"/>
                                <w:w w:val="100"/>
                                <w:position w:val="0"/>
                                <w:sz w:val="12"/>
                                <w:szCs w:val="12"/>
                              </w:rPr>
                              <w:t>1</w:t>
                            </w:r>
                            <w:r>
                              <w:rPr>
                                <w:spacing w:val="0"/>
                                <w:w w:val="100"/>
                                <w:position w:val="0"/>
                              </w:rPr>
                              <w:t>部百万字小说</w:t>
                            </w:r>
                          </w:p>
                        </w:txbxContent>
                      </wps:txbx>
                      <wps:bodyPr lIns="0" tIns="0" rIns="0" bIns="0">
                        <a:noAutoFit/>
                      </wps:bodyPr>
                    </wps:wsp>
                  </a:graphicData>
                </a:graphic>
              </wp:anchor>
            </w:drawing>
          </mc:Choice>
          <mc:Fallback>
            <w:pict>
              <v:shape id="_x0000_s1052" type="#_x0000_t202" style="position:absolute;margin-left:268.80000000000001pt;margin-top:36.5pt;width:82.549999999999997pt;height:23.050000000000001pt;z-index:-125829361;mso-wrap-distance-left:55.450000000000003pt;mso-wrap-distance-right:106.55pt"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2MB</w:t>
                      </w:r>
                      <w:r>
                        <w:rPr>
                          <w:spacing w:val="0"/>
                          <w:w w:val="100"/>
                          <w:position w:val="0"/>
                        </w:rPr>
                        <w:t>大小内容</w:t>
                      </w:r>
                    </w:p>
                    <w:p>
                      <w:pPr>
                        <w:pStyle w:val="Style38"/>
                        <w:keepNext w:val="0"/>
                        <w:keepLines w:val="0"/>
                        <w:widowControl w:val="0"/>
                        <w:shd w:val="clear" w:color="auto" w:fill="auto"/>
                        <w:bidi w:val="0"/>
                        <w:spacing w:before="0" w:after="0" w:line="240" w:lineRule="auto"/>
                        <w:ind w:left="0" w:right="0" w:firstLine="0"/>
                        <w:jc w:val="left"/>
                      </w:pPr>
                      <w:r>
                        <w:rPr>
                          <w:spacing w:val="0"/>
                          <w:w w:val="100"/>
                          <w:position w:val="0"/>
                        </w:rPr>
                        <w:t>相较于</w:t>
                      </w:r>
                      <w:r>
                        <w:rPr>
                          <w:rFonts w:ascii="Arial" w:eastAsia="Arial" w:hAnsi="Arial" w:cs="Arial"/>
                          <w:spacing w:val="0"/>
                          <w:w w:val="100"/>
                          <w:position w:val="0"/>
                          <w:sz w:val="12"/>
                          <w:szCs w:val="12"/>
                        </w:rPr>
                        <w:t>60</w:t>
                      </w:r>
                      <w:r>
                        <w:rPr>
                          <w:spacing w:val="0"/>
                          <w:w w:val="100"/>
                          <w:position w:val="0"/>
                        </w:rPr>
                        <w:t>秒高消视频</w:t>
                      </w:r>
                    </w:p>
                    <w:p>
                      <w:pPr>
                        <w:pStyle w:val="Style38"/>
                        <w:keepNext w:val="0"/>
                        <w:keepLines w:val="0"/>
                        <w:widowControl w:val="0"/>
                        <w:shd w:val="clear" w:color="auto" w:fill="auto"/>
                        <w:bidi w:val="0"/>
                        <w:spacing w:before="0" w:after="0" w:line="240" w:lineRule="auto"/>
                        <w:ind w:left="0" w:right="0" w:firstLine="0"/>
                        <w:jc w:val="left"/>
                      </w:pPr>
                      <w:r>
                        <w:rPr>
                          <w:rFonts w:ascii="Arial" w:eastAsia="Arial" w:hAnsi="Arial" w:cs="Arial"/>
                          <w:spacing w:val="0"/>
                          <w:w w:val="100"/>
                          <w:position w:val="0"/>
                          <w:sz w:val="12"/>
                          <w:szCs w:val="12"/>
                        </w:rPr>
                        <w:t>5</w:t>
                      </w:r>
                      <w:r>
                        <w:rPr>
                          <w:spacing w:val="0"/>
                          <w:w w:val="100"/>
                          <w:position w:val="0"/>
                        </w:rPr>
                        <w:t>张高清图片或</w:t>
                      </w:r>
                      <w:r>
                        <w:rPr>
                          <w:rFonts w:ascii="Arial" w:eastAsia="Arial" w:hAnsi="Arial" w:cs="Arial"/>
                          <w:spacing w:val="0"/>
                          <w:w w:val="100"/>
                          <w:position w:val="0"/>
                          <w:sz w:val="12"/>
                          <w:szCs w:val="12"/>
                        </w:rPr>
                        <w:t>1</w:t>
                      </w:r>
                      <w:r>
                        <w:rPr>
                          <w:spacing w:val="0"/>
                          <w:w w:val="100"/>
                          <w:position w:val="0"/>
                        </w:rPr>
                        <w:t>部百万字小说</w:t>
                      </w:r>
                    </w:p>
                  </w:txbxContent>
                </v:textbox>
                <w10:wrap type="topAndBottom"/>
              </v:shape>
            </w:pict>
          </mc:Fallback>
        </mc:AlternateContent>
      </w:r>
      <w:r>
        <mc:AlternateContent>
          <mc:Choice Requires="wps">
            <w:drawing>
              <wp:anchor distT="0" distB="0" distL="704215" distR="1353185" simplePos="0" relativeHeight="125829394" behindDoc="0" locked="0" layoutInCell="1" allowOverlap="1">
                <wp:simplePos x="0" y="0"/>
                <wp:positionH relativeFrom="column">
                  <wp:posOffset>3514090</wp:posOffset>
                </wp:positionH>
                <wp:positionV relativeFrom="paragraph">
                  <wp:posOffset>1045210</wp:posOffset>
                </wp:positionV>
                <wp:extent cx="457200" cy="137160"/>
                <wp:wrapTopAndBottom/>
                <wp:docPr id="28" name="Shape 28"/>
                <a:graphic xmlns:a="http://schemas.openxmlformats.org/drawingml/2006/main">
                  <a:graphicData uri="http://schemas.microsoft.com/office/word/2010/wordprocessingShape">
                    <wps:wsp>
                      <wps:cNvSpPr txBox="1"/>
                      <wps:spPr>
                        <a:xfrm>
                          <a:ext cx="457200" cy="137160"/>
                        </a:xfrm>
                        <a:prstGeom prst="rect"/>
                        <a:noFill/>
                      </wps:spPr>
                      <wps:txbx>
                        <w:txbxContent>
                          <w:p>
                            <w:pPr>
                              <w:pStyle w:val="Style38"/>
                              <w:keepNext w:val="0"/>
                              <w:keepLines w:val="0"/>
                              <w:widowControl w:val="0"/>
                              <w:pBdr>
                                <w:top w:val="single" w:sz="0" w:space="0" w:color="084592"/>
                                <w:left w:val="single" w:sz="0" w:space="0" w:color="084592"/>
                                <w:bottom w:val="single" w:sz="0" w:space="0" w:color="084592"/>
                                <w:right w:val="single" w:sz="0" w:space="0" w:color="084592"/>
                              </w:pBdr>
                              <w:shd w:val="clear" w:color="auto" w:fill="084592"/>
                              <w:bidi w:val="0"/>
                              <w:spacing w:before="0" w:after="0" w:line="240" w:lineRule="auto"/>
                              <w:ind w:left="0" w:right="0" w:firstLine="0"/>
                              <w:jc w:val="left"/>
                            </w:pPr>
                            <w:r>
                              <w:rPr>
                                <w:color w:val="D6ECF2"/>
                                <w:spacing w:val="0"/>
                                <w:w w:val="100"/>
                                <w:position w:val="0"/>
                              </w:rPr>
                              <w:t>易于保存</w:t>
                            </w:r>
                            <w:r>
                              <w:rPr>
                                <w:color w:val="FFFFFF"/>
                                <w:spacing w:val="0"/>
                                <w:w w:val="100"/>
                                <w:position w:val="0"/>
                              </w:rPr>
                              <w:t>」</w:t>
                            </w:r>
                          </w:p>
                        </w:txbxContent>
                      </wps:txbx>
                      <wps:bodyPr lIns="0" tIns="0" rIns="0" bIns="0">
                        <a:noAutoFit/>
                      </wps:bodyPr>
                    </wps:wsp>
                  </a:graphicData>
                </a:graphic>
              </wp:anchor>
            </w:drawing>
          </mc:Choice>
          <mc:Fallback>
            <w:pict>
              <v:shape id="_x0000_s1054" type="#_x0000_t202" style="position:absolute;margin-left:276.69999999999999pt;margin-top:82.299999999999997pt;width:36.pt;height:10.800000000000001pt;z-index:-125829359;mso-wrap-distance-left:55.450000000000003pt;mso-wrap-distance-right:106.55pt" filled="f" stroked="f">
                <v:textbox inset="0,0,0,0">
                  <w:txbxContent>
                    <w:p>
                      <w:pPr>
                        <w:pStyle w:val="Style38"/>
                        <w:keepNext w:val="0"/>
                        <w:keepLines w:val="0"/>
                        <w:widowControl w:val="0"/>
                        <w:pBdr>
                          <w:top w:val="single" w:sz="0" w:space="0" w:color="084592"/>
                          <w:left w:val="single" w:sz="0" w:space="0" w:color="084592"/>
                          <w:bottom w:val="single" w:sz="0" w:space="0" w:color="084592"/>
                          <w:right w:val="single" w:sz="0" w:space="0" w:color="084592"/>
                        </w:pBdr>
                        <w:shd w:val="clear" w:color="auto" w:fill="084592"/>
                        <w:bidi w:val="0"/>
                        <w:spacing w:before="0" w:after="0" w:line="240" w:lineRule="auto"/>
                        <w:ind w:left="0" w:right="0" w:firstLine="0"/>
                        <w:jc w:val="left"/>
                      </w:pPr>
                      <w:r>
                        <w:rPr>
                          <w:color w:val="D6ECF2"/>
                          <w:spacing w:val="0"/>
                          <w:w w:val="100"/>
                          <w:position w:val="0"/>
                        </w:rPr>
                        <w:t>易于保存</w:t>
                      </w:r>
                      <w:r>
                        <w:rPr>
                          <w:color w:val="FFFFFF"/>
                          <w:spacing w:val="0"/>
                          <w:w w:val="100"/>
                          <w:position w:val="0"/>
                        </w:rPr>
                        <w:t>」</w:t>
                      </w:r>
                    </w:p>
                  </w:txbxContent>
                </v:textbox>
                <w10:wrap type="topAndBottom"/>
              </v:shape>
            </w:pict>
          </mc:Fallback>
        </mc:AlternateContent>
      </w:r>
      <w:r>
        <mc:AlternateContent>
          <mc:Choice Requires="wps">
            <w:drawing>
              <wp:anchor distT="0" distB="0" distL="704215" distR="1353185" simplePos="0" relativeHeight="125829396" behindDoc="0" locked="0" layoutInCell="1" allowOverlap="1">
                <wp:simplePos x="0" y="0"/>
                <wp:positionH relativeFrom="column">
                  <wp:posOffset>3425825</wp:posOffset>
                </wp:positionH>
                <wp:positionV relativeFrom="paragraph">
                  <wp:posOffset>1216025</wp:posOffset>
                </wp:positionV>
                <wp:extent cx="1350010" cy="204470"/>
                <wp:wrapTopAndBottom/>
                <wp:docPr id="30" name="Shape 30"/>
                <a:graphic xmlns:a="http://schemas.openxmlformats.org/drawingml/2006/main">
                  <a:graphicData uri="http://schemas.microsoft.com/office/word/2010/wordprocessingShape">
                    <wps:wsp>
                      <wps:cNvSpPr txBox="1"/>
                      <wps:spPr>
                        <a:xfrm>
                          <a:ext cx="1350010" cy="204470"/>
                        </a:xfrm>
                        <a:prstGeom prst="rect"/>
                        <a:noFill/>
                      </wps:spPr>
                      <wps:txbx>
                        <w:txbxContent>
                          <w:p>
                            <w:pPr>
                              <w:pStyle w:val="Style38"/>
                              <w:keepNext w:val="0"/>
                              <w:keepLines w:val="0"/>
                              <w:widowControl w:val="0"/>
                              <w:shd w:val="clear" w:color="auto" w:fill="auto"/>
                              <w:bidi w:val="0"/>
                              <w:spacing w:before="0" w:after="0" w:line="149" w:lineRule="exact"/>
                              <w:ind w:left="0" w:right="0" w:firstLine="0"/>
                              <w:jc w:val="left"/>
                            </w:pPr>
                            <w:r>
                              <w:rPr>
                                <w:spacing w:val="0"/>
                                <w:w w:val="100"/>
                                <w:position w:val="0"/>
                              </w:rPr>
                              <w:t>信息保存于短信收件箱内，可随时反复 查看</w:t>
                            </w:r>
                          </w:p>
                        </w:txbxContent>
                      </wps:txbx>
                      <wps:bodyPr lIns="0" tIns="0" rIns="0" bIns="0">
                        <a:noAutoFit/>
                      </wps:bodyPr>
                    </wps:wsp>
                  </a:graphicData>
                </a:graphic>
              </wp:anchor>
            </w:drawing>
          </mc:Choice>
          <mc:Fallback>
            <w:pict>
              <v:shape id="_x0000_s1056" type="#_x0000_t202" style="position:absolute;margin-left:269.75pt;margin-top:95.75pt;width:106.3pt;height:16.100000000000001pt;z-index:-125829357;mso-wrap-distance-left:55.450000000000003pt;mso-wrap-distance-right:106.55pt" filled="f" stroked="f">
                <v:textbox inset="0,0,0,0">
                  <w:txbxContent>
                    <w:p>
                      <w:pPr>
                        <w:pStyle w:val="Style38"/>
                        <w:keepNext w:val="0"/>
                        <w:keepLines w:val="0"/>
                        <w:widowControl w:val="0"/>
                        <w:shd w:val="clear" w:color="auto" w:fill="auto"/>
                        <w:bidi w:val="0"/>
                        <w:spacing w:before="0" w:after="0" w:line="149" w:lineRule="exact"/>
                        <w:ind w:left="0" w:right="0" w:firstLine="0"/>
                        <w:jc w:val="left"/>
                      </w:pPr>
                      <w:r>
                        <w:rPr>
                          <w:spacing w:val="0"/>
                          <w:w w:val="100"/>
                          <w:position w:val="0"/>
                        </w:rPr>
                        <w:t>信息保存于短信收件箱内，可随时反复 查看</w:t>
                      </w:r>
                    </w:p>
                  </w:txbxContent>
                </v:textbox>
                <w10:wrap type="topAndBottom"/>
              </v:shape>
            </w:pict>
          </mc:Fallback>
        </mc:AlternateContent>
      </w:r>
      <w:r>
        <mc:AlternateContent>
          <mc:Choice Requires="wps">
            <w:drawing>
              <wp:anchor distT="0" distB="0" distL="704215" distR="1353185" simplePos="0" relativeHeight="125829398" behindDoc="0" locked="0" layoutInCell="1" allowOverlap="1">
                <wp:simplePos x="0" y="0"/>
                <wp:positionH relativeFrom="column">
                  <wp:posOffset>3514090</wp:posOffset>
                </wp:positionH>
                <wp:positionV relativeFrom="paragraph">
                  <wp:posOffset>1746250</wp:posOffset>
                </wp:positionV>
                <wp:extent cx="344170" cy="128270"/>
                <wp:wrapTopAndBottom/>
                <wp:docPr id="32" name="Shape 32"/>
                <a:graphic xmlns:a="http://schemas.openxmlformats.org/drawingml/2006/main">
                  <a:graphicData uri="http://schemas.microsoft.com/office/word/2010/wordprocessingShape">
                    <wps:wsp>
                      <wps:cNvSpPr txBox="1"/>
                      <wps:spPr>
                        <a:xfrm>
                          <a:ext cx="344170" cy="128270"/>
                        </a:xfrm>
                        <a:prstGeom prst="rect"/>
                        <a:noFill/>
                      </wps:spPr>
                      <wps:txbx>
                        <w:txbxContent>
                          <w:p>
                            <w:pPr>
                              <w:pStyle w:val="Style38"/>
                              <w:keepNext w:val="0"/>
                              <w:keepLines w:val="0"/>
                              <w:widowControl w:val="0"/>
                              <w:pBdr>
                                <w:top w:val="single" w:sz="0" w:space="0" w:color="094591"/>
                                <w:left w:val="single" w:sz="0" w:space="0" w:color="094591"/>
                                <w:bottom w:val="single" w:sz="0" w:space="0" w:color="094591"/>
                                <w:right w:val="single" w:sz="0" w:space="0" w:color="094591"/>
                              </w:pBdr>
                              <w:shd w:val="clear" w:color="auto" w:fill="094591"/>
                              <w:bidi w:val="0"/>
                              <w:spacing w:before="0" w:after="0" w:line="240" w:lineRule="auto"/>
                              <w:ind w:left="0" w:right="0" w:firstLine="0"/>
                              <w:jc w:val="left"/>
                              <w:rPr>
                                <w:sz w:val="16"/>
                                <w:szCs w:val="16"/>
                              </w:rPr>
                            </w:pPr>
                            <w:r>
                              <w:rPr>
                                <w:color w:val="D6ECF2"/>
                                <w:spacing w:val="0"/>
                                <w:w w:val="100"/>
                                <w:position w:val="0"/>
                                <w:sz w:val="11"/>
                                <w:szCs w:val="11"/>
                              </w:rPr>
                              <w:t>互动瞬</w:t>
                            </w:r>
                            <w:r>
                              <w:rPr>
                                <w:rFonts w:ascii="Times New Roman" w:eastAsia="Times New Roman" w:hAnsi="Times New Roman" w:cs="Times New Roman"/>
                                <w:b/>
                                <w:bCs/>
                                <w:color w:val="D6ECF2"/>
                                <w:spacing w:val="0"/>
                                <w:w w:val="100"/>
                                <w:position w:val="0"/>
                                <w:sz w:val="16"/>
                                <w:szCs w:val="16"/>
                              </w:rPr>
                              <w:t>i</w:t>
                            </w:r>
                          </w:p>
                        </w:txbxContent>
                      </wps:txbx>
                      <wps:bodyPr lIns="0" tIns="0" rIns="0" bIns="0">
                        <a:noAutoFit/>
                      </wps:bodyPr>
                    </wps:wsp>
                  </a:graphicData>
                </a:graphic>
              </wp:anchor>
            </w:drawing>
          </mc:Choice>
          <mc:Fallback>
            <w:pict>
              <v:shape id="_x0000_s1058" type="#_x0000_t202" style="position:absolute;margin-left:276.69999999999999pt;margin-top:137.5pt;width:27.100000000000001pt;height:10.1pt;z-index:-125829355;mso-wrap-distance-left:55.450000000000003pt;mso-wrap-distance-right:106.55pt" filled="f" stroked="f">
                <v:textbox inset="0,0,0,0">
                  <w:txbxContent>
                    <w:p>
                      <w:pPr>
                        <w:pStyle w:val="Style38"/>
                        <w:keepNext w:val="0"/>
                        <w:keepLines w:val="0"/>
                        <w:widowControl w:val="0"/>
                        <w:pBdr>
                          <w:top w:val="single" w:sz="0" w:space="0" w:color="094591"/>
                          <w:left w:val="single" w:sz="0" w:space="0" w:color="094591"/>
                          <w:bottom w:val="single" w:sz="0" w:space="0" w:color="094591"/>
                          <w:right w:val="single" w:sz="0" w:space="0" w:color="094591"/>
                        </w:pBdr>
                        <w:shd w:val="clear" w:color="auto" w:fill="094591"/>
                        <w:bidi w:val="0"/>
                        <w:spacing w:before="0" w:after="0" w:line="240" w:lineRule="auto"/>
                        <w:ind w:left="0" w:right="0" w:firstLine="0"/>
                        <w:jc w:val="left"/>
                        <w:rPr>
                          <w:sz w:val="16"/>
                          <w:szCs w:val="16"/>
                        </w:rPr>
                      </w:pPr>
                      <w:r>
                        <w:rPr>
                          <w:color w:val="D6ECF2"/>
                          <w:spacing w:val="0"/>
                          <w:w w:val="100"/>
                          <w:position w:val="0"/>
                          <w:sz w:val="11"/>
                          <w:szCs w:val="11"/>
                        </w:rPr>
                        <w:t>互动瞬</w:t>
                      </w:r>
                      <w:r>
                        <w:rPr>
                          <w:rFonts w:ascii="Times New Roman" w:eastAsia="Times New Roman" w:hAnsi="Times New Roman" w:cs="Times New Roman"/>
                          <w:b/>
                          <w:bCs/>
                          <w:color w:val="D6ECF2"/>
                          <w:spacing w:val="0"/>
                          <w:w w:val="100"/>
                          <w:position w:val="0"/>
                          <w:sz w:val="16"/>
                          <w:szCs w:val="16"/>
                        </w:rPr>
                        <w:t>i</w:t>
                      </w:r>
                    </w:p>
                  </w:txbxContent>
                </v:textbox>
                <w10:wrap type="topAndBottom"/>
              </v:shape>
            </w:pict>
          </mc:Fallback>
        </mc:AlternateContent>
      </w:r>
      <w:r>
        <mc:AlternateContent>
          <mc:Choice Requires="wps">
            <w:drawing>
              <wp:anchor distT="0" distB="0" distL="704215" distR="1353185" simplePos="0" relativeHeight="125829400" behindDoc="0" locked="0" layoutInCell="1" allowOverlap="1">
                <wp:simplePos x="0" y="0"/>
                <wp:positionH relativeFrom="column">
                  <wp:posOffset>3416935</wp:posOffset>
                </wp:positionH>
                <wp:positionV relativeFrom="paragraph">
                  <wp:posOffset>1932305</wp:posOffset>
                </wp:positionV>
                <wp:extent cx="1444625" cy="204470"/>
                <wp:wrapTopAndBottom/>
                <wp:docPr id="34" name="Shape 34"/>
                <a:graphic xmlns:a="http://schemas.openxmlformats.org/drawingml/2006/main">
                  <a:graphicData uri="http://schemas.microsoft.com/office/word/2010/wordprocessingShape">
                    <wps:wsp>
                      <wps:cNvSpPr txBox="1"/>
                      <wps:spPr>
                        <a:xfrm>
                          <a:ext cx="1444625" cy="204470"/>
                        </a:xfrm>
                        <a:prstGeom prst="rect"/>
                        <a:noFill/>
                      </wps:spPr>
                      <wps:txbx>
                        <w:txbxContent>
                          <w:p>
                            <w:pPr>
                              <w:pStyle w:val="Style38"/>
                              <w:keepNext w:val="0"/>
                              <w:keepLines w:val="0"/>
                              <w:widowControl w:val="0"/>
                              <w:shd w:val="clear" w:color="auto" w:fill="auto"/>
                              <w:bidi w:val="0"/>
                              <w:spacing w:before="0" w:after="0" w:line="149" w:lineRule="exact"/>
                              <w:ind w:left="0" w:right="0" w:firstLine="0"/>
                              <w:jc w:val="left"/>
                            </w:pPr>
                            <w:r>
                              <w:rPr>
                                <w:spacing w:val="0"/>
                                <w:w w:val="100"/>
                                <w:position w:val="0"/>
                              </w:rPr>
                              <w:t>动态交互、支持</w:t>
                            </w:r>
                            <w:r>
                              <w:rPr>
                                <w:rFonts w:ascii="Arial" w:eastAsia="Arial" w:hAnsi="Arial" w:cs="Arial"/>
                                <w:spacing w:val="0"/>
                                <w:w w:val="100"/>
                                <w:position w:val="0"/>
                                <w:sz w:val="12"/>
                                <w:szCs w:val="12"/>
                              </w:rPr>
                              <w:t>H5</w:t>
                            </w:r>
                            <w:r>
                              <w:rPr>
                                <w:spacing w:val="0"/>
                                <w:w w:val="100"/>
                                <w:position w:val="0"/>
                              </w:rPr>
                              <w:t>、</w:t>
                            </w:r>
                            <w:r>
                              <w:rPr>
                                <w:spacing w:val="0"/>
                                <w:w w:val="100"/>
                                <w:position w:val="0"/>
                              </w:rPr>
                              <w:t>小程序、快应用跳转 手机收件箱内容一次打开，增强营销效果</w:t>
                            </w:r>
                          </w:p>
                        </w:txbxContent>
                      </wps:txbx>
                      <wps:bodyPr lIns="0" tIns="0" rIns="0" bIns="0">
                        <a:noAutoFit/>
                      </wps:bodyPr>
                    </wps:wsp>
                  </a:graphicData>
                </a:graphic>
              </wp:anchor>
            </w:drawing>
          </mc:Choice>
          <mc:Fallback>
            <w:pict>
              <v:shape id="_x0000_s1060" type="#_x0000_t202" style="position:absolute;margin-left:269.05000000000001pt;margin-top:152.15000000000001pt;width:113.75pt;height:16.100000000000001pt;z-index:-125829353;mso-wrap-distance-left:55.450000000000003pt;mso-wrap-distance-right:106.55pt" filled="f" stroked="f">
                <v:textbox inset="0,0,0,0">
                  <w:txbxContent>
                    <w:p>
                      <w:pPr>
                        <w:pStyle w:val="Style38"/>
                        <w:keepNext w:val="0"/>
                        <w:keepLines w:val="0"/>
                        <w:widowControl w:val="0"/>
                        <w:shd w:val="clear" w:color="auto" w:fill="auto"/>
                        <w:bidi w:val="0"/>
                        <w:spacing w:before="0" w:after="0" w:line="149" w:lineRule="exact"/>
                        <w:ind w:left="0" w:right="0" w:firstLine="0"/>
                        <w:jc w:val="left"/>
                      </w:pPr>
                      <w:r>
                        <w:rPr>
                          <w:spacing w:val="0"/>
                          <w:w w:val="100"/>
                          <w:position w:val="0"/>
                        </w:rPr>
                        <w:t>动态交互、支持</w:t>
                      </w:r>
                      <w:r>
                        <w:rPr>
                          <w:rFonts w:ascii="Arial" w:eastAsia="Arial" w:hAnsi="Arial" w:cs="Arial"/>
                          <w:spacing w:val="0"/>
                          <w:w w:val="100"/>
                          <w:position w:val="0"/>
                          <w:sz w:val="12"/>
                          <w:szCs w:val="12"/>
                        </w:rPr>
                        <w:t>H5</w:t>
                      </w:r>
                      <w:r>
                        <w:rPr>
                          <w:spacing w:val="0"/>
                          <w:w w:val="100"/>
                          <w:position w:val="0"/>
                        </w:rPr>
                        <w:t>、</w:t>
                      </w:r>
                      <w:r>
                        <w:rPr>
                          <w:spacing w:val="0"/>
                          <w:w w:val="100"/>
                          <w:position w:val="0"/>
                        </w:rPr>
                        <w:t>小程序、快应用跳转 手机收件箱内容一次打开，增强营销效果</w:t>
                      </w:r>
                    </w:p>
                  </w:txbxContent>
                </v:textbox>
                <w10:wrap type="topAndBottom"/>
              </v:shape>
            </w:pict>
          </mc:Fallback>
        </mc:AlternateContent>
      </w:r>
    </w:p>
    <w:p>
      <w:pPr>
        <w:pStyle w:val="Style16"/>
        <w:keepNext w:val="0"/>
        <w:keepLines w:val="0"/>
        <w:widowControl w:val="0"/>
        <w:shd w:val="clear" w:color="auto" w:fill="auto"/>
        <w:bidi w:val="0"/>
        <w:spacing w:before="0" w:after="0" w:line="469" w:lineRule="exact"/>
        <w:ind w:left="0" w:right="0" w:firstLine="440"/>
        <w:jc w:val="both"/>
      </w:pPr>
      <w:bookmarkStart w:id="83" w:name="bookmark83"/>
      <w:r>
        <w:rPr>
          <w:rFonts w:ascii="Times New Roman" w:eastAsia="Times New Roman" w:hAnsi="Times New Roman" w:cs="Times New Roman"/>
          <w:color w:val="000000"/>
          <w:spacing w:val="0"/>
          <w:w w:val="100"/>
          <w:position w:val="0"/>
        </w:rPr>
        <w:t>C</w:t>
      </w:r>
      <w:bookmarkEnd w:id="83"/>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消息（</w:t>
      </w:r>
      <w:r>
        <w:rPr>
          <w:rFonts w:ascii="Times New Roman" w:eastAsia="Times New Roman" w:hAnsi="Times New Roman" w:cs="Times New Roman"/>
          <w:color w:val="000000"/>
          <w:spacing w:val="0"/>
          <w:w w:val="100"/>
          <w:position w:val="0"/>
        </w:rPr>
        <w:t>2.0</w:t>
      </w:r>
      <w:r>
        <w:rPr>
          <w:color w:val="000000"/>
          <w:spacing w:val="0"/>
          <w:w w:val="100"/>
          <w:position w:val="0"/>
        </w:rPr>
        <w:t>版、</w:t>
      </w:r>
      <w:r>
        <w:rPr>
          <w:rFonts w:ascii="Times New Roman" w:eastAsia="Times New Roman" w:hAnsi="Times New Roman" w:cs="Times New Roman"/>
          <w:color w:val="000000"/>
          <w:spacing w:val="0"/>
          <w:w w:val="100"/>
          <w:position w:val="0"/>
        </w:rPr>
        <w:t>2.4</w:t>
      </w:r>
      <w:r>
        <w:rPr>
          <w:color w:val="000000"/>
          <w:spacing w:val="0"/>
          <w:w w:val="100"/>
          <w:position w:val="0"/>
        </w:rPr>
        <w:t>版）</w:t>
      </w:r>
    </w:p>
    <w:p>
      <w:pPr>
        <w:pStyle w:val="Style16"/>
        <w:keepNext w:val="0"/>
        <w:keepLines w:val="0"/>
        <w:widowControl w:val="0"/>
        <w:shd w:val="clear" w:color="auto" w:fill="auto"/>
        <w:bidi w:val="0"/>
        <w:spacing w:before="0" w:after="220" w:line="469" w:lineRule="exact"/>
        <w:ind w:left="0" w:right="0" w:firstLine="440"/>
        <w:jc w:val="both"/>
      </w:pPr>
      <w:r>
        <w:rPr>
          <w:rFonts w:ascii="Times New Roman" w:eastAsia="Times New Roman" w:hAnsi="Times New Roman" w:cs="Times New Roman"/>
          <w:color w:val="000000"/>
          <w:spacing w:val="0"/>
          <w:w w:val="100"/>
          <w:position w:val="0"/>
        </w:rPr>
        <w:t>5G</w:t>
      </w:r>
      <w:r>
        <w:rPr>
          <w:color w:val="000000"/>
          <w:spacing w:val="0"/>
          <w:w w:val="100"/>
          <w:position w:val="0"/>
        </w:rPr>
        <w:t>消息基于全球移动通信协会</w:t>
      </w:r>
      <w:r>
        <w:rPr>
          <w:rFonts w:ascii="Times New Roman" w:eastAsia="Times New Roman" w:hAnsi="Times New Roman" w:cs="Times New Roman"/>
          <w:color w:val="000000"/>
          <w:spacing w:val="0"/>
          <w:w w:val="100"/>
          <w:position w:val="0"/>
        </w:rPr>
        <w:t>RCS UP</w:t>
      </w:r>
      <w:r>
        <w:rPr>
          <w:color w:val="000000"/>
          <w:spacing w:val="0"/>
          <w:w w:val="100"/>
          <w:position w:val="0"/>
        </w:rPr>
        <w:t>标准构建，实现消息的多媒体化、轻量化，通过引入</w:t>
      </w:r>
      <w:r>
        <w:rPr>
          <w:rFonts w:ascii="Times New Roman" w:eastAsia="Times New Roman" w:hAnsi="Times New Roman" w:cs="Times New Roman"/>
          <w:color w:val="000000"/>
          <w:spacing w:val="0"/>
          <w:w w:val="100"/>
          <w:position w:val="0"/>
        </w:rPr>
        <w:t xml:space="preserve">MaaP </w:t>
      </w:r>
      <w:r>
        <w:rPr>
          <w:color w:val="000000"/>
          <w:spacing w:val="0"/>
          <w:w w:val="100"/>
          <w:position w:val="0"/>
        </w:rPr>
        <w:t>（消 息即平台）技术实现行业消息的交互化。</w:t>
      </w:r>
      <w:r>
        <w:rPr>
          <w:rFonts w:ascii="Times New Roman" w:eastAsia="Times New Roman" w:hAnsi="Times New Roman" w:cs="Times New Roman"/>
          <w:color w:val="000000"/>
          <w:spacing w:val="0"/>
          <w:w w:val="100"/>
          <w:position w:val="0"/>
        </w:rPr>
        <w:t>5G</w:t>
      </w:r>
      <w:r>
        <w:rPr>
          <w:color w:val="000000"/>
          <w:spacing w:val="0"/>
          <w:w w:val="100"/>
          <w:position w:val="0"/>
        </w:rPr>
        <w:t>消息相比于传统的短信提供了新的</w:t>
      </w:r>
      <w:r>
        <w:rPr>
          <w:rFonts w:ascii="Times New Roman" w:eastAsia="Times New Roman" w:hAnsi="Times New Roman" w:cs="Times New Roman"/>
          <w:color w:val="000000"/>
          <w:spacing w:val="0"/>
          <w:w w:val="100"/>
          <w:position w:val="0"/>
        </w:rPr>
        <w:t>“</w:t>
      </w:r>
      <w:r>
        <w:rPr>
          <w:color w:val="000000"/>
          <w:spacing w:val="0"/>
          <w:w w:val="100"/>
          <w:position w:val="0"/>
        </w:rPr>
        <w:t>服务模式</w:t>
      </w:r>
      <w:r>
        <w:rPr>
          <w:rFonts w:ascii="Times New Roman" w:eastAsia="Times New Roman" w:hAnsi="Times New Roman" w:cs="Times New Roman"/>
          <w:color w:val="000000"/>
          <w:spacing w:val="0"/>
          <w:w w:val="100"/>
          <w:position w:val="0"/>
        </w:rPr>
        <w:t>'',5G</w:t>
      </w:r>
      <w:r>
        <w:rPr>
          <w:color w:val="000000"/>
          <w:spacing w:val="0"/>
          <w:w w:val="100"/>
          <w:position w:val="0"/>
        </w:rPr>
        <w:t>消息以原生 短信为入口</w:t>
      </w:r>
      <w:r>
        <w:rPr>
          <w:rFonts w:ascii="Times New Roman" w:eastAsia="Times New Roman" w:hAnsi="Times New Roman" w:cs="Times New Roman"/>
          <w:color w:val="000000"/>
          <w:spacing w:val="0"/>
          <w:w w:val="100"/>
          <w:position w:val="0"/>
        </w:rPr>
        <w:t>,</w:t>
      </w:r>
      <w:r>
        <w:rPr>
          <w:color w:val="000000"/>
          <w:spacing w:val="0"/>
          <w:w w:val="100"/>
          <w:position w:val="0"/>
        </w:rPr>
        <w:t>支持发送包括文本、图片、音视频、地理位置、小程序、服务交互和消费交易等丰富的多媒体 内容。这种基于</w:t>
      </w:r>
      <w:r>
        <w:rPr>
          <w:rFonts w:ascii="Times New Roman" w:eastAsia="Times New Roman" w:hAnsi="Times New Roman" w:cs="Times New Roman"/>
          <w:color w:val="000000"/>
          <w:spacing w:val="0"/>
          <w:w w:val="100"/>
          <w:position w:val="0"/>
        </w:rPr>
        <w:t>5G</w:t>
      </w:r>
      <w:r>
        <w:rPr>
          <w:color w:val="000000"/>
          <w:spacing w:val="0"/>
          <w:w w:val="100"/>
          <w:position w:val="0"/>
        </w:rPr>
        <w:t>技术的全新应用服务模式</w:t>
      </w:r>
      <w:r>
        <w:rPr>
          <w:color w:val="000000"/>
          <w:spacing w:val="0"/>
          <w:w w:val="100"/>
          <w:position w:val="0"/>
        </w:rPr>
        <w:t>，</w:t>
      </w:r>
      <w:r>
        <w:rPr>
          <w:color w:val="000000"/>
          <w:spacing w:val="0"/>
          <w:w w:val="100"/>
          <w:position w:val="0"/>
        </w:rPr>
        <w:t>不仅为用户的业务拓展打造了新平台</w:t>
      </w:r>
      <w:r>
        <w:rPr>
          <w:color w:val="000000"/>
          <w:spacing w:val="0"/>
          <w:w w:val="100"/>
          <w:position w:val="0"/>
        </w:rPr>
        <w:t>，</w:t>
      </w:r>
      <w:r>
        <w:rPr>
          <w:color w:val="000000"/>
          <w:spacing w:val="0"/>
          <w:w w:val="100"/>
          <w:position w:val="0"/>
        </w:rPr>
        <w:t>也为推进</w:t>
      </w:r>
      <w:r>
        <w:rPr>
          <w:rFonts w:ascii="Times New Roman" w:eastAsia="Times New Roman" w:hAnsi="Times New Roman" w:cs="Times New Roman"/>
          <w:color w:val="000000"/>
          <w:spacing w:val="0"/>
          <w:w w:val="100"/>
          <w:position w:val="0"/>
        </w:rPr>
        <w:t>5G</w:t>
      </w:r>
      <w:r>
        <w:rPr>
          <w:color w:val="000000"/>
          <w:spacing w:val="0"/>
          <w:w w:val="100"/>
          <w:position w:val="0"/>
        </w:rPr>
        <w:t>在各行各业 技术融合赋能</w:t>
      </w:r>
      <w:r>
        <w:rPr>
          <w:color w:val="000000"/>
          <w:spacing w:val="0"/>
          <w:w w:val="100"/>
          <w:position w:val="0"/>
        </w:rPr>
        <w:t>，</w:t>
      </w:r>
      <w:r>
        <w:rPr>
          <w:color w:val="000000"/>
          <w:spacing w:val="0"/>
          <w:w w:val="100"/>
          <w:position w:val="0"/>
        </w:rPr>
        <w:t>打开了新的视角。与短信相比，</w:t>
      </w:r>
      <w:r>
        <w:rPr>
          <w:rFonts w:ascii="Times New Roman" w:eastAsia="Times New Roman" w:hAnsi="Times New Roman" w:cs="Times New Roman"/>
          <w:color w:val="000000"/>
          <w:spacing w:val="0"/>
          <w:w w:val="100"/>
          <w:position w:val="0"/>
        </w:rPr>
        <w:t>5G</w:t>
      </w:r>
      <w:r>
        <w:rPr>
          <w:color w:val="000000"/>
          <w:spacing w:val="0"/>
          <w:w w:val="100"/>
          <w:position w:val="0"/>
        </w:rPr>
        <w:t>消息可以向个人和企业发送文本、视频、语音、图片、 网页链接等多种多媒体信息。与</w:t>
      </w:r>
      <w:r>
        <w:rPr>
          <w:rFonts w:ascii="Times New Roman" w:eastAsia="Times New Roman" w:hAnsi="Times New Roman" w:cs="Times New Roman"/>
          <w:color w:val="000000"/>
          <w:spacing w:val="0"/>
          <w:w w:val="100"/>
          <w:position w:val="0"/>
        </w:rPr>
        <w:t>APP</w:t>
      </w:r>
      <w:r>
        <w:rPr>
          <w:color w:val="000000"/>
          <w:spacing w:val="0"/>
          <w:w w:val="100"/>
          <w:position w:val="0"/>
        </w:rPr>
        <w:t>应用相比，</w:t>
      </w:r>
      <w:r>
        <w:rPr>
          <w:rFonts w:ascii="Times New Roman" w:eastAsia="Times New Roman" w:hAnsi="Times New Roman" w:cs="Times New Roman"/>
          <w:color w:val="000000"/>
          <w:spacing w:val="0"/>
          <w:w w:val="100"/>
          <w:position w:val="0"/>
        </w:rPr>
        <w:t>5G</w:t>
      </w:r>
      <w:r>
        <w:rPr>
          <w:color w:val="000000"/>
          <w:spacing w:val="0"/>
          <w:w w:val="100"/>
          <w:position w:val="0"/>
        </w:rPr>
        <w:t>消息是一种终端内置的应用，具有轻便、安全、可靠的 特点，无需下载或安装，无独立的用户名和密码，即可交互。因此，</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消息是一个全新的应用生态，企事 </w:t>
      </w:r>
      <w:r>
        <w:rPr>
          <w:color w:val="000000"/>
          <w:spacing w:val="0"/>
          <w:w w:val="100"/>
          <w:position w:val="0"/>
        </w:rPr>
        <w:t>业单位可以将公共服务和商业服务直接送达最终用户，用户也可以通过目录服务功能，对服务进行搜索和 选择，形成消息闭环。</w:t>
      </w:r>
    </w:p>
    <w:p>
      <w:pPr>
        <w:pStyle w:val="Style16"/>
        <w:keepNext w:val="0"/>
        <w:keepLines w:val="0"/>
        <w:widowControl w:val="0"/>
        <w:shd w:val="clear" w:color="auto" w:fill="auto"/>
        <w:bidi w:val="0"/>
        <w:spacing w:before="0" w:after="120" w:line="240" w:lineRule="auto"/>
        <w:ind w:left="0" w:right="0" w:firstLine="440"/>
        <w:jc w:val="both"/>
        <w:sectPr>
          <w:footnotePr>
            <w:pos w:val="pageBottom"/>
            <w:numFmt w:val="decimal"/>
            <w:numRestart w:val="continuous"/>
          </w:footnotePr>
          <w:pgSz w:w="11900" w:h="16840"/>
          <w:pgMar w:top="1326" w:right="1030" w:bottom="1489" w:left="1083" w:header="0" w:footer="3" w:gutter="0"/>
          <w:cols w:space="720"/>
          <w:noEndnote/>
          <w:rtlGutter w:val="0"/>
          <w:docGrid w:linePitch="360"/>
        </w:sectPr>
      </w:pPr>
      <w:r>
        <w:rPr>
          <w:color w:val="000000"/>
          <w:spacing w:val="0"/>
          <w:w w:val="100"/>
          <w:position w:val="0"/>
        </w:rPr>
        <w:t>下图是</w:t>
      </w:r>
      <w:r>
        <w:rPr>
          <w:rFonts w:ascii="Times New Roman" w:eastAsia="Times New Roman" w:hAnsi="Times New Roman" w:cs="Times New Roman"/>
          <w:color w:val="000000"/>
          <w:spacing w:val="0"/>
          <w:w w:val="100"/>
          <w:position w:val="0"/>
        </w:rPr>
        <w:t>5G</w:t>
      </w:r>
      <w:r>
        <w:rPr>
          <w:color w:val="000000"/>
          <w:spacing w:val="0"/>
          <w:w w:val="100"/>
          <w:position w:val="0"/>
        </w:rPr>
        <w:t>消息用户界面截图:</w:t>
      </w: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pgSz w:w="11900" w:h="16840"/>
          <w:pgMar w:top="1157" w:right="1143" w:bottom="1157" w:left="1502" w:header="0" w:footer="3" w:gutter="0"/>
          <w:cols w:space="720"/>
          <w:noEndnote/>
          <w:rtlGutter w:val="0"/>
          <w:docGrid w:linePitch="360"/>
        </w:sectPr>
      </w:pPr>
    </w:p>
    <w:p>
      <w:pPr>
        <w:pStyle w:val="Style34"/>
        <w:keepNext/>
        <w:keepLines/>
        <w:framePr w:w="3115" w:h="523" w:wrap="none" w:vAnchor="text" w:hAnchor="page" w:x="2382" w:y="21"/>
        <w:widowControl w:val="0"/>
        <w:shd w:val="clear" w:color="auto" w:fill="auto"/>
        <w:bidi w:val="0"/>
        <w:spacing w:before="0" w:after="40" w:line="240" w:lineRule="auto"/>
        <w:ind w:left="0" w:right="0" w:firstLine="0"/>
        <w:jc w:val="left"/>
      </w:pPr>
      <w:bookmarkStart w:id="84" w:name="bookmark84"/>
      <w:bookmarkStart w:id="85" w:name="bookmark85"/>
      <w:bookmarkStart w:id="86" w:name="bookmark86"/>
      <w:r>
        <w:rPr>
          <w:rFonts w:ascii="Times New Roman" w:eastAsia="Times New Roman" w:hAnsi="Times New Roman" w:cs="Times New Roman"/>
          <w:color w:val="0F4692"/>
          <w:spacing w:val="0"/>
          <w:w w:val="100"/>
          <w:position w:val="0"/>
        </w:rPr>
        <w:t>5G MESSAGE PRODUCT CAPABILITY</w:t>
      </w:r>
      <w:bookmarkEnd w:id="84"/>
      <w:bookmarkEnd w:id="85"/>
      <w:bookmarkEnd w:id="86"/>
    </w:p>
    <w:p>
      <w:pPr>
        <w:pStyle w:val="Style28"/>
        <w:keepNext w:val="0"/>
        <w:keepLines w:val="0"/>
        <w:framePr w:w="3115" w:h="523" w:wrap="none" w:vAnchor="text" w:hAnchor="page" w:x="2382" w:y="2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F4692"/>
          <w:spacing w:val="0"/>
          <w:w w:val="100"/>
          <w:position w:val="0"/>
          <w:sz w:val="20"/>
          <w:szCs w:val="20"/>
        </w:rPr>
        <w:t>5G</w:t>
      </w:r>
      <w:r>
        <w:rPr>
          <w:b/>
          <w:bCs/>
          <w:color w:val="0F4692"/>
          <w:spacing w:val="0"/>
          <w:w w:val="100"/>
          <w:position w:val="0"/>
        </w:rPr>
        <w:t>消息产品能力</w:t>
      </w:r>
    </w:p>
    <w:p>
      <w:pPr>
        <w:pStyle w:val="Style10"/>
        <w:keepNext w:val="0"/>
        <w:keepLines w:val="0"/>
        <w:framePr w:w="2314" w:h="2789" w:wrap="none" w:vAnchor="text" w:hAnchor="page" w:x="4518" w:y="995"/>
        <w:widowControl w:val="0"/>
        <w:shd w:val="clear" w:color="auto" w:fill="auto"/>
        <w:bidi w:val="0"/>
        <w:spacing w:before="0" w:after="80" w:line="240" w:lineRule="auto"/>
        <w:ind w:left="0" w:right="0" w:firstLine="0"/>
        <w:jc w:val="left"/>
        <w:rPr>
          <w:sz w:val="15"/>
          <w:szCs w:val="15"/>
        </w:rPr>
      </w:pPr>
      <w:r>
        <w:rPr>
          <w:rFonts w:ascii="SimHei" w:eastAsia="SimHei" w:hAnsi="SimHei" w:cs="SimHei"/>
          <w:color w:val="0F4692"/>
          <w:spacing w:val="0"/>
          <w:w w:val="100"/>
          <w:position w:val="0"/>
          <w:sz w:val="15"/>
          <w:szCs w:val="15"/>
        </w:rPr>
        <w:t>品牌发现</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1F1F1F"/>
          <w:spacing w:val="0"/>
          <w:w w:val="100"/>
          <w:position w:val="0"/>
          <w:sz w:val="9"/>
          <w:szCs w:val="9"/>
        </w:rPr>
        <w:t>•</w:t>
      </w:r>
      <w:r>
        <w:rPr>
          <w:color w:val="1F1F1F"/>
          <w:spacing w:val="0"/>
          <w:w w:val="100"/>
          <w:position w:val="0"/>
          <w:sz w:val="11"/>
          <w:szCs w:val="11"/>
        </w:rPr>
        <w:t>按</w:t>
      </w:r>
      <w:r>
        <w:rPr>
          <w:spacing w:val="0"/>
          <w:w w:val="100"/>
          <w:position w:val="0"/>
          <w:sz w:val="11"/>
          <w:szCs w:val="11"/>
        </w:rPr>
        <w:t>品牌名</w:t>
      </w:r>
      <w:r>
        <w:rPr>
          <w:color w:val="1F1F1F"/>
          <w:spacing w:val="0"/>
          <w:w w:val="100"/>
          <w:position w:val="0"/>
          <w:sz w:val="11"/>
          <w:szCs w:val="11"/>
        </w:rPr>
        <w:t>称澧索</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1F1F1F"/>
          <w:spacing w:val="0"/>
          <w:w w:val="100"/>
          <w:position w:val="0"/>
          <w:sz w:val="9"/>
          <w:szCs w:val="9"/>
        </w:rPr>
        <w:t>•</w:t>
      </w:r>
      <w:r>
        <w:rPr>
          <w:color w:val="1F1F1F"/>
          <w:spacing w:val="0"/>
          <w:w w:val="100"/>
          <w:position w:val="0"/>
          <w:sz w:val="11"/>
          <w:szCs w:val="11"/>
        </w:rPr>
        <w:t>线</w:t>
      </w:r>
      <w:r>
        <w:rPr>
          <w:spacing w:val="0"/>
          <w:w w:val="100"/>
          <w:position w:val="0"/>
          <w:sz w:val="11"/>
          <w:szCs w:val="11"/>
        </w:rPr>
        <w:t>下扫码</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1F1F1F"/>
          <w:spacing w:val="0"/>
          <w:w w:val="100"/>
          <w:position w:val="0"/>
          <w:sz w:val="9"/>
          <w:szCs w:val="9"/>
        </w:rPr>
        <w:t>•</w:t>
      </w:r>
      <w:r>
        <w:rPr>
          <w:color w:val="1F1F1F"/>
          <w:spacing w:val="0"/>
          <w:w w:val="100"/>
          <w:position w:val="0"/>
          <w:sz w:val="11"/>
          <w:szCs w:val="11"/>
        </w:rPr>
        <w:t>附</w:t>
      </w:r>
      <w:r>
        <w:rPr>
          <w:spacing w:val="0"/>
          <w:w w:val="100"/>
          <w:position w:val="0"/>
          <w:sz w:val="11"/>
          <w:szCs w:val="11"/>
        </w:rPr>
        <w:t>近搜索</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000000"/>
          <w:spacing w:val="0"/>
          <w:w w:val="100"/>
          <w:position w:val="0"/>
          <w:sz w:val="9"/>
          <w:szCs w:val="9"/>
        </w:rPr>
        <w:t>•</w:t>
      </w:r>
      <w:r>
        <w:rPr>
          <w:spacing w:val="0"/>
          <w:w w:val="100"/>
          <w:position w:val="0"/>
          <w:sz w:val="11"/>
          <w:szCs w:val="11"/>
        </w:rPr>
        <w:t>本地收藏列表</w:t>
      </w:r>
    </w:p>
    <w:p>
      <w:pPr>
        <w:pStyle w:val="Style51"/>
        <w:keepNext w:val="0"/>
        <w:keepLines w:val="0"/>
        <w:framePr w:w="2314" w:h="2789" w:wrap="none" w:vAnchor="text" w:hAnchor="page" w:x="4518" w:y="995"/>
        <w:widowControl w:val="0"/>
        <w:shd w:val="clear" w:color="auto" w:fill="auto"/>
        <w:bidi w:val="0"/>
        <w:spacing w:before="0" w:after="140" w:line="240" w:lineRule="auto"/>
        <w:ind w:left="0" w:right="0" w:firstLine="0"/>
        <w:jc w:val="left"/>
        <w:rPr>
          <w:sz w:val="11"/>
          <w:szCs w:val="11"/>
        </w:rPr>
      </w:pPr>
      <w:r>
        <w:rPr>
          <w:color w:val="1F1F1F"/>
          <w:spacing w:val="0"/>
          <w:w w:val="100"/>
          <w:position w:val="0"/>
          <w:sz w:val="11"/>
          <w:szCs w:val="11"/>
        </w:rPr>
        <w:t>,消</w:t>
      </w:r>
      <w:r>
        <w:rPr>
          <w:spacing w:val="0"/>
          <w:w w:val="100"/>
          <w:position w:val="0"/>
          <w:sz w:val="11"/>
          <w:szCs w:val="11"/>
        </w:rPr>
        <w:t>息历</w:t>
      </w:r>
      <w:r>
        <w:rPr>
          <w:color w:val="1F1F1F"/>
          <w:spacing w:val="0"/>
          <w:w w:val="100"/>
          <w:position w:val="0"/>
          <w:sz w:val="11"/>
          <w:szCs w:val="11"/>
        </w:rPr>
        <w:t>史记录</w:t>
      </w:r>
    </w:p>
    <w:p>
      <w:pPr>
        <w:pStyle w:val="Style10"/>
        <w:keepNext w:val="0"/>
        <w:keepLines w:val="0"/>
        <w:framePr w:w="2314" w:h="2789" w:wrap="none" w:vAnchor="text" w:hAnchor="page" w:x="4518" w:y="995"/>
        <w:widowControl w:val="0"/>
        <w:shd w:val="clear" w:color="auto" w:fill="auto"/>
        <w:bidi w:val="0"/>
        <w:spacing w:before="0" w:after="80" w:line="240" w:lineRule="auto"/>
        <w:ind w:left="0" w:right="0" w:firstLine="0"/>
        <w:jc w:val="left"/>
        <w:rPr>
          <w:sz w:val="15"/>
          <w:szCs w:val="15"/>
        </w:rPr>
      </w:pPr>
      <w:r>
        <w:rPr>
          <w:rFonts w:ascii="SimHei" w:eastAsia="SimHei" w:hAnsi="SimHei" w:cs="SimHei"/>
          <w:color w:val="0F4692"/>
          <w:spacing w:val="0"/>
          <w:w w:val="100"/>
          <w:position w:val="0"/>
          <w:sz w:val="15"/>
          <w:szCs w:val="15"/>
        </w:rPr>
        <w:t>品牌认证和曝光</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1F1F1F"/>
          <w:spacing w:val="0"/>
          <w:w w:val="100"/>
          <w:position w:val="0"/>
          <w:sz w:val="9"/>
          <w:szCs w:val="9"/>
        </w:rPr>
        <w:t>•</w:t>
      </w:r>
      <w:r>
        <w:rPr>
          <w:color w:val="1F1F1F"/>
          <w:spacing w:val="0"/>
          <w:w w:val="100"/>
          <w:position w:val="0"/>
          <w:sz w:val="11"/>
          <w:szCs w:val="11"/>
        </w:rPr>
        <w:t>建</w:t>
      </w:r>
      <w:r>
        <w:rPr>
          <w:spacing w:val="0"/>
          <w:w w:val="100"/>
          <w:position w:val="0"/>
          <w:sz w:val="11"/>
          <w:szCs w:val="11"/>
        </w:rPr>
        <w:t>立和发挥品牌优势，增强企业的认知度</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000000"/>
          <w:spacing w:val="0"/>
          <w:w w:val="100"/>
          <w:position w:val="0"/>
          <w:sz w:val="9"/>
          <w:szCs w:val="9"/>
        </w:rPr>
        <w:t>・</w:t>
      </w:r>
      <w:r>
        <w:rPr>
          <w:spacing w:val="0"/>
          <w:w w:val="100"/>
          <w:position w:val="0"/>
          <w:sz w:val="11"/>
          <w:szCs w:val="11"/>
        </w:rPr>
        <w:t>图标和名称替代码号，方便用户记忆和识别</w:t>
      </w:r>
    </w:p>
    <w:p>
      <w:pPr>
        <w:pStyle w:val="Style51"/>
        <w:keepNext w:val="0"/>
        <w:keepLines w:val="0"/>
        <w:framePr w:w="2314" w:h="2789" w:wrap="none" w:vAnchor="text" w:hAnchor="page" w:x="4518" w:y="995"/>
        <w:widowControl w:val="0"/>
        <w:shd w:val="clear" w:color="auto" w:fill="auto"/>
        <w:bidi w:val="0"/>
        <w:spacing w:before="0" w:after="320" w:line="240" w:lineRule="auto"/>
        <w:ind w:left="0" w:right="0" w:firstLine="0"/>
        <w:jc w:val="left"/>
        <w:rPr>
          <w:sz w:val="11"/>
          <w:szCs w:val="11"/>
        </w:rPr>
      </w:pPr>
      <w:r>
        <w:rPr>
          <w:rFonts w:ascii="Arial Unicode MS" w:eastAsia="Arial Unicode MS" w:hAnsi="Arial Unicode MS" w:cs="Arial Unicode MS"/>
          <w:color w:val="000000"/>
          <w:spacing w:val="0"/>
          <w:w w:val="100"/>
          <w:position w:val="0"/>
          <w:sz w:val="9"/>
          <w:szCs w:val="9"/>
        </w:rPr>
        <w:t>・</w:t>
      </w:r>
      <w:r>
        <w:rPr>
          <w:spacing w:val="0"/>
          <w:w w:val="100"/>
          <w:position w:val="0"/>
          <w:sz w:val="11"/>
          <w:szCs w:val="11"/>
        </w:rPr>
        <w:t>运营商注册</w:t>
      </w:r>
      <w:r>
        <w:rPr>
          <w:color w:val="1F1F1F"/>
          <w:spacing w:val="0"/>
          <w:w w:val="100"/>
          <w:position w:val="0"/>
          <w:sz w:val="11"/>
          <w:szCs w:val="11"/>
        </w:rPr>
        <w:t>认证,</w:t>
      </w:r>
      <w:r>
        <w:rPr>
          <w:spacing w:val="0"/>
          <w:w w:val="100"/>
          <w:position w:val="0"/>
          <w:sz w:val="11"/>
          <w:szCs w:val="11"/>
        </w:rPr>
        <w:t>提升安全感和可信度</w:t>
      </w:r>
    </w:p>
    <w:p>
      <w:pPr>
        <w:pStyle w:val="Style10"/>
        <w:keepNext w:val="0"/>
        <w:keepLines w:val="0"/>
        <w:framePr w:w="2314" w:h="2789" w:wrap="none" w:vAnchor="text" w:hAnchor="page" w:x="4518" w:y="995"/>
        <w:widowControl w:val="0"/>
        <w:shd w:val="clear" w:color="auto" w:fill="auto"/>
        <w:bidi w:val="0"/>
        <w:spacing w:before="0" w:after="80" w:line="240" w:lineRule="auto"/>
        <w:ind w:left="0" w:right="0" w:firstLine="0"/>
        <w:jc w:val="left"/>
        <w:rPr>
          <w:sz w:val="15"/>
          <w:szCs w:val="15"/>
        </w:rPr>
      </w:pPr>
      <w:r>
        <w:rPr>
          <w:rFonts w:ascii="SimHei" w:eastAsia="SimHei" w:hAnsi="SimHei" w:cs="SimHei"/>
          <w:color w:val="0F4692"/>
          <w:spacing w:val="0"/>
          <w:w w:val="100"/>
          <w:position w:val="0"/>
          <w:sz w:val="15"/>
          <w:szCs w:val="15"/>
        </w:rPr>
        <w:t>品牌介绍</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rFonts w:ascii="Arial Unicode MS" w:eastAsia="Arial Unicode MS" w:hAnsi="Arial Unicode MS" w:cs="Arial Unicode MS"/>
          <w:color w:val="000000"/>
          <w:spacing w:val="0"/>
          <w:w w:val="100"/>
          <w:position w:val="0"/>
          <w:sz w:val="9"/>
          <w:szCs w:val="9"/>
        </w:rPr>
        <w:t>・</w:t>
      </w:r>
      <w:r>
        <w:rPr>
          <w:spacing w:val="0"/>
          <w:w w:val="100"/>
          <w:position w:val="0"/>
          <w:sz w:val="11"/>
          <w:szCs w:val="11"/>
        </w:rPr>
        <w:t>企业专属主页，包</w:t>
      </w:r>
      <w:r>
        <w:rPr>
          <w:color w:val="1F1F1F"/>
          <w:spacing w:val="0"/>
          <w:w w:val="100"/>
          <w:position w:val="0"/>
          <w:sz w:val="11"/>
          <w:szCs w:val="11"/>
        </w:rPr>
        <w:t>含业务</w:t>
      </w:r>
      <w:r>
        <w:rPr>
          <w:spacing w:val="0"/>
          <w:w w:val="100"/>
          <w:position w:val="0"/>
          <w:sz w:val="11"/>
          <w:szCs w:val="11"/>
        </w:rPr>
        <w:t>介绍、</w:t>
      </w:r>
    </w:p>
    <w:p>
      <w:pPr>
        <w:pStyle w:val="Style51"/>
        <w:keepNext w:val="0"/>
        <w:keepLines w:val="0"/>
        <w:framePr w:w="2314" w:h="2789" w:wrap="none" w:vAnchor="text" w:hAnchor="page" w:x="4518" w:y="995"/>
        <w:widowControl w:val="0"/>
        <w:shd w:val="clear" w:color="auto" w:fill="auto"/>
        <w:bidi w:val="0"/>
        <w:spacing w:before="0" w:after="0" w:line="240" w:lineRule="auto"/>
        <w:ind w:left="0" w:right="0" w:firstLine="0"/>
        <w:jc w:val="left"/>
        <w:rPr>
          <w:sz w:val="11"/>
          <w:szCs w:val="11"/>
        </w:rPr>
      </w:pPr>
      <w:r>
        <w:rPr>
          <w:color w:val="1F1F1F"/>
          <w:spacing w:val="0"/>
          <w:w w:val="100"/>
          <w:position w:val="0"/>
          <w:sz w:val="11"/>
          <w:szCs w:val="11"/>
        </w:rPr>
        <w:t>客服电</w:t>
      </w:r>
      <w:r>
        <w:rPr>
          <w:spacing w:val="0"/>
          <w:w w:val="100"/>
          <w:position w:val="0"/>
          <w:sz w:val="11"/>
          <w:szCs w:val="11"/>
        </w:rPr>
        <w:t>话、宜网、</w:t>
      </w:r>
      <w:r>
        <w:rPr>
          <w:rFonts w:ascii="Arial" w:eastAsia="Arial" w:hAnsi="Arial" w:cs="Arial"/>
          <w:spacing w:val="0"/>
          <w:w w:val="100"/>
          <w:position w:val="0"/>
          <w:sz w:val="12"/>
          <w:szCs w:val="12"/>
        </w:rPr>
        <w:t>Email</w:t>
      </w:r>
      <w:r>
        <w:rPr>
          <w:spacing w:val="0"/>
          <w:w w:val="100"/>
          <w:position w:val="0"/>
          <w:sz w:val="11"/>
          <w:szCs w:val="11"/>
        </w:rPr>
        <w:t>等信息</w:t>
      </w:r>
    </w:p>
    <w:p>
      <w:pPr>
        <w:pStyle w:val="Style38"/>
        <w:keepNext w:val="0"/>
        <w:keepLines w:val="0"/>
        <w:framePr w:w="552" w:h="130" w:wrap="none" w:vAnchor="text" w:hAnchor="page" w:x="7316" w:y="124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609DBD"/>
          <w:spacing w:val="0"/>
          <w:w w:val="100"/>
          <w:position w:val="0"/>
          <w:sz w:val="8"/>
          <w:szCs w:val="8"/>
        </w:rPr>
        <w:t xml:space="preserve">e </w:t>
      </w:r>
      <w:r>
        <w:rPr>
          <w:color w:val="575C60"/>
          <w:spacing w:val="0"/>
          <w:w w:val="100"/>
          <w:position w:val="0"/>
          <w:sz w:val="8"/>
          <w:szCs w:val="8"/>
        </w:rPr>
        <w:t>，.皿序脚！</w:t>
      </w:r>
    </w:p>
    <w:p>
      <w:pPr>
        <w:pStyle w:val="Style10"/>
        <w:keepNext w:val="0"/>
        <w:keepLines w:val="0"/>
        <w:framePr w:w="1430" w:h="792" w:wrap="none" w:vAnchor="text" w:hAnchor="page" w:x="7302" w:y="2295"/>
        <w:widowControl w:val="0"/>
        <w:shd w:val="clear" w:color="auto" w:fill="auto"/>
        <w:bidi w:val="0"/>
        <w:spacing w:before="0" w:after="0" w:line="101" w:lineRule="exact"/>
        <w:ind w:left="0" w:right="0" w:firstLine="0"/>
        <w:jc w:val="both"/>
        <w:rPr>
          <w:sz w:val="8"/>
          <w:szCs w:val="8"/>
        </w:rPr>
      </w:pPr>
      <w:r>
        <w:rPr>
          <w:rFonts w:ascii="SimHei" w:eastAsia="SimHei" w:hAnsi="SimHei" w:cs="SimHei"/>
          <w:color w:val="575C60"/>
          <w:spacing w:val="0"/>
          <w:w w:val="100"/>
          <w:position w:val="0"/>
          <w:sz w:val="8"/>
          <w:szCs w:val="8"/>
        </w:rPr>
        <w:t>服务措还</w:t>
      </w:r>
    </w:p>
    <w:p>
      <w:pPr>
        <w:pStyle w:val="Style10"/>
        <w:keepNext w:val="0"/>
        <w:keepLines w:val="0"/>
        <w:framePr w:w="1430" w:h="792" w:wrap="none" w:vAnchor="text" w:hAnchor="page" w:x="7302" w:y="2295"/>
        <w:widowControl w:val="0"/>
        <w:shd w:val="clear" w:color="auto" w:fill="auto"/>
        <w:bidi w:val="0"/>
        <w:spacing w:before="0" w:after="140" w:line="101" w:lineRule="exact"/>
        <w:ind w:left="0" w:right="0" w:firstLine="0"/>
        <w:jc w:val="both"/>
        <w:rPr>
          <w:sz w:val="8"/>
          <w:szCs w:val="8"/>
        </w:rPr>
      </w:pPr>
      <w:r>
        <w:rPr>
          <w:rFonts w:ascii="SimHei" w:eastAsia="SimHei" w:hAnsi="SimHei" w:cs="SimHei"/>
          <w:color w:val="A3A3A3"/>
          <w:spacing w:val="0"/>
          <w:w w:val="100"/>
          <w:position w:val="0"/>
          <w:sz w:val="8"/>
          <w:szCs w:val="8"/>
        </w:rPr>
        <w:t>生属七</w:t>
      </w:r>
      <w:r>
        <w:rPr>
          <w:rFonts w:ascii="Arial" w:eastAsia="Arial" w:hAnsi="Arial" w:cs="Arial"/>
          <w:color w:val="A3A3A3"/>
          <w:spacing w:val="0"/>
          <w:w w:val="100"/>
          <w:position w:val="0"/>
          <w:sz w:val="8"/>
          <w:szCs w:val="8"/>
        </w:rPr>
        <w:t>•</w:t>
      </w:r>
      <w:r>
        <w:rPr>
          <w:rFonts w:ascii="SimHei" w:eastAsia="SimHei" w:hAnsi="SimHei" w:cs="SimHei"/>
          <w:color w:val="A3A3A3"/>
          <w:spacing w:val="0"/>
          <w:w w:val="100"/>
          <w:position w:val="0"/>
          <w:sz w:val="8"/>
          <w:szCs w:val="8"/>
        </w:rPr>
        <w:t>&amp;停（《瞄国是中国</w:t>
      </w:r>
      <w:r>
        <w:rPr>
          <w:rFonts w:ascii="Arial" w:eastAsia="Arial" w:hAnsi="Arial" w:cs="Arial"/>
          <w:color w:val="A3A3A3"/>
          <w:spacing w:val="0"/>
          <w:w w:val="100"/>
          <w:position w:val="0"/>
          <w:sz w:val="8"/>
          <w:szCs w:val="8"/>
        </w:rPr>
        <w:t>•</w:t>
      </w:r>
      <w:r>
        <w:rPr>
          <w:rFonts w:ascii="SimHei" w:eastAsia="SimHei" w:hAnsi="SimHei" w:cs="SimHei"/>
          <w:color w:val="A3A3A3"/>
          <w:spacing w:val="0"/>
          <w:w w:val="100"/>
          <w:position w:val="0"/>
          <w:sz w:val="8"/>
          <w:szCs w:val="8"/>
        </w:rPr>
        <w:t>忌百属企”.</w:t>
      </w:r>
      <w:r>
        <w:rPr>
          <w:rFonts w:ascii="SimHei" w:eastAsia="SimHei" w:hAnsi="SimHei" w:cs="SimHei"/>
          <w:i/>
          <w:iCs/>
          <w:color w:val="A3A3A3"/>
          <w:spacing w:val="0"/>
          <w:w w:val="100"/>
          <w:position w:val="0"/>
          <w:sz w:val="8"/>
          <w:szCs w:val="8"/>
        </w:rPr>
        <w:t xml:space="preserve">9 </w:t>
      </w:r>
      <w:r>
        <w:rPr>
          <w:rFonts w:ascii="Arial" w:eastAsia="Arial" w:hAnsi="Arial" w:cs="Arial"/>
          <w:b/>
          <w:bCs/>
          <w:color w:val="A3A3A3"/>
          <w:spacing w:val="0"/>
          <w:w w:val="100"/>
          <w:position w:val="0"/>
          <w:sz w:val="8"/>
          <w:szCs w:val="8"/>
        </w:rPr>
        <w:t>LdW^ikMSX^itii.</w:t>
      </w:r>
      <w:r>
        <w:rPr>
          <w:rFonts w:ascii="SimHei" w:eastAsia="SimHei" w:hAnsi="SimHei" w:cs="SimHei"/>
          <w:color w:val="A3A3A3"/>
          <w:spacing w:val="0"/>
          <w:w w:val="100"/>
          <w:position w:val="0"/>
          <w:sz w:val="8"/>
          <w:szCs w:val="8"/>
        </w:rPr>
        <w:t xml:space="preserve">中5牧事业钓里驰 </w:t>
      </w:r>
      <w:r>
        <w:rPr>
          <w:rFonts w:ascii="Arial" w:eastAsia="Arial" w:hAnsi="Arial" w:cs="Arial"/>
          <w:b/>
          <w:bCs/>
          <w:color w:val="A3A3A3"/>
          <w:spacing w:val="0"/>
          <w:w w:val="100"/>
          <w:position w:val="0"/>
          <w:sz w:val="8"/>
          <w:szCs w:val="8"/>
        </w:rPr>
        <w:t>SflffiMS.</w:t>
      </w:r>
      <w:r>
        <w:rPr>
          <w:rFonts w:ascii="SimHei" w:eastAsia="SimHei" w:hAnsi="SimHei" w:cs="SimHei"/>
          <w:color w:val="A3A3A3"/>
          <w:spacing w:val="0"/>
          <w:w w:val="100"/>
          <w:position w:val="0"/>
          <w:sz w:val="8"/>
          <w:szCs w:val="8"/>
        </w:rPr>
        <w:t>公共，氨总务的里赛救体利牛台”</w:t>
      </w:r>
    </w:p>
    <w:p>
      <w:pPr>
        <w:pStyle w:val="Style10"/>
        <w:keepNext w:val="0"/>
        <w:keepLines w:val="0"/>
        <w:framePr w:w="1430" w:h="792" w:wrap="none" w:vAnchor="text" w:hAnchor="page" w:x="7302" w:y="2295"/>
        <w:widowControl w:val="0"/>
        <w:shd w:val="clear" w:color="auto" w:fill="auto"/>
        <w:bidi w:val="0"/>
        <w:spacing w:before="0" w:after="0" w:line="240" w:lineRule="auto"/>
        <w:ind w:left="0" w:right="0" w:firstLine="0"/>
        <w:jc w:val="both"/>
        <w:rPr>
          <w:sz w:val="8"/>
          <w:szCs w:val="8"/>
        </w:rPr>
      </w:pPr>
      <w:r>
        <w:rPr>
          <w:rFonts w:ascii="SimHei" w:eastAsia="SimHei" w:hAnsi="SimHei" w:cs="SimHei"/>
          <w:color w:val="A3A3A3"/>
          <w:spacing w:val="0"/>
          <w:w w:val="100"/>
          <w:position w:val="0"/>
          <w:sz w:val="8"/>
          <w:szCs w:val="8"/>
        </w:rPr>
        <w:t>客服电活：</w:t>
      </w:r>
      <w:r>
        <w:rPr>
          <w:rFonts w:ascii="Arial" w:eastAsia="Arial" w:hAnsi="Arial" w:cs="Arial"/>
          <w:b/>
          <w:bCs/>
          <w:color w:val="A3A3A3"/>
          <w:spacing w:val="0"/>
          <w:w w:val="100"/>
          <w:position w:val="0"/>
          <w:sz w:val="8"/>
          <w:szCs w:val="8"/>
        </w:rPr>
        <w:t xml:space="preserve">01C </w:t>
      </w:r>
      <w:r>
        <w:rPr>
          <w:rFonts w:ascii="Arial" w:eastAsia="Arial" w:hAnsi="Arial" w:cs="Arial"/>
          <w:b/>
          <w:bCs/>
          <w:color w:val="A3A3A3"/>
          <w:spacing w:val="0"/>
          <w:w w:val="100"/>
          <w:position w:val="0"/>
          <w:sz w:val="8"/>
          <w:szCs w:val="8"/>
        </w:rPr>
        <w:t>53391951</w:t>
      </w:r>
    </w:p>
    <w:p>
      <w:pPr>
        <w:pStyle w:val="Style10"/>
        <w:keepNext w:val="0"/>
        <w:keepLines w:val="0"/>
        <w:framePr w:w="1430" w:h="792" w:wrap="none" w:vAnchor="text" w:hAnchor="page" w:x="7302" w:y="2295"/>
        <w:widowControl w:val="0"/>
        <w:shd w:val="clear" w:color="auto" w:fill="auto"/>
        <w:bidi w:val="0"/>
        <w:spacing w:before="0" w:after="80" w:line="240" w:lineRule="auto"/>
        <w:ind w:left="0" w:right="0" w:firstLine="0"/>
        <w:jc w:val="both"/>
        <w:rPr>
          <w:sz w:val="8"/>
          <w:szCs w:val="8"/>
        </w:rPr>
      </w:pPr>
      <w:r>
        <w:rPr>
          <w:rFonts w:ascii="SimHei" w:eastAsia="SimHei" w:hAnsi="SimHei" w:cs="SimHei"/>
          <w:color w:val="A3A3A3"/>
          <w:spacing w:val="0"/>
          <w:w w:val="100"/>
          <w:position w:val="0"/>
          <w:sz w:val="8"/>
          <w:szCs w:val="8"/>
        </w:rPr>
        <w:t>"</w:t>
      </w:r>
      <w:r>
        <w:rPr>
          <w:rFonts w:ascii="SimHei" w:eastAsia="SimHei" w:hAnsi="SimHei" w:cs="SimHei"/>
          <w:color w:val="A3A3A3"/>
          <w:spacing w:val="0"/>
          <w:w w:val="100"/>
          <w:position w:val="0"/>
          <w:sz w:val="8"/>
          <w:szCs w:val="8"/>
        </w:rPr>
        <w:t>网：</w:t>
      </w:r>
      <w:r>
        <w:rPr>
          <w:rFonts w:ascii="Arial" w:eastAsia="Arial" w:hAnsi="Arial" w:cs="Arial"/>
          <w:b/>
          <w:bCs/>
          <w:color w:val="A3A3A3"/>
          <w:spacing w:val="0"/>
          <w:w w:val="100"/>
          <w:position w:val="0"/>
          <w:sz w:val="8"/>
          <w:szCs w:val="8"/>
        </w:rPr>
        <w:t>m.weatherat.sm</w:t>
      </w:r>
    </w:p>
    <w:p>
      <w:pPr>
        <w:pStyle w:val="Style38"/>
        <w:keepNext w:val="0"/>
        <w:keepLines w:val="0"/>
        <w:framePr w:w="1022" w:h="120" w:wrap="none" w:vAnchor="text" w:hAnchor="page" w:x="7523" w:y="4119"/>
        <w:widowControl w:val="0"/>
        <w:shd w:val="clear" w:color="auto" w:fill="auto"/>
        <w:tabs>
          <w:tab w:pos="701" w:val="left"/>
        </w:tabs>
        <w:bidi w:val="0"/>
        <w:spacing w:before="0" w:after="0" w:line="240" w:lineRule="auto"/>
        <w:ind w:left="0" w:right="0" w:firstLine="0"/>
        <w:jc w:val="both"/>
        <w:rPr>
          <w:sz w:val="8"/>
          <w:szCs w:val="8"/>
        </w:rPr>
      </w:pPr>
      <w:r>
        <w:rPr>
          <w:rFonts w:ascii="Arial" w:eastAsia="Arial" w:hAnsi="Arial" w:cs="Arial"/>
          <w:smallCaps/>
          <w:color w:val="7EADC4"/>
          <w:spacing w:val="0"/>
          <w:w w:val="100"/>
          <w:position w:val="0"/>
          <w:sz w:val="8"/>
          <w:szCs w:val="8"/>
        </w:rPr>
        <w:t>JIAWa</w:t>
      </w:r>
      <w:r>
        <w:rPr>
          <w:color w:val="7EADC4"/>
          <w:spacing w:val="0"/>
          <w:w w:val="100"/>
          <w:position w:val="0"/>
          <w:sz w:val="8"/>
          <w:szCs w:val="8"/>
        </w:rPr>
        <w:tab/>
        <w:t>E</w:t>
      </w:r>
      <w:r>
        <w:rPr>
          <w:color w:val="7EADC4"/>
          <w:spacing w:val="0"/>
          <w:w w:val="100"/>
          <w:position w:val="0"/>
          <w:sz w:val="8"/>
          <w:szCs w:val="8"/>
        </w:rPr>
        <w:t>是注</w:t>
      </w:r>
    </w:p>
    <w:p>
      <w:pPr>
        <w:pStyle w:val="Style10"/>
        <w:keepNext w:val="0"/>
        <w:keepLines w:val="0"/>
        <w:framePr w:w="2731" w:h="437" w:wrap="none" w:vAnchor="text" w:hAnchor="page" w:x="1758" w:y="5665"/>
        <w:widowControl w:val="0"/>
        <w:shd w:val="clear" w:color="auto" w:fill="auto"/>
        <w:bidi w:val="0"/>
        <w:spacing w:before="0" w:after="80" w:line="240" w:lineRule="auto"/>
        <w:ind w:left="0" w:right="0" w:firstLine="0"/>
        <w:jc w:val="left"/>
        <w:rPr>
          <w:sz w:val="14"/>
          <w:szCs w:val="14"/>
        </w:rPr>
      </w:pPr>
      <w:r>
        <w:rPr>
          <w:rFonts w:ascii="Tahoma" w:eastAsia="Tahoma" w:hAnsi="Tahoma" w:cs="Tahoma"/>
          <w:b/>
          <w:bCs/>
          <w:color w:val="0F4692"/>
          <w:spacing w:val="0"/>
          <w:w w:val="100"/>
          <w:position w:val="0"/>
          <w:sz w:val="14"/>
          <w:szCs w:val="14"/>
        </w:rPr>
        <w:t>5G MESSAGE PRODUCT CAPABILITY</w:t>
      </w:r>
    </w:p>
    <w:p>
      <w:pPr>
        <w:pStyle w:val="Style10"/>
        <w:keepNext w:val="0"/>
        <w:keepLines w:val="0"/>
        <w:framePr w:w="2731" w:h="437" w:wrap="none" w:vAnchor="text" w:hAnchor="page" w:x="1758" w:y="5665"/>
        <w:widowControl w:val="0"/>
        <w:shd w:val="clear" w:color="auto" w:fill="auto"/>
        <w:bidi w:val="0"/>
        <w:spacing w:before="0" w:after="0" w:line="240" w:lineRule="auto"/>
        <w:ind w:left="0" w:right="0" w:firstLine="0"/>
        <w:jc w:val="left"/>
        <w:rPr>
          <w:sz w:val="15"/>
          <w:szCs w:val="15"/>
        </w:rPr>
      </w:pPr>
      <w:r>
        <w:rPr>
          <w:rFonts w:ascii="Tahoma" w:eastAsia="Tahoma" w:hAnsi="Tahoma" w:cs="Tahoma"/>
          <w:b/>
          <w:bCs/>
          <w:color w:val="0F4692"/>
          <w:spacing w:val="0"/>
          <w:w w:val="100"/>
          <w:position w:val="0"/>
          <w:sz w:val="14"/>
          <w:szCs w:val="14"/>
        </w:rPr>
        <w:t>5G</w:t>
      </w:r>
      <w:r>
        <w:rPr>
          <w:rFonts w:ascii="SimHei" w:eastAsia="SimHei" w:hAnsi="SimHei" w:cs="SimHei"/>
          <w:color w:val="0F4692"/>
          <w:spacing w:val="0"/>
          <w:w w:val="100"/>
          <w:position w:val="0"/>
          <w:sz w:val="15"/>
          <w:szCs w:val="15"/>
        </w:rPr>
        <w:t>消息产品能力</w:t>
      </w:r>
    </w:p>
    <w:p>
      <w:pPr>
        <w:pStyle w:val="Style51"/>
        <w:keepNext w:val="0"/>
        <w:keepLines w:val="0"/>
        <w:framePr w:w="1574" w:h="230" w:wrap="none" w:vAnchor="text" w:hAnchor="page" w:x="1503" w:y="7105"/>
        <w:widowControl w:val="0"/>
        <w:pBdr>
          <w:top w:val="single" w:sz="0" w:space="0" w:color="06469C"/>
          <w:left w:val="single" w:sz="0" w:space="0" w:color="06469C"/>
          <w:bottom w:val="single" w:sz="0" w:space="0" w:color="06469C"/>
          <w:right w:val="single" w:sz="0" w:space="0" w:color="06469C"/>
        </w:pBdr>
        <w:shd w:val="clear" w:color="auto" w:fill="06469C"/>
        <w:bidi w:val="0"/>
        <w:spacing w:before="0" w:after="0" w:line="240" w:lineRule="auto"/>
        <w:ind w:left="0" w:right="0" w:firstLine="0"/>
        <w:jc w:val="center"/>
        <w:rPr>
          <w:sz w:val="12"/>
          <w:szCs w:val="12"/>
        </w:rPr>
      </w:pPr>
      <w:r>
        <w:rPr>
          <w:color w:val="FFFFFF"/>
          <w:spacing w:val="0"/>
          <w:w w:val="100"/>
          <w:position w:val="0"/>
          <w:sz w:val="12"/>
          <w:szCs w:val="12"/>
        </w:rPr>
        <w:t>智能交互，简单方便</w:t>
      </w:r>
    </w:p>
    <w:p>
      <w:pPr>
        <w:pStyle w:val="Style51"/>
        <w:keepNext w:val="0"/>
        <w:keepLines w:val="0"/>
        <w:framePr w:w="1325" w:h="1493" w:wrap="none" w:vAnchor="text" w:hAnchor="page" w:x="1628" w:y="7403"/>
        <w:widowControl w:val="0"/>
        <w:shd w:val="clear" w:color="auto" w:fill="auto"/>
        <w:bidi w:val="0"/>
        <w:spacing w:before="0" w:after="200" w:line="211" w:lineRule="exact"/>
        <w:ind w:left="0" w:right="0" w:firstLine="0"/>
        <w:jc w:val="both"/>
      </w:pPr>
      <w:r>
        <w:rPr>
          <w:rFonts w:ascii="Arial" w:eastAsia="Arial" w:hAnsi="Arial" w:cs="Arial"/>
          <w:b/>
          <w:bCs/>
          <w:color w:val="1097D5"/>
          <w:spacing w:val="0"/>
          <w:w w:val="100"/>
          <w:position w:val="0"/>
        </w:rPr>
        <w:t>O</w:t>
      </w:r>
      <w:r>
        <w:rPr>
          <w:spacing w:val="0"/>
          <w:w w:val="100"/>
          <w:position w:val="0"/>
        </w:rPr>
        <w:t>弓导式、聊天式交互，配合 按钮操作,降低使用门槛，提 升用户体验</w:t>
      </w:r>
    </w:p>
    <w:p>
      <w:pPr>
        <w:pStyle w:val="Style51"/>
        <w:keepNext w:val="0"/>
        <w:keepLines w:val="0"/>
        <w:framePr w:w="1325" w:h="1493" w:wrap="none" w:vAnchor="text" w:hAnchor="page" w:x="1628" w:y="7403"/>
        <w:widowControl w:val="0"/>
        <w:shd w:val="clear" w:color="auto" w:fill="auto"/>
        <w:bidi w:val="0"/>
        <w:spacing w:before="0" w:after="0" w:line="211" w:lineRule="exact"/>
        <w:ind w:left="0" w:right="0" w:firstLine="0"/>
        <w:jc w:val="both"/>
      </w:pPr>
      <w:r>
        <w:rPr>
          <w:rFonts w:ascii="Arial Unicode MS" w:eastAsia="Arial Unicode MS" w:hAnsi="Arial Unicode MS" w:cs="Arial Unicode MS"/>
          <w:color w:val="1097D5"/>
          <w:spacing w:val="0"/>
          <w:w w:val="100"/>
          <w:position w:val="0"/>
          <w:sz w:val="8"/>
          <w:szCs w:val="8"/>
        </w:rPr>
        <w:t>❶</w:t>
      </w:r>
      <w:r>
        <w:rPr>
          <w:color w:val="1097D5"/>
          <w:spacing w:val="0"/>
          <w:w w:val="100"/>
          <w:position w:val="0"/>
        </w:rPr>
        <w:t>支持</w:t>
      </w:r>
      <w:r>
        <w:rPr>
          <w:spacing w:val="0"/>
          <w:w w:val="100"/>
          <w:position w:val="0"/>
        </w:rPr>
        <w:t>语音和语义识别，根据 上下文提供更智能、更使捷的 服务</w:t>
      </w:r>
    </w:p>
    <w:p>
      <w:pPr>
        <w:pStyle w:val="Style10"/>
        <w:keepNext w:val="0"/>
        <w:keepLines w:val="0"/>
        <w:framePr w:w="1574" w:h="432" w:wrap="none" w:vAnchor="text" w:hAnchor="page" w:x="1503" w:y="9750"/>
        <w:widowControl w:val="0"/>
        <w:pBdr>
          <w:top w:val="single" w:sz="0" w:space="0" w:color="04479C"/>
          <w:left w:val="single" w:sz="0" w:space="0" w:color="04479C"/>
          <w:bottom w:val="single" w:sz="0" w:space="0" w:color="04479C"/>
          <w:right w:val="single" w:sz="0" w:space="0" w:color="04479C"/>
        </w:pBdr>
        <w:shd w:val="clear" w:color="auto" w:fill="04479C"/>
        <w:bidi w:val="0"/>
        <w:spacing w:before="0" w:after="0" w:line="163" w:lineRule="exact"/>
        <w:ind w:left="0" w:right="0" w:firstLine="0"/>
        <w:jc w:val="center"/>
        <w:rPr>
          <w:sz w:val="12"/>
          <w:szCs w:val="12"/>
        </w:rPr>
      </w:pPr>
      <w:r>
        <w:rPr>
          <w:rFonts w:ascii="SimHei" w:eastAsia="SimHei" w:hAnsi="SimHei" w:cs="SimHei"/>
          <w:color w:val="FFFFFF"/>
          <w:spacing w:val="0"/>
          <w:w w:val="100"/>
          <w:position w:val="0"/>
          <w:sz w:val="12"/>
          <w:szCs w:val="12"/>
        </w:rPr>
        <w:t>卡片式短信，</w:t>
        <w:br/>
        <w:t>丰富的多媒体内容</w:t>
      </w:r>
    </w:p>
    <w:p>
      <w:pPr>
        <w:pStyle w:val="Style51"/>
        <w:keepNext w:val="0"/>
        <w:keepLines w:val="0"/>
        <w:framePr w:w="1325" w:h="1003" w:wrap="none" w:vAnchor="text" w:hAnchor="page" w:x="1628" w:y="10326"/>
        <w:widowControl w:val="0"/>
        <w:shd w:val="clear" w:color="auto" w:fill="auto"/>
        <w:bidi w:val="0"/>
        <w:spacing w:before="0" w:after="280" w:line="240" w:lineRule="auto"/>
        <w:ind w:left="0" w:right="0" w:firstLine="0"/>
        <w:jc w:val="left"/>
      </w:pPr>
      <w:r>
        <w:rPr>
          <w:rFonts w:ascii="Arial Unicode MS" w:eastAsia="Arial Unicode MS" w:hAnsi="Arial Unicode MS" w:cs="Arial Unicode MS"/>
          <w:color w:val="1097D5"/>
          <w:spacing w:val="0"/>
          <w:w w:val="100"/>
          <w:position w:val="0"/>
          <w:sz w:val="8"/>
          <w:szCs w:val="8"/>
        </w:rPr>
        <w:t>❶</w:t>
      </w:r>
      <w:r>
        <w:rPr>
          <w:color w:val="1097D5"/>
          <w:spacing w:val="0"/>
          <w:w w:val="100"/>
          <w:position w:val="0"/>
        </w:rPr>
        <w:t>样</w:t>
      </w:r>
      <w:r>
        <w:rPr>
          <w:spacing w:val="0"/>
          <w:w w:val="100"/>
          <w:position w:val="0"/>
        </w:rPr>
        <w:t>式直观，重点突出</w:t>
      </w:r>
    </w:p>
    <w:p>
      <w:pPr>
        <w:pStyle w:val="Style51"/>
        <w:keepNext w:val="0"/>
        <w:keepLines w:val="0"/>
        <w:framePr w:w="1325" w:h="1003" w:wrap="none" w:vAnchor="text" w:hAnchor="page" w:x="1628" w:y="10326"/>
        <w:widowControl w:val="0"/>
        <w:shd w:val="clear" w:color="auto" w:fill="auto"/>
        <w:bidi w:val="0"/>
        <w:spacing w:before="0" w:after="80" w:line="240" w:lineRule="auto"/>
        <w:ind w:left="0" w:right="0" w:firstLine="0"/>
        <w:jc w:val="left"/>
      </w:pPr>
      <w:r>
        <w:rPr>
          <w:rFonts w:ascii="Arial Unicode MS" w:eastAsia="Arial Unicode MS" w:hAnsi="Arial Unicode MS" w:cs="Arial Unicode MS"/>
          <w:color w:val="1097D5"/>
          <w:spacing w:val="0"/>
          <w:w w:val="100"/>
          <w:position w:val="0"/>
          <w:sz w:val="8"/>
          <w:szCs w:val="8"/>
        </w:rPr>
        <w:t>❷</w:t>
      </w:r>
      <w:r>
        <w:rPr>
          <w:spacing w:val="0"/>
          <w:w w:val="100"/>
          <w:position w:val="0"/>
        </w:rPr>
        <w:t>支持高清图片、视频、音频、</w:t>
      </w:r>
    </w:p>
    <w:p>
      <w:pPr>
        <w:pStyle w:val="Style51"/>
        <w:keepNext w:val="0"/>
        <w:keepLines w:val="0"/>
        <w:framePr w:w="1325" w:h="1003" w:wrap="none" w:vAnchor="text" w:hAnchor="page" w:x="1628" w:y="10326"/>
        <w:widowControl w:val="0"/>
        <w:shd w:val="clear" w:color="auto" w:fill="auto"/>
        <w:bidi w:val="0"/>
        <w:spacing w:before="0" w:after="80" w:line="240" w:lineRule="auto"/>
        <w:ind w:left="0" w:right="0" w:firstLine="0"/>
        <w:jc w:val="left"/>
      </w:pPr>
      <w:r>
        <w:rPr>
          <w:spacing w:val="0"/>
          <w:w w:val="100"/>
          <w:position w:val="0"/>
        </w:rPr>
        <w:t>按钮和文字,单个</w:t>
      </w:r>
      <w:r>
        <w:rPr>
          <w:rFonts w:ascii="Arial" w:eastAsia="Arial" w:hAnsi="Arial" w:cs="Arial"/>
          <w:b/>
          <w:bCs/>
          <w:spacing w:val="0"/>
          <w:w w:val="100"/>
          <w:position w:val="0"/>
        </w:rPr>
        <w:t>5G</w:t>
      </w:r>
      <w:r>
        <w:rPr>
          <w:spacing w:val="0"/>
          <w:w w:val="100"/>
          <w:position w:val="0"/>
        </w:rPr>
        <w:t>消息最大</w:t>
      </w:r>
    </w:p>
    <w:p>
      <w:pPr>
        <w:pStyle w:val="Style10"/>
        <w:keepNext w:val="0"/>
        <w:keepLines w:val="0"/>
        <w:framePr w:w="1325" w:h="1003" w:wrap="none" w:vAnchor="text" w:hAnchor="page" w:x="1628" w:y="10326"/>
        <w:widowControl w:val="0"/>
        <w:shd w:val="clear" w:color="auto" w:fill="auto"/>
        <w:bidi w:val="0"/>
        <w:spacing w:before="0" w:after="180" w:line="240" w:lineRule="auto"/>
        <w:ind w:left="0" w:right="0" w:firstLine="0"/>
        <w:jc w:val="left"/>
        <w:rPr>
          <w:sz w:val="10"/>
          <w:szCs w:val="10"/>
        </w:rPr>
      </w:pPr>
      <w:r>
        <w:rPr>
          <w:rFonts w:ascii="Arial" w:eastAsia="Arial" w:hAnsi="Arial" w:cs="Arial"/>
          <w:b/>
          <w:bCs/>
          <w:color w:val="3F4040"/>
          <w:spacing w:val="0"/>
          <w:w w:val="100"/>
          <w:position w:val="0"/>
          <w:sz w:val="10"/>
          <w:szCs w:val="10"/>
        </w:rPr>
        <w:t>500M</w:t>
      </w:r>
    </w:p>
    <w:p>
      <w:pPr>
        <w:pStyle w:val="Style51"/>
        <w:keepNext w:val="0"/>
        <w:keepLines w:val="0"/>
        <w:framePr w:w="1320" w:h="374" w:wrap="none" w:vAnchor="text" w:hAnchor="page" w:x="1628" w:y="11588"/>
        <w:widowControl w:val="0"/>
        <w:shd w:val="clear" w:color="auto" w:fill="auto"/>
        <w:bidi w:val="0"/>
        <w:spacing w:before="0" w:after="80" w:line="240" w:lineRule="auto"/>
        <w:ind w:left="0" w:right="0" w:firstLine="0"/>
        <w:jc w:val="left"/>
      </w:pPr>
      <w:r>
        <w:rPr>
          <w:rFonts w:ascii="Arial Unicode MS" w:eastAsia="Arial Unicode MS" w:hAnsi="Arial Unicode MS" w:cs="Arial Unicode MS"/>
          <w:color w:val="1097D5"/>
          <w:spacing w:val="0"/>
          <w:w w:val="100"/>
          <w:position w:val="0"/>
          <w:sz w:val="8"/>
          <w:szCs w:val="8"/>
        </w:rPr>
        <w:t>❸</w:t>
      </w:r>
      <w:r>
        <w:rPr>
          <w:spacing w:val="0"/>
          <w:w w:val="100"/>
          <w:position w:val="0"/>
        </w:rPr>
        <w:t>支持单卡片和多卡片（横向</w:t>
      </w:r>
    </w:p>
    <w:p>
      <w:pPr>
        <w:pStyle w:val="Style51"/>
        <w:keepNext w:val="0"/>
        <w:keepLines w:val="0"/>
        <w:framePr w:w="1320" w:h="374" w:wrap="none" w:vAnchor="text" w:hAnchor="page" w:x="1628" w:y="11588"/>
        <w:widowControl w:val="0"/>
        <w:shd w:val="clear" w:color="auto" w:fill="auto"/>
        <w:bidi w:val="0"/>
        <w:spacing w:before="0" w:after="0" w:line="240" w:lineRule="auto"/>
        <w:ind w:left="0" w:right="0" w:firstLine="0"/>
        <w:jc w:val="left"/>
      </w:pPr>
      <w:r>
        <w:rPr>
          <w:color w:val="575C60"/>
          <w:spacing w:val="0"/>
          <w:w w:val="100"/>
          <w:position w:val="0"/>
        </w:rPr>
        <w:t>排列</w:t>
      </w:r>
      <w:r>
        <w:rPr>
          <w:spacing w:val="0"/>
          <w:w w:val="100"/>
          <w:position w:val="0"/>
        </w:rPr>
        <w:t>最多</w:t>
      </w:r>
      <w:r>
        <w:rPr>
          <w:rFonts w:ascii="Arial" w:eastAsia="Arial" w:hAnsi="Arial" w:cs="Arial"/>
          <w:b/>
          <w:bCs/>
          <w:spacing w:val="0"/>
          <w:w w:val="100"/>
          <w:position w:val="0"/>
        </w:rPr>
        <w:t>11</w:t>
      </w:r>
      <w:r>
        <w:rPr>
          <w:color w:val="575C60"/>
          <w:spacing w:val="0"/>
          <w:w w:val="100"/>
          <w:position w:val="0"/>
        </w:rPr>
        <w:t>张）</w:t>
      </w:r>
    </w:p>
    <w:p>
      <w:pPr>
        <w:pStyle w:val="Style51"/>
        <w:keepNext w:val="0"/>
        <w:keepLines w:val="0"/>
        <w:framePr w:w="1574" w:h="432" w:wrap="none" w:vAnchor="text" w:hAnchor="page" w:x="5641" w:y="10110"/>
        <w:widowControl w:val="0"/>
        <w:pBdr>
          <w:top w:val="single" w:sz="0" w:space="0" w:color="05479B"/>
          <w:left w:val="single" w:sz="0" w:space="0" w:color="05479B"/>
          <w:bottom w:val="single" w:sz="0" w:space="0" w:color="05479B"/>
          <w:right w:val="single" w:sz="0" w:space="0" w:color="05479B"/>
        </w:pBdr>
        <w:shd w:val="clear" w:color="auto" w:fill="05479B"/>
        <w:bidi w:val="0"/>
        <w:spacing w:before="0" w:after="0" w:line="158" w:lineRule="exact"/>
        <w:ind w:left="0" w:right="0" w:firstLine="0"/>
        <w:jc w:val="center"/>
        <w:rPr>
          <w:sz w:val="12"/>
          <w:szCs w:val="12"/>
        </w:rPr>
      </w:pPr>
      <w:r>
        <w:rPr>
          <w:color w:val="FFFFFF"/>
          <w:spacing w:val="0"/>
          <w:w w:val="100"/>
          <w:position w:val="0"/>
          <w:sz w:val="12"/>
          <w:szCs w:val="12"/>
        </w:rPr>
        <w:t>自定义按钮,满足不</w:t>
        <w:br/>
        <w:t>同场景的操作需求</w:t>
      </w:r>
    </w:p>
    <w:p>
      <w:pPr>
        <w:pStyle w:val="Style51"/>
        <w:keepNext w:val="0"/>
        <w:keepLines w:val="0"/>
        <w:framePr w:w="1330" w:h="1915" w:wrap="none" w:vAnchor="text" w:hAnchor="page" w:x="5761" w:y="10609"/>
        <w:widowControl w:val="0"/>
        <w:shd w:val="clear" w:color="auto" w:fill="auto"/>
        <w:bidi w:val="0"/>
        <w:spacing w:before="0" w:after="200" w:line="211" w:lineRule="exact"/>
        <w:ind w:left="0" w:right="0" w:firstLine="0"/>
        <w:jc w:val="both"/>
      </w:pPr>
      <w:r>
        <w:rPr>
          <w:rFonts w:ascii="Arial Unicode MS" w:eastAsia="Arial Unicode MS" w:hAnsi="Arial Unicode MS" w:cs="Arial Unicode MS"/>
          <w:color w:val="1097D5"/>
          <w:spacing w:val="0"/>
          <w:w w:val="100"/>
          <w:position w:val="0"/>
          <w:sz w:val="8"/>
          <w:szCs w:val="8"/>
        </w:rPr>
        <w:t>❶</w:t>
      </w:r>
      <w:r>
        <w:rPr>
          <w:color w:val="1097D5"/>
          <w:spacing w:val="0"/>
          <w:w w:val="100"/>
          <w:position w:val="0"/>
        </w:rPr>
        <w:t>配合</w:t>
      </w:r>
      <w:r>
        <w:rPr>
          <w:spacing w:val="0"/>
          <w:w w:val="100"/>
          <w:position w:val="0"/>
        </w:rPr>
        <w:t>卡片服务内容，灵活定 义卡片按钮和底部浮动按钮（ 最多</w:t>
      </w:r>
      <w:r>
        <w:rPr>
          <w:rFonts w:ascii="Arial" w:eastAsia="Arial" w:hAnsi="Arial" w:cs="Arial"/>
          <w:b/>
          <w:bCs/>
          <w:spacing w:val="0"/>
          <w:w w:val="100"/>
          <w:position w:val="0"/>
        </w:rPr>
        <w:t>11</w:t>
      </w:r>
      <w:r>
        <w:rPr>
          <w:color w:val="747474"/>
          <w:spacing w:val="0"/>
          <w:w w:val="100"/>
          <w:position w:val="0"/>
        </w:rPr>
        <w:t>个</w:t>
      </w:r>
      <w:r>
        <w:rPr>
          <w:spacing w:val="0"/>
          <w:w w:val="100"/>
          <w:position w:val="0"/>
        </w:rPr>
        <w:t>按钮）</w:t>
      </w:r>
    </w:p>
    <w:p>
      <w:pPr>
        <w:pStyle w:val="Style51"/>
        <w:keepNext w:val="0"/>
        <w:keepLines w:val="0"/>
        <w:framePr w:w="1330" w:h="1915" w:wrap="none" w:vAnchor="text" w:hAnchor="page" w:x="5761" w:y="10609"/>
        <w:widowControl w:val="0"/>
        <w:shd w:val="clear" w:color="auto" w:fill="auto"/>
        <w:bidi w:val="0"/>
        <w:spacing w:before="0" w:after="200" w:line="216" w:lineRule="exact"/>
        <w:ind w:left="0" w:right="0" w:firstLine="0"/>
        <w:jc w:val="both"/>
      </w:pPr>
      <w:r>
        <w:rPr>
          <w:rFonts w:ascii="Arial Unicode MS" w:eastAsia="Arial Unicode MS" w:hAnsi="Arial Unicode MS" w:cs="Arial Unicode MS"/>
          <w:color w:val="1097D5"/>
          <w:spacing w:val="0"/>
          <w:w w:val="100"/>
          <w:position w:val="0"/>
          <w:sz w:val="8"/>
          <w:szCs w:val="8"/>
        </w:rPr>
        <w:t>❷</w:t>
      </w:r>
      <w:r>
        <w:rPr>
          <w:spacing w:val="0"/>
          <w:w w:val="100"/>
          <w:position w:val="0"/>
        </w:rPr>
        <w:t>支持跳转</w:t>
      </w:r>
      <w:r>
        <w:rPr>
          <w:rFonts w:ascii="Arial" w:eastAsia="Arial" w:hAnsi="Arial" w:cs="Arial"/>
          <w:b/>
          <w:bCs/>
          <w:spacing w:val="0"/>
          <w:w w:val="100"/>
          <w:position w:val="0"/>
        </w:rPr>
        <w:t>H5</w:t>
      </w:r>
      <w:r>
        <w:rPr>
          <w:rFonts w:ascii="Arial" w:eastAsia="Arial" w:hAnsi="Arial" w:cs="Arial"/>
          <w:b/>
          <w:bCs/>
          <w:color w:val="747474"/>
          <w:spacing w:val="0"/>
          <w:w w:val="100"/>
          <w:position w:val="0"/>
        </w:rPr>
        <w:t>/</w:t>
      </w:r>
      <w:r>
        <w:rPr>
          <w:spacing w:val="0"/>
          <w:w w:val="100"/>
          <w:position w:val="0"/>
        </w:rPr>
        <w:t>快应用</w:t>
      </w:r>
      <w:r>
        <w:rPr>
          <w:rFonts w:ascii="Arial" w:eastAsia="Arial" w:hAnsi="Arial" w:cs="Arial"/>
          <w:b/>
          <w:bCs/>
          <w:spacing w:val="0"/>
          <w:w w:val="100"/>
          <w:position w:val="0"/>
        </w:rPr>
        <w:t xml:space="preserve">/APP, </w:t>
      </w:r>
      <w:r>
        <w:rPr>
          <w:spacing w:val="0"/>
          <w:w w:val="100"/>
          <w:position w:val="0"/>
        </w:rPr>
        <w:t>提供更丰富的内容和服务</w:t>
      </w:r>
    </w:p>
    <w:p>
      <w:pPr>
        <w:pStyle w:val="Style51"/>
        <w:keepNext w:val="0"/>
        <w:keepLines w:val="0"/>
        <w:framePr w:w="1330" w:h="1915" w:wrap="none" w:vAnchor="text" w:hAnchor="page" w:x="5761" w:y="10609"/>
        <w:widowControl w:val="0"/>
        <w:shd w:val="clear" w:color="auto" w:fill="auto"/>
        <w:bidi w:val="0"/>
        <w:spacing w:before="0" w:after="200" w:line="211" w:lineRule="exact"/>
        <w:ind w:left="0" w:right="0" w:firstLine="0"/>
        <w:jc w:val="both"/>
      </w:pPr>
      <w:r>
        <w:rPr>
          <w:rFonts w:ascii="Arial Unicode MS" w:eastAsia="Arial Unicode MS" w:hAnsi="Arial Unicode MS" w:cs="Arial Unicode MS"/>
          <w:color w:val="1097D5"/>
          <w:spacing w:val="0"/>
          <w:w w:val="100"/>
          <w:position w:val="0"/>
          <w:sz w:val="8"/>
          <w:szCs w:val="8"/>
        </w:rPr>
        <w:t>❸</w:t>
      </w:r>
      <w:r>
        <w:rPr>
          <w:color w:val="1097D5"/>
          <w:spacing w:val="0"/>
          <w:w w:val="100"/>
          <w:position w:val="0"/>
        </w:rPr>
        <w:t>快速</w:t>
      </w:r>
      <w:r>
        <w:rPr>
          <w:spacing w:val="0"/>
          <w:w w:val="100"/>
          <w:position w:val="0"/>
        </w:rPr>
        <w:t>服电话、查看日 历等</w:t>
      </w:r>
    </w:p>
    <w:p>
      <w:pPr>
        <w:widowControl w:val="0"/>
        <w:spacing w:line="360" w:lineRule="exact"/>
      </w:pPr>
      <w:r>
        <w:drawing>
          <wp:anchor distT="0" distB="0" distL="0" distR="0" simplePos="0" relativeHeight="62914698" behindDoc="1" locked="0" layoutInCell="1" allowOverlap="1">
            <wp:simplePos x="0" y="0"/>
            <wp:positionH relativeFrom="page">
              <wp:posOffset>1423035</wp:posOffset>
            </wp:positionH>
            <wp:positionV relativeFrom="paragraph">
              <wp:posOffset>597535</wp:posOffset>
            </wp:positionV>
            <wp:extent cx="1176655" cy="2206625"/>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1"/>
                    <a:stretch/>
                  </pic:blipFill>
                  <pic:spPr>
                    <a:xfrm>
                      <a:ext cx="1176655" cy="2206625"/>
                    </a:xfrm>
                    <a:prstGeom prst="rect"/>
                  </pic:spPr>
                </pic:pic>
              </a:graphicData>
            </a:graphic>
          </wp:anchor>
        </w:drawing>
      </w:r>
      <w:r>
        <w:drawing>
          <wp:anchor distT="0" distB="125095" distL="0" distR="0" simplePos="0" relativeHeight="62914699" behindDoc="1" locked="0" layoutInCell="1" allowOverlap="1">
            <wp:simplePos x="0" y="0"/>
            <wp:positionH relativeFrom="page">
              <wp:posOffset>4568825</wp:posOffset>
            </wp:positionH>
            <wp:positionV relativeFrom="paragraph">
              <wp:posOffset>597535</wp:posOffset>
            </wp:positionV>
            <wp:extent cx="1012190" cy="14605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3"/>
                    <a:stretch/>
                  </pic:blipFill>
                  <pic:spPr>
                    <a:xfrm>
                      <a:ext cx="1012190" cy="146050"/>
                    </a:xfrm>
                    <a:prstGeom prst="rect"/>
                  </pic:spPr>
                </pic:pic>
              </a:graphicData>
            </a:graphic>
          </wp:anchor>
        </w:drawing>
      </w:r>
      <w:r>
        <w:drawing>
          <wp:anchor distT="60960" distB="0" distL="0" distR="0" simplePos="0" relativeHeight="62914700" behindDoc="1" locked="0" layoutInCell="1" allowOverlap="1">
            <wp:simplePos x="0" y="0"/>
            <wp:positionH relativeFrom="page">
              <wp:posOffset>4602480</wp:posOffset>
            </wp:positionH>
            <wp:positionV relativeFrom="paragraph">
              <wp:posOffset>2675890</wp:posOffset>
            </wp:positionV>
            <wp:extent cx="999490" cy="115570"/>
            <wp:wrapNone/>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15"/>
                    <a:stretch/>
                  </pic:blipFill>
                  <pic:spPr>
                    <a:xfrm>
                      <a:ext cx="999490" cy="115570"/>
                    </a:xfrm>
                    <a:prstGeom prst="rect"/>
                  </pic:spPr>
                </pic:pic>
              </a:graphicData>
            </a:graphic>
          </wp:anchor>
        </w:drawing>
      </w:r>
      <w:r>
        <w:drawing>
          <wp:anchor distT="0" distB="0" distL="0" distR="0" simplePos="0" relativeHeight="62914701" behindDoc="1" locked="0" layoutInCell="1" allowOverlap="1">
            <wp:simplePos x="0" y="0"/>
            <wp:positionH relativeFrom="page">
              <wp:posOffset>2273935</wp:posOffset>
            </wp:positionH>
            <wp:positionV relativeFrom="paragraph">
              <wp:posOffset>4822190</wp:posOffset>
            </wp:positionV>
            <wp:extent cx="1005840" cy="944880"/>
            <wp:wrapNone/>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7"/>
                    <a:stretch/>
                  </pic:blipFill>
                  <pic:spPr>
                    <a:xfrm>
                      <a:ext cx="1005840" cy="944880"/>
                    </a:xfrm>
                    <a:prstGeom prst="rect"/>
                  </pic:spPr>
                </pic:pic>
              </a:graphicData>
            </a:graphic>
          </wp:anchor>
        </w:drawing>
      </w:r>
      <w:r>
        <w:drawing>
          <wp:anchor distT="0" distB="0" distL="0" distR="0" simplePos="0" relativeHeight="62914702" behindDoc="1" locked="0" layoutInCell="1" allowOverlap="1">
            <wp:simplePos x="0" y="0"/>
            <wp:positionH relativeFrom="page">
              <wp:posOffset>2221865</wp:posOffset>
            </wp:positionH>
            <wp:positionV relativeFrom="paragraph">
              <wp:posOffset>5815330</wp:posOffset>
            </wp:positionV>
            <wp:extent cx="1054735" cy="1212850"/>
            <wp:wrapNone/>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9"/>
                    <a:stretch/>
                  </pic:blipFill>
                  <pic:spPr>
                    <a:xfrm>
                      <a:ext cx="1054735" cy="12128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157" w:right="1143" w:bottom="1157" w:left="1502" w:header="0" w:footer="3" w:gutter="0"/>
          <w:cols w:space="720"/>
          <w:noEndnote/>
          <w:rtlGutter w:val="0"/>
          <w:docGrid w:linePitch="360"/>
        </w:sectPr>
      </w:pPr>
    </w:p>
    <w:p>
      <w:pPr>
        <w:pStyle w:val="Style16"/>
        <w:keepNext w:val="0"/>
        <w:keepLines w:val="0"/>
        <w:widowControl w:val="0"/>
        <w:shd w:val="clear" w:color="auto" w:fill="auto"/>
        <w:bidi w:val="0"/>
        <w:spacing w:before="0" w:after="0" w:line="470" w:lineRule="exact"/>
        <w:ind w:left="0" w:right="0" w:firstLine="500"/>
        <w:jc w:val="both"/>
      </w:pPr>
      <w:bookmarkStart w:id="87" w:name="bookmark87"/>
      <w:r>
        <w:rPr>
          <w:rFonts w:ascii="Times New Roman" w:eastAsia="Times New Roman" w:hAnsi="Times New Roman" w:cs="Times New Roman"/>
          <w:color w:val="000000"/>
          <w:spacing w:val="0"/>
          <w:w w:val="100"/>
          <w:position w:val="0"/>
        </w:rPr>
        <w:t>D</w:t>
      </w:r>
      <w:bookmarkEnd w:id="87"/>
      <w:r>
        <w:rPr>
          <w:color w:val="000000"/>
          <w:spacing w:val="0"/>
          <w:w w:val="100"/>
          <w:position w:val="0"/>
        </w:rPr>
        <w:t>、</w:t>
      </w:r>
      <w:r>
        <w:rPr>
          <w:color w:val="000000"/>
          <w:spacing w:val="0"/>
          <w:w w:val="100"/>
          <w:position w:val="0"/>
        </w:rPr>
        <w:t>统一消息平台</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统一消息平台产品整合了短信、富信、</w:t>
      </w:r>
      <w:r>
        <w:rPr>
          <w:rFonts w:ascii="Times New Roman" w:eastAsia="Times New Roman" w:hAnsi="Times New Roman" w:cs="Times New Roman"/>
          <w:color w:val="000000"/>
          <w:spacing w:val="0"/>
          <w:w w:val="100"/>
          <w:position w:val="0"/>
        </w:rPr>
        <w:t>5G</w:t>
      </w:r>
      <w:r>
        <w:rPr>
          <w:color w:val="000000"/>
          <w:spacing w:val="0"/>
          <w:w w:val="100"/>
          <w:position w:val="0"/>
        </w:rPr>
        <w:t>消息、微信、邮件、</w:t>
      </w:r>
      <w:r>
        <w:rPr>
          <w:rFonts w:ascii="Times New Roman" w:eastAsia="Times New Roman" w:hAnsi="Times New Roman" w:cs="Times New Roman"/>
          <w:color w:val="000000"/>
          <w:spacing w:val="0"/>
          <w:w w:val="100"/>
          <w:position w:val="0"/>
        </w:rPr>
        <w:t>APP</w:t>
      </w:r>
      <w:r>
        <w:rPr>
          <w:color w:val="000000"/>
          <w:spacing w:val="0"/>
          <w:w w:val="100"/>
          <w:position w:val="0"/>
        </w:rPr>
        <w:t>等消息类型，通过灵活的发送路由 策略管理，为行业用户提供多网合一的统一消息服务。梦网统一消息平台是一种综合接入信息服务平台， 在各类信息源网络之间充当桥梁的作用，能够实现不同种类信息之间的互通整合，化繁为简，统一管理及 分发。企业选择私有云或公有云即可完成统一消息平台搭建，并依托梦网统一消息平台进行</w:t>
      </w:r>
      <w:r>
        <w:rPr>
          <w:rFonts w:ascii="Times New Roman" w:eastAsia="Times New Roman" w:hAnsi="Times New Roman" w:cs="Times New Roman"/>
          <w:color w:val="000000"/>
          <w:spacing w:val="0"/>
          <w:w w:val="100"/>
          <w:position w:val="0"/>
        </w:rPr>
        <w:t>Chatbot</w:t>
      </w:r>
      <w:r>
        <w:rPr>
          <w:color w:val="000000"/>
          <w:spacing w:val="0"/>
          <w:w w:val="100"/>
          <w:position w:val="0"/>
        </w:rPr>
        <w:t>管理、 媒体审核、策略管理、富媒体编辑等，便捷地提高了商家运营效率，为商家的营销内容形式纳入更多的载 体。</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日，统一消息平台活跃账号</w:t>
      </w:r>
      <w:r>
        <w:rPr>
          <w:rFonts w:ascii="Times New Roman" w:eastAsia="Times New Roman" w:hAnsi="Times New Roman" w:cs="Times New Roman"/>
          <w:color w:val="000000"/>
          <w:spacing w:val="0"/>
          <w:w w:val="100"/>
          <w:position w:val="0"/>
        </w:rPr>
        <w:t>104,368</w:t>
      </w:r>
      <w:r>
        <w:rPr>
          <w:color w:val="000000"/>
          <w:spacing w:val="0"/>
          <w:w w:val="100"/>
          <w:position w:val="0"/>
        </w:rPr>
        <w:t>个，比上年同期增长</w:t>
      </w:r>
      <w:r>
        <w:rPr>
          <w:rFonts w:ascii="Times New Roman" w:eastAsia="Times New Roman" w:hAnsi="Times New Roman" w:cs="Times New Roman"/>
          <w:color w:val="000000"/>
          <w:spacing w:val="0"/>
          <w:w w:val="100"/>
          <w:position w:val="0"/>
        </w:rPr>
        <w:t>22,415</w:t>
      </w:r>
      <w:r>
        <w:rPr>
          <w:color w:val="000000"/>
          <w:spacing w:val="0"/>
          <w:w w:val="100"/>
          <w:position w:val="0"/>
        </w:rPr>
        <w:t>个，较上年同比 增加</w:t>
      </w:r>
      <w:r>
        <w:rPr>
          <w:rFonts w:ascii="Times New Roman" w:eastAsia="Times New Roman" w:hAnsi="Times New Roman" w:cs="Times New Roman"/>
          <w:color w:val="000000"/>
          <w:spacing w:val="0"/>
          <w:w w:val="100"/>
          <w:position w:val="0"/>
        </w:rPr>
        <w:t>27.35%</w:t>
      </w:r>
      <w:r>
        <w:rPr>
          <w:color w:val="000000"/>
          <w:spacing w:val="0"/>
          <w:w w:val="100"/>
          <w:position w:val="0"/>
        </w:rPr>
        <w:t>。</w:t>
      </w:r>
    </w:p>
    <w:p>
      <w:pPr>
        <w:widowControl w:val="0"/>
        <w:spacing w:line="1" w:lineRule="exact"/>
      </w:pPr>
      <w:r>
        <mc:AlternateContent>
          <mc:Choice Requires="wps">
            <w:drawing>
              <wp:anchor distT="469900" distB="3017520" distL="0" distR="0" simplePos="0" relativeHeight="125829402" behindDoc="0" locked="0" layoutInCell="1" allowOverlap="1">
                <wp:simplePos x="0" y="0"/>
                <wp:positionH relativeFrom="page">
                  <wp:posOffset>3770630</wp:posOffset>
                </wp:positionH>
                <wp:positionV relativeFrom="paragraph">
                  <wp:posOffset>469900</wp:posOffset>
                </wp:positionV>
                <wp:extent cx="953770" cy="109855"/>
                <wp:wrapTopAndBottom/>
                <wp:docPr id="46" name="Shape 46"/>
                <a:graphic xmlns:a="http://schemas.openxmlformats.org/drawingml/2006/main">
                  <a:graphicData uri="http://schemas.microsoft.com/office/word/2010/wordprocessingShape">
                    <wps:wsp>
                      <wps:cNvSpPr txBox="1"/>
                      <wps:spPr>
                        <a:xfrm>
                          <a:ext cx="953770" cy="10985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F4692"/>
                                <w:spacing w:val="0"/>
                                <w:w w:val="100"/>
                                <w:position w:val="0"/>
                                <w:sz w:val="15"/>
                                <w:szCs w:val="15"/>
                              </w:rPr>
                              <w:t>富媒体编辑器</w:t>
                            </w:r>
                          </w:p>
                        </w:txbxContent>
                      </wps:txbx>
                      <wps:bodyPr wrap="none" lIns="0" tIns="0" rIns="0" bIns="0">
                        <a:noAutoFit/>
                      </wps:bodyPr>
                    </wps:wsp>
                  </a:graphicData>
                </a:graphic>
              </wp:anchor>
            </w:drawing>
          </mc:Choice>
          <mc:Fallback>
            <w:pict>
              <v:shape id="_x0000_s1072" type="#_x0000_t202" style="position:absolute;margin-left:296.90000000000003pt;margin-top:37.pt;width:75.100000000000009pt;height:8.6500000000000004pt;z-index:-125829351;mso-wrap-distance-left:0;mso-wrap-distance-top:37.pt;mso-wrap-distance-right:0;mso-wrap-distance-bottom:237.5999999999999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F4692"/>
                          <w:spacing w:val="0"/>
                          <w:w w:val="100"/>
                          <w:position w:val="0"/>
                          <w:sz w:val="15"/>
                          <w:szCs w:val="15"/>
                        </w:rPr>
                        <w:t>富媒体编辑器</w:t>
                      </w:r>
                    </w:p>
                  </w:txbxContent>
                </v:textbox>
                <w10:wrap type="topAndBottom" anchorx="page"/>
              </v:shape>
            </w:pict>
          </mc:Fallback>
        </mc:AlternateContent>
      </w:r>
      <w:r>
        <mc:AlternateContent>
          <mc:Choice Requires="wps">
            <w:drawing>
              <wp:anchor distT="2454275" distB="1021080" distL="0" distR="0" simplePos="0" relativeHeight="125829404" behindDoc="0" locked="0" layoutInCell="1" allowOverlap="1">
                <wp:simplePos x="0" y="0"/>
                <wp:positionH relativeFrom="page">
                  <wp:posOffset>1185545</wp:posOffset>
                </wp:positionH>
                <wp:positionV relativeFrom="paragraph">
                  <wp:posOffset>2454275</wp:posOffset>
                </wp:positionV>
                <wp:extent cx="969010" cy="121920"/>
                <wp:wrapTopAndBottom/>
                <wp:docPr id="48" name="Shape 48"/>
                <a:graphic xmlns:a="http://schemas.openxmlformats.org/drawingml/2006/main">
                  <a:graphicData uri="http://schemas.microsoft.com/office/word/2010/wordprocessingShape">
                    <wps:wsp>
                      <wps:cNvSpPr txBox="1"/>
                      <wps:spPr>
                        <a:xfrm>
                          <a:ext cx="969010" cy="12192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1"/>
                                <w:szCs w:val="11"/>
                              </w:rPr>
                            </w:pPr>
                            <w:r>
                              <w:rPr>
                                <w:color w:val="575C60"/>
                                <w:spacing w:val="0"/>
                                <w:w w:val="100"/>
                                <w:position w:val="0"/>
                                <w:sz w:val="11"/>
                                <w:szCs w:val="11"/>
                              </w:rPr>
                              <w:t>搭载梦网最新祁</w:t>
                            </w:r>
                            <w:r>
                              <w:rPr>
                                <w:rFonts w:ascii="Arial" w:eastAsia="Arial" w:hAnsi="Arial" w:cs="Arial"/>
                                <w:color w:val="575C60"/>
                                <w:spacing w:val="0"/>
                                <w:w w:val="100"/>
                                <w:position w:val="0"/>
                                <w:sz w:val="12"/>
                                <w:szCs w:val="12"/>
                              </w:rPr>
                              <w:t>$5</w:t>
                            </w:r>
                            <w:r>
                              <w:rPr>
                                <w:color w:val="575C60"/>
                                <w:spacing w:val="0"/>
                                <w:w w:val="100"/>
                                <w:position w:val="0"/>
                                <w:sz w:val="11"/>
                                <w:szCs w:val="11"/>
                              </w:rPr>
                              <w:t>短信能力</w:t>
                            </w:r>
                          </w:p>
                        </w:txbxContent>
                      </wps:txbx>
                      <wps:bodyPr wrap="none" lIns="0" tIns="0" rIns="0" bIns="0">
                        <a:noAutoFit/>
                      </wps:bodyPr>
                    </wps:wsp>
                  </a:graphicData>
                </a:graphic>
              </wp:anchor>
            </w:drawing>
          </mc:Choice>
          <mc:Fallback>
            <w:pict>
              <v:shape id="_x0000_s1074" type="#_x0000_t202" style="position:absolute;margin-left:93.350000000000009pt;margin-top:193.25pt;width:76.299999999999997pt;height:9.5999999999999996pt;z-index:-125829349;mso-wrap-distance-left:0;mso-wrap-distance-top:193.25pt;mso-wrap-distance-right:0;mso-wrap-distance-bottom:80.400000000000006pt;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1"/>
                          <w:szCs w:val="11"/>
                        </w:rPr>
                      </w:pPr>
                      <w:r>
                        <w:rPr>
                          <w:color w:val="575C60"/>
                          <w:spacing w:val="0"/>
                          <w:w w:val="100"/>
                          <w:position w:val="0"/>
                          <w:sz w:val="11"/>
                          <w:szCs w:val="11"/>
                        </w:rPr>
                        <w:t>搭载梦网最新祁</w:t>
                      </w:r>
                      <w:r>
                        <w:rPr>
                          <w:rFonts w:ascii="Arial" w:eastAsia="Arial" w:hAnsi="Arial" w:cs="Arial"/>
                          <w:color w:val="575C60"/>
                          <w:spacing w:val="0"/>
                          <w:w w:val="100"/>
                          <w:position w:val="0"/>
                          <w:sz w:val="12"/>
                          <w:szCs w:val="12"/>
                        </w:rPr>
                        <w:t>$5</w:t>
                      </w:r>
                      <w:r>
                        <w:rPr>
                          <w:color w:val="575C60"/>
                          <w:spacing w:val="0"/>
                          <w:w w:val="100"/>
                          <w:position w:val="0"/>
                          <w:sz w:val="11"/>
                          <w:szCs w:val="11"/>
                        </w:rPr>
                        <w:t>短信能力</w:t>
                      </w:r>
                    </w:p>
                  </w:txbxContent>
                </v:textbox>
                <w10:wrap type="topAndBottom" anchorx="page"/>
              </v:shape>
            </w:pict>
          </mc:Fallback>
        </mc:AlternateContent>
      </w:r>
      <w:r>
        <w:drawing>
          <wp:anchor distT="951230" distB="481330" distL="679450" distR="0" simplePos="0" relativeHeight="125829406" behindDoc="0" locked="0" layoutInCell="1" allowOverlap="1">
            <wp:simplePos x="0" y="0"/>
            <wp:positionH relativeFrom="page">
              <wp:posOffset>1746250</wp:posOffset>
            </wp:positionH>
            <wp:positionV relativeFrom="paragraph">
              <wp:posOffset>951230</wp:posOffset>
            </wp:positionV>
            <wp:extent cx="1273810" cy="216408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1"/>
                    <a:stretch/>
                  </pic:blipFill>
                  <pic:spPr>
                    <a:xfrm>
                      <a:ext cx="1273810" cy="21640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1066800</wp:posOffset>
                </wp:positionH>
                <wp:positionV relativeFrom="paragraph">
                  <wp:posOffset>1475740</wp:posOffset>
                </wp:positionV>
                <wp:extent cx="1121410" cy="359410"/>
                <wp:wrapNone/>
                <wp:docPr id="52" name="Shape 52"/>
                <a:graphic xmlns:a="http://schemas.openxmlformats.org/drawingml/2006/main">
                  <a:graphicData uri="http://schemas.microsoft.com/office/word/2010/wordprocessingShape">
                    <wps:wsp>
                      <wps:cNvSpPr txBox="1"/>
                      <wps:spPr>
                        <a:xfrm>
                          <a:ext cx="1121410" cy="359410"/>
                        </a:xfrm>
                        <a:prstGeom prst="rect"/>
                        <a:noFill/>
                      </wps:spPr>
                      <wps:txbx>
                        <w:txbxContent>
                          <w:p>
                            <w:pPr>
                              <w:pStyle w:val="Style38"/>
                              <w:keepNext w:val="0"/>
                              <w:keepLines w:val="0"/>
                              <w:widowControl w:val="0"/>
                              <w:shd w:val="clear" w:color="auto" w:fill="auto"/>
                              <w:bidi w:val="0"/>
                              <w:spacing w:before="0" w:after="80" w:line="240" w:lineRule="auto"/>
                              <w:ind w:left="0" w:right="0" w:firstLine="0"/>
                              <w:jc w:val="right"/>
                              <w:rPr>
                                <w:sz w:val="15"/>
                                <w:szCs w:val="15"/>
                              </w:rPr>
                            </w:pPr>
                            <w:r>
                              <w:rPr>
                                <w:rFonts w:ascii="Tahoma" w:eastAsia="Tahoma" w:hAnsi="Tahoma" w:cs="Tahoma"/>
                                <w:b/>
                                <w:bCs/>
                                <w:color w:val="0F4692"/>
                                <w:spacing w:val="0"/>
                                <w:w w:val="100"/>
                                <w:position w:val="0"/>
                                <w:sz w:val="14"/>
                                <w:szCs w:val="14"/>
                              </w:rPr>
                              <w:t xml:space="preserve">Chatbot </w:t>
                            </w:r>
                            <w:r>
                              <w:rPr>
                                <w:color w:val="0F4692"/>
                                <w:spacing w:val="0"/>
                                <w:w w:val="100"/>
                                <w:position w:val="0"/>
                                <w:sz w:val="15"/>
                                <w:szCs w:val="15"/>
                              </w:rPr>
                              <w:t>能力</w:t>
                            </w:r>
                          </w:p>
                          <w:p>
                            <w:pPr>
                              <w:pStyle w:val="Style38"/>
                              <w:keepNext w:val="0"/>
                              <w:keepLines w:val="0"/>
                              <w:widowControl w:val="0"/>
                              <w:shd w:val="clear" w:color="auto" w:fill="auto"/>
                              <w:bidi w:val="0"/>
                              <w:spacing w:before="0" w:after="0" w:line="240" w:lineRule="auto"/>
                              <w:ind w:left="0" w:right="0" w:firstLine="0"/>
                              <w:jc w:val="right"/>
                            </w:pPr>
                            <w:r>
                              <w:rPr>
                                <w:color w:val="575C60"/>
                                <w:spacing w:val="0"/>
                                <w:w w:val="100"/>
                                <w:position w:val="0"/>
                              </w:rPr>
                              <w:t>捉供模板管理</w:t>
                            </w:r>
                          </w:p>
                          <w:p>
                            <w:pPr>
                              <w:pStyle w:val="Style38"/>
                              <w:keepNext w:val="0"/>
                              <w:keepLines w:val="0"/>
                              <w:widowControl w:val="0"/>
                              <w:shd w:val="clear" w:color="auto" w:fill="auto"/>
                              <w:bidi w:val="0"/>
                              <w:spacing w:before="0" w:after="40" w:line="240" w:lineRule="auto"/>
                              <w:ind w:left="0" w:right="0" w:firstLine="0"/>
                              <w:jc w:val="right"/>
                            </w:pPr>
                            <w:r>
                              <w:rPr>
                                <w:rFonts w:ascii="Arial" w:eastAsia="Arial" w:hAnsi="Arial" w:cs="Arial"/>
                                <w:color w:val="575C60"/>
                                <w:spacing w:val="0"/>
                                <w:w w:val="100"/>
                                <w:position w:val="0"/>
                                <w:sz w:val="12"/>
                                <w:szCs w:val="12"/>
                              </w:rPr>
                              <w:t>NLP</w:t>
                            </w:r>
                            <w:r>
                              <w:rPr>
                                <w:color w:val="575C60"/>
                                <w:spacing w:val="0"/>
                                <w:w w:val="100"/>
                                <w:position w:val="0"/>
                              </w:rPr>
                              <w:t>智能机器人及客服管理为能</w:t>
                            </w:r>
                          </w:p>
                        </w:txbxContent>
                      </wps:txbx>
                      <wps:bodyPr lIns="0" tIns="0" rIns="0" bIns="0">
                        <a:noAutoFit/>
                      </wps:bodyPr>
                    </wps:wsp>
                  </a:graphicData>
                </a:graphic>
              </wp:anchor>
            </w:drawing>
          </mc:Choice>
          <mc:Fallback>
            <w:pict>
              <v:shape id="_x0000_s1078" type="#_x0000_t202" style="position:absolute;margin-left:84.pt;margin-top:116.2pt;width:88.299999999999997pt;height:28.300000000000001pt;z-index:251657729;mso-wrap-distance-left:0;mso-wrap-distance-right:0;mso-position-horizontal-relative:page" filled="f" stroked="f">
                <v:textbox inset="0,0,0,0">
                  <w:txbxContent>
                    <w:p>
                      <w:pPr>
                        <w:pStyle w:val="Style38"/>
                        <w:keepNext w:val="0"/>
                        <w:keepLines w:val="0"/>
                        <w:widowControl w:val="0"/>
                        <w:shd w:val="clear" w:color="auto" w:fill="auto"/>
                        <w:bidi w:val="0"/>
                        <w:spacing w:before="0" w:after="80" w:line="240" w:lineRule="auto"/>
                        <w:ind w:left="0" w:right="0" w:firstLine="0"/>
                        <w:jc w:val="right"/>
                        <w:rPr>
                          <w:sz w:val="15"/>
                          <w:szCs w:val="15"/>
                        </w:rPr>
                      </w:pPr>
                      <w:r>
                        <w:rPr>
                          <w:rFonts w:ascii="Tahoma" w:eastAsia="Tahoma" w:hAnsi="Tahoma" w:cs="Tahoma"/>
                          <w:b/>
                          <w:bCs/>
                          <w:color w:val="0F4692"/>
                          <w:spacing w:val="0"/>
                          <w:w w:val="100"/>
                          <w:position w:val="0"/>
                          <w:sz w:val="14"/>
                          <w:szCs w:val="14"/>
                        </w:rPr>
                        <w:t xml:space="preserve">Chatbot </w:t>
                      </w:r>
                      <w:r>
                        <w:rPr>
                          <w:color w:val="0F4692"/>
                          <w:spacing w:val="0"/>
                          <w:w w:val="100"/>
                          <w:position w:val="0"/>
                          <w:sz w:val="15"/>
                          <w:szCs w:val="15"/>
                        </w:rPr>
                        <w:t>能力</w:t>
                      </w:r>
                    </w:p>
                    <w:p>
                      <w:pPr>
                        <w:pStyle w:val="Style38"/>
                        <w:keepNext w:val="0"/>
                        <w:keepLines w:val="0"/>
                        <w:widowControl w:val="0"/>
                        <w:shd w:val="clear" w:color="auto" w:fill="auto"/>
                        <w:bidi w:val="0"/>
                        <w:spacing w:before="0" w:after="0" w:line="240" w:lineRule="auto"/>
                        <w:ind w:left="0" w:right="0" w:firstLine="0"/>
                        <w:jc w:val="right"/>
                      </w:pPr>
                      <w:r>
                        <w:rPr>
                          <w:color w:val="575C60"/>
                          <w:spacing w:val="0"/>
                          <w:w w:val="100"/>
                          <w:position w:val="0"/>
                        </w:rPr>
                        <w:t>捉供模板管理</w:t>
                      </w:r>
                    </w:p>
                    <w:p>
                      <w:pPr>
                        <w:pStyle w:val="Style38"/>
                        <w:keepNext w:val="0"/>
                        <w:keepLines w:val="0"/>
                        <w:widowControl w:val="0"/>
                        <w:shd w:val="clear" w:color="auto" w:fill="auto"/>
                        <w:bidi w:val="0"/>
                        <w:spacing w:before="0" w:after="40" w:line="240" w:lineRule="auto"/>
                        <w:ind w:left="0" w:right="0" w:firstLine="0"/>
                        <w:jc w:val="right"/>
                      </w:pPr>
                      <w:r>
                        <w:rPr>
                          <w:rFonts w:ascii="Arial" w:eastAsia="Arial" w:hAnsi="Arial" w:cs="Arial"/>
                          <w:color w:val="575C60"/>
                          <w:spacing w:val="0"/>
                          <w:w w:val="100"/>
                          <w:position w:val="0"/>
                          <w:sz w:val="12"/>
                          <w:szCs w:val="12"/>
                        </w:rPr>
                        <w:t>NLP</w:t>
                      </w:r>
                      <w:r>
                        <w:rPr>
                          <w:color w:val="575C60"/>
                          <w:spacing w:val="0"/>
                          <w:w w:val="100"/>
                          <w:position w:val="0"/>
                        </w:rPr>
                        <w:t>智能机器人及客服管理为能</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1788795</wp:posOffset>
                </wp:positionH>
                <wp:positionV relativeFrom="paragraph">
                  <wp:posOffset>469900</wp:posOffset>
                </wp:positionV>
                <wp:extent cx="1182370" cy="362585"/>
                <wp:wrapNone/>
                <wp:docPr id="54" name="Shape 54"/>
                <a:graphic xmlns:a="http://schemas.openxmlformats.org/drawingml/2006/main">
                  <a:graphicData uri="http://schemas.microsoft.com/office/word/2010/wordprocessingShape">
                    <wps:wsp>
                      <wps:cNvSpPr txBox="1"/>
                      <wps:spPr>
                        <a:xfrm>
                          <a:ext cx="1182370" cy="362585"/>
                        </a:xfrm>
                        <a:prstGeom prst="rect"/>
                        <a:noFill/>
                      </wps:spPr>
                      <wps:txbx>
                        <w:txbxContent>
                          <w:p>
                            <w:pPr>
                              <w:pStyle w:val="Style38"/>
                              <w:keepNext w:val="0"/>
                              <w:keepLines w:val="0"/>
                              <w:widowControl w:val="0"/>
                              <w:shd w:val="clear" w:color="auto" w:fill="auto"/>
                              <w:bidi w:val="0"/>
                              <w:spacing w:before="0" w:after="60" w:line="240" w:lineRule="auto"/>
                              <w:ind w:left="0" w:right="0" w:firstLine="0"/>
                              <w:jc w:val="right"/>
                              <w:rPr>
                                <w:sz w:val="15"/>
                                <w:szCs w:val="15"/>
                              </w:rPr>
                            </w:pPr>
                            <w:r>
                              <w:rPr>
                                <w:rFonts w:ascii="Tahoma" w:eastAsia="Tahoma" w:hAnsi="Tahoma" w:cs="Tahoma"/>
                                <w:b/>
                                <w:bCs/>
                                <w:color w:val="0F4692"/>
                                <w:spacing w:val="0"/>
                                <w:w w:val="100"/>
                                <w:position w:val="0"/>
                                <w:sz w:val="14"/>
                                <w:szCs w:val="14"/>
                              </w:rPr>
                              <w:t>5G</w:t>
                            </w:r>
                            <w:r>
                              <w:rPr>
                                <w:color w:val="0F4692"/>
                                <w:spacing w:val="0"/>
                                <w:w w:val="100"/>
                                <w:position w:val="0"/>
                                <w:sz w:val="15"/>
                                <w:szCs w:val="15"/>
                              </w:rPr>
                              <w:t>消息收发能力</w:t>
                            </w:r>
                          </w:p>
                          <w:p>
                            <w:pPr>
                              <w:pStyle w:val="Style38"/>
                              <w:keepNext w:val="0"/>
                              <w:keepLines w:val="0"/>
                              <w:widowControl w:val="0"/>
                              <w:shd w:val="clear" w:color="auto" w:fill="auto"/>
                              <w:bidi w:val="0"/>
                              <w:spacing w:before="0" w:after="0" w:line="240" w:lineRule="auto"/>
                              <w:ind w:left="0" w:right="0" w:firstLine="0"/>
                              <w:jc w:val="right"/>
                            </w:pPr>
                            <w:r>
                              <w:rPr>
                                <w:color w:val="3F4040"/>
                                <w:spacing w:val="0"/>
                                <w:w w:val="100"/>
                                <w:position w:val="0"/>
                              </w:rPr>
                              <w:t>支持</w:t>
                            </w:r>
                            <w:r>
                              <w:rPr>
                                <w:color w:val="575C60"/>
                                <w:spacing w:val="0"/>
                                <w:w w:val="100"/>
                                <w:position w:val="0"/>
                              </w:rPr>
                              <w:t>=大运营寇</w:t>
                            </w:r>
                            <w:r>
                              <w:rPr>
                                <w:rFonts w:ascii="Arial" w:eastAsia="Arial" w:hAnsi="Arial" w:cs="Arial"/>
                                <w:color w:val="575C60"/>
                                <w:spacing w:val="0"/>
                                <w:w w:val="100"/>
                                <w:position w:val="0"/>
                                <w:sz w:val="12"/>
                                <w:szCs w:val="12"/>
                              </w:rPr>
                              <w:t>5G</w:t>
                            </w:r>
                            <w:r>
                              <w:rPr>
                                <w:color w:val="575C60"/>
                                <w:spacing w:val="0"/>
                                <w:w w:val="100"/>
                                <w:position w:val="0"/>
                              </w:rPr>
                              <w:t>消</w:t>
                            </w:r>
                            <w:r>
                              <w:rPr>
                                <w:color w:val="3F4040"/>
                                <w:spacing w:val="0"/>
                                <w:w w:val="100"/>
                                <w:position w:val="0"/>
                              </w:rPr>
                              <w:t>息收发</w:t>
                            </w:r>
                            <w:r>
                              <w:rPr>
                                <w:color w:val="575C60"/>
                                <w:spacing w:val="0"/>
                                <w:w w:val="100"/>
                                <w:position w:val="0"/>
                              </w:rPr>
                              <w:t>能力，</w:t>
                            </w:r>
                          </w:p>
                          <w:p>
                            <w:pPr>
                              <w:pStyle w:val="Style38"/>
                              <w:keepNext w:val="0"/>
                              <w:keepLines w:val="0"/>
                              <w:widowControl w:val="0"/>
                              <w:shd w:val="clear" w:color="auto" w:fill="auto"/>
                              <w:bidi w:val="0"/>
                              <w:spacing w:before="0" w:after="40" w:line="240" w:lineRule="auto"/>
                              <w:ind w:left="0" w:right="0" w:firstLine="0"/>
                              <w:jc w:val="right"/>
                            </w:pPr>
                            <w:r>
                              <w:rPr>
                                <w:color w:val="575C60"/>
                                <w:spacing w:val="0"/>
                                <w:w w:val="100"/>
                                <w:position w:val="0"/>
                              </w:rPr>
                              <w:t>支持</w:t>
                            </w:r>
                            <w:r>
                              <w:rPr>
                                <w:rFonts w:ascii="Arial" w:eastAsia="Arial" w:hAnsi="Arial" w:cs="Arial"/>
                                <w:color w:val="3F4040"/>
                                <w:spacing w:val="0"/>
                                <w:w w:val="100"/>
                                <w:position w:val="0"/>
                                <w:sz w:val="12"/>
                                <w:szCs w:val="12"/>
                              </w:rPr>
                              <w:t>UP24</w:t>
                            </w:r>
                            <w:r>
                              <w:rPr>
                                <w:color w:val="3F4040"/>
                                <w:spacing w:val="0"/>
                                <w:w w:val="100"/>
                                <w:position w:val="0"/>
                              </w:rPr>
                              <w:t>标</w:t>
                            </w:r>
                            <w:r>
                              <w:rPr>
                                <w:color w:val="575C60"/>
                                <w:spacing w:val="0"/>
                                <w:w w:val="100"/>
                                <w:position w:val="0"/>
                              </w:rPr>
                              <w:t>准</w:t>
                            </w:r>
                          </w:p>
                        </w:txbxContent>
                      </wps:txbx>
                      <wps:bodyPr lIns="0" tIns="0" rIns="0" bIns="0">
                        <a:noAutoFit/>
                      </wps:bodyPr>
                    </wps:wsp>
                  </a:graphicData>
                </a:graphic>
              </wp:anchor>
            </w:drawing>
          </mc:Choice>
          <mc:Fallback>
            <w:pict>
              <v:shape id="_x0000_s1080" type="#_x0000_t202" style="position:absolute;margin-left:140.84999999999999pt;margin-top:37.pt;width:93.100000000000009pt;height:28.550000000000001pt;z-index:251657731;mso-wrap-distance-left:0;mso-wrap-distance-right:0;mso-position-horizontal-relative:page" filled="f" stroked="f">
                <v:textbox inset="0,0,0,0">
                  <w:txbxContent>
                    <w:p>
                      <w:pPr>
                        <w:pStyle w:val="Style38"/>
                        <w:keepNext w:val="0"/>
                        <w:keepLines w:val="0"/>
                        <w:widowControl w:val="0"/>
                        <w:shd w:val="clear" w:color="auto" w:fill="auto"/>
                        <w:bidi w:val="0"/>
                        <w:spacing w:before="0" w:after="60" w:line="240" w:lineRule="auto"/>
                        <w:ind w:left="0" w:right="0" w:firstLine="0"/>
                        <w:jc w:val="right"/>
                        <w:rPr>
                          <w:sz w:val="15"/>
                          <w:szCs w:val="15"/>
                        </w:rPr>
                      </w:pPr>
                      <w:r>
                        <w:rPr>
                          <w:rFonts w:ascii="Tahoma" w:eastAsia="Tahoma" w:hAnsi="Tahoma" w:cs="Tahoma"/>
                          <w:b/>
                          <w:bCs/>
                          <w:color w:val="0F4692"/>
                          <w:spacing w:val="0"/>
                          <w:w w:val="100"/>
                          <w:position w:val="0"/>
                          <w:sz w:val="14"/>
                          <w:szCs w:val="14"/>
                        </w:rPr>
                        <w:t>5G</w:t>
                      </w:r>
                      <w:r>
                        <w:rPr>
                          <w:color w:val="0F4692"/>
                          <w:spacing w:val="0"/>
                          <w:w w:val="100"/>
                          <w:position w:val="0"/>
                          <w:sz w:val="15"/>
                          <w:szCs w:val="15"/>
                        </w:rPr>
                        <w:t>消息收发能力</w:t>
                      </w:r>
                    </w:p>
                    <w:p>
                      <w:pPr>
                        <w:pStyle w:val="Style38"/>
                        <w:keepNext w:val="0"/>
                        <w:keepLines w:val="0"/>
                        <w:widowControl w:val="0"/>
                        <w:shd w:val="clear" w:color="auto" w:fill="auto"/>
                        <w:bidi w:val="0"/>
                        <w:spacing w:before="0" w:after="0" w:line="240" w:lineRule="auto"/>
                        <w:ind w:left="0" w:right="0" w:firstLine="0"/>
                        <w:jc w:val="right"/>
                      </w:pPr>
                      <w:r>
                        <w:rPr>
                          <w:color w:val="3F4040"/>
                          <w:spacing w:val="0"/>
                          <w:w w:val="100"/>
                          <w:position w:val="0"/>
                        </w:rPr>
                        <w:t>支持</w:t>
                      </w:r>
                      <w:r>
                        <w:rPr>
                          <w:color w:val="575C60"/>
                          <w:spacing w:val="0"/>
                          <w:w w:val="100"/>
                          <w:position w:val="0"/>
                        </w:rPr>
                        <w:t>=大运营寇</w:t>
                      </w:r>
                      <w:r>
                        <w:rPr>
                          <w:rFonts w:ascii="Arial" w:eastAsia="Arial" w:hAnsi="Arial" w:cs="Arial"/>
                          <w:color w:val="575C60"/>
                          <w:spacing w:val="0"/>
                          <w:w w:val="100"/>
                          <w:position w:val="0"/>
                          <w:sz w:val="12"/>
                          <w:szCs w:val="12"/>
                        </w:rPr>
                        <w:t>5G</w:t>
                      </w:r>
                      <w:r>
                        <w:rPr>
                          <w:color w:val="575C60"/>
                          <w:spacing w:val="0"/>
                          <w:w w:val="100"/>
                          <w:position w:val="0"/>
                        </w:rPr>
                        <w:t>消</w:t>
                      </w:r>
                      <w:r>
                        <w:rPr>
                          <w:color w:val="3F4040"/>
                          <w:spacing w:val="0"/>
                          <w:w w:val="100"/>
                          <w:position w:val="0"/>
                        </w:rPr>
                        <w:t>息收发</w:t>
                      </w:r>
                      <w:r>
                        <w:rPr>
                          <w:color w:val="575C60"/>
                          <w:spacing w:val="0"/>
                          <w:w w:val="100"/>
                          <w:position w:val="0"/>
                        </w:rPr>
                        <w:t>能力，</w:t>
                      </w:r>
                    </w:p>
                    <w:p>
                      <w:pPr>
                        <w:pStyle w:val="Style38"/>
                        <w:keepNext w:val="0"/>
                        <w:keepLines w:val="0"/>
                        <w:widowControl w:val="0"/>
                        <w:shd w:val="clear" w:color="auto" w:fill="auto"/>
                        <w:bidi w:val="0"/>
                        <w:spacing w:before="0" w:after="40" w:line="240" w:lineRule="auto"/>
                        <w:ind w:left="0" w:right="0" w:firstLine="0"/>
                        <w:jc w:val="right"/>
                      </w:pPr>
                      <w:r>
                        <w:rPr>
                          <w:color w:val="575C60"/>
                          <w:spacing w:val="0"/>
                          <w:w w:val="100"/>
                          <w:position w:val="0"/>
                        </w:rPr>
                        <w:t>支持</w:t>
                      </w:r>
                      <w:r>
                        <w:rPr>
                          <w:rFonts w:ascii="Arial" w:eastAsia="Arial" w:hAnsi="Arial" w:cs="Arial"/>
                          <w:color w:val="3F4040"/>
                          <w:spacing w:val="0"/>
                          <w:w w:val="100"/>
                          <w:position w:val="0"/>
                          <w:sz w:val="12"/>
                          <w:szCs w:val="12"/>
                        </w:rPr>
                        <w:t>UP24</w:t>
                      </w:r>
                      <w:r>
                        <w:rPr>
                          <w:color w:val="3F4040"/>
                          <w:spacing w:val="0"/>
                          <w:w w:val="100"/>
                          <w:position w:val="0"/>
                        </w:rPr>
                        <w:t>标</w:t>
                      </w:r>
                      <w:r>
                        <w:rPr>
                          <w:color w:val="575C60"/>
                          <w:spacing w:val="0"/>
                          <w:w w:val="100"/>
                          <w:position w:val="0"/>
                        </w:rPr>
                        <w:t>准</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2069465</wp:posOffset>
                </wp:positionH>
                <wp:positionV relativeFrom="paragraph">
                  <wp:posOffset>3234055</wp:posOffset>
                </wp:positionV>
                <wp:extent cx="850265" cy="109855"/>
                <wp:wrapNone/>
                <wp:docPr id="56" name="Shape 56"/>
                <a:graphic xmlns:a="http://schemas.openxmlformats.org/drawingml/2006/main">
                  <a:graphicData uri="http://schemas.microsoft.com/office/word/2010/wordprocessingShape">
                    <wps:wsp>
                      <wps:cNvSpPr txBox="1"/>
                      <wps:spPr>
                        <a:xfrm>
                          <a:ext cx="850265" cy="109855"/>
                        </a:xfrm>
                        <a:prstGeom prst="rect"/>
                        <a:noFill/>
                      </wps:spPr>
                      <wps:txbx>
                        <w:txbxContent>
                          <w:p>
                            <w:pPr>
                              <w:pStyle w:val="Style38"/>
                              <w:keepNext w:val="0"/>
                              <w:keepLines w:val="0"/>
                              <w:widowControl w:val="0"/>
                              <w:shd w:val="clear" w:color="auto" w:fill="auto"/>
                              <w:bidi w:val="0"/>
                              <w:spacing w:before="0" w:after="0" w:line="240" w:lineRule="auto"/>
                              <w:ind w:left="0" w:right="0" w:firstLine="360"/>
                              <w:jc w:val="left"/>
                              <w:rPr>
                                <w:sz w:val="15"/>
                                <w:szCs w:val="15"/>
                              </w:rPr>
                            </w:pPr>
                            <w:r>
                              <w:rPr>
                                <w:color w:val="0F4692"/>
                                <w:spacing w:val="0"/>
                                <w:w w:val="100"/>
                                <w:position w:val="0"/>
                                <w:sz w:val="15"/>
                                <w:szCs w:val="15"/>
                              </w:rPr>
                              <w:t>异网短信能力</w:t>
                            </w:r>
                          </w:p>
                        </w:txbxContent>
                      </wps:txbx>
                      <wps:bodyPr lIns="0" tIns="0" rIns="0" bIns="0">
                        <a:noAutoFit/>
                      </wps:bodyPr>
                    </wps:wsp>
                  </a:graphicData>
                </a:graphic>
              </wp:anchor>
            </w:drawing>
          </mc:Choice>
          <mc:Fallback>
            <w:pict>
              <v:shape id="_x0000_s1082" type="#_x0000_t202" style="position:absolute;margin-left:162.95000000000002pt;margin-top:254.65000000000001pt;width:66.950000000000003pt;height:8.6500000000000004pt;z-index:25165773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360"/>
                        <w:jc w:val="left"/>
                        <w:rPr>
                          <w:sz w:val="15"/>
                          <w:szCs w:val="15"/>
                        </w:rPr>
                      </w:pPr>
                      <w:r>
                        <w:rPr>
                          <w:color w:val="0F4692"/>
                          <w:spacing w:val="0"/>
                          <w:w w:val="100"/>
                          <w:position w:val="0"/>
                          <w:sz w:val="15"/>
                          <w:szCs w:val="15"/>
                        </w:rPr>
                        <w:t>异网短信能力</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2069465</wp:posOffset>
                </wp:positionH>
                <wp:positionV relativeFrom="paragraph">
                  <wp:posOffset>3408045</wp:posOffset>
                </wp:positionV>
                <wp:extent cx="850265" cy="189230"/>
                <wp:wrapNone/>
                <wp:docPr id="58" name="Shape 58"/>
                <a:graphic xmlns:a="http://schemas.openxmlformats.org/drawingml/2006/main">
                  <a:graphicData uri="http://schemas.microsoft.com/office/word/2010/wordprocessingShape">
                    <wps:wsp>
                      <wps:cNvSpPr txBox="1"/>
                      <wps:spPr>
                        <a:xfrm>
                          <a:ext cx="850265" cy="189230"/>
                        </a:xfrm>
                        <a:prstGeom prst="rect"/>
                        <a:noFill/>
                      </wps:spPr>
                      <wps:txbx>
                        <w:txbxContent>
                          <w:p>
                            <w:pPr>
                              <w:pStyle w:val="Style38"/>
                              <w:keepNext w:val="0"/>
                              <w:keepLines w:val="0"/>
                              <w:widowControl w:val="0"/>
                              <w:shd w:val="clear" w:color="auto" w:fill="auto"/>
                              <w:bidi w:val="0"/>
                              <w:spacing w:before="0" w:after="0" w:line="154" w:lineRule="exact"/>
                              <w:ind w:left="0" w:right="0" w:firstLine="0"/>
                              <w:jc w:val="left"/>
                            </w:pPr>
                            <w:r>
                              <w:rPr>
                                <w:color w:val="575C60"/>
                                <w:spacing w:val="0"/>
                                <w:w w:val="100"/>
                                <w:position w:val="0"/>
                              </w:rPr>
                              <w:t>依靠梦网勿有短信能力， 集</w:t>
                            </w:r>
                            <w:r>
                              <w:rPr>
                                <w:color w:val="3F4040"/>
                                <w:spacing w:val="0"/>
                                <w:w w:val="100"/>
                                <w:position w:val="0"/>
                              </w:rPr>
                              <w:t>成三网</w:t>
                            </w:r>
                            <w:r>
                              <w:rPr>
                                <w:color w:val="575C60"/>
                                <w:spacing w:val="0"/>
                                <w:w w:val="100"/>
                                <w:position w:val="0"/>
                              </w:rPr>
                              <w:t>通道，资源整合</w:t>
                            </w:r>
                          </w:p>
                        </w:txbxContent>
                      </wps:txbx>
                      <wps:bodyPr lIns="0" tIns="0" rIns="0" bIns="0">
                        <a:noAutoFit/>
                      </wps:bodyPr>
                    </wps:wsp>
                  </a:graphicData>
                </a:graphic>
              </wp:anchor>
            </w:drawing>
          </mc:Choice>
          <mc:Fallback>
            <w:pict>
              <v:shape id="_x0000_s1084" type="#_x0000_t202" style="position:absolute;margin-left:162.95000000000002pt;margin-top:268.35000000000002pt;width:66.950000000000003pt;height:14.9pt;z-index:25165773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154" w:lineRule="exact"/>
                        <w:ind w:left="0" w:right="0" w:firstLine="0"/>
                        <w:jc w:val="left"/>
                      </w:pPr>
                      <w:r>
                        <w:rPr>
                          <w:color w:val="575C60"/>
                          <w:spacing w:val="0"/>
                          <w:w w:val="100"/>
                          <w:position w:val="0"/>
                        </w:rPr>
                        <w:t>依靠梦网勿有短信能力， 集</w:t>
                      </w:r>
                      <w:r>
                        <w:rPr>
                          <w:color w:val="3F4040"/>
                          <w:spacing w:val="0"/>
                          <w:w w:val="100"/>
                          <w:position w:val="0"/>
                        </w:rPr>
                        <w:t>成三网</w:t>
                      </w:r>
                      <w:r>
                        <w:rPr>
                          <w:color w:val="575C60"/>
                          <w:spacing w:val="0"/>
                          <w:w w:val="100"/>
                          <w:position w:val="0"/>
                        </w:rPr>
                        <w:t>通道，资源整合</w:t>
                      </w:r>
                    </w:p>
                  </w:txbxContent>
                </v:textbox>
                <w10:wrap anchorx="page"/>
              </v:shape>
            </w:pict>
          </mc:Fallback>
        </mc:AlternateContent>
      </w:r>
      <w:r>
        <mc:AlternateContent>
          <mc:Choice Requires="wps">
            <w:drawing>
              <wp:anchor distT="1838325" distB="1381125" distL="0" distR="0" simplePos="0" relativeHeight="125829407" behindDoc="0" locked="0" layoutInCell="1" allowOverlap="1">
                <wp:simplePos x="0" y="0"/>
                <wp:positionH relativeFrom="page">
                  <wp:posOffset>2953385</wp:posOffset>
                </wp:positionH>
                <wp:positionV relativeFrom="paragraph">
                  <wp:posOffset>1838325</wp:posOffset>
                </wp:positionV>
                <wp:extent cx="853440" cy="377825"/>
                <wp:wrapTopAndBottom/>
                <wp:docPr id="60" name="Shape 60"/>
                <a:graphic xmlns:a="http://schemas.openxmlformats.org/drawingml/2006/main">
                  <a:graphicData uri="http://schemas.microsoft.com/office/word/2010/wordprocessingShape">
                    <wps:wsp>
                      <wps:cNvSpPr txBox="1"/>
                      <wps:spPr>
                        <a:xfrm>
                          <a:ext cx="853440" cy="377825"/>
                        </a:xfrm>
                        <a:prstGeom prst="rect"/>
                        <a:noFill/>
                      </wps:spPr>
                      <wps:txbx>
                        <w:txbxContent>
                          <w:p>
                            <w:pPr>
                              <w:pStyle w:val="Style10"/>
                              <w:keepNext w:val="0"/>
                              <w:keepLines w:val="0"/>
                              <w:widowControl w:val="0"/>
                              <w:shd w:val="clear" w:color="auto" w:fill="auto"/>
                              <w:bidi w:val="0"/>
                              <w:spacing w:before="0" w:after="0" w:line="288" w:lineRule="exact"/>
                              <w:ind w:left="0" w:right="0" w:firstLine="0"/>
                              <w:jc w:val="center"/>
                            </w:pPr>
                            <w:r>
                              <w:rPr>
                                <w:rFonts w:ascii="SimHei" w:eastAsia="SimHei" w:hAnsi="SimHei" w:cs="SimHei"/>
                                <w:color w:val="0F4692"/>
                                <w:spacing w:val="0"/>
                                <w:w w:val="100"/>
                                <w:position w:val="0"/>
                              </w:rPr>
                              <w:t>梦网统一消息</w:t>
                              <w:br/>
                              <w:t>平台能力矩阵</w:t>
                            </w:r>
                          </w:p>
                        </w:txbxContent>
                      </wps:txbx>
                      <wps:bodyPr lIns="0" tIns="0" rIns="0" bIns="0">
                        <a:noAutoFit/>
                      </wps:bodyPr>
                    </wps:wsp>
                  </a:graphicData>
                </a:graphic>
              </wp:anchor>
            </w:drawing>
          </mc:Choice>
          <mc:Fallback>
            <w:pict>
              <v:shape id="_x0000_s1086" type="#_x0000_t202" style="position:absolute;margin-left:232.55000000000001pt;margin-top:144.75pt;width:67.200000000000003pt;height:29.75pt;z-index:-125829346;mso-wrap-distance-left:0;mso-wrap-distance-top:144.75pt;mso-wrap-distance-right:0;mso-wrap-distance-bottom:108.75pt;mso-position-horizontal-relative:page" filled="f" stroked="f">
                <v:textbox inset="0,0,0,0">
                  <w:txbxContent>
                    <w:p>
                      <w:pPr>
                        <w:pStyle w:val="Style10"/>
                        <w:keepNext w:val="0"/>
                        <w:keepLines w:val="0"/>
                        <w:widowControl w:val="0"/>
                        <w:shd w:val="clear" w:color="auto" w:fill="auto"/>
                        <w:bidi w:val="0"/>
                        <w:spacing w:before="0" w:after="0" w:line="288" w:lineRule="exact"/>
                        <w:ind w:left="0" w:right="0" w:firstLine="0"/>
                        <w:jc w:val="center"/>
                      </w:pPr>
                      <w:r>
                        <w:rPr>
                          <w:rFonts w:ascii="SimHei" w:eastAsia="SimHei" w:hAnsi="SimHei" w:cs="SimHei"/>
                          <w:color w:val="0F4692"/>
                          <w:spacing w:val="0"/>
                          <w:w w:val="100"/>
                          <w:position w:val="0"/>
                        </w:rPr>
                        <w:t>梦网统一消息</w:t>
                        <w:br/>
                        <w:t>平台能力矩阵</w:t>
                      </w:r>
                    </w:p>
                  </w:txbxContent>
                </v:textbox>
                <w10:wrap type="topAndBottom" anchorx="page"/>
              </v:shape>
            </w:pict>
          </mc:Fallback>
        </mc:AlternateContent>
      </w:r>
      <w:r>
        <w:drawing>
          <wp:anchor distT="951865" distB="481330" distL="0" distR="1139825" simplePos="0" relativeHeight="125829409" behindDoc="0" locked="0" layoutInCell="1" allowOverlap="1">
            <wp:simplePos x="0" y="0"/>
            <wp:positionH relativeFrom="page">
              <wp:posOffset>3727450</wp:posOffset>
            </wp:positionH>
            <wp:positionV relativeFrom="paragraph">
              <wp:posOffset>951865</wp:posOffset>
            </wp:positionV>
            <wp:extent cx="804545" cy="216408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23"/>
                    <a:stretch/>
                  </pic:blipFill>
                  <pic:spPr>
                    <a:xfrm>
                      <a:ext cx="804545" cy="21640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4568825</wp:posOffset>
                </wp:positionH>
                <wp:positionV relativeFrom="paragraph">
                  <wp:posOffset>1476375</wp:posOffset>
                </wp:positionV>
                <wp:extent cx="1100455" cy="267970"/>
                <wp:wrapNone/>
                <wp:docPr id="64" name="Shape 64"/>
                <a:graphic xmlns:a="http://schemas.openxmlformats.org/drawingml/2006/main">
                  <a:graphicData uri="http://schemas.microsoft.com/office/word/2010/wordprocessingShape">
                    <wps:wsp>
                      <wps:cNvSpPr txBox="1"/>
                      <wps:spPr>
                        <a:xfrm>
                          <a:ext cx="1100455" cy="267970"/>
                        </a:xfrm>
                        <a:prstGeom prst="rect"/>
                        <a:noFill/>
                      </wps:spPr>
                      <wps:txbx>
                        <w:txbxContent>
                          <w:p>
                            <w:pPr>
                              <w:pStyle w:val="Style38"/>
                              <w:keepNext w:val="0"/>
                              <w:keepLines w:val="0"/>
                              <w:widowControl w:val="0"/>
                              <w:shd w:val="clear" w:color="auto" w:fill="auto"/>
                              <w:bidi w:val="0"/>
                              <w:spacing w:before="0" w:after="80" w:line="240" w:lineRule="auto"/>
                              <w:ind w:left="0" w:right="0" w:firstLine="0"/>
                              <w:jc w:val="left"/>
                              <w:rPr>
                                <w:sz w:val="15"/>
                                <w:szCs w:val="15"/>
                              </w:rPr>
                            </w:pPr>
                            <w:r>
                              <w:rPr>
                                <w:color w:val="0F4692"/>
                                <w:spacing w:val="0"/>
                                <w:w w:val="100"/>
                                <w:position w:val="0"/>
                                <w:sz w:val="15"/>
                                <w:szCs w:val="15"/>
                              </w:rPr>
                              <w:t>全渠道管理能力</w:t>
                            </w:r>
                          </w:p>
                          <w:p>
                            <w:pPr>
                              <w:pStyle w:val="Style38"/>
                              <w:keepNext w:val="0"/>
                              <w:keepLines w:val="0"/>
                              <w:widowControl w:val="0"/>
                              <w:shd w:val="clear" w:color="auto" w:fill="auto"/>
                              <w:bidi w:val="0"/>
                              <w:spacing w:before="0" w:after="0" w:line="240" w:lineRule="auto"/>
                              <w:ind w:left="0" w:right="0" w:firstLine="0"/>
                              <w:jc w:val="left"/>
                            </w:pPr>
                            <w:r>
                              <w:rPr>
                                <w:color w:val="575C60"/>
                                <w:spacing w:val="0"/>
                                <w:w w:val="100"/>
                                <w:position w:val="0"/>
                              </w:rPr>
                              <w:t>智能管理渠道类型，同步模板雪</w:t>
                            </w:r>
                          </w:p>
                        </w:txbxContent>
                      </wps:txbx>
                      <wps:bodyPr lIns="0" tIns="0" rIns="0" bIns="0">
                        <a:noAutoFit/>
                      </wps:bodyPr>
                    </wps:wsp>
                  </a:graphicData>
                </a:graphic>
              </wp:anchor>
            </w:drawing>
          </mc:Choice>
          <mc:Fallback>
            <w:pict>
              <v:shape id="_x0000_s1090" type="#_x0000_t202" style="position:absolute;margin-left:359.75pt;margin-top:116.25pt;width:86.650000000000006pt;height:21.100000000000001pt;z-index:251657737;mso-wrap-distance-left:0;mso-wrap-distance-right:0;mso-position-horizontal-relative:page" filled="f" stroked="f">
                <v:textbox inset="0,0,0,0">
                  <w:txbxContent>
                    <w:p>
                      <w:pPr>
                        <w:pStyle w:val="Style38"/>
                        <w:keepNext w:val="0"/>
                        <w:keepLines w:val="0"/>
                        <w:widowControl w:val="0"/>
                        <w:shd w:val="clear" w:color="auto" w:fill="auto"/>
                        <w:bidi w:val="0"/>
                        <w:spacing w:before="0" w:after="80" w:line="240" w:lineRule="auto"/>
                        <w:ind w:left="0" w:right="0" w:firstLine="0"/>
                        <w:jc w:val="left"/>
                        <w:rPr>
                          <w:sz w:val="15"/>
                          <w:szCs w:val="15"/>
                        </w:rPr>
                      </w:pPr>
                      <w:r>
                        <w:rPr>
                          <w:color w:val="0F4692"/>
                          <w:spacing w:val="0"/>
                          <w:w w:val="100"/>
                          <w:position w:val="0"/>
                          <w:sz w:val="15"/>
                          <w:szCs w:val="15"/>
                        </w:rPr>
                        <w:t>全渠道管理能力</w:t>
                      </w:r>
                    </w:p>
                    <w:p>
                      <w:pPr>
                        <w:pStyle w:val="Style38"/>
                        <w:keepNext w:val="0"/>
                        <w:keepLines w:val="0"/>
                        <w:widowControl w:val="0"/>
                        <w:shd w:val="clear" w:color="auto" w:fill="auto"/>
                        <w:bidi w:val="0"/>
                        <w:spacing w:before="0" w:after="0" w:line="240" w:lineRule="auto"/>
                        <w:ind w:left="0" w:right="0" w:firstLine="0"/>
                        <w:jc w:val="left"/>
                      </w:pPr>
                      <w:r>
                        <w:rPr>
                          <w:color w:val="575C60"/>
                          <w:spacing w:val="0"/>
                          <w:w w:val="100"/>
                          <w:position w:val="0"/>
                        </w:rPr>
                        <w:t>智能管理渠道类型，同步模板雪</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3769995</wp:posOffset>
                </wp:positionH>
                <wp:positionV relativeFrom="paragraph">
                  <wp:posOffset>643890</wp:posOffset>
                </wp:positionV>
                <wp:extent cx="953770" cy="186055"/>
                <wp:wrapNone/>
                <wp:docPr id="66" name="Shape 66"/>
                <a:graphic xmlns:a="http://schemas.openxmlformats.org/drawingml/2006/main">
                  <a:graphicData uri="http://schemas.microsoft.com/office/word/2010/wordprocessingShape">
                    <wps:wsp>
                      <wps:cNvSpPr txBox="1"/>
                      <wps:spPr>
                        <a:xfrm>
                          <a:ext cx="953770" cy="186055"/>
                        </a:xfrm>
                        <a:prstGeom prst="rect"/>
                        <a:noFill/>
                      </wps:spPr>
                      <wps:txbx>
                        <w:txbxContent>
                          <w:p>
                            <w:pPr>
                              <w:pStyle w:val="Style38"/>
                              <w:keepNext w:val="0"/>
                              <w:keepLines w:val="0"/>
                              <w:widowControl w:val="0"/>
                              <w:shd w:val="clear" w:color="auto" w:fill="auto"/>
                              <w:bidi w:val="0"/>
                              <w:spacing w:before="0" w:after="0" w:line="149" w:lineRule="exact"/>
                              <w:ind w:left="0" w:right="0" w:firstLine="0"/>
                              <w:jc w:val="left"/>
                            </w:pPr>
                            <w:r>
                              <w:rPr>
                                <w:color w:val="3F4040"/>
                                <w:spacing w:val="0"/>
                                <w:w w:val="100"/>
                                <w:position w:val="0"/>
                              </w:rPr>
                              <w:t>支持</w:t>
                            </w:r>
                            <w:r>
                              <w:rPr>
                                <w:color w:val="575C60"/>
                                <w:spacing w:val="0"/>
                                <w:w w:val="100"/>
                                <w:position w:val="0"/>
                              </w:rPr>
                              <w:t>模板管</w:t>
                            </w:r>
                            <w:r>
                              <w:rPr>
                                <w:color w:val="3F4040"/>
                                <w:spacing w:val="0"/>
                                <w:w w:val="100"/>
                                <w:position w:val="0"/>
                              </w:rPr>
                              <w:t>吏</w:t>
                            </w:r>
                            <w:r>
                              <w:rPr>
                                <w:color w:val="575C60"/>
                                <w:spacing w:val="0"/>
                                <w:w w:val="100"/>
                                <w:position w:val="0"/>
                              </w:rPr>
                              <w:t xml:space="preserve">，视倾编解码, </w:t>
                            </w:r>
                            <w:r>
                              <w:rPr>
                                <w:color w:val="3F4040"/>
                                <w:spacing w:val="0"/>
                                <w:w w:val="100"/>
                                <w:position w:val="0"/>
                              </w:rPr>
                              <w:t>媒休</w:t>
                            </w:r>
                            <w:r>
                              <w:rPr>
                                <w:color w:val="575C60"/>
                                <w:spacing w:val="0"/>
                                <w:w w:val="100"/>
                                <w:position w:val="0"/>
                              </w:rPr>
                              <w:t>资源管</w:t>
                            </w:r>
                            <w:r>
                              <w:rPr>
                                <w:rFonts w:ascii="Arial" w:eastAsia="Arial" w:hAnsi="Arial" w:cs="Arial"/>
                                <w:color w:val="575C60"/>
                                <w:spacing w:val="0"/>
                                <w:w w:val="100"/>
                                <w:position w:val="0"/>
                                <w:sz w:val="12"/>
                                <w:szCs w:val="12"/>
                              </w:rPr>
                              <w:t>E,</w:t>
                            </w:r>
                            <w:r>
                              <w:rPr>
                                <w:color w:val="575C60"/>
                                <w:spacing w:val="0"/>
                                <w:w w:val="100"/>
                                <w:position w:val="0"/>
                              </w:rPr>
                              <w:t>可视</w:t>
                            </w:r>
                            <w:r>
                              <w:rPr>
                                <w:color w:val="3F4040"/>
                                <w:spacing w:val="0"/>
                                <w:w w:val="100"/>
                                <w:position w:val="0"/>
                              </w:rPr>
                              <w:t>化绢辑</w:t>
                            </w:r>
                          </w:p>
                        </w:txbxContent>
                      </wps:txbx>
                      <wps:bodyPr lIns="0" tIns="0" rIns="0" bIns="0">
                        <a:noAutoFit/>
                      </wps:bodyPr>
                    </wps:wsp>
                  </a:graphicData>
                </a:graphic>
              </wp:anchor>
            </w:drawing>
          </mc:Choice>
          <mc:Fallback>
            <w:pict>
              <v:shape id="_x0000_s1092" type="#_x0000_t202" style="position:absolute;margin-left:296.85000000000002pt;margin-top:50.700000000000003pt;width:75.100000000000009pt;height:14.65pt;z-index:25165773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149" w:lineRule="exact"/>
                        <w:ind w:left="0" w:right="0" w:firstLine="0"/>
                        <w:jc w:val="left"/>
                      </w:pPr>
                      <w:r>
                        <w:rPr>
                          <w:color w:val="3F4040"/>
                          <w:spacing w:val="0"/>
                          <w:w w:val="100"/>
                          <w:position w:val="0"/>
                        </w:rPr>
                        <w:t>支持</w:t>
                      </w:r>
                      <w:r>
                        <w:rPr>
                          <w:color w:val="575C60"/>
                          <w:spacing w:val="0"/>
                          <w:w w:val="100"/>
                          <w:position w:val="0"/>
                        </w:rPr>
                        <w:t>模板管</w:t>
                      </w:r>
                      <w:r>
                        <w:rPr>
                          <w:color w:val="3F4040"/>
                          <w:spacing w:val="0"/>
                          <w:w w:val="100"/>
                          <w:position w:val="0"/>
                        </w:rPr>
                        <w:t>吏</w:t>
                      </w:r>
                      <w:r>
                        <w:rPr>
                          <w:color w:val="575C60"/>
                          <w:spacing w:val="0"/>
                          <w:w w:val="100"/>
                          <w:position w:val="0"/>
                        </w:rPr>
                        <w:t xml:space="preserve">，视倾编解码, </w:t>
                      </w:r>
                      <w:r>
                        <w:rPr>
                          <w:color w:val="3F4040"/>
                          <w:spacing w:val="0"/>
                          <w:w w:val="100"/>
                          <w:position w:val="0"/>
                        </w:rPr>
                        <w:t>媒休</w:t>
                      </w:r>
                      <w:r>
                        <w:rPr>
                          <w:color w:val="575C60"/>
                          <w:spacing w:val="0"/>
                          <w:w w:val="100"/>
                          <w:position w:val="0"/>
                        </w:rPr>
                        <w:t>资源管</w:t>
                      </w:r>
                      <w:r>
                        <w:rPr>
                          <w:rFonts w:ascii="Arial" w:eastAsia="Arial" w:hAnsi="Arial" w:cs="Arial"/>
                          <w:color w:val="575C60"/>
                          <w:spacing w:val="0"/>
                          <w:w w:val="100"/>
                          <w:position w:val="0"/>
                          <w:sz w:val="12"/>
                          <w:szCs w:val="12"/>
                        </w:rPr>
                        <w:t>E,</w:t>
                      </w:r>
                      <w:r>
                        <w:rPr>
                          <w:color w:val="575C60"/>
                          <w:spacing w:val="0"/>
                          <w:w w:val="100"/>
                          <w:position w:val="0"/>
                        </w:rPr>
                        <w:t>可视</w:t>
                      </w:r>
                      <w:r>
                        <w:rPr>
                          <w:color w:val="3F4040"/>
                          <w:spacing w:val="0"/>
                          <w:w w:val="100"/>
                          <w:position w:val="0"/>
                        </w:rPr>
                        <w:t>化绢辑</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3766820</wp:posOffset>
                </wp:positionH>
                <wp:positionV relativeFrom="paragraph">
                  <wp:posOffset>3234690</wp:posOffset>
                </wp:positionV>
                <wp:extent cx="810895" cy="362585"/>
                <wp:wrapNone/>
                <wp:docPr id="68" name="Shape 68"/>
                <a:graphic xmlns:a="http://schemas.openxmlformats.org/drawingml/2006/main">
                  <a:graphicData uri="http://schemas.microsoft.com/office/word/2010/wordprocessingShape">
                    <wps:wsp>
                      <wps:cNvSpPr txBox="1"/>
                      <wps:spPr>
                        <a:xfrm>
                          <a:ext cx="810895" cy="362585"/>
                        </a:xfrm>
                        <a:prstGeom prst="rect"/>
                        <a:noFill/>
                      </wps:spPr>
                      <wps:txbx>
                        <w:txbxContent>
                          <w:p>
                            <w:pPr>
                              <w:pStyle w:val="Style38"/>
                              <w:keepNext w:val="0"/>
                              <w:keepLines w:val="0"/>
                              <w:widowControl w:val="0"/>
                              <w:shd w:val="clear" w:color="auto" w:fill="auto"/>
                              <w:bidi w:val="0"/>
                              <w:spacing w:before="0" w:after="80" w:line="240" w:lineRule="auto"/>
                              <w:ind w:left="0" w:right="0" w:firstLine="0"/>
                              <w:jc w:val="left"/>
                              <w:rPr>
                                <w:sz w:val="15"/>
                                <w:szCs w:val="15"/>
                              </w:rPr>
                            </w:pPr>
                            <w:r>
                              <w:rPr>
                                <w:color w:val="0F4692"/>
                                <w:spacing w:val="0"/>
                                <w:w w:val="100"/>
                                <w:position w:val="0"/>
                                <w:sz w:val="15"/>
                                <w:szCs w:val="15"/>
                              </w:rPr>
                              <w:t>补发漏发能力</w:t>
                            </w:r>
                          </w:p>
                          <w:p>
                            <w:pPr>
                              <w:pStyle w:val="Style38"/>
                              <w:keepNext w:val="0"/>
                              <w:keepLines w:val="0"/>
                              <w:widowControl w:val="0"/>
                              <w:shd w:val="clear" w:color="auto" w:fill="auto"/>
                              <w:bidi w:val="0"/>
                              <w:spacing w:before="0" w:after="0" w:line="240" w:lineRule="auto"/>
                              <w:ind w:left="0" w:right="0" w:firstLine="0"/>
                              <w:jc w:val="left"/>
                            </w:pPr>
                            <w:r>
                              <w:rPr>
                                <w:color w:val="3F4040"/>
                                <w:spacing w:val="0"/>
                                <w:w w:val="100"/>
                                <w:position w:val="0"/>
                              </w:rPr>
                              <w:t>皆能</w:t>
                            </w:r>
                            <w:r>
                              <w:rPr>
                                <w:color w:val="575C60"/>
                                <w:spacing w:val="0"/>
                                <w:w w:val="100"/>
                                <w:position w:val="0"/>
                              </w:rPr>
                              <w:t>设冒，</w:t>
                            </w:r>
                          </w:p>
                          <w:p>
                            <w:pPr>
                              <w:pStyle w:val="Style38"/>
                              <w:keepNext w:val="0"/>
                              <w:keepLines w:val="0"/>
                              <w:widowControl w:val="0"/>
                              <w:shd w:val="clear" w:color="auto" w:fill="auto"/>
                              <w:bidi w:val="0"/>
                              <w:spacing w:before="0" w:after="40" w:line="240" w:lineRule="auto"/>
                              <w:ind w:left="0" w:right="0" w:firstLine="0"/>
                              <w:jc w:val="left"/>
                            </w:pPr>
                            <w:r>
                              <w:rPr>
                                <w:color w:val="575C60"/>
                                <w:spacing w:val="0"/>
                                <w:w w:val="100"/>
                                <w:position w:val="0"/>
                              </w:rPr>
                              <w:t>跟进情况进行补发源发</w:t>
                            </w:r>
                          </w:p>
                        </w:txbxContent>
                      </wps:txbx>
                      <wps:bodyPr lIns="0" tIns="0" rIns="0" bIns="0">
                        <a:noAutoFit/>
                      </wps:bodyPr>
                    </wps:wsp>
                  </a:graphicData>
                </a:graphic>
              </wp:anchor>
            </w:drawing>
          </mc:Choice>
          <mc:Fallback>
            <w:pict>
              <v:shape id="_x0000_s1094" type="#_x0000_t202" style="position:absolute;margin-left:296.60000000000002pt;margin-top:254.70000000000002pt;width:63.850000000000001pt;height:28.550000000000001pt;z-index:251657741;mso-wrap-distance-left:0;mso-wrap-distance-right:0;mso-position-horizontal-relative:page" filled="f" stroked="f">
                <v:textbox inset="0,0,0,0">
                  <w:txbxContent>
                    <w:p>
                      <w:pPr>
                        <w:pStyle w:val="Style38"/>
                        <w:keepNext w:val="0"/>
                        <w:keepLines w:val="0"/>
                        <w:widowControl w:val="0"/>
                        <w:shd w:val="clear" w:color="auto" w:fill="auto"/>
                        <w:bidi w:val="0"/>
                        <w:spacing w:before="0" w:after="80" w:line="240" w:lineRule="auto"/>
                        <w:ind w:left="0" w:right="0" w:firstLine="0"/>
                        <w:jc w:val="left"/>
                        <w:rPr>
                          <w:sz w:val="15"/>
                          <w:szCs w:val="15"/>
                        </w:rPr>
                      </w:pPr>
                      <w:r>
                        <w:rPr>
                          <w:color w:val="0F4692"/>
                          <w:spacing w:val="0"/>
                          <w:w w:val="100"/>
                          <w:position w:val="0"/>
                          <w:sz w:val="15"/>
                          <w:szCs w:val="15"/>
                        </w:rPr>
                        <w:t>补发漏发能力</w:t>
                      </w:r>
                    </w:p>
                    <w:p>
                      <w:pPr>
                        <w:pStyle w:val="Style38"/>
                        <w:keepNext w:val="0"/>
                        <w:keepLines w:val="0"/>
                        <w:widowControl w:val="0"/>
                        <w:shd w:val="clear" w:color="auto" w:fill="auto"/>
                        <w:bidi w:val="0"/>
                        <w:spacing w:before="0" w:after="0" w:line="240" w:lineRule="auto"/>
                        <w:ind w:left="0" w:right="0" w:firstLine="0"/>
                        <w:jc w:val="left"/>
                      </w:pPr>
                      <w:r>
                        <w:rPr>
                          <w:color w:val="3F4040"/>
                          <w:spacing w:val="0"/>
                          <w:w w:val="100"/>
                          <w:position w:val="0"/>
                        </w:rPr>
                        <w:t>皆能</w:t>
                      </w:r>
                      <w:r>
                        <w:rPr>
                          <w:color w:val="575C60"/>
                          <w:spacing w:val="0"/>
                          <w:w w:val="100"/>
                          <w:position w:val="0"/>
                        </w:rPr>
                        <w:t>设冒，</w:t>
                      </w:r>
                    </w:p>
                    <w:p>
                      <w:pPr>
                        <w:pStyle w:val="Style38"/>
                        <w:keepNext w:val="0"/>
                        <w:keepLines w:val="0"/>
                        <w:widowControl w:val="0"/>
                        <w:shd w:val="clear" w:color="auto" w:fill="auto"/>
                        <w:bidi w:val="0"/>
                        <w:spacing w:before="0" w:after="40" w:line="240" w:lineRule="auto"/>
                        <w:ind w:left="0" w:right="0" w:firstLine="0"/>
                        <w:jc w:val="left"/>
                      </w:pPr>
                      <w:r>
                        <w:rPr>
                          <w:color w:val="575C60"/>
                          <w:spacing w:val="0"/>
                          <w:w w:val="100"/>
                          <w:position w:val="0"/>
                        </w:rPr>
                        <w:t>跟进情况进行补发源发</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4617720</wp:posOffset>
                </wp:positionH>
                <wp:positionV relativeFrom="paragraph">
                  <wp:posOffset>2301875</wp:posOffset>
                </wp:positionV>
                <wp:extent cx="868680" cy="359410"/>
                <wp:wrapNone/>
                <wp:docPr id="70" name="Shape 70"/>
                <a:graphic xmlns:a="http://schemas.openxmlformats.org/drawingml/2006/main">
                  <a:graphicData uri="http://schemas.microsoft.com/office/word/2010/wordprocessingShape">
                    <wps:wsp>
                      <wps:cNvSpPr txBox="1"/>
                      <wps:spPr>
                        <a:xfrm>
                          <a:ext cx="868680" cy="359410"/>
                        </a:xfrm>
                        <a:prstGeom prst="rect"/>
                        <a:noFill/>
                      </wps:spPr>
                      <wps:txbx>
                        <w:txbxContent>
                          <w:p>
                            <w:pPr>
                              <w:pStyle w:val="Style38"/>
                              <w:keepNext w:val="0"/>
                              <w:keepLines w:val="0"/>
                              <w:widowControl w:val="0"/>
                              <w:shd w:val="clear" w:color="auto" w:fill="auto"/>
                              <w:bidi w:val="0"/>
                              <w:spacing w:before="0" w:after="40" w:line="240" w:lineRule="auto"/>
                              <w:ind w:left="0" w:right="0" w:firstLine="0"/>
                              <w:jc w:val="left"/>
                              <w:rPr>
                                <w:sz w:val="15"/>
                                <w:szCs w:val="15"/>
                              </w:rPr>
                            </w:pPr>
                            <w:r>
                              <w:rPr>
                                <w:color w:val="0F4692"/>
                                <w:spacing w:val="0"/>
                                <w:w w:val="100"/>
                                <w:position w:val="0"/>
                                <w:sz w:val="15"/>
                                <w:szCs w:val="15"/>
                              </w:rPr>
                              <w:t>智能分发策略</w:t>
                            </w:r>
                          </w:p>
                          <w:p>
                            <w:pPr>
                              <w:pStyle w:val="Style38"/>
                              <w:keepNext w:val="0"/>
                              <w:keepLines w:val="0"/>
                              <w:widowControl w:val="0"/>
                              <w:shd w:val="clear" w:color="auto" w:fill="auto"/>
                              <w:bidi w:val="0"/>
                              <w:spacing w:before="0" w:after="0" w:line="154" w:lineRule="exact"/>
                              <w:ind w:left="0" w:right="0" w:firstLine="0"/>
                              <w:jc w:val="left"/>
                            </w:pPr>
                            <w:r>
                              <w:rPr>
                                <w:color w:val="575C60"/>
                                <w:spacing w:val="0"/>
                                <w:w w:val="100"/>
                                <w:position w:val="0"/>
                              </w:rPr>
                              <w:t>富信、</w:t>
                            </w:r>
                            <w:r>
                              <w:rPr>
                                <w:rFonts w:ascii="Arial" w:eastAsia="Arial" w:hAnsi="Arial" w:cs="Arial"/>
                                <w:color w:val="575C60"/>
                                <w:spacing w:val="0"/>
                                <w:w w:val="100"/>
                                <w:position w:val="0"/>
                                <w:sz w:val="12"/>
                                <w:szCs w:val="12"/>
                              </w:rPr>
                              <w:t>5G</w:t>
                            </w:r>
                            <w:r>
                              <w:rPr>
                                <w:color w:val="575C60"/>
                                <w:spacing w:val="0"/>
                                <w:w w:val="100"/>
                                <w:position w:val="0"/>
                              </w:rPr>
                              <w:t>消息、短信、微隹 等多渠道智能路由分发</w:t>
                            </w:r>
                          </w:p>
                        </w:txbxContent>
                      </wps:txbx>
                      <wps:bodyPr lIns="0" tIns="0" rIns="0" bIns="0">
                        <a:noAutoFit/>
                      </wps:bodyPr>
                    </wps:wsp>
                  </a:graphicData>
                </a:graphic>
              </wp:anchor>
            </w:drawing>
          </mc:Choice>
          <mc:Fallback>
            <w:pict>
              <v:shape id="_x0000_s1096" type="#_x0000_t202" style="position:absolute;margin-left:363.60000000000002pt;margin-top:181.25pt;width:68.400000000000006pt;height:28.300000000000001pt;z-index:251657743;mso-wrap-distance-left:0;mso-wrap-distance-right:0;mso-position-horizontal-relative:page" filled="f" stroked="f">
                <v:textbox inset="0,0,0,0">
                  <w:txbxContent>
                    <w:p>
                      <w:pPr>
                        <w:pStyle w:val="Style38"/>
                        <w:keepNext w:val="0"/>
                        <w:keepLines w:val="0"/>
                        <w:widowControl w:val="0"/>
                        <w:shd w:val="clear" w:color="auto" w:fill="auto"/>
                        <w:bidi w:val="0"/>
                        <w:spacing w:before="0" w:after="40" w:line="240" w:lineRule="auto"/>
                        <w:ind w:left="0" w:right="0" w:firstLine="0"/>
                        <w:jc w:val="left"/>
                        <w:rPr>
                          <w:sz w:val="15"/>
                          <w:szCs w:val="15"/>
                        </w:rPr>
                      </w:pPr>
                      <w:r>
                        <w:rPr>
                          <w:color w:val="0F4692"/>
                          <w:spacing w:val="0"/>
                          <w:w w:val="100"/>
                          <w:position w:val="0"/>
                          <w:sz w:val="15"/>
                          <w:szCs w:val="15"/>
                        </w:rPr>
                        <w:t>智能分发策略</w:t>
                      </w:r>
                    </w:p>
                    <w:p>
                      <w:pPr>
                        <w:pStyle w:val="Style38"/>
                        <w:keepNext w:val="0"/>
                        <w:keepLines w:val="0"/>
                        <w:widowControl w:val="0"/>
                        <w:shd w:val="clear" w:color="auto" w:fill="auto"/>
                        <w:bidi w:val="0"/>
                        <w:spacing w:before="0" w:after="0" w:line="154" w:lineRule="exact"/>
                        <w:ind w:left="0" w:right="0" w:firstLine="0"/>
                        <w:jc w:val="left"/>
                      </w:pPr>
                      <w:r>
                        <w:rPr>
                          <w:color w:val="575C60"/>
                          <w:spacing w:val="0"/>
                          <w:w w:val="100"/>
                          <w:position w:val="0"/>
                        </w:rPr>
                        <w:t>富信、</w:t>
                      </w:r>
                      <w:r>
                        <w:rPr>
                          <w:rFonts w:ascii="Arial" w:eastAsia="Arial" w:hAnsi="Arial" w:cs="Arial"/>
                          <w:color w:val="575C60"/>
                          <w:spacing w:val="0"/>
                          <w:w w:val="100"/>
                          <w:position w:val="0"/>
                          <w:sz w:val="12"/>
                          <w:szCs w:val="12"/>
                        </w:rPr>
                        <w:t>5G</w:t>
                      </w:r>
                      <w:r>
                        <w:rPr>
                          <w:color w:val="575C60"/>
                          <w:spacing w:val="0"/>
                          <w:w w:val="100"/>
                          <w:position w:val="0"/>
                        </w:rPr>
                        <w:t>消息、短信、微隹 等多渠道智能路由分发</w:t>
                      </w:r>
                    </w:p>
                  </w:txbxContent>
                </v:textbox>
                <w10:wrap anchorx="page"/>
              </v:shape>
            </w:pict>
          </mc:Fallback>
        </mc:AlternateContent>
      </w:r>
    </w:p>
    <w:p>
      <w:pPr>
        <w:pStyle w:val="Style16"/>
        <w:keepNext w:val="0"/>
        <w:keepLines w:val="0"/>
        <w:widowControl w:val="0"/>
        <w:shd w:val="clear" w:color="auto" w:fill="auto"/>
        <w:bidi w:val="0"/>
        <w:spacing w:before="0" w:after="0" w:line="469" w:lineRule="exact"/>
        <w:ind w:left="0" w:right="0" w:firstLine="50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2</w:t>
      </w:r>
      <w:r>
        <w:rPr>
          <w:color w:val="000000"/>
          <w:spacing w:val="0"/>
          <w:w w:val="100"/>
          <w:position w:val="0"/>
        </w:rPr>
        <w:t>）终端云</w:t>
      </w:r>
    </w:p>
    <w:p>
      <w:pPr>
        <w:pStyle w:val="Style16"/>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梦网终端云的核心产品聚合终端厂商，以定制短信服务号和华为服务号为重要服务，为企业提供易用 高效的全链路、高触达、低成本、多入口的</w:t>
      </w:r>
      <w:r>
        <w:rPr>
          <w:rFonts w:ascii="Times New Roman" w:eastAsia="Times New Roman" w:hAnsi="Times New Roman" w:cs="Times New Roman"/>
          <w:color w:val="000000"/>
          <w:spacing w:val="0"/>
          <w:w w:val="100"/>
          <w:position w:val="0"/>
        </w:rPr>
        <w:t>A2P</w:t>
      </w:r>
      <w:r>
        <w:rPr>
          <w:color w:val="000000"/>
          <w:spacing w:val="0"/>
          <w:w w:val="100"/>
          <w:position w:val="0"/>
        </w:rPr>
        <w:t>新型服务及营销的新门户。该平台专门为企业提供个性化 商务运营，包括客户关系管理、产品展示营销等，帮助企业提高客户参与度、忠诚度和转化率，以取得更 高的收益。</w:t>
      </w:r>
    </w:p>
    <w:p>
      <w:pPr>
        <w:pStyle w:val="Style16"/>
        <w:keepNext w:val="0"/>
        <w:keepLines w:val="0"/>
        <w:widowControl w:val="0"/>
        <w:numPr>
          <w:ilvl w:val="0"/>
          <w:numId w:val="1"/>
        </w:numPr>
        <w:shd w:val="clear" w:color="auto" w:fill="auto"/>
        <w:bidi w:val="0"/>
        <w:spacing w:before="0" w:after="220" w:line="240" w:lineRule="auto"/>
        <w:ind w:left="0" w:right="0" w:firstLine="500"/>
        <w:jc w:val="both"/>
      </w:pPr>
      <w:bookmarkStart w:id="89" w:name="bookmark89"/>
      <w:bookmarkEnd w:id="89"/>
      <w:r>
        <w:rPr>
          <w:color w:val="000000"/>
          <w:spacing w:val="0"/>
          <w:w w:val="100"/>
          <w:position w:val="0"/>
        </w:rPr>
        <w:t>华为服务号</w:t>
      </w:r>
    </w:p>
    <w:p>
      <w:pPr>
        <w:pStyle w:val="Style16"/>
        <w:keepNext w:val="0"/>
        <w:keepLines w:val="0"/>
        <w:widowControl w:val="0"/>
        <w:shd w:val="clear" w:color="auto" w:fill="auto"/>
        <w:bidi w:val="0"/>
        <w:spacing w:before="0" w:after="0" w:line="240" w:lineRule="auto"/>
        <w:ind w:left="0" w:right="0" w:firstLine="500"/>
        <w:jc w:val="both"/>
      </w:pPr>
      <w:r>
        <w:rPr>
          <w:color w:val="000000"/>
          <w:spacing w:val="0"/>
          <w:w w:val="100"/>
          <w:position w:val="0"/>
        </w:rPr>
        <w:t>华为服务号是基于华为终端的统一全链路商家服务平台，经华为生活服务、华为智慧助手</w:t>
      </w:r>
      <w:r>
        <w:rPr>
          <w:rFonts w:ascii="Times New Roman" w:eastAsia="Times New Roman" w:hAnsi="Times New Roman" w:cs="Times New Roman"/>
          <w:color w:val="000000"/>
          <w:spacing w:val="0"/>
          <w:w w:val="100"/>
          <w:position w:val="0"/>
        </w:rPr>
        <w:t>•</w:t>
      </w:r>
      <w:r>
        <w:rPr>
          <w:color w:val="000000"/>
          <w:spacing w:val="0"/>
          <w:w w:val="100"/>
          <w:position w:val="0"/>
        </w:rPr>
        <w:t>今天等入</w:t>
        <w:br w:type="page"/>
      </w:r>
      <w:r>
        <w:rPr>
          <w:color w:val="000000"/>
          <w:spacing w:val="0"/>
          <w:w w:val="100"/>
          <w:position w:val="0"/>
        </w:rPr>
        <w:t>口，通过服务分发、用户互动连接及营销工具，构建企业与用户之间低成本服务营销</w:t>
      </w:r>
      <w:r>
        <w:rPr>
          <w:rFonts w:ascii="Times New Roman" w:eastAsia="Times New Roman" w:hAnsi="Times New Roman" w:cs="Times New Roman"/>
          <w:color w:val="000000"/>
          <w:spacing w:val="0"/>
          <w:w w:val="100"/>
          <w:position w:val="0"/>
        </w:rPr>
        <w:t>B2C</w:t>
      </w:r>
      <w:r>
        <w:rPr>
          <w:color w:val="000000"/>
          <w:spacing w:val="0"/>
          <w:w w:val="100"/>
          <w:position w:val="0"/>
        </w:rPr>
        <w:t>联系，形成商业 闭环。</w:t>
      </w:r>
    </w:p>
    <w:p>
      <w:pPr>
        <w:pStyle w:val="Style16"/>
        <w:keepNext w:val="0"/>
        <w:keepLines w:val="0"/>
        <w:widowControl w:val="0"/>
        <w:shd w:val="clear" w:color="auto" w:fill="auto"/>
        <w:bidi w:val="0"/>
        <w:spacing w:before="0" w:after="0" w:line="480" w:lineRule="exact"/>
        <w:ind w:left="0" w:right="0" w:firstLine="500"/>
        <w:jc w:val="left"/>
      </w:pPr>
      <w:r>
        <w:rPr>
          <w:color w:val="000000"/>
          <w:spacing w:val="0"/>
          <w:w w:val="100"/>
          <w:position w:val="0"/>
        </w:rPr>
        <w:t>华为服务号具备主页呈现、营销、消息服务三大核心能力，打造企业在终端生态的</w:t>
      </w:r>
      <w:r>
        <w:rPr>
          <w:rFonts w:ascii="Times New Roman" w:eastAsia="Times New Roman" w:hAnsi="Times New Roman" w:cs="Times New Roman"/>
          <w:color w:val="000000"/>
          <w:spacing w:val="0"/>
          <w:w w:val="100"/>
          <w:position w:val="0"/>
        </w:rPr>
        <w:t>“</w:t>
      </w:r>
      <w:r>
        <w:rPr>
          <w:color w:val="000000"/>
          <w:spacing w:val="0"/>
          <w:w w:val="100"/>
          <w:position w:val="0"/>
        </w:rPr>
        <w:t>私域经营阵地</w:t>
      </w:r>
    </w:p>
    <w:p>
      <w:pPr>
        <w:pStyle w:val="Style16"/>
        <w:keepNext w:val="0"/>
        <w:keepLines w:val="0"/>
        <w:widowControl w:val="0"/>
        <w:shd w:val="clear" w:color="auto" w:fill="auto"/>
        <w:bidi w:val="0"/>
        <w:spacing w:before="0" w:after="240" w:line="480" w:lineRule="exact"/>
        <w:ind w:left="0" w:right="0" w:firstLine="0"/>
        <w:jc w:val="left"/>
      </w:pPr>
      <w:r>
        <w:rPr>
          <w:color w:val="000000"/>
          <w:spacing w:val="0"/>
          <w:w w:val="100"/>
          <w:position w:val="0"/>
        </w:rPr>
        <w:t>在服务号主页，商家可轻松完成多入口引流关注，服务消息通过华为生活服务、华为智慧助手</w:t>
      </w:r>
      <w:r>
        <w:rPr>
          <w:rFonts w:ascii="Times New Roman" w:eastAsia="Times New Roman" w:hAnsi="Times New Roman" w:cs="Times New Roman"/>
          <w:color w:val="000000"/>
          <w:spacing w:val="0"/>
          <w:w w:val="100"/>
          <w:position w:val="0"/>
        </w:rPr>
        <w:t>•</w:t>
      </w:r>
      <w:r>
        <w:rPr>
          <w:color w:val="000000"/>
          <w:spacing w:val="0"/>
          <w:w w:val="100"/>
          <w:position w:val="0"/>
        </w:rPr>
        <w:t xml:space="preserve">今天等渠道 </w:t>
      </w:r>
      <w:r>
        <w:rPr>
          <w:color w:val="000000"/>
          <w:spacing w:val="0"/>
          <w:w w:val="100"/>
          <w:position w:val="0"/>
        </w:rPr>
        <w:t>分发，用户点击消息按钮直达企业自有阵地，同时对多平台信息集中展示。</w:t>
      </w: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下图是华为服务号用户界面截图:</w:t>
      </w:r>
    </w:p>
    <w:p>
      <w:pPr>
        <w:widowControl w:val="0"/>
        <w:spacing w:line="1" w:lineRule="exact"/>
      </w:pPr>
      <w:r>
        <w:drawing>
          <wp:anchor distT="31750" distB="2877185" distL="0" distR="0" simplePos="0" relativeHeight="125829410" behindDoc="0" locked="0" layoutInCell="1" allowOverlap="1">
            <wp:simplePos x="0" y="0"/>
            <wp:positionH relativeFrom="page">
              <wp:posOffset>981710</wp:posOffset>
            </wp:positionH>
            <wp:positionV relativeFrom="paragraph">
              <wp:posOffset>31750</wp:posOffset>
            </wp:positionV>
            <wp:extent cx="1584960" cy="40259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5"/>
                    <a:stretch/>
                  </pic:blipFill>
                  <pic:spPr>
                    <a:xfrm>
                      <a:ext cx="1584960" cy="402590"/>
                    </a:xfrm>
                    <a:prstGeom prst="rect"/>
                  </pic:spPr>
                </pic:pic>
              </a:graphicData>
            </a:graphic>
          </wp:anchor>
        </w:drawing>
      </w:r>
      <w:r>
        <w:drawing>
          <wp:anchor distT="683895" distB="0" distL="0" distR="0" simplePos="0" relativeHeight="125829411" behindDoc="0" locked="0" layoutInCell="1" allowOverlap="1">
            <wp:simplePos x="0" y="0"/>
            <wp:positionH relativeFrom="page">
              <wp:posOffset>984885</wp:posOffset>
            </wp:positionH>
            <wp:positionV relativeFrom="paragraph">
              <wp:posOffset>683895</wp:posOffset>
            </wp:positionV>
            <wp:extent cx="1578610" cy="262763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27"/>
                    <a:stretch/>
                  </pic:blipFill>
                  <pic:spPr>
                    <a:xfrm>
                      <a:ext cx="1578610" cy="2627630"/>
                    </a:xfrm>
                    <a:prstGeom prst="rect"/>
                  </pic:spPr>
                </pic:pic>
              </a:graphicData>
            </a:graphic>
          </wp:anchor>
        </w:drawing>
      </w:r>
      <w:r>
        <w:drawing>
          <wp:anchor distT="25400" distB="719455" distL="0" distR="0" simplePos="0" relativeHeight="125829412" behindDoc="0" locked="0" layoutInCell="1" allowOverlap="1">
            <wp:simplePos x="0" y="0"/>
            <wp:positionH relativeFrom="page">
              <wp:posOffset>2667000</wp:posOffset>
            </wp:positionH>
            <wp:positionV relativeFrom="paragraph">
              <wp:posOffset>25400</wp:posOffset>
            </wp:positionV>
            <wp:extent cx="1621790" cy="2566670"/>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29"/>
                    <a:stretch/>
                  </pic:blipFill>
                  <pic:spPr>
                    <a:xfrm>
                      <a:ext cx="1621790" cy="256667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2828290</wp:posOffset>
                </wp:positionH>
                <wp:positionV relativeFrom="paragraph">
                  <wp:posOffset>2430145</wp:posOffset>
                </wp:positionV>
                <wp:extent cx="399415" cy="170815"/>
                <wp:wrapNone/>
                <wp:docPr id="78" name="Shape 78"/>
                <a:graphic xmlns:a="http://schemas.openxmlformats.org/drawingml/2006/main">
                  <a:graphicData uri="http://schemas.microsoft.com/office/word/2010/wordprocessingShape">
                    <wps:wsp>
                      <wps:cNvSpPr txBox="1"/>
                      <wps:spPr>
                        <a:xfrm>
                          <a:ext cx="399415" cy="170815"/>
                        </a:xfrm>
                        <a:prstGeom prst="rect"/>
                        <a:noFill/>
                      </wps:spPr>
                      <wps:txbx>
                        <w:txbxContent>
                          <w:p>
                            <w:pPr>
                              <w:pStyle w:val="Style38"/>
                              <w:keepNext w:val="0"/>
                              <w:keepLines w:val="0"/>
                              <w:widowControl w:val="0"/>
                              <w:shd w:val="clear" w:color="auto" w:fill="auto"/>
                              <w:bidi w:val="0"/>
                              <w:spacing w:before="0" w:after="0" w:line="120" w:lineRule="exact"/>
                              <w:ind w:left="0" w:right="0" w:firstLine="0"/>
                              <w:jc w:val="both"/>
                              <w:rPr>
                                <w:sz w:val="8"/>
                                <w:szCs w:val="8"/>
                              </w:rPr>
                            </w:pPr>
                            <w:r>
                              <w:rPr>
                                <w:spacing w:val="0"/>
                                <w:w w:val="100"/>
                                <w:position w:val="0"/>
                                <w:sz w:val="8"/>
                                <w:szCs w:val="8"/>
                              </w:rPr>
                              <w:t xml:space="preserve">华为 </w:t>
                            </w:r>
                            <w:r>
                              <w:rPr>
                                <w:rFonts w:ascii="Arial" w:eastAsia="Arial" w:hAnsi="Arial" w:cs="Arial"/>
                                <w:b/>
                                <w:bCs/>
                                <w:spacing w:val="0"/>
                                <w:w w:val="100"/>
                                <w:position w:val="0"/>
                                <w:sz w:val="8"/>
                                <w:szCs w:val="8"/>
                              </w:rPr>
                              <w:t>Mate40Pr</w:t>
                            </w:r>
                            <w:r>
                              <w:rPr>
                                <w:spacing w:val="0"/>
                                <w:w w:val="100"/>
                                <w:position w:val="0"/>
                                <w:sz w:val="8"/>
                                <w:szCs w:val="8"/>
                              </w:rPr>
                              <w:t xml:space="preserve">。 </w:t>
                            </w:r>
                            <w:r>
                              <w:rPr>
                                <w:rFonts w:ascii="Arial" w:eastAsia="Arial" w:hAnsi="Arial" w:cs="Arial"/>
                                <w:b/>
                                <w:bCs/>
                                <w:color w:val="A3A3A3"/>
                                <w:spacing w:val="0"/>
                                <w:w w:val="100"/>
                                <w:position w:val="0"/>
                                <w:sz w:val="8"/>
                                <w:szCs w:val="8"/>
                              </w:rPr>
                              <w:t>5nm</w:t>
                            </w:r>
                            <w:r>
                              <w:rPr>
                                <w:rFonts w:ascii="Arial Unicode MS" w:eastAsia="Arial Unicode MS" w:hAnsi="Arial Unicode MS" w:cs="Arial Unicode MS"/>
                                <w:b/>
                                <w:bCs/>
                                <w:color w:val="A3A3A3"/>
                                <w:spacing w:val="0"/>
                                <w:w w:val="100"/>
                                <w:position w:val="0"/>
                                <w:sz w:val="8"/>
                                <w:szCs w:val="8"/>
                              </w:rPr>
                              <w:t>・・</w:t>
                            </w:r>
                            <w:r>
                              <w:rPr>
                                <w:rFonts w:ascii="Arial" w:eastAsia="Arial" w:hAnsi="Arial" w:cs="Arial"/>
                                <w:b/>
                                <w:bCs/>
                                <w:color w:val="A3A3A3"/>
                                <w:spacing w:val="0"/>
                                <w:w w:val="100"/>
                                <w:position w:val="0"/>
                                <w:sz w:val="8"/>
                                <w:szCs w:val="8"/>
                              </w:rPr>
                              <w:t>9000..</w:t>
                            </w:r>
                          </w:p>
                        </w:txbxContent>
                      </wps:txbx>
                      <wps:bodyPr lIns="0" tIns="0" rIns="0" bIns="0">
                        <a:noAutoFit/>
                      </wps:bodyPr>
                    </wps:wsp>
                  </a:graphicData>
                </a:graphic>
              </wp:anchor>
            </w:drawing>
          </mc:Choice>
          <mc:Fallback>
            <w:pict>
              <v:shape id="_x0000_s1104" type="#_x0000_t202" style="position:absolute;margin-left:222.70000000000002pt;margin-top:191.34999999999999pt;width:31.449999999999999pt;height:13.450000000000001pt;z-index:251657745;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120" w:lineRule="exact"/>
                        <w:ind w:left="0" w:right="0" w:firstLine="0"/>
                        <w:jc w:val="both"/>
                        <w:rPr>
                          <w:sz w:val="8"/>
                          <w:szCs w:val="8"/>
                        </w:rPr>
                      </w:pPr>
                      <w:r>
                        <w:rPr>
                          <w:spacing w:val="0"/>
                          <w:w w:val="100"/>
                          <w:position w:val="0"/>
                          <w:sz w:val="8"/>
                          <w:szCs w:val="8"/>
                        </w:rPr>
                        <w:t xml:space="preserve">华为 </w:t>
                      </w:r>
                      <w:r>
                        <w:rPr>
                          <w:rFonts w:ascii="Arial" w:eastAsia="Arial" w:hAnsi="Arial" w:cs="Arial"/>
                          <w:b/>
                          <w:bCs/>
                          <w:spacing w:val="0"/>
                          <w:w w:val="100"/>
                          <w:position w:val="0"/>
                          <w:sz w:val="8"/>
                          <w:szCs w:val="8"/>
                        </w:rPr>
                        <w:t>Mate40Pr</w:t>
                      </w:r>
                      <w:r>
                        <w:rPr>
                          <w:spacing w:val="0"/>
                          <w:w w:val="100"/>
                          <w:position w:val="0"/>
                          <w:sz w:val="8"/>
                          <w:szCs w:val="8"/>
                        </w:rPr>
                        <w:t xml:space="preserve">。 </w:t>
                      </w:r>
                      <w:r>
                        <w:rPr>
                          <w:rFonts w:ascii="Arial" w:eastAsia="Arial" w:hAnsi="Arial" w:cs="Arial"/>
                          <w:b/>
                          <w:bCs/>
                          <w:color w:val="A3A3A3"/>
                          <w:spacing w:val="0"/>
                          <w:w w:val="100"/>
                          <w:position w:val="0"/>
                          <w:sz w:val="8"/>
                          <w:szCs w:val="8"/>
                        </w:rPr>
                        <w:t>5nm</w:t>
                      </w:r>
                      <w:r>
                        <w:rPr>
                          <w:rFonts w:ascii="Arial Unicode MS" w:eastAsia="Arial Unicode MS" w:hAnsi="Arial Unicode MS" w:cs="Arial Unicode MS"/>
                          <w:b/>
                          <w:bCs/>
                          <w:color w:val="A3A3A3"/>
                          <w:spacing w:val="0"/>
                          <w:w w:val="100"/>
                          <w:position w:val="0"/>
                          <w:sz w:val="8"/>
                          <w:szCs w:val="8"/>
                        </w:rPr>
                        <w:t>・・</w:t>
                      </w:r>
                      <w:r>
                        <w:rPr>
                          <w:rFonts w:ascii="Arial" w:eastAsia="Arial" w:hAnsi="Arial" w:cs="Arial"/>
                          <w:b/>
                          <w:bCs/>
                          <w:color w:val="A3A3A3"/>
                          <w:spacing w:val="0"/>
                          <w:w w:val="100"/>
                          <w:position w:val="0"/>
                          <w:sz w:val="8"/>
                          <w:szCs w:val="8"/>
                        </w:rPr>
                        <w:t>9000..</w:t>
                      </w:r>
                    </w:p>
                  </w:txbxContent>
                </v:textbox>
                <w10:wrap anchorx="page"/>
              </v:shape>
            </w:pict>
          </mc:Fallback>
        </mc:AlternateContent>
      </w:r>
      <w:r>
        <w:drawing>
          <wp:anchor distT="28575" distB="2359025" distL="0" distR="0" simplePos="0" relativeHeight="125829413" behindDoc="0" locked="0" layoutInCell="1" allowOverlap="1">
            <wp:simplePos x="0" y="0"/>
            <wp:positionH relativeFrom="page">
              <wp:posOffset>2676525</wp:posOffset>
            </wp:positionH>
            <wp:positionV relativeFrom="paragraph">
              <wp:posOffset>28575</wp:posOffset>
            </wp:positionV>
            <wp:extent cx="1597025" cy="92075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31"/>
                    <a:stretch/>
                  </pic:blipFill>
                  <pic:spPr>
                    <a:xfrm>
                      <a:ext cx="1597025" cy="920750"/>
                    </a:xfrm>
                    <a:prstGeom prst="rect"/>
                  </pic:spPr>
                </pic:pic>
              </a:graphicData>
            </a:graphic>
          </wp:anchor>
        </w:drawing>
      </w:r>
      <w:r>
        <w:drawing>
          <wp:anchor distT="2768600" distB="125095" distL="0" distR="0" simplePos="0" relativeHeight="125829414" behindDoc="0" locked="0" layoutInCell="1" allowOverlap="1">
            <wp:simplePos x="0" y="0"/>
            <wp:positionH relativeFrom="page">
              <wp:posOffset>2868295</wp:posOffset>
            </wp:positionH>
            <wp:positionV relativeFrom="paragraph">
              <wp:posOffset>2768600</wp:posOffset>
            </wp:positionV>
            <wp:extent cx="1256030" cy="414655"/>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33"/>
                    <a:stretch/>
                  </pic:blipFill>
                  <pic:spPr>
                    <a:xfrm>
                      <a:ext cx="1256030" cy="41465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3779520</wp:posOffset>
                </wp:positionH>
                <wp:positionV relativeFrom="paragraph">
                  <wp:posOffset>2433320</wp:posOffset>
                </wp:positionV>
                <wp:extent cx="344170" cy="161290"/>
                <wp:wrapNone/>
                <wp:docPr id="84" name="Shape 84"/>
                <a:graphic xmlns:a="http://schemas.openxmlformats.org/drawingml/2006/main">
                  <a:graphicData uri="http://schemas.microsoft.com/office/word/2010/wordprocessingShape">
                    <wps:wsp>
                      <wps:cNvSpPr txBox="1"/>
                      <wps:spPr>
                        <a:xfrm>
                          <a:ext cx="344170" cy="161290"/>
                        </a:xfrm>
                        <a:prstGeom prst="rect"/>
                        <a:noFill/>
                      </wps:spPr>
                      <wps:txbx>
                        <w:txbxContent>
                          <w:p>
                            <w:pPr>
                              <w:pStyle w:val="Style38"/>
                              <w:keepNext w:val="0"/>
                              <w:keepLines w:val="0"/>
                              <w:widowControl w:val="0"/>
                              <w:shd w:val="clear" w:color="auto" w:fill="auto"/>
                              <w:bidi w:val="0"/>
                              <w:spacing w:before="0" w:after="0" w:line="115" w:lineRule="exact"/>
                              <w:ind w:left="0" w:right="0" w:firstLine="0"/>
                              <w:jc w:val="both"/>
                              <w:rPr>
                                <w:sz w:val="8"/>
                                <w:szCs w:val="8"/>
                              </w:rPr>
                            </w:pPr>
                            <w:r>
                              <w:rPr>
                                <w:spacing w:val="0"/>
                                <w:w w:val="100"/>
                                <w:position w:val="0"/>
                                <w:sz w:val="8"/>
                                <w:szCs w:val="8"/>
                              </w:rPr>
                              <w:t>半力</w:t>
                            </w:r>
                            <w:r>
                              <w:rPr>
                                <w:rFonts w:ascii="Arial" w:eastAsia="Arial" w:hAnsi="Arial" w:cs="Arial"/>
                                <w:b/>
                                <w:bCs/>
                                <w:spacing w:val="0"/>
                                <w:w w:val="100"/>
                                <w:position w:val="0"/>
                                <w:sz w:val="8"/>
                                <w:szCs w:val="8"/>
                              </w:rPr>
                              <w:t xml:space="preserve">nova </w:t>
                            </w:r>
                            <w:r>
                              <w:rPr>
                                <w:rFonts w:ascii="Arial" w:eastAsia="Arial" w:hAnsi="Arial" w:cs="Arial"/>
                                <w:b/>
                                <w:bCs/>
                                <w:spacing w:val="0"/>
                                <w:w w:val="100"/>
                                <w:position w:val="0"/>
                                <w:sz w:val="8"/>
                                <w:szCs w:val="8"/>
                              </w:rPr>
                              <w:t xml:space="preserve">8 </w:t>
                            </w:r>
                            <w:r>
                              <w:rPr>
                                <w:rFonts w:ascii="Arial" w:eastAsia="Arial" w:hAnsi="Arial" w:cs="Arial"/>
                                <w:b/>
                                <w:bCs/>
                                <w:color w:val="A3A3A3"/>
                                <w:spacing w:val="0"/>
                                <w:w w:val="100"/>
                                <w:position w:val="0"/>
                                <w:sz w:val="8"/>
                                <w:szCs w:val="8"/>
                              </w:rPr>
                              <w:t xml:space="preserve">66W </w:t>
                            </w:r>
                            <w:r>
                              <w:rPr>
                                <w:color w:val="A3A3A3"/>
                                <w:spacing w:val="0"/>
                                <w:w w:val="100"/>
                                <w:position w:val="0"/>
                                <w:sz w:val="8"/>
                                <w:szCs w:val="8"/>
                              </w:rPr>
                              <w:t>华为</w:t>
                            </w:r>
                          </w:p>
                        </w:txbxContent>
                      </wps:txbx>
                      <wps:bodyPr lIns="0" tIns="0" rIns="0" bIns="0">
                        <a:noAutoFit/>
                      </wps:bodyPr>
                    </wps:wsp>
                  </a:graphicData>
                </a:graphic>
              </wp:anchor>
            </w:drawing>
          </mc:Choice>
          <mc:Fallback>
            <w:pict>
              <v:shape id="_x0000_s1110" type="#_x0000_t202" style="position:absolute;margin-left:297.60000000000002pt;margin-top:191.59999999999999pt;width:27.100000000000001pt;height:12.700000000000001pt;z-index:251657747;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115" w:lineRule="exact"/>
                        <w:ind w:left="0" w:right="0" w:firstLine="0"/>
                        <w:jc w:val="both"/>
                        <w:rPr>
                          <w:sz w:val="8"/>
                          <w:szCs w:val="8"/>
                        </w:rPr>
                      </w:pPr>
                      <w:r>
                        <w:rPr>
                          <w:spacing w:val="0"/>
                          <w:w w:val="100"/>
                          <w:position w:val="0"/>
                          <w:sz w:val="8"/>
                          <w:szCs w:val="8"/>
                        </w:rPr>
                        <w:t>半力</w:t>
                      </w:r>
                      <w:r>
                        <w:rPr>
                          <w:rFonts w:ascii="Arial" w:eastAsia="Arial" w:hAnsi="Arial" w:cs="Arial"/>
                          <w:b/>
                          <w:bCs/>
                          <w:spacing w:val="0"/>
                          <w:w w:val="100"/>
                          <w:position w:val="0"/>
                          <w:sz w:val="8"/>
                          <w:szCs w:val="8"/>
                        </w:rPr>
                        <w:t xml:space="preserve">nova </w:t>
                      </w:r>
                      <w:r>
                        <w:rPr>
                          <w:rFonts w:ascii="Arial" w:eastAsia="Arial" w:hAnsi="Arial" w:cs="Arial"/>
                          <w:b/>
                          <w:bCs/>
                          <w:spacing w:val="0"/>
                          <w:w w:val="100"/>
                          <w:position w:val="0"/>
                          <w:sz w:val="8"/>
                          <w:szCs w:val="8"/>
                        </w:rPr>
                        <w:t xml:space="preserve">8 </w:t>
                      </w:r>
                      <w:r>
                        <w:rPr>
                          <w:rFonts w:ascii="Arial" w:eastAsia="Arial" w:hAnsi="Arial" w:cs="Arial"/>
                          <w:b/>
                          <w:bCs/>
                          <w:color w:val="A3A3A3"/>
                          <w:spacing w:val="0"/>
                          <w:w w:val="100"/>
                          <w:position w:val="0"/>
                          <w:sz w:val="8"/>
                          <w:szCs w:val="8"/>
                        </w:rPr>
                        <w:t xml:space="preserve">66W </w:t>
                      </w:r>
                      <w:r>
                        <w:rPr>
                          <w:color w:val="A3A3A3"/>
                          <w:spacing w:val="0"/>
                          <w:w w:val="100"/>
                          <w:position w:val="0"/>
                          <w:sz w:val="8"/>
                          <w:szCs w:val="8"/>
                        </w:rPr>
                        <w:t>华为</w:t>
                      </w:r>
                    </w:p>
                  </w:txbxContent>
                </v:textbox>
                <w10:wrap anchorx="page"/>
              </v:shape>
            </w:pict>
          </mc:Fallback>
        </mc:AlternateContent>
      </w:r>
      <w:r>
        <w:drawing>
          <wp:anchor distT="83185" distB="1719580" distL="0" distR="0" simplePos="0" relativeHeight="125829415" behindDoc="0" locked="0" layoutInCell="1" allowOverlap="1">
            <wp:simplePos x="0" y="0"/>
            <wp:positionH relativeFrom="page">
              <wp:posOffset>4495800</wp:posOffset>
            </wp:positionH>
            <wp:positionV relativeFrom="paragraph">
              <wp:posOffset>83185</wp:posOffset>
            </wp:positionV>
            <wp:extent cx="1390015" cy="1505585"/>
            <wp:wrapTopAndBottom/>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35"/>
                    <a:stretch/>
                  </pic:blipFill>
                  <pic:spPr>
                    <a:xfrm>
                      <a:ext cx="1390015" cy="1505585"/>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4523105</wp:posOffset>
                </wp:positionH>
                <wp:positionV relativeFrom="paragraph">
                  <wp:posOffset>1186815</wp:posOffset>
                </wp:positionV>
                <wp:extent cx="399415" cy="167640"/>
                <wp:wrapNone/>
                <wp:docPr id="88" name="Shape 88"/>
                <a:graphic xmlns:a="http://schemas.openxmlformats.org/drawingml/2006/main">
                  <a:graphicData uri="http://schemas.microsoft.com/office/word/2010/wordprocessingShape">
                    <wps:wsp>
                      <wps:cNvSpPr txBox="1"/>
                      <wps:spPr>
                        <a:xfrm>
                          <a:ext cx="399415" cy="167640"/>
                        </a:xfrm>
                        <a:prstGeom prst="rect"/>
                        <a:noFill/>
                      </wps:spPr>
                      <wps:txbx>
                        <w:txbxContent>
                          <w:p>
                            <w:pPr>
                              <w:pStyle w:val="Style38"/>
                              <w:keepNext w:val="0"/>
                              <w:keepLines w:val="0"/>
                              <w:widowControl w:val="0"/>
                              <w:shd w:val="clear" w:color="auto" w:fill="auto"/>
                              <w:bidi w:val="0"/>
                              <w:spacing w:before="0" w:after="0" w:line="120" w:lineRule="exact"/>
                              <w:ind w:left="0" w:right="0" w:firstLine="0"/>
                              <w:jc w:val="center"/>
                              <w:rPr>
                                <w:sz w:val="8"/>
                                <w:szCs w:val="8"/>
                              </w:rPr>
                            </w:pPr>
                            <w:r>
                              <w:rPr>
                                <w:spacing w:val="0"/>
                                <w:w w:val="100"/>
                                <w:position w:val="0"/>
                                <w:sz w:val="8"/>
                                <w:szCs w:val="8"/>
                              </w:rPr>
                              <w:t xml:space="preserve">半为 </w:t>
                            </w:r>
                            <w:r>
                              <w:rPr>
                                <w:rFonts w:ascii="Arial" w:eastAsia="Arial" w:hAnsi="Arial" w:cs="Arial"/>
                                <w:b/>
                                <w:bCs/>
                                <w:spacing w:val="0"/>
                                <w:w w:val="100"/>
                                <w:position w:val="0"/>
                                <w:sz w:val="8"/>
                                <w:szCs w:val="8"/>
                              </w:rPr>
                              <w:t xml:space="preserve">Mate40 Pro </w:t>
                            </w:r>
                            <w:r>
                              <w:rPr>
                                <w:rFonts w:ascii="Arial" w:eastAsia="Arial" w:hAnsi="Arial" w:cs="Arial"/>
                                <w:b/>
                                <w:bCs/>
                                <w:color w:val="A3A3A3"/>
                                <w:spacing w:val="0"/>
                                <w:w w:val="100"/>
                                <w:position w:val="0"/>
                                <w:sz w:val="8"/>
                                <w:szCs w:val="8"/>
                              </w:rPr>
                              <w:t>5nmMM9000</w:t>
                            </w:r>
                          </w:p>
                        </w:txbxContent>
                      </wps:txbx>
                      <wps:bodyPr lIns="0" tIns="0" rIns="0" bIns="0">
                        <a:noAutoFit/>
                      </wps:bodyPr>
                    </wps:wsp>
                  </a:graphicData>
                </a:graphic>
              </wp:anchor>
            </w:drawing>
          </mc:Choice>
          <mc:Fallback>
            <w:pict>
              <v:shape id="_x0000_s1114" type="#_x0000_t202" style="position:absolute;margin-left:356.15000000000003pt;margin-top:93.450000000000003pt;width:31.449999999999999pt;height:13.200000000000001pt;z-index:25165774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120" w:lineRule="exact"/>
                        <w:ind w:left="0" w:right="0" w:firstLine="0"/>
                        <w:jc w:val="center"/>
                        <w:rPr>
                          <w:sz w:val="8"/>
                          <w:szCs w:val="8"/>
                        </w:rPr>
                      </w:pPr>
                      <w:r>
                        <w:rPr>
                          <w:spacing w:val="0"/>
                          <w:w w:val="100"/>
                          <w:position w:val="0"/>
                          <w:sz w:val="8"/>
                          <w:szCs w:val="8"/>
                        </w:rPr>
                        <w:t xml:space="preserve">半为 </w:t>
                      </w:r>
                      <w:r>
                        <w:rPr>
                          <w:rFonts w:ascii="Arial" w:eastAsia="Arial" w:hAnsi="Arial" w:cs="Arial"/>
                          <w:b/>
                          <w:bCs/>
                          <w:spacing w:val="0"/>
                          <w:w w:val="100"/>
                          <w:position w:val="0"/>
                          <w:sz w:val="8"/>
                          <w:szCs w:val="8"/>
                        </w:rPr>
                        <w:t xml:space="preserve">Mate40 Pro </w:t>
                      </w:r>
                      <w:r>
                        <w:rPr>
                          <w:rFonts w:ascii="Arial" w:eastAsia="Arial" w:hAnsi="Arial" w:cs="Arial"/>
                          <w:b/>
                          <w:bCs/>
                          <w:color w:val="A3A3A3"/>
                          <w:spacing w:val="0"/>
                          <w:w w:val="100"/>
                          <w:position w:val="0"/>
                          <w:sz w:val="8"/>
                          <w:szCs w:val="8"/>
                        </w:rPr>
                        <w:t>5nmMM9000</w:t>
                      </w:r>
                    </w:p>
                  </w:txbxContent>
                </v:textbox>
                <w10:wrap anchorx="page"/>
              </v:shape>
            </w:pict>
          </mc:Fallback>
        </mc:AlternateContent>
      </w:r>
      <w:r>
        <mc:AlternateContent>
          <mc:Choice Requires="wps">
            <w:drawing>
              <wp:anchor distT="1649730" distB="1423670" distL="0" distR="0" simplePos="0" relativeHeight="125829416" behindDoc="0" locked="0" layoutInCell="1" allowOverlap="1">
                <wp:simplePos x="0" y="0"/>
                <wp:positionH relativeFrom="page">
                  <wp:posOffset>4486910</wp:posOffset>
                </wp:positionH>
                <wp:positionV relativeFrom="paragraph">
                  <wp:posOffset>1649730</wp:posOffset>
                </wp:positionV>
                <wp:extent cx="1082040" cy="234950"/>
                <wp:wrapTopAndBottom/>
                <wp:docPr id="90" name="Shape 90"/>
                <a:graphic xmlns:a="http://schemas.openxmlformats.org/drawingml/2006/main">
                  <a:graphicData uri="http://schemas.microsoft.com/office/word/2010/wordprocessingShape">
                    <wps:wsp>
                      <wps:cNvSpPr txBox="1"/>
                      <wps:spPr>
                        <a:xfrm>
                          <a:ext cx="1082040" cy="234950"/>
                        </a:xfrm>
                        <a:prstGeom prst="rect"/>
                        <a:noFill/>
                      </wps:spPr>
                      <wps:txbx>
                        <w:txbxContent>
                          <w:p>
                            <w:pPr>
                              <w:pStyle w:val="Style10"/>
                              <w:keepNext w:val="0"/>
                              <w:keepLines w:val="0"/>
                              <w:widowControl w:val="0"/>
                              <w:shd w:val="clear" w:color="auto" w:fill="auto"/>
                              <w:tabs>
                                <w:tab w:pos="341" w:val="left"/>
                              </w:tabs>
                              <w:bidi w:val="0"/>
                              <w:spacing w:before="0" w:after="0" w:line="122" w:lineRule="atLeast"/>
                              <w:ind w:left="0" w:right="0" w:firstLine="0"/>
                              <w:jc w:val="left"/>
                              <w:rPr>
                                <w:sz w:val="10"/>
                                <w:szCs w:val="10"/>
                              </w:rPr>
                            </w:pPr>
                            <w:r>
                              <w:rPr>
                                <w:rFonts w:ascii="Arial" w:eastAsia="Arial" w:hAnsi="Arial" w:cs="Arial"/>
                                <w:b/>
                                <w:bCs/>
                                <w:color w:val="000000"/>
                                <w:spacing w:val="0"/>
                                <w:w w:val="100"/>
                                <w:position w:val="0"/>
                                <w:sz w:val="14"/>
                                <w:szCs w:val="14"/>
                              </w:rPr>
                              <w:t>I</w:t>
                            </w:r>
                            <w:r>
                              <w:rPr>
                                <w:rFonts w:ascii="Arial" w:eastAsia="Arial" w:hAnsi="Arial" w:cs="Arial"/>
                                <w:color w:val="CC3656"/>
                                <w:spacing w:val="0"/>
                                <w:w w:val="100"/>
                                <w:position w:val="0"/>
                                <w:sz w:val="8"/>
                                <w:szCs w:val="8"/>
                              </w:rPr>
                              <w:t>©</w:t>
                            </w:r>
                            <w:r>
                              <w:rPr>
                                <w:rFonts w:ascii="SimHei" w:eastAsia="SimHei" w:hAnsi="SimHei" w:cs="SimHei"/>
                                <w:color w:val="CC3656"/>
                                <w:spacing w:val="0"/>
                                <w:w w:val="100"/>
                                <w:position w:val="0"/>
                                <w:sz w:val="10"/>
                                <w:szCs w:val="10"/>
                              </w:rPr>
                              <w:tab/>
                            </w:r>
                            <w:r>
                              <w:rPr>
                                <w:rFonts w:ascii="SimHei" w:eastAsia="SimHei" w:hAnsi="SimHei" w:cs="SimHei"/>
                                <w:color w:val="CC3656"/>
                                <w:spacing w:val="0"/>
                                <w:w w:val="100"/>
                                <w:position w:val="0"/>
                                <w:sz w:val="10"/>
                                <w:szCs w:val="10"/>
                              </w:rPr>
                              <w:t>客</w:t>
                            </w:r>
                            <w:r>
                              <w:rPr>
                                <w:rFonts w:ascii="Arial" w:eastAsia="Arial" w:hAnsi="Arial" w:cs="Arial"/>
                                <w:b/>
                                <w:bCs/>
                                <w:color w:val="CC3656"/>
                                <w:spacing w:val="0"/>
                                <w:w w:val="100"/>
                                <w:position w:val="0"/>
                                <w:sz w:val="10"/>
                                <w:szCs w:val="10"/>
                              </w:rPr>
                              <w:t xml:space="preserve">B8 </w:t>
                            </w:r>
                            <w:r>
                              <w:rPr>
                                <w:rFonts w:ascii="SimHei" w:eastAsia="SimHei" w:hAnsi="SimHei" w:cs="SimHei"/>
                                <w:color w:val="CC3656"/>
                                <w:spacing w:val="0"/>
                                <w:w w:val="100"/>
                                <w:position w:val="0"/>
                                <w:sz w:val="10"/>
                                <w:szCs w:val="10"/>
                              </w:rPr>
                              <w:t>电话：</w:t>
                            </w:r>
                            <w:r>
                              <w:rPr>
                                <w:rFonts w:ascii="Arial" w:eastAsia="Arial" w:hAnsi="Arial" w:cs="Arial"/>
                                <w:b/>
                                <w:bCs/>
                                <w:color w:val="CC3656"/>
                                <w:spacing w:val="0"/>
                                <w:w w:val="100"/>
                                <w:position w:val="0"/>
                                <w:sz w:val="10"/>
                                <w:szCs w:val="10"/>
                              </w:rPr>
                              <w:t>950805</w:t>
                            </w:r>
                          </w:p>
                          <w:p>
                            <w:pPr>
                              <w:pStyle w:val="Style10"/>
                              <w:keepNext w:val="0"/>
                              <w:keepLines w:val="0"/>
                              <w:widowControl w:val="0"/>
                              <w:shd w:val="clear" w:color="auto" w:fill="auto"/>
                              <w:bidi w:val="0"/>
                              <w:spacing w:before="0" w:after="0" w:line="240" w:lineRule="auto"/>
                              <w:ind w:left="0" w:right="0" w:firstLine="380"/>
                              <w:jc w:val="left"/>
                              <w:rPr>
                                <w:sz w:val="10"/>
                                <w:szCs w:val="10"/>
                              </w:rPr>
                            </w:pPr>
                            <w:r>
                              <w:rPr>
                                <w:rFonts w:ascii="Arial" w:eastAsia="Arial" w:hAnsi="Arial" w:cs="Arial"/>
                                <w:b/>
                                <w:bCs/>
                                <w:color w:val="747474"/>
                                <w:spacing w:val="0"/>
                                <w:w w:val="100"/>
                                <w:position w:val="0"/>
                                <w:sz w:val="10"/>
                                <w:szCs w:val="10"/>
                              </w:rPr>
                              <w:t>*SS</w:t>
                            </w:r>
                            <w:r>
                              <w:rPr>
                                <w:rFonts w:ascii="SimHei" w:eastAsia="SimHei" w:hAnsi="SimHei" w:cs="SimHei"/>
                                <w:color w:val="747474"/>
                                <w:spacing w:val="0"/>
                                <w:w w:val="100"/>
                                <w:position w:val="0"/>
                                <w:sz w:val="10"/>
                                <w:szCs w:val="10"/>
                              </w:rPr>
                              <w:t xml:space="preserve">版务时厕 </w:t>
                            </w:r>
                            <w:r>
                              <w:rPr>
                                <w:rFonts w:ascii="Arial" w:eastAsia="Arial" w:hAnsi="Arial" w:cs="Arial"/>
                                <w:b/>
                                <w:bCs/>
                                <w:color w:val="747474"/>
                                <w:spacing w:val="0"/>
                                <w:w w:val="100"/>
                                <w:position w:val="0"/>
                                <w:sz w:val="10"/>
                                <w:szCs w:val="10"/>
                              </w:rPr>
                              <w:t>00:00-23:59</w:t>
                            </w:r>
                          </w:p>
                        </w:txbxContent>
                      </wps:txbx>
                      <wps:bodyPr lIns="0" tIns="0" rIns="0" bIns="0">
                        <a:noAutoFit/>
                      </wps:bodyPr>
                    </wps:wsp>
                  </a:graphicData>
                </a:graphic>
              </wp:anchor>
            </w:drawing>
          </mc:Choice>
          <mc:Fallback>
            <w:pict>
              <v:shape id="_x0000_s1116" type="#_x0000_t202" style="position:absolute;margin-left:353.30000000000001pt;margin-top:129.90000000000001pt;width:85.200000000000003pt;height:18.5pt;z-index:-125829337;mso-wrap-distance-left:0;mso-wrap-distance-top:129.90000000000001pt;mso-wrap-distance-right:0;mso-wrap-distance-bottom:112.10000000000001pt;mso-position-horizontal-relative:page" filled="f" stroked="f">
                <v:textbox inset="0,0,0,0">
                  <w:txbxContent>
                    <w:p>
                      <w:pPr>
                        <w:pStyle w:val="Style10"/>
                        <w:keepNext w:val="0"/>
                        <w:keepLines w:val="0"/>
                        <w:widowControl w:val="0"/>
                        <w:shd w:val="clear" w:color="auto" w:fill="auto"/>
                        <w:tabs>
                          <w:tab w:pos="341" w:val="left"/>
                        </w:tabs>
                        <w:bidi w:val="0"/>
                        <w:spacing w:before="0" w:after="0" w:line="122" w:lineRule="atLeast"/>
                        <w:ind w:left="0" w:right="0" w:firstLine="0"/>
                        <w:jc w:val="left"/>
                        <w:rPr>
                          <w:sz w:val="10"/>
                          <w:szCs w:val="10"/>
                        </w:rPr>
                      </w:pPr>
                      <w:r>
                        <w:rPr>
                          <w:rFonts w:ascii="Arial" w:eastAsia="Arial" w:hAnsi="Arial" w:cs="Arial"/>
                          <w:b/>
                          <w:bCs/>
                          <w:color w:val="000000"/>
                          <w:spacing w:val="0"/>
                          <w:w w:val="100"/>
                          <w:position w:val="0"/>
                          <w:sz w:val="14"/>
                          <w:szCs w:val="14"/>
                        </w:rPr>
                        <w:t>I</w:t>
                      </w:r>
                      <w:r>
                        <w:rPr>
                          <w:rFonts w:ascii="Arial" w:eastAsia="Arial" w:hAnsi="Arial" w:cs="Arial"/>
                          <w:color w:val="CC3656"/>
                          <w:spacing w:val="0"/>
                          <w:w w:val="100"/>
                          <w:position w:val="0"/>
                          <w:sz w:val="8"/>
                          <w:szCs w:val="8"/>
                        </w:rPr>
                        <w:t>©</w:t>
                      </w:r>
                      <w:r>
                        <w:rPr>
                          <w:rFonts w:ascii="SimHei" w:eastAsia="SimHei" w:hAnsi="SimHei" w:cs="SimHei"/>
                          <w:color w:val="CC3656"/>
                          <w:spacing w:val="0"/>
                          <w:w w:val="100"/>
                          <w:position w:val="0"/>
                          <w:sz w:val="10"/>
                          <w:szCs w:val="10"/>
                        </w:rPr>
                        <w:tab/>
                      </w:r>
                      <w:r>
                        <w:rPr>
                          <w:rFonts w:ascii="SimHei" w:eastAsia="SimHei" w:hAnsi="SimHei" w:cs="SimHei"/>
                          <w:color w:val="CC3656"/>
                          <w:spacing w:val="0"/>
                          <w:w w:val="100"/>
                          <w:position w:val="0"/>
                          <w:sz w:val="10"/>
                          <w:szCs w:val="10"/>
                        </w:rPr>
                        <w:t>客</w:t>
                      </w:r>
                      <w:r>
                        <w:rPr>
                          <w:rFonts w:ascii="Arial" w:eastAsia="Arial" w:hAnsi="Arial" w:cs="Arial"/>
                          <w:b/>
                          <w:bCs/>
                          <w:color w:val="CC3656"/>
                          <w:spacing w:val="0"/>
                          <w:w w:val="100"/>
                          <w:position w:val="0"/>
                          <w:sz w:val="10"/>
                          <w:szCs w:val="10"/>
                        </w:rPr>
                        <w:t xml:space="preserve">B8 </w:t>
                      </w:r>
                      <w:r>
                        <w:rPr>
                          <w:rFonts w:ascii="SimHei" w:eastAsia="SimHei" w:hAnsi="SimHei" w:cs="SimHei"/>
                          <w:color w:val="CC3656"/>
                          <w:spacing w:val="0"/>
                          <w:w w:val="100"/>
                          <w:position w:val="0"/>
                          <w:sz w:val="10"/>
                          <w:szCs w:val="10"/>
                        </w:rPr>
                        <w:t>电话：</w:t>
                      </w:r>
                      <w:r>
                        <w:rPr>
                          <w:rFonts w:ascii="Arial" w:eastAsia="Arial" w:hAnsi="Arial" w:cs="Arial"/>
                          <w:b/>
                          <w:bCs/>
                          <w:color w:val="CC3656"/>
                          <w:spacing w:val="0"/>
                          <w:w w:val="100"/>
                          <w:position w:val="0"/>
                          <w:sz w:val="10"/>
                          <w:szCs w:val="10"/>
                        </w:rPr>
                        <w:t>950805</w:t>
                      </w:r>
                    </w:p>
                    <w:p>
                      <w:pPr>
                        <w:pStyle w:val="Style10"/>
                        <w:keepNext w:val="0"/>
                        <w:keepLines w:val="0"/>
                        <w:widowControl w:val="0"/>
                        <w:shd w:val="clear" w:color="auto" w:fill="auto"/>
                        <w:bidi w:val="0"/>
                        <w:spacing w:before="0" w:after="0" w:line="240" w:lineRule="auto"/>
                        <w:ind w:left="0" w:right="0" w:firstLine="380"/>
                        <w:jc w:val="left"/>
                        <w:rPr>
                          <w:sz w:val="10"/>
                          <w:szCs w:val="10"/>
                        </w:rPr>
                      </w:pPr>
                      <w:r>
                        <w:rPr>
                          <w:rFonts w:ascii="Arial" w:eastAsia="Arial" w:hAnsi="Arial" w:cs="Arial"/>
                          <w:b/>
                          <w:bCs/>
                          <w:color w:val="747474"/>
                          <w:spacing w:val="0"/>
                          <w:w w:val="100"/>
                          <w:position w:val="0"/>
                          <w:sz w:val="10"/>
                          <w:szCs w:val="10"/>
                        </w:rPr>
                        <w:t>*SS</w:t>
                      </w:r>
                      <w:r>
                        <w:rPr>
                          <w:rFonts w:ascii="SimHei" w:eastAsia="SimHei" w:hAnsi="SimHei" w:cs="SimHei"/>
                          <w:color w:val="747474"/>
                          <w:spacing w:val="0"/>
                          <w:w w:val="100"/>
                          <w:position w:val="0"/>
                          <w:sz w:val="10"/>
                          <w:szCs w:val="10"/>
                        </w:rPr>
                        <w:t xml:space="preserve">版务时厕 </w:t>
                      </w:r>
                      <w:r>
                        <w:rPr>
                          <w:rFonts w:ascii="Arial" w:eastAsia="Arial" w:hAnsi="Arial" w:cs="Arial"/>
                          <w:b/>
                          <w:bCs/>
                          <w:color w:val="747474"/>
                          <w:spacing w:val="0"/>
                          <w:w w:val="100"/>
                          <w:position w:val="0"/>
                          <w:sz w:val="10"/>
                          <w:szCs w:val="10"/>
                        </w:rPr>
                        <w:t>00:00-23:59</w:t>
                      </w:r>
                    </w:p>
                  </w:txbxContent>
                </v:textbox>
                <w10:wrap type="topAndBottom" anchorx="page"/>
              </v:shape>
            </w:pict>
          </mc:Fallback>
        </mc:AlternateContent>
      </w:r>
      <w:r>
        <w:drawing>
          <wp:anchor distT="2171065" distB="948055" distL="0" distR="350520" simplePos="0" relativeHeight="125829418" behindDoc="0" locked="0" layoutInCell="1" allowOverlap="1">
            <wp:simplePos x="0" y="0"/>
            <wp:positionH relativeFrom="page">
              <wp:posOffset>4478020</wp:posOffset>
            </wp:positionH>
            <wp:positionV relativeFrom="paragraph">
              <wp:posOffset>2171065</wp:posOffset>
            </wp:positionV>
            <wp:extent cx="194945" cy="189230"/>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37"/>
                    <a:stretch/>
                  </pic:blipFill>
                  <pic:spPr>
                    <a:xfrm>
                      <a:ext cx="194945" cy="18923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4725035</wp:posOffset>
                </wp:positionH>
                <wp:positionV relativeFrom="paragraph">
                  <wp:posOffset>2232025</wp:posOffset>
                </wp:positionV>
                <wp:extent cx="295910" cy="94615"/>
                <wp:wrapNone/>
                <wp:docPr id="94" name="Shape 94"/>
                <a:graphic xmlns:a="http://schemas.openxmlformats.org/drawingml/2006/main">
                  <a:graphicData uri="http://schemas.microsoft.com/office/word/2010/wordprocessingShape">
                    <wps:wsp>
                      <wps:cNvSpPr txBox="1"/>
                      <wps:spPr>
                        <a:xfrm>
                          <a:ext cx="295910" cy="9461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color w:val="575C60"/>
                                <w:spacing w:val="0"/>
                                <w:w w:val="100"/>
                                <w:position w:val="0"/>
                                <w:sz w:val="10"/>
                                <w:szCs w:val="10"/>
                              </w:rPr>
                              <w:t>华为商城</w:t>
                            </w:r>
                          </w:p>
                        </w:txbxContent>
                      </wps:txbx>
                      <wps:bodyPr lIns="0" tIns="0" rIns="0" bIns="0">
                        <a:noAutoFit/>
                      </wps:bodyPr>
                    </wps:wsp>
                  </a:graphicData>
                </a:graphic>
              </wp:anchor>
            </w:drawing>
          </mc:Choice>
          <mc:Fallback>
            <w:pict>
              <v:shape id="_x0000_s1120" type="#_x0000_t202" style="position:absolute;margin-left:372.05000000000001pt;margin-top:175.75pt;width:23.300000000000001pt;height:7.4500000000000002pt;z-index:251657751;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color w:val="575C60"/>
                          <w:spacing w:val="0"/>
                          <w:w w:val="100"/>
                          <w:position w:val="0"/>
                          <w:sz w:val="10"/>
                          <w:szCs w:val="10"/>
                        </w:rPr>
                        <w:t>华为商城</w:t>
                      </w:r>
                    </w:p>
                  </w:txbxContent>
                </v:textbox>
                <w10:wrap anchorx="page"/>
              </v:shape>
            </w:pict>
          </mc:Fallback>
        </mc:AlternateContent>
      </w:r>
      <w:r>
        <mc:AlternateContent>
          <mc:Choice Requires="wps">
            <w:drawing>
              <wp:anchor distT="2350770" distB="481965" distL="0" distR="0" simplePos="0" relativeHeight="125829419" behindDoc="0" locked="0" layoutInCell="1" allowOverlap="1">
                <wp:simplePos x="0" y="0"/>
                <wp:positionH relativeFrom="page">
                  <wp:posOffset>4724400</wp:posOffset>
                </wp:positionH>
                <wp:positionV relativeFrom="paragraph">
                  <wp:posOffset>2350770</wp:posOffset>
                </wp:positionV>
                <wp:extent cx="899160" cy="475615"/>
                <wp:wrapTopAndBottom/>
                <wp:docPr id="96" name="Shape 96"/>
                <a:graphic xmlns:a="http://schemas.openxmlformats.org/drawingml/2006/main">
                  <a:graphicData uri="http://schemas.microsoft.com/office/word/2010/wordprocessingShape">
                    <wps:wsp>
                      <wps:cNvSpPr txBox="1"/>
                      <wps:spPr>
                        <a:xfrm>
                          <a:ext cx="899160" cy="475615"/>
                        </a:xfrm>
                        <a:prstGeom prst="rect"/>
                        <a:noFill/>
                      </wps:spPr>
                      <wps:txbx>
                        <w:txbxContent>
                          <w:p>
                            <w:pPr>
                              <w:pStyle w:val="Style10"/>
                              <w:keepNext w:val="0"/>
                              <w:keepLines w:val="0"/>
                              <w:widowControl w:val="0"/>
                              <w:shd w:val="clear" w:color="auto" w:fill="auto"/>
                              <w:bidi w:val="0"/>
                              <w:spacing w:before="0" w:after="0" w:line="120" w:lineRule="exact"/>
                              <w:ind w:left="0" w:right="0" w:firstLine="0"/>
                              <w:jc w:val="left"/>
                              <w:rPr>
                                <w:sz w:val="10"/>
                                <w:szCs w:val="10"/>
                              </w:rPr>
                            </w:pPr>
                            <w:r>
                              <w:rPr>
                                <w:rFonts w:ascii="SimHei" w:eastAsia="SimHei" w:hAnsi="SimHei" w:cs="SimHei"/>
                                <w:color w:val="A3A3A3"/>
                                <w:spacing w:val="0"/>
                                <w:w w:val="100"/>
                                <w:position w:val="0"/>
                                <w:sz w:val="9"/>
                                <w:szCs w:val="9"/>
                              </w:rPr>
                              <w:t xml:space="preserve">华为商城是华为公司旗下自营电商 平台，为您提供华为手机、笔记 本.平板电脑、穿戴、居、 配件等系列产品和服务,正品保 </w:t>
                            </w:r>
                            <w:r>
                              <w:rPr>
                                <w:rFonts w:ascii="Arial" w:eastAsia="Arial" w:hAnsi="Arial" w:cs="Arial"/>
                                <w:b/>
                                <w:bCs/>
                                <w:color w:val="A3A3A3"/>
                                <w:spacing w:val="0"/>
                                <w:w w:val="100"/>
                                <w:position w:val="0"/>
                                <w:sz w:val="10"/>
                                <w:szCs w:val="10"/>
                              </w:rPr>
                              <w:t xml:space="preserve">W. </w:t>
                            </w:r>
                            <w:r>
                              <w:rPr>
                                <w:rFonts w:ascii="Arial" w:eastAsia="Arial" w:hAnsi="Arial" w:cs="Arial"/>
                                <w:b/>
                                <w:bCs/>
                                <w:color w:val="A3A3A3"/>
                                <w:spacing w:val="0"/>
                                <w:w w:val="100"/>
                                <w:position w:val="0"/>
                                <w:sz w:val="10"/>
                                <w:szCs w:val="10"/>
                              </w:rPr>
                              <w:t>7</w:t>
                            </w:r>
                            <w:r>
                              <w:rPr>
                                <w:rFonts w:ascii="SimHei" w:eastAsia="SimHei" w:hAnsi="SimHei" w:cs="SimHei"/>
                                <w:color w:val="A3A3A3"/>
                                <w:spacing w:val="0"/>
                                <w:w w:val="100"/>
                                <w:position w:val="0"/>
                                <w:sz w:val="9"/>
                                <w:szCs w:val="9"/>
                              </w:rPr>
                              <w:t>天无理由退货、满</w:t>
                            </w:r>
                            <w:r>
                              <w:rPr>
                                <w:rFonts w:ascii="Arial" w:eastAsia="Arial" w:hAnsi="Arial" w:cs="Arial"/>
                                <w:b/>
                                <w:bCs/>
                                <w:color w:val="A3A3A3"/>
                                <w:spacing w:val="0"/>
                                <w:w w:val="100"/>
                                <w:position w:val="0"/>
                                <w:sz w:val="10"/>
                                <w:szCs w:val="10"/>
                              </w:rPr>
                              <w:t>48</w:t>
                            </w:r>
                            <w:r>
                              <w:rPr>
                                <w:rFonts w:ascii="SimHei" w:eastAsia="SimHei" w:hAnsi="SimHei" w:cs="SimHei"/>
                                <w:color w:val="A3A3A3"/>
                                <w:spacing w:val="0"/>
                                <w:w w:val="100"/>
                                <w:position w:val="0"/>
                                <w:sz w:val="9"/>
                                <w:szCs w:val="9"/>
                              </w:rPr>
                              <w:t xml:space="preserve">元免远 </w:t>
                            </w:r>
                            <w:r>
                              <w:rPr>
                                <w:rFonts w:ascii="Arial" w:eastAsia="Arial" w:hAnsi="Arial" w:cs="Arial"/>
                                <w:b/>
                                <w:bCs/>
                                <w:color w:val="A3A3A3"/>
                                <w:spacing w:val="0"/>
                                <w:w w:val="100"/>
                                <w:position w:val="0"/>
                                <w:sz w:val="10"/>
                                <w:szCs w:val="10"/>
                              </w:rPr>
                              <w:t>Bo</w:t>
                            </w:r>
                          </w:p>
                        </w:txbxContent>
                      </wps:txbx>
                      <wps:bodyPr lIns="0" tIns="0" rIns="0" bIns="0">
                        <a:noAutoFit/>
                      </wps:bodyPr>
                    </wps:wsp>
                  </a:graphicData>
                </a:graphic>
              </wp:anchor>
            </w:drawing>
          </mc:Choice>
          <mc:Fallback>
            <w:pict>
              <v:shape id="_x0000_s1122" type="#_x0000_t202" style="position:absolute;margin-left:372.pt;margin-top:185.09999999999999pt;width:70.799999999999997pt;height:37.450000000000003pt;z-index:-125829334;mso-wrap-distance-left:0;mso-wrap-distance-top:185.09999999999999pt;mso-wrap-distance-right:0;mso-wrap-distance-bottom:37.950000000000003pt;mso-position-horizontal-relative:page" filled="f" stroked="f">
                <v:textbox inset="0,0,0,0">
                  <w:txbxContent>
                    <w:p>
                      <w:pPr>
                        <w:pStyle w:val="Style10"/>
                        <w:keepNext w:val="0"/>
                        <w:keepLines w:val="0"/>
                        <w:widowControl w:val="0"/>
                        <w:shd w:val="clear" w:color="auto" w:fill="auto"/>
                        <w:bidi w:val="0"/>
                        <w:spacing w:before="0" w:after="0" w:line="120" w:lineRule="exact"/>
                        <w:ind w:left="0" w:right="0" w:firstLine="0"/>
                        <w:jc w:val="left"/>
                        <w:rPr>
                          <w:sz w:val="10"/>
                          <w:szCs w:val="10"/>
                        </w:rPr>
                      </w:pPr>
                      <w:r>
                        <w:rPr>
                          <w:rFonts w:ascii="SimHei" w:eastAsia="SimHei" w:hAnsi="SimHei" w:cs="SimHei"/>
                          <w:color w:val="A3A3A3"/>
                          <w:spacing w:val="0"/>
                          <w:w w:val="100"/>
                          <w:position w:val="0"/>
                          <w:sz w:val="9"/>
                          <w:szCs w:val="9"/>
                        </w:rPr>
                        <w:t xml:space="preserve">华为商城是华为公司旗下自营电商 平台，为您提供华为手机、笔记 本.平板电脑、穿戴、居、 配件等系列产品和服务,正品保 </w:t>
                      </w:r>
                      <w:r>
                        <w:rPr>
                          <w:rFonts w:ascii="Arial" w:eastAsia="Arial" w:hAnsi="Arial" w:cs="Arial"/>
                          <w:b/>
                          <w:bCs/>
                          <w:color w:val="A3A3A3"/>
                          <w:spacing w:val="0"/>
                          <w:w w:val="100"/>
                          <w:position w:val="0"/>
                          <w:sz w:val="10"/>
                          <w:szCs w:val="10"/>
                        </w:rPr>
                        <w:t xml:space="preserve">W. </w:t>
                      </w:r>
                      <w:r>
                        <w:rPr>
                          <w:rFonts w:ascii="Arial" w:eastAsia="Arial" w:hAnsi="Arial" w:cs="Arial"/>
                          <w:b/>
                          <w:bCs/>
                          <w:color w:val="A3A3A3"/>
                          <w:spacing w:val="0"/>
                          <w:w w:val="100"/>
                          <w:position w:val="0"/>
                          <w:sz w:val="10"/>
                          <w:szCs w:val="10"/>
                        </w:rPr>
                        <w:t>7</w:t>
                      </w:r>
                      <w:r>
                        <w:rPr>
                          <w:rFonts w:ascii="SimHei" w:eastAsia="SimHei" w:hAnsi="SimHei" w:cs="SimHei"/>
                          <w:color w:val="A3A3A3"/>
                          <w:spacing w:val="0"/>
                          <w:w w:val="100"/>
                          <w:position w:val="0"/>
                          <w:sz w:val="9"/>
                          <w:szCs w:val="9"/>
                        </w:rPr>
                        <w:t>天无理由退货、满</w:t>
                      </w:r>
                      <w:r>
                        <w:rPr>
                          <w:rFonts w:ascii="Arial" w:eastAsia="Arial" w:hAnsi="Arial" w:cs="Arial"/>
                          <w:b/>
                          <w:bCs/>
                          <w:color w:val="A3A3A3"/>
                          <w:spacing w:val="0"/>
                          <w:w w:val="100"/>
                          <w:position w:val="0"/>
                          <w:sz w:val="10"/>
                          <w:szCs w:val="10"/>
                        </w:rPr>
                        <w:t>48</w:t>
                      </w:r>
                      <w:r>
                        <w:rPr>
                          <w:rFonts w:ascii="SimHei" w:eastAsia="SimHei" w:hAnsi="SimHei" w:cs="SimHei"/>
                          <w:color w:val="A3A3A3"/>
                          <w:spacing w:val="0"/>
                          <w:w w:val="100"/>
                          <w:position w:val="0"/>
                          <w:sz w:val="9"/>
                          <w:szCs w:val="9"/>
                        </w:rPr>
                        <w:t xml:space="preserve">元免远 </w:t>
                      </w:r>
                      <w:r>
                        <w:rPr>
                          <w:rFonts w:ascii="Arial" w:eastAsia="Arial" w:hAnsi="Arial" w:cs="Arial"/>
                          <w:b/>
                          <w:bCs/>
                          <w:color w:val="A3A3A3"/>
                          <w:spacing w:val="0"/>
                          <w:w w:val="100"/>
                          <w:position w:val="0"/>
                          <w:sz w:val="10"/>
                          <w:szCs w:val="10"/>
                        </w:rPr>
                        <w:t>Bo</w:t>
                      </w:r>
                    </w:p>
                  </w:txbxContent>
                </v:textbox>
                <w10:wrap type="topAndBottom" anchorx="page"/>
              </v:shape>
            </w:pict>
          </mc:Fallback>
        </mc:AlternateContent>
      </w:r>
      <w:r>
        <mc:AlternateContent>
          <mc:Choice Requires="wps">
            <w:drawing>
              <wp:anchor distT="3152775" distB="55245" distL="0" distR="0" simplePos="0" relativeHeight="125829421" behindDoc="0" locked="0" layoutInCell="1" allowOverlap="1">
                <wp:simplePos x="0" y="0"/>
                <wp:positionH relativeFrom="page">
                  <wp:posOffset>4556760</wp:posOffset>
                </wp:positionH>
                <wp:positionV relativeFrom="paragraph">
                  <wp:posOffset>3152775</wp:posOffset>
                </wp:positionV>
                <wp:extent cx="228600" cy="100330"/>
                <wp:wrapTopAndBottom/>
                <wp:docPr id="98" name="Shape 98"/>
                <a:graphic xmlns:a="http://schemas.openxmlformats.org/drawingml/2006/main">
                  <a:graphicData uri="http://schemas.microsoft.com/office/word/2010/wordprocessingShape">
                    <wps:wsp>
                      <wps:cNvSpPr txBox="1"/>
                      <wps:spPr>
                        <a:xfrm>
                          <a:ext cx="228600" cy="10033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SimHei" w:eastAsia="SimHei" w:hAnsi="SimHei" w:cs="SimHei"/>
                                <w:color w:val="A3A3A3"/>
                                <w:spacing w:val="0"/>
                                <w:w w:val="100"/>
                                <w:position w:val="0"/>
                                <w:sz w:val="9"/>
                                <w:szCs w:val="9"/>
                              </w:rPr>
                              <w:t>清输入</w:t>
                            </w:r>
                          </w:p>
                        </w:txbxContent>
                      </wps:txbx>
                      <wps:bodyPr wrap="none" lIns="0" tIns="0" rIns="0" bIns="0">
                        <a:noAutoFit/>
                      </wps:bodyPr>
                    </wps:wsp>
                  </a:graphicData>
                </a:graphic>
              </wp:anchor>
            </w:drawing>
          </mc:Choice>
          <mc:Fallback>
            <w:pict>
              <v:shape id="_x0000_s1124" type="#_x0000_t202" style="position:absolute;margin-left:358.80000000000001pt;margin-top:248.25pt;width:18.pt;height:7.9000000000000004pt;z-index:-125829332;mso-wrap-distance-left:0;mso-wrap-distance-top:248.25pt;mso-wrap-distance-right:0;mso-wrap-distance-bottom:4.3500000000000005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SimHei" w:eastAsia="SimHei" w:hAnsi="SimHei" w:cs="SimHei"/>
                          <w:color w:val="A3A3A3"/>
                          <w:spacing w:val="0"/>
                          <w:w w:val="100"/>
                          <w:position w:val="0"/>
                          <w:sz w:val="9"/>
                          <w:szCs w:val="9"/>
                        </w:rPr>
                        <w:t>清输入</w:t>
                      </w:r>
                    </w:p>
                  </w:txbxContent>
                </v:textbox>
                <w10:wrap type="topAndBottom" anchorx="page"/>
              </v:shape>
            </w:pict>
          </mc:Fallback>
        </mc:AlternateContent>
      </w:r>
      <w:r>
        <w:drawing>
          <wp:anchor distT="1951990" distB="1173480" distL="420370" distR="0" simplePos="0" relativeHeight="125829423" behindDoc="0" locked="0" layoutInCell="1" allowOverlap="1">
            <wp:simplePos x="0" y="0"/>
            <wp:positionH relativeFrom="page">
              <wp:posOffset>5675630</wp:posOffset>
            </wp:positionH>
            <wp:positionV relativeFrom="paragraph">
              <wp:posOffset>1951990</wp:posOffset>
            </wp:positionV>
            <wp:extent cx="189230" cy="182880"/>
            <wp:wrapTopAndBottom/>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39"/>
                    <a:stretch/>
                  </pic:blipFill>
                  <pic:spPr>
                    <a:xfrm>
                      <a:ext cx="189230" cy="18288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5255260</wp:posOffset>
                </wp:positionH>
                <wp:positionV relativeFrom="paragraph">
                  <wp:posOffset>2006600</wp:posOffset>
                </wp:positionV>
                <wp:extent cx="362585" cy="100330"/>
                <wp:wrapNone/>
                <wp:docPr id="102" name="Shape 102"/>
                <a:graphic xmlns:a="http://schemas.openxmlformats.org/drawingml/2006/main">
                  <a:graphicData uri="http://schemas.microsoft.com/office/word/2010/wordprocessingShape">
                    <wps:wsp>
                      <wps:cNvSpPr txBox="1"/>
                      <wps:spPr>
                        <a:xfrm>
                          <a:ext cx="362585" cy="1003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color w:val="7F7260"/>
                                <w:spacing w:val="0"/>
                                <w:w w:val="100"/>
                                <w:position w:val="0"/>
                                <w:sz w:val="10"/>
                                <w:szCs w:val="10"/>
                              </w:rPr>
                              <w:t>服务号简介</w:t>
                            </w:r>
                          </w:p>
                        </w:txbxContent>
                      </wps:txbx>
                      <wps:bodyPr lIns="0" tIns="0" rIns="0" bIns="0">
                        <a:noAutoFit/>
                      </wps:bodyPr>
                    </wps:wsp>
                  </a:graphicData>
                </a:graphic>
              </wp:anchor>
            </w:drawing>
          </mc:Choice>
          <mc:Fallback>
            <w:pict>
              <v:shape id="_x0000_s1128" type="#_x0000_t202" style="position:absolute;margin-left:413.80000000000001pt;margin-top:158.pt;width:28.550000000000001pt;height:7.9000000000000004pt;z-index:251657753;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0"/>
                          <w:szCs w:val="10"/>
                        </w:rPr>
                      </w:pPr>
                      <w:r>
                        <w:rPr>
                          <w:color w:val="7F7260"/>
                          <w:spacing w:val="0"/>
                          <w:w w:val="100"/>
                          <w:position w:val="0"/>
                          <w:sz w:val="10"/>
                          <w:szCs w:val="10"/>
                        </w:rPr>
                        <w:t>服务号简介</w:t>
                      </w:r>
                    </w:p>
                  </w:txbxContent>
                </v:textbox>
                <w10:wrap anchorx="page"/>
              </v:shape>
            </w:pict>
          </mc:Fallback>
        </mc:AlternateContent>
      </w:r>
    </w:p>
    <w:p>
      <w:pPr>
        <w:pStyle w:val="Style16"/>
        <w:keepNext w:val="0"/>
        <w:keepLines w:val="0"/>
        <w:widowControl w:val="0"/>
        <w:numPr>
          <w:ilvl w:val="0"/>
          <w:numId w:val="1"/>
        </w:numPr>
        <w:shd w:val="clear" w:color="auto" w:fill="auto"/>
        <w:bidi w:val="0"/>
        <w:spacing w:before="0" w:after="0" w:line="468" w:lineRule="exact"/>
        <w:ind w:left="0" w:right="0" w:firstLine="500"/>
        <w:jc w:val="left"/>
      </w:pPr>
      <w:bookmarkStart w:id="90" w:name="bookmark90"/>
      <w:bookmarkEnd w:id="90"/>
      <w:r>
        <w:rPr>
          <w:color w:val="000000"/>
          <w:spacing w:val="0"/>
          <w:w w:val="100"/>
          <w:position w:val="0"/>
        </w:rPr>
        <w:t>短信服务号</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短信服务号通过</w:t>
      </w:r>
      <w:r>
        <w:rPr>
          <w:rFonts w:ascii="Times New Roman" w:eastAsia="Times New Roman" w:hAnsi="Times New Roman" w:cs="Times New Roman"/>
          <w:color w:val="000000"/>
          <w:spacing w:val="0"/>
          <w:w w:val="100"/>
          <w:position w:val="0"/>
        </w:rPr>
        <w:t>API</w:t>
      </w:r>
      <w:r>
        <w:rPr>
          <w:color w:val="000000"/>
          <w:spacing w:val="0"/>
          <w:w w:val="100"/>
          <w:position w:val="0"/>
        </w:rPr>
        <w:t>与企业电商</w:t>
      </w:r>
      <w:r>
        <w:rPr>
          <w:rFonts w:ascii="Times New Roman" w:eastAsia="Times New Roman" w:hAnsi="Times New Roman" w:cs="Times New Roman"/>
          <w:color w:val="000000"/>
          <w:spacing w:val="0"/>
          <w:w w:val="100"/>
          <w:position w:val="0"/>
        </w:rPr>
        <w:t>/</w:t>
      </w:r>
      <w:r>
        <w:rPr>
          <w:color w:val="000000"/>
          <w:spacing w:val="0"/>
          <w:w w:val="100"/>
          <w:position w:val="0"/>
        </w:rPr>
        <w:t>服务平台无缝对接。企业可通过短信多媒体化、服务号加</w:t>
      </w:r>
      <w:r>
        <w:rPr>
          <w:rFonts w:ascii="Times New Roman" w:eastAsia="Times New Roman" w:hAnsi="Times New Roman" w:cs="Times New Roman"/>
          <w:color w:val="000000"/>
          <w:spacing w:val="0"/>
          <w:w w:val="100"/>
          <w:position w:val="0"/>
        </w:rPr>
        <w:t>V</w:t>
      </w:r>
      <w:r>
        <w:rPr>
          <w:color w:val="000000"/>
          <w:spacing w:val="0"/>
          <w:w w:val="100"/>
          <w:position w:val="0"/>
        </w:rPr>
        <w:t>及快应用 服务三大特色服务功能，直接在信息端口就能帮助商家完成从品牌信息的触达、展示到服务跳转的全链路 商业体系。</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用户接收来自企业的短富信推送时，短信服务号能帮助企业更好实现多媒体化信息触达，企业</w:t>
      </w:r>
      <w:r>
        <w:rPr>
          <w:rFonts w:ascii="Times New Roman" w:eastAsia="Times New Roman" w:hAnsi="Times New Roman" w:cs="Times New Roman"/>
          <w:color w:val="000000"/>
          <w:spacing w:val="0"/>
          <w:w w:val="100"/>
          <w:position w:val="0"/>
        </w:rPr>
        <w:t>logo</w:t>
      </w:r>
      <w:r>
        <w:rPr>
          <w:color w:val="000000"/>
          <w:spacing w:val="0"/>
          <w:w w:val="100"/>
          <w:position w:val="0"/>
        </w:rPr>
        <w:t xml:space="preserve">加 </w:t>
      </w:r>
      <w:r>
        <w:rPr>
          <w:rFonts w:ascii="Times New Roman" w:eastAsia="Times New Roman" w:hAnsi="Times New Roman" w:cs="Times New Roman"/>
          <w:color w:val="000000"/>
          <w:spacing w:val="0"/>
          <w:w w:val="100"/>
          <w:position w:val="0"/>
        </w:rPr>
        <w:t>V</w:t>
      </w:r>
      <w:r>
        <w:rPr>
          <w:color w:val="000000"/>
          <w:spacing w:val="0"/>
          <w:w w:val="100"/>
          <w:position w:val="0"/>
        </w:rPr>
        <w:t>露出及品牌信息植入等，提高品牌社会认知度和用户识别度。此外，通过信息界面自定义菜单栏和设置 链接嵌入，打通企业已有应用服务，可以实现用户到</w:t>
      </w:r>
      <w:r>
        <w:rPr>
          <w:rFonts w:ascii="Times New Roman" w:eastAsia="Times New Roman" w:hAnsi="Times New Roman" w:cs="Times New Roman"/>
          <w:color w:val="000000"/>
          <w:spacing w:val="0"/>
          <w:w w:val="100"/>
          <w:position w:val="0"/>
        </w:rPr>
        <w:t>H5</w:t>
      </w:r>
      <w:r>
        <w:rPr>
          <w:color w:val="000000"/>
          <w:spacing w:val="0"/>
          <w:w w:val="100"/>
          <w:position w:val="0"/>
        </w:rPr>
        <w:t>页面、</w:t>
      </w:r>
      <w:r>
        <w:rPr>
          <w:rFonts w:ascii="Times New Roman" w:eastAsia="Times New Roman" w:hAnsi="Times New Roman" w:cs="Times New Roman"/>
          <w:color w:val="000000"/>
          <w:spacing w:val="0"/>
          <w:w w:val="100"/>
          <w:position w:val="0"/>
        </w:rPr>
        <w:t>APP</w:t>
      </w:r>
      <w:r>
        <w:rPr>
          <w:color w:val="000000"/>
          <w:spacing w:val="0"/>
          <w:w w:val="100"/>
          <w:position w:val="0"/>
        </w:rPr>
        <w:t>、快应用、公司官网、</w:t>
      </w:r>
      <w:r>
        <w:rPr>
          <w:rFonts w:ascii="Times New Roman" w:eastAsia="Times New Roman" w:hAnsi="Times New Roman" w:cs="Times New Roman"/>
          <w:color w:val="000000"/>
          <w:spacing w:val="0"/>
          <w:w w:val="100"/>
          <w:position w:val="0"/>
        </w:rPr>
        <w:t>MINIcard</w:t>
      </w:r>
      <w:r>
        <w:rPr>
          <w:color w:val="000000"/>
          <w:spacing w:val="0"/>
          <w:w w:val="100"/>
          <w:position w:val="0"/>
        </w:rPr>
        <w:t>等界面 的直接跳转，直达核心服务。</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下图是短信服务号用户界面截图:</w:t>
      </w:r>
    </w:p>
    <w:p>
      <w:pPr>
        <w:widowControl w:val="0"/>
        <w:jc w:val="left"/>
        <w:rPr>
          <w:sz w:val="2"/>
          <w:szCs w:val="2"/>
        </w:rPr>
      </w:pPr>
      <w:r>
        <w:drawing>
          <wp:inline>
            <wp:extent cx="5059680" cy="312102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1"/>
                    <a:stretch/>
                  </pic:blipFill>
                  <pic:spPr>
                    <a:xfrm>
                      <a:ext cx="5059680" cy="3121025"/>
                    </a:xfrm>
                    <a:prstGeom prst="rect"/>
                  </pic:spPr>
                </pic:pic>
              </a:graphicData>
            </a:graphic>
          </wp:inline>
        </w:drawing>
      </w:r>
    </w:p>
    <w:p>
      <w:pPr>
        <w:pStyle w:val="Style38"/>
        <w:keepNext w:val="0"/>
        <w:keepLines w:val="0"/>
        <w:widowControl w:val="0"/>
        <w:shd w:val="clear" w:color="auto" w:fill="auto"/>
        <w:bidi w:val="0"/>
        <w:spacing w:before="0" w:after="0" w:line="240" w:lineRule="auto"/>
        <w:ind w:left="158" w:right="0" w:firstLine="0"/>
        <w:jc w:val="left"/>
        <w:rPr>
          <w:sz w:val="20"/>
          <w:szCs w:val="20"/>
        </w:rPr>
      </w:pP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)视讯云</w:t>
      </w:r>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梦网视讯云可为企业客户提供量身定制的专属视频直播方案，协助各企业在</w:t>
      </w:r>
      <w:r>
        <w:rPr>
          <w:rFonts w:ascii="Times New Roman" w:eastAsia="Times New Roman" w:hAnsi="Times New Roman" w:cs="Times New Roman"/>
          <w:color w:val="000000"/>
          <w:spacing w:val="0"/>
          <w:w w:val="100"/>
          <w:position w:val="0"/>
        </w:rPr>
        <w:t>5G</w:t>
      </w:r>
      <w:r>
        <w:rPr>
          <w:color w:val="000000"/>
          <w:spacing w:val="0"/>
          <w:w w:val="100"/>
          <w:position w:val="0"/>
        </w:rPr>
        <w:t>时代完成</w:t>
      </w:r>
      <w:r>
        <w:rPr>
          <w:rFonts w:ascii="Times New Roman" w:eastAsia="Times New Roman" w:hAnsi="Times New Roman" w:cs="Times New Roman"/>
          <w:color w:val="000000"/>
          <w:spacing w:val="0"/>
          <w:w w:val="100"/>
          <w:position w:val="0"/>
        </w:rPr>
        <w:t>“</w:t>
      </w:r>
      <w:r>
        <w:rPr>
          <w:color w:val="000000"/>
          <w:spacing w:val="0"/>
          <w:w w:val="100"/>
          <w:position w:val="0"/>
        </w:rPr>
        <w:t>直播</w:t>
      </w:r>
      <w:r>
        <w:rPr>
          <w:rFonts w:ascii="Times New Roman" w:eastAsia="Times New Roman" w:hAnsi="Times New Roman" w:cs="Times New Roman"/>
          <w:color w:val="000000"/>
          <w:spacing w:val="0"/>
          <w:w w:val="100"/>
          <w:position w:val="0"/>
        </w:rPr>
        <w:t>+''</w:t>
      </w:r>
      <w:r>
        <w:rPr>
          <w:color w:val="000000"/>
          <w:spacing w:val="0"/>
          <w:w w:val="100"/>
          <w:position w:val="0"/>
        </w:rPr>
        <w:t>的产 品升级，提升产品竞争力。梦网视讯云凭借云上卓越的视音频技术及强大的视音频通信能力，客户可以快 速开通各类主流视音频业务，以极低的成本迅速获得专业视音频建设和运营能力，并开放智能视频、</w:t>
      </w:r>
      <w:r>
        <w:rPr>
          <w:rFonts w:ascii="Times New Roman" w:eastAsia="Times New Roman" w:hAnsi="Times New Roman" w:cs="Times New Roman"/>
          <w:color w:val="000000"/>
          <w:spacing w:val="0"/>
          <w:w w:val="100"/>
          <w:position w:val="0"/>
        </w:rPr>
        <w:t>Video CDN</w:t>
      </w:r>
      <w:r>
        <w:rPr>
          <w:color w:val="000000"/>
          <w:spacing w:val="0"/>
          <w:w w:val="100"/>
          <w:position w:val="0"/>
        </w:rPr>
        <w:t>、</w:t>
      </w:r>
      <w:r>
        <w:rPr>
          <w:rFonts w:ascii="Times New Roman" w:eastAsia="Times New Roman" w:hAnsi="Times New Roman" w:cs="Times New Roman"/>
          <w:color w:val="000000"/>
          <w:spacing w:val="0"/>
          <w:w w:val="100"/>
          <w:position w:val="0"/>
        </w:rPr>
        <w:t>VR</w:t>
      </w:r>
      <w:r>
        <w:rPr>
          <w:color w:val="000000"/>
          <w:spacing w:val="0"/>
          <w:w w:val="100"/>
          <w:position w:val="0"/>
        </w:rPr>
        <w:t>、</w:t>
      </w:r>
      <w:r>
        <w:rPr>
          <w:color w:val="000000"/>
          <w:spacing w:val="0"/>
          <w:w w:val="100"/>
          <w:position w:val="0"/>
        </w:rPr>
        <w:t>视频编码、视频渲染、分布式缓冲等前沿视频技术，提供涵盖视频运营平台、带宽、视频技 术、播控及支付通道等完整的生态体系，可广泛应用于金融、教育、电商、监控、旅游、房产、家居等各 行业和企业。目前，视讯云</w:t>
      </w:r>
      <w:r>
        <w:rPr>
          <w:color w:val="000000"/>
          <w:spacing w:val="0"/>
          <w:w w:val="100"/>
          <w:position w:val="0"/>
        </w:rPr>
        <w:t>C</w:t>
      </w:r>
      <w:r>
        <w:rPr>
          <w:color w:val="000000"/>
          <w:spacing w:val="0"/>
          <w:w w:val="100"/>
          <w:position w:val="0"/>
        </w:rPr>
        <w:t>端用户平均月活在</w:t>
      </w:r>
      <w:r>
        <w:rPr>
          <w:color w:val="000000"/>
          <w:spacing w:val="0"/>
          <w:w w:val="100"/>
          <w:position w:val="0"/>
        </w:rPr>
        <w:t>15</w:t>
      </w:r>
      <w:r>
        <w:rPr>
          <w:color w:val="000000"/>
          <w:spacing w:val="0"/>
          <w:w w:val="100"/>
          <w:position w:val="0"/>
        </w:rPr>
        <w:t>万左右。</w:t>
      </w:r>
    </w:p>
    <w:p>
      <w:pPr>
        <w:pStyle w:val="Style16"/>
        <w:keepNext w:val="0"/>
        <w:keepLines w:val="0"/>
        <w:widowControl w:val="0"/>
        <w:numPr>
          <w:ilvl w:val="0"/>
          <w:numId w:val="3"/>
        </w:numPr>
        <w:shd w:val="clear" w:color="auto" w:fill="auto"/>
        <w:tabs>
          <w:tab w:pos="807" w:val="left"/>
        </w:tabs>
        <w:bidi w:val="0"/>
        <w:spacing w:before="0" w:after="0"/>
        <w:ind w:left="0" w:right="0" w:firstLine="480"/>
        <w:jc w:val="both"/>
      </w:pPr>
      <w:bookmarkStart w:id="91" w:name="bookmark91"/>
      <w:bookmarkEnd w:id="91"/>
      <w:r>
        <w:rPr>
          <w:color w:val="000000"/>
          <w:spacing w:val="0"/>
          <w:w w:val="100"/>
          <w:position w:val="0"/>
        </w:rPr>
        <w:t>梦网云会议</w:t>
      </w:r>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梦网云会议是高保密、电信级的专业视音频网络会议平台，通过高清视频会议、智能语音降噪、文档 分享协作等优势，为各企事业单位提供全方位的沟通与协作解决方案。适用于企业远程办公协作、网络会 议、企业培训、活动推广、医疗诊治、专家会诊、在线课堂、应急指挥、视频客服等场景。梦网云会议支 持多终端接入、多运营商接入和跨地域接入，通达全球，各地用户均可使用，无需注册即可参会。可实现 会议秒开、权限管理、进程控制、电子白板、桌面共享等操作。</w:t>
      </w:r>
    </w:p>
    <w:p>
      <w:pPr>
        <w:pStyle w:val="Style16"/>
        <w:keepNext w:val="0"/>
        <w:keepLines w:val="0"/>
        <w:widowControl w:val="0"/>
        <w:numPr>
          <w:ilvl w:val="0"/>
          <w:numId w:val="3"/>
        </w:numPr>
        <w:shd w:val="clear" w:color="auto" w:fill="auto"/>
        <w:tabs>
          <w:tab w:pos="807" w:val="left"/>
        </w:tabs>
        <w:bidi w:val="0"/>
        <w:spacing w:before="0" w:after="0"/>
        <w:ind w:left="0" w:right="0" w:firstLine="480"/>
        <w:jc w:val="both"/>
      </w:pPr>
      <w:bookmarkStart w:id="92" w:name="bookmark92"/>
      <w:bookmarkEnd w:id="92"/>
      <w:r>
        <w:rPr>
          <w:color w:val="000000"/>
          <w:spacing w:val="0"/>
          <w:w w:val="100"/>
          <w:position w:val="0"/>
        </w:rPr>
        <w:t>企业视频彩铃</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企业视频彩铃是运营商为企业提供的定制化视频彩铃产品，开通企业视频彩铃后，客户给企业员工打 电话时，能直接看到企业的高清视频，直观了解企业竞争力或最新产品信息，快速拉近企业与客户的距离。 企业视频彩铃作为通话必备环节，将百分百触达客户，无需安装客户端，无需消耗流量，为通话前每一秒 等待赋予商业价值。</w:t>
      </w:r>
    </w:p>
    <w:p>
      <w:pPr>
        <w:pStyle w:val="Style16"/>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在商业合作上，梦网为企业客户提供从制作到传播一站式服务，支持用户相关业务的便捷开通。企业 </w:t>
      </w:r>
      <w:r>
        <w:rPr>
          <w:color w:val="000000"/>
          <w:spacing w:val="0"/>
          <w:w w:val="100"/>
          <w:position w:val="0"/>
        </w:rPr>
        <w:t>只需提供内容，即可通过梦网视频彩铃平台完成裁剪、特效等视频编辑操作。此外，梦网还为此项业务开 辟了分时段、分区域投放以及轮播投放、链接导流等服务，根据不同部门轮播展示侧重的产品及服务内容, 帮助企业更加精准锁定目标受众。</w:t>
      </w:r>
    </w:p>
    <w:p>
      <w:pPr>
        <w:pStyle w:val="Style16"/>
        <w:keepNext w:val="0"/>
        <w:keepLines w:val="0"/>
        <w:widowControl w:val="0"/>
        <w:numPr>
          <w:ilvl w:val="0"/>
          <w:numId w:val="3"/>
        </w:numPr>
        <w:shd w:val="clear" w:color="auto" w:fill="auto"/>
        <w:bidi w:val="0"/>
        <w:spacing w:before="0" w:after="0"/>
        <w:ind w:left="0" w:right="0" w:firstLine="500"/>
        <w:jc w:val="left"/>
      </w:pPr>
      <w:bookmarkStart w:id="93" w:name="bookmark93"/>
      <w:bookmarkEnd w:id="93"/>
      <w:r>
        <w:rPr>
          <w:color w:val="000000"/>
          <w:spacing w:val="0"/>
          <w:w w:val="100"/>
          <w:position w:val="0"/>
        </w:rPr>
        <w:t>梦网云播</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梦网云播是基于梦网视讯云孵化的垂直</w:t>
      </w:r>
      <w:r>
        <w:rPr>
          <w:rFonts w:ascii="Times New Roman" w:eastAsia="Times New Roman" w:hAnsi="Times New Roman" w:cs="Times New Roman"/>
          <w:color w:val="000000"/>
          <w:spacing w:val="0"/>
          <w:w w:val="100"/>
          <w:position w:val="0"/>
        </w:rPr>
        <w:t>SaaS</w:t>
      </w:r>
      <w:r>
        <w:rPr>
          <w:color w:val="000000"/>
          <w:spacing w:val="0"/>
          <w:w w:val="100"/>
          <w:position w:val="0"/>
        </w:rPr>
        <w:t>产品，以直播为企业智慧营销赋能，为各类事件和活动提 供直播服务。作为服务于全行业的企业直播平台，梦网云播为企业提供一站式全场景直播解决方案，助力 企业</w:t>
      </w:r>
      <w:r>
        <w:rPr>
          <w:rFonts w:ascii="Times New Roman" w:eastAsia="Times New Roman" w:hAnsi="Times New Roman" w:cs="Times New Roman"/>
          <w:color w:val="000000"/>
          <w:spacing w:val="0"/>
          <w:w w:val="100"/>
          <w:position w:val="0"/>
        </w:rPr>
        <w:t>10</w:t>
      </w:r>
      <w:r>
        <w:rPr>
          <w:color w:val="000000"/>
          <w:spacing w:val="0"/>
          <w:w w:val="100"/>
          <w:position w:val="0"/>
        </w:rPr>
        <w:t>秒开启直播之旅，全方位多维度满足企业年会、产品发布、微课堂、体育赛事、才艺展示、在线婚 礼、峰会论坛、远程看店、投资路演、剧场演出等各类型场景的活动直播。</w:t>
      </w:r>
    </w:p>
    <w:p>
      <w:pPr>
        <w:pStyle w:val="Style16"/>
        <w:keepNext w:val="0"/>
        <w:keepLines w:val="0"/>
        <w:widowControl w:val="0"/>
        <w:shd w:val="clear" w:color="auto" w:fill="auto"/>
        <w:bidi w:val="0"/>
        <w:spacing w:before="0" w:after="0" w:line="470" w:lineRule="exact"/>
        <w:ind w:left="0" w:right="0" w:firstLine="50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4</w:t>
      </w:r>
      <w:r>
        <w:rPr>
          <w:color w:val="000000"/>
          <w:spacing w:val="0"/>
          <w:w w:val="100"/>
          <w:position w:val="0"/>
        </w:rPr>
        <w:t>）物联云</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梦网物联云是专门面对物联网通信构建的智慧公有云，也是基于以物为终端的富媒体物联通信平台， 通过物联云，帮助企业系统、设备与其客户之间形成一个更强大的联接能力，形成万物互联。</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基于梦网连接管理平台、设备管理平台和渠道管理平台，深刻理解行业的特点和应用场景，推出了十 大智慧行业应用解决方案，赋能行业客户，整合上下游资源，提供</w:t>
      </w:r>
      <w:r>
        <w:rPr>
          <w:rFonts w:ascii="Times New Roman" w:eastAsia="Times New Roman" w:hAnsi="Times New Roman" w:cs="Times New Roman"/>
          <w:color w:val="000000"/>
          <w:spacing w:val="0"/>
          <w:w w:val="100"/>
          <w:position w:val="0"/>
        </w:rPr>
        <w:t>“</w:t>
      </w:r>
      <w:r>
        <w:rPr>
          <w:color w:val="000000"/>
          <w:spacing w:val="0"/>
          <w:w w:val="100"/>
          <w:position w:val="0"/>
        </w:rPr>
        <w:t>多应用场景</w:t>
      </w:r>
      <w:r>
        <w:rPr>
          <w:rFonts w:ascii="Times New Roman" w:eastAsia="Times New Roman" w:hAnsi="Times New Roman" w:cs="Times New Roman"/>
          <w:color w:val="000000"/>
          <w:spacing w:val="0"/>
          <w:w w:val="100"/>
          <w:position w:val="0"/>
        </w:rPr>
        <w:t>+</w:t>
      </w:r>
      <w:r>
        <w:rPr>
          <w:color w:val="000000"/>
          <w:spacing w:val="0"/>
          <w:w w:val="100"/>
          <w:position w:val="0"/>
        </w:rPr>
        <w:t>立体化通信''的整体物联 网通信解决方案，协助客户将产品快速向数字化、智能化和服务化转型。</w:t>
      </w:r>
    </w:p>
    <w:p>
      <w:pPr>
        <w:pStyle w:val="Style34"/>
        <w:keepNext/>
        <w:keepLines/>
        <w:widowControl w:val="0"/>
        <w:shd w:val="clear" w:color="auto" w:fill="auto"/>
        <w:bidi w:val="0"/>
        <w:spacing w:before="0" w:after="220" w:line="470" w:lineRule="exact"/>
        <w:ind w:left="0" w:right="0" w:firstLine="500"/>
        <w:jc w:val="left"/>
      </w:pPr>
      <w:bookmarkStart w:id="95" w:name="bookmark95"/>
      <w:bookmarkStart w:id="96" w:name="bookmark96"/>
      <w:bookmarkStart w:id="97" w:name="bookmark97"/>
      <w:bookmarkStart w:id="98" w:name="bookmark98"/>
      <w:r>
        <w:rPr>
          <w:color w:val="000000"/>
          <w:spacing w:val="0"/>
          <w:w w:val="100"/>
          <w:position w:val="0"/>
        </w:rPr>
        <w:t>（</w:t>
      </w:r>
      <w:bookmarkEnd w:id="97"/>
      <w:r>
        <w:rPr>
          <w:color w:val="000000"/>
          <w:spacing w:val="0"/>
          <w:w w:val="100"/>
          <w:position w:val="0"/>
        </w:rPr>
        <w:t>二）行业发展阶段、周期性特点以及公司所处行业地位</w:t>
      </w:r>
      <w:bookmarkEnd w:id="95"/>
      <w:bookmarkEnd w:id="96"/>
      <w:bookmarkEnd w:id="98"/>
    </w:p>
    <w:p>
      <w:pPr>
        <w:pStyle w:val="Style16"/>
        <w:keepNext w:val="0"/>
        <w:keepLines w:val="0"/>
        <w:widowControl w:val="0"/>
        <w:shd w:val="clear" w:color="auto" w:fill="auto"/>
        <w:bidi w:val="0"/>
        <w:spacing w:before="0" w:after="0"/>
        <w:ind w:left="0" w:right="0" w:firstLine="500"/>
        <w:jc w:val="left"/>
      </w:pPr>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、企业短信行业保持较高的增长水平</w:t>
      </w:r>
    </w:p>
    <w:p>
      <w:pPr>
        <w:pStyle w:val="Style16"/>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企业短信作为移动信息服务的主要形式，具有便捷性、稳定性与可靠性的特征。随着移动互联网蓬勃 发展，企业短信凭借精准触达、高渗透率、低成本的特点，成为企业管理客户、沟通客户、服务客户的主 要渠道，为移动信息服务市场带来大量包括动态验证码、通知提醒、会员营销等短信在内的即时通信需求。 根据工信部发布的</w:t>
      </w:r>
      <w:r>
        <w:rPr>
          <w:rFonts w:ascii="Times New Roman" w:eastAsia="Times New Roman" w:hAnsi="Times New Roman" w:cs="Times New Roman"/>
          <w:color w:val="000000"/>
          <w:spacing w:val="0"/>
          <w:w w:val="100"/>
          <w:position w:val="0"/>
        </w:rPr>
        <w:t>2020</w:t>
      </w:r>
      <w:r>
        <w:rPr>
          <w:color w:val="000000"/>
          <w:spacing w:val="0"/>
          <w:w w:val="100"/>
          <w:position w:val="0"/>
        </w:rPr>
        <w:t>年通信业统计公报显示，</w:t>
      </w:r>
      <w:r>
        <w:rPr>
          <w:rFonts w:ascii="Times New Roman" w:eastAsia="Times New Roman" w:hAnsi="Times New Roman" w:cs="Times New Roman"/>
          <w:color w:val="000000"/>
          <w:spacing w:val="0"/>
          <w:w w:val="100"/>
          <w:position w:val="0"/>
        </w:rPr>
        <w:t>2020</w:t>
      </w:r>
      <w:r>
        <w:rPr>
          <w:color w:val="000000"/>
          <w:spacing w:val="0"/>
          <w:w w:val="100"/>
          <w:position w:val="0"/>
        </w:rPr>
        <w:t>年全年移动短信业务量同比增长</w:t>
      </w:r>
      <w:r>
        <w:rPr>
          <w:rFonts w:ascii="Times New Roman" w:eastAsia="Times New Roman" w:hAnsi="Times New Roman" w:cs="Times New Roman"/>
          <w:color w:val="000000"/>
          <w:spacing w:val="0"/>
          <w:w w:val="100"/>
          <w:position w:val="0"/>
        </w:rPr>
        <w:t>18.1%</w:t>
      </w:r>
      <w:r>
        <w:rPr>
          <w:color w:val="000000"/>
          <w:spacing w:val="0"/>
          <w:w w:val="100"/>
          <w:position w:val="0"/>
        </w:rPr>
        <w:t>,移动短信业 务收入同比增长</w:t>
      </w:r>
      <w:r>
        <w:rPr>
          <w:rFonts w:ascii="Times New Roman" w:eastAsia="Times New Roman" w:hAnsi="Times New Roman" w:cs="Times New Roman"/>
          <w:color w:val="000000"/>
          <w:spacing w:val="0"/>
          <w:w w:val="100"/>
          <w:position w:val="0"/>
        </w:rPr>
        <w:t>2.4%</w:t>
      </w:r>
      <w:r>
        <w:rPr>
          <w:color w:val="000000"/>
          <w:spacing w:val="0"/>
          <w:w w:val="100"/>
          <w:position w:val="0"/>
        </w:rPr>
        <w:t>。其中大部分来自于电子商务、物流快递、移动支付等为代表的新经济行业，随着我 国新兴企业的数量将不断增加，新兴企业数量的增长也将促进我国企业短信发送需求量进一步增长。</w:t>
      </w:r>
    </w:p>
    <w:p>
      <w:pPr>
        <w:framePr w:w="6302" w:h="3562" w:wrap="notBeside" w:vAnchor="text" w:hAnchor="text" w:y="1"/>
        <w:widowControl w:val="0"/>
        <w:rPr>
          <w:sz w:val="2"/>
          <w:szCs w:val="2"/>
        </w:rPr>
      </w:pPr>
      <w:r>
        <w:drawing>
          <wp:inline>
            <wp:extent cx="4004945" cy="226187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3"/>
                    <a:stretch/>
                  </pic:blipFill>
                  <pic:spPr>
                    <a:xfrm>
                      <a:ext cx="4004945" cy="2261870"/>
                    </a:xfrm>
                    <a:prstGeom prst="rect"/>
                  </pic:spPr>
                </pic:pic>
              </a:graphicData>
            </a:graphic>
          </wp:inline>
        </w:drawing>
      </w:r>
    </w:p>
    <w:p>
      <w:pPr>
        <w:widowControl w:val="0"/>
        <w:spacing w:line="1" w:lineRule="exact"/>
      </w:pPr>
      <w:r>
        <mc:AlternateContent>
          <mc:Choice Requires="wps">
            <w:drawing>
              <wp:anchor distT="0" distB="0" distL="0" distR="5946775" simplePos="0" relativeHeight="125829424" behindDoc="0" locked="0" layoutInCell="1" allowOverlap="1">
                <wp:simplePos x="0" y="0"/>
                <wp:positionH relativeFrom="column">
                  <wp:posOffset>1115695</wp:posOffset>
                </wp:positionH>
                <wp:positionV relativeFrom="paragraph">
                  <wp:posOffset>1447800</wp:posOffset>
                </wp:positionV>
                <wp:extent cx="271145" cy="118745"/>
                <wp:wrapTopAndBottom/>
                <wp:docPr id="106" name="Shape 106"/>
                <a:graphic xmlns:a="http://schemas.openxmlformats.org/drawingml/2006/main">
                  <a:graphicData uri="http://schemas.microsoft.com/office/word/2010/wordprocessingShape">
                    <wps:wsp>
                      <wps:cNvSpPr txBox="1"/>
                      <wps:spPr>
                        <a:xfrm>
                          <a:ext cx="271145" cy="11874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-10.3</w:t>
                            </w:r>
                          </w:p>
                        </w:txbxContent>
                      </wps:txbx>
                      <wps:bodyPr lIns="0" tIns="0" rIns="0" bIns="0">
                        <a:noAutoFit/>
                      </wps:bodyPr>
                    </wps:wsp>
                  </a:graphicData>
                </a:graphic>
              </wp:anchor>
            </w:drawing>
          </mc:Choice>
          <mc:Fallback>
            <w:pict>
              <v:shape id="_x0000_s1132" type="#_x0000_t202" style="position:absolute;margin-left:87.850000000000009pt;margin-top:114.pt;width:21.350000000000001pt;height:9.3499999999999996pt;z-index:-125829329;mso-wrap-distance-left:0;mso-wrap-distance-right:468.25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-10.3</w:t>
                      </w:r>
                    </w:p>
                  </w:txbxContent>
                </v:textbox>
                <w10:wrap type="topAndBottom"/>
              </v:shape>
            </w:pict>
          </mc:Fallback>
        </mc:AlternateContent>
      </w:r>
      <w:r>
        <mc:AlternateContent>
          <mc:Choice Requires="wps">
            <w:drawing>
              <wp:anchor distT="0" distB="0" distL="0" distR="2721610" simplePos="0" relativeHeight="125829426" behindDoc="0" locked="0" layoutInCell="1" allowOverlap="1">
                <wp:simplePos x="0" y="0"/>
                <wp:positionH relativeFrom="column">
                  <wp:posOffset>328930</wp:posOffset>
                </wp:positionH>
                <wp:positionV relativeFrom="paragraph">
                  <wp:posOffset>1569720</wp:posOffset>
                </wp:positionV>
                <wp:extent cx="3496310" cy="399415"/>
                <wp:wrapTopAndBottom/>
                <wp:docPr id="108" name="Shape 108"/>
                <a:graphic xmlns:a="http://schemas.openxmlformats.org/drawingml/2006/main">
                  <a:graphicData uri="http://schemas.microsoft.com/office/word/2010/wordprocessingShape">
                    <wps:wsp>
                      <wps:cNvSpPr txBox="1"/>
                      <wps:spPr>
                        <a:xfrm>
                          <a:ext cx="3496310" cy="399415"/>
                        </a:xfrm>
                        <a:prstGeom prst="rect"/>
                        <a:noFill/>
                      </wps:spPr>
                      <wps:txbx>
                        <w:txbxContent>
                          <w:p>
                            <w:pPr>
                              <w:pStyle w:val="Style38"/>
                              <w:keepNext w:val="0"/>
                              <w:keepLines w:val="0"/>
                              <w:widowControl w:val="0"/>
                              <w:shd w:val="clear" w:color="auto" w:fill="auto"/>
                              <w:tabs>
                                <w:tab w:leader="hyphen" w:pos="298" w:val="left"/>
                                <w:tab w:leader="hyphen" w:pos="1814" w:val="left"/>
                                <w:tab w:leader="hyphen" w:pos="2818" w:val="left"/>
                                <w:tab w:leader="hyphen" w:pos="3768" w:val="left"/>
                                <w:tab w:leader="hyphen" w:pos="4728" w:val="left"/>
                                <w:tab w:leader="hyphen" w:pos="5482" w:val="left"/>
                              </w:tabs>
                              <w:bidi w:val="0"/>
                              <w:spacing w:before="0" w:after="0" w:line="240" w:lineRule="auto"/>
                              <w:ind w:left="0" w:right="0" w:firstLine="0"/>
                              <w:jc w:val="right"/>
                              <w:rPr>
                                <w:sz w:val="16"/>
                                <w:szCs w:val="16"/>
                              </w:rPr>
                            </w:pPr>
                            <w:r>
                              <w:rPr>
                                <w:rFonts w:ascii="Times New Roman" w:eastAsia="Times New Roman" w:hAnsi="Times New Roman" w:cs="Times New Roman"/>
                                <w:b/>
                                <w:bCs/>
                                <w:color w:val="575C60"/>
                                <w:spacing w:val="0"/>
                                <w:w w:val="100"/>
                                <w:position w:val="0"/>
                                <w:sz w:val="16"/>
                                <w:szCs w:val="16"/>
                              </w:rPr>
                              <w:tab/>
                            </w:r>
                            <w:r>
                              <w:rPr>
                                <w:rFonts w:ascii="Times New Roman" w:eastAsia="Times New Roman" w:hAnsi="Times New Roman" w:cs="Times New Roman"/>
                                <w:b/>
                                <w:bCs/>
                                <w:color w:val="575C60"/>
                                <w:spacing w:val="0"/>
                                <w:w w:val="100"/>
                                <w:position w:val="0"/>
                                <w:sz w:val="16"/>
                                <w:szCs w:val="16"/>
                              </w:rPr>
                              <w:t>12-7</w:t>
                            </w:r>
                            <w:r>
                              <w:rPr>
                                <w:rFonts w:ascii="Times New Roman" w:eastAsia="Times New Roman" w:hAnsi="Times New Roman" w:cs="Times New Roman"/>
                                <w:b/>
                                <w:bCs/>
                                <w:color w:val="A3A3A3"/>
                                <w:spacing w:val="0"/>
                                <w:w w:val="100"/>
                                <w:position w:val="0"/>
                                <w:sz w:val="16"/>
                                <w:szCs w:val="16"/>
                              </w:rPr>
                              <w:t>-——</w:t>
                            </w:r>
                            <w:r>
                              <w:rPr>
                                <w:rFonts w:ascii="Times New Roman" w:eastAsia="Times New Roman" w:hAnsi="Times New Roman" w:cs="Times New Roman"/>
                                <w:b/>
                                <w:bCs/>
                                <w:color w:val="A3A3A3"/>
                                <w:spacing w:val="0"/>
                                <w:w w:val="100"/>
                                <w:position w:val="0"/>
                                <w:sz w:val="16"/>
                                <w:szCs w:val="16"/>
                                <w:vertAlign w:val="superscript"/>
                              </w:rPr>
                              <w:t>1</w:t>
                            </w:r>
                            <w:r>
                              <w:rPr>
                                <w:rFonts w:ascii="Times New Roman" w:eastAsia="Times New Roman" w:hAnsi="Times New Roman" w:cs="Times New Roman"/>
                                <w:b/>
                                <w:bCs/>
                                <w:color w:val="A3A3A3"/>
                                <w:spacing w:val="0"/>
                                <w:w w:val="100"/>
                                <w:position w:val="0"/>
                                <w:sz w:val="16"/>
                                <w:szCs w:val="16"/>
                              </w:rPr>
                              <w:tab/>
                            </w:r>
                            <w:r>
                              <w:rPr>
                                <w:rFonts w:ascii="Times New Roman" w:eastAsia="Times New Roman" w:hAnsi="Times New Roman" w:cs="Times New Roman"/>
                                <w:b/>
                                <w:bCs/>
                                <w:color w:val="A3A3A3"/>
                                <w:spacing w:val="0"/>
                                <w:w w:val="100"/>
                                <w:position w:val="0"/>
                                <w:sz w:val="16"/>
                                <w:szCs w:val="16"/>
                                <w:vertAlign w:val="superscript"/>
                              </w:rPr>
                              <w:t>1</w:t>
                            </w:r>
                            <w:r>
                              <w:rPr>
                                <w:rFonts w:ascii="Times New Roman" w:eastAsia="Times New Roman" w:hAnsi="Times New Roman" w:cs="Times New Roman"/>
                                <w:b/>
                                <w:bCs/>
                                <w:color w:val="A3A3A3"/>
                                <w:spacing w:val="0"/>
                                <w:w w:val="100"/>
                                <w:position w:val="0"/>
                                <w:sz w:val="16"/>
                                <w:szCs w:val="16"/>
                              </w:rPr>
                              <w:tab/>
                              <w:t>1</w:t>
                              <w:tab/>
                              <w:t>1</w:t>
                              <w:tab/>
                              <w:t>1</w:t>
                              <w:tab/>
                            </w:r>
                          </w:p>
                          <w:p>
                            <w:pPr>
                              <w:pStyle w:val="Style38"/>
                              <w:keepNext w:val="0"/>
                              <w:keepLines w:val="0"/>
                              <w:widowControl w:val="0"/>
                              <w:shd w:val="clear" w:color="auto" w:fill="auto"/>
                              <w:tabs>
                                <w:tab w:pos="1048" w:val="left"/>
                                <w:tab w:pos="2042" w:val="left"/>
                                <w:tab w:pos="2992" w:val="left"/>
                                <w:tab w:pos="3942" w:val="left"/>
                                <w:tab w:pos="4893" w:val="left"/>
                              </w:tabs>
                              <w:bidi w:val="0"/>
                              <w:spacing w:before="0" w:after="60" w:line="240" w:lineRule="auto"/>
                              <w:ind w:left="0" w:right="0" w:firstLine="160"/>
                              <w:jc w:val="left"/>
                              <w:rPr>
                                <w:sz w:val="18"/>
                                <w:szCs w:val="18"/>
                              </w:rPr>
                            </w:pPr>
                            <w:r>
                              <w:rPr>
                                <w:rFonts w:ascii="Times New Roman" w:eastAsia="Times New Roman" w:hAnsi="Times New Roman" w:cs="Times New Roman"/>
                                <w:b/>
                                <w:bCs/>
                                <w:color w:val="575C60"/>
                                <w:spacing w:val="0"/>
                                <w:w w:val="100"/>
                                <w:position w:val="0"/>
                                <w:sz w:val="16"/>
                                <w:szCs w:val="16"/>
                              </w:rPr>
                              <w:t>2O1U</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2016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2017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2018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2019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2020</w:t>
                            </w:r>
                            <w:r>
                              <w:rPr>
                                <w:rFonts w:ascii="SimSun" w:eastAsia="SimSun" w:hAnsi="SimSun" w:cs="SimSun"/>
                                <w:b/>
                                <w:bCs/>
                                <w:color w:val="575C60"/>
                                <w:spacing w:val="0"/>
                                <w:w w:val="100"/>
                                <w:position w:val="0"/>
                                <w:sz w:val="18"/>
                                <w:szCs w:val="18"/>
                              </w:rPr>
                              <w:t>年</w:t>
                            </w:r>
                          </w:p>
                          <w:p>
                            <w:pPr>
                              <w:pStyle w:val="Style38"/>
                              <w:keepNext w:val="0"/>
                              <w:keepLines w:val="0"/>
                              <w:widowControl w:val="0"/>
                              <w:shd w:val="clear" w:color="auto" w:fill="auto"/>
                              <w:tabs>
                                <w:tab w:pos="2294" w:val="left"/>
                              </w:tabs>
                              <w:bidi w:val="0"/>
                              <w:spacing w:before="0" w:after="0" w:line="240" w:lineRule="auto"/>
                              <w:ind w:left="0" w:right="0" w:firstLine="0"/>
                              <w:jc w:val="right"/>
                              <w:rPr>
                                <w:sz w:val="18"/>
                                <w:szCs w:val="18"/>
                              </w:rPr>
                            </w:pPr>
                            <w:r>
                              <w:rPr>
                                <w:rFonts w:ascii="SimSun" w:eastAsia="SimSun" w:hAnsi="SimSun" w:cs="SimSun"/>
                                <w:b/>
                                <w:bCs/>
                                <w:color w:val="575C60"/>
                                <w:spacing w:val="0"/>
                                <w:w w:val="100"/>
                                <w:position w:val="0"/>
                                <w:sz w:val="18"/>
                                <w:szCs w:val="18"/>
                              </w:rPr>
                              <w:t>移动短信业务量同比增长</w:t>
                              <w:tab/>
                            </w:r>
                            <w:r>
                              <w:rPr>
                                <w:rFonts w:ascii="SimSun" w:eastAsia="SimSun" w:hAnsi="SimSun" w:cs="SimSun"/>
                                <w:b/>
                                <w:bCs/>
                                <w:color w:val="BA5858"/>
                                <w:spacing w:val="0"/>
                                <w:w w:val="100"/>
                                <w:position w:val="0"/>
                                <w:sz w:val="18"/>
                                <w:szCs w:val="18"/>
                              </w:rPr>
                              <w:t>-■-</w:t>
                            </w:r>
                            <w:r>
                              <w:rPr>
                                <w:rFonts w:ascii="SimSun" w:eastAsia="SimSun" w:hAnsi="SimSun" w:cs="SimSun"/>
                                <w:b/>
                                <w:bCs/>
                                <w:color w:val="575C60"/>
                                <w:spacing w:val="0"/>
                                <w:w w:val="100"/>
                                <w:position w:val="0"/>
                                <w:sz w:val="18"/>
                                <w:szCs w:val="18"/>
                              </w:rPr>
                              <w:t>移动短信业务收入同比增长</w:t>
                            </w:r>
                          </w:p>
                        </w:txbxContent>
                      </wps:txbx>
                      <wps:bodyPr lIns="0" tIns="0" rIns="0" bIns="0">
                        <a:noAutoFit/>
                      </wps:bodyPr>
                    </wps:wsp>
                  </a:graphicData>
                </a:graphic>
              </wp:anchor>
            </w:drawing>
          </mc:Choice>
          <mc:Fallback>
            <w:pict>
              <v:shape id="_x0000_s1134" type="#_x0000_t202" style="position:absolute;margin-left:25.900000000000002pt;margin-top:123.60000000000001pt;width:275.30000000000001pt;height:31.449999999999999pt;z-index:-125829327;mso-wrap-distance-left:0;mso-wrap-distance-right:214.30000000000001pt" filled="f" stroked="f">
                <v:textbox inset="0,0,0,0">
                  <w:txbxContent>
                    <w:p>
                      <w:pPr>
                        <w:pStyle w:val="Style38"/>
                        <w:keepNext w:val="0"/>
                        <w:keepLines w:val="0"/>
                        <w:widowControl w:val="0"/>
                        <w:shd w:val="clear" w:color="auto" w:fill="auto"/>
                        <w:tabs>
                          <w:tab w:leader="hyphen" w:pos="298" w:val="left"/>
                          <w:tab w:leader="hyphen" w:pos="1814" w:val="left"/>
                          <w:tab w:leader="hyphen" w:pos="2818" w:val="left"/>
                          <w:tab w:leader="hyphen" w:pos="3768" w:val="left"/>
                          <w:tab w:leader="hyphen" w:pos="4728" w:val="left"/>
                          <w:tab w:leader="hyphen" w:pos="5482" w:val="left"/>
                        </w:tabs>
                        <w:bidi w:val="0"/>
                        <w:spacing w:before="0" w:after="0" w:line="240" w:lineRule="auto"/>
                        <w:ind w:left="0" w:right="0" w:firstLine="0"/>
                        <w:jc w:val="right"/>
                        <w:rPr>
                          <w:sz w:val="16"/>
                          <w:szCs w:val="16"/>
                        </w:rPr>
                      </w:pPr>
                      <w:r>
                        <w:rPr>
                          <w:rFonts w:ascii="Times New Roman" w:eastAsia="Times New Roman" w:hAnsi="Times New Roman" w:cs="Times New Roman"/>
                          <w:b/>
                          <w:bCs/>
                          <w:color w:val="575C60"/>
                          <w:spacing w:val="0"/>
                          <w:w w:val="100"/>
                          <w:position w:val="0"/>
                          <w:sz w:val="16"/>
                          <w:szCs w:val="16"/>
                        </w:rPr>
                        <w:tab/>
                      </w:r>
                      <w:r>
                        <w:rPr>
                          <w:rFonts w:ascii="Times New Roman" w:eastAsia="Times New Roman" w:hAnsi="Times New Roman" w:cs="Times New Roman"/>
                          <w:b/>
                          <w:bCs/>
                          <w:color w:val="575C60"/>
                          <w:spacing w:val="0"/>
                          <w:w w:val="100"/>
                          <w:position w:val="0"/>
                          <w:sz w:val="16"/>
                          <w:szCs w:val="16"/>
                        </w:rPr>
                        <w:t>12-7</w:t>
                      </w:r>
                      <w:r>
                        <w:rPr>
                          <w:rFonts w:ascii="Times New Roman" w:eastAsia="Times New Roman" w:hAnsi="Times New Roman" w:cs="Times New Roman"/>
                          <w:b/>
                          <w:bCs/>
                          <w:color w:val="A3A3A3"/>
                          <w:spacing w:val="0"/>
                          <w:w w:val="100"/>
                          <w:position w:val="0"/>
                          <w:sz w:val="16"/>
                          <w:szCs w:val="16"/>
                        </w:rPr>
                        <w:t>-——</w:t>
                      </w:r>
                      <w:r>
                        <w:rPr>
                          <w:rFonts w:ascii="Times New Roman" w:eastAsia="Times New Roman" w:hAnsi="Times New Roman" w:cs="Times New Roman"/>
                          <w:b/>
                          <w:bCs/>
                          <w:color w:val="A3A3A3"/>
                          <w:spacing w:val="0"/>
                          <w:w w:val="100"/>
                          <w:position w:val="0"/>
                          <w:sz w:val="16"/>
                          <w:szCs w:val="16"/>
                          <w:vertAlign w:val="superscript"/>
                        </w:rPr>
                        <w:t>1</w:t>
                      </w:r>
                      <w:r>
                        <w:rPr>
                          <w:rFonts w:ascii="Times New Roman" w:eastAsia="Times New Roman" w:hAnsi="Times New Roman" w:cs="Times New Roman"/>
                          <w:b/>
                          <w:bCs/>
                          <w:color w:val="A3A3A3"/>
                          <w:spacing w:val="0"/>
                          <w:w w:val="100"/>
                          <w:position w:val="0"/>
                          <w:sz w:val="16"/>
                          <w:szCs w:val="16"/>
                        </w:rPr>
                        <w:tab/>
                      </w:r>
                      <w:r>
                        <w:rPr>
                          <w:rFonts w:ascii="Times New Roman" w:eastAsia="Times New Roman" w:hAnsi="Times New Roman" w:cs="Times New Roman"/>
                          <w:b/>
                          <w:bCs/>
                          <w:color w:val="A3A3A3"/>
                          <w:spacing w:val="0"/>
                          <w:w w:val="100"/>
                          <w:position w:val="0"/>
                          <w:sz w:val="16"/>
                          <w:szCs w:val="16"/>
                          <w:vertAlign w:val="superscript"/>
                        </w:rPr>
                        <w:t>1</w:t>
                      </w:r>
                      <w:r>
                        <w:rPr>
                          <w:rFonts w:ascii="Times New Roman" w:eastAsia="Times New Roman" w:hAnsi="Times New Roman" w:cs="Times New Roman"/>
                          <w:b/>
                          <w:bCs/>
                          <w:color w:val="A3A3A3"/>
                          <w:spacing w:val="0"/>
                          <w:w w:val="100"/>
                          <w:position w:val="0"/>
                          <w:sz w:val="16"/>
                          <w:szCs w:val="16"/>
                        </w:rPr>
                        <w:tab/>
                        <w:t>1</w:t>
                        <w:tab/>
                        <w:t>1</w:t>
                        <w:tab/>
                        <w:t>1</w:t>
                        <w:tab/>
                      </w:r>
                    </w:p>
                    <w:p>
                      <w:pPr>
                        <w:pStyle w:val="Style38"/>
                        <w:keepNext w:val="0"/>
                        <w:keepLines w:val="0"/>
                        <w:widowControl w:val="0"/>
                        <w:shd w:val="clear" w:color="auto" w:fill="auto"/>
                        <w:tabs>
                          <w:tab w:pos="1048" w:val="left"/>
                          <w:tab w:pos="2042" w:val="left"/>
                          <w:tab w:pos="2992" w:val="left"/>
                          <w:tab w:pos="3942" w:val="left"/>
                          <w:tab w:pos="4893" w:val="left"/>
                        </w:tabs>
                        <w:bidi w:val="0"/>
                        <w:spacing w:before="0" w:after="60" w:line="240" w:lineRule="auto"/>
                        <w:ind w:left="0" w:right="0" w:firstLine="160"/>
                        <w:jc w:val="left"/>
                        <w:rPr>
                          <w:sz w:val="18"/>
                          <w:szCs w:val="18"/>
                        </w:rPr>
                      </w:pPr>
                      <w:r>
                        <w:rPr>
                          <w:rFonts w:ascii="Times New Roman" w:eastAsia="Times New Roman" w:hAnsi="Times New Roman" w:cs="Times New Roman"/>
                          <w:b/>
                          <w:bCs/>
                          <w:color w:val="575C60"/>
                          <w:spacing w:val="0"/>
                          <w:w w:val="100"/>
                          <w:position w:val="0"/>
                          <w:sz w:val="16"/>
                          <w:szCs w:val="16"/>
                        </w:rPr>
                        <w:t>2O1U</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2016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2017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2018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 xml:space="preserve">2019 </w:t>
                      </w:r>
                      <w:r>
                        <w:rPr>
                          <w:rFonts w:ascii="SimSun" w:eastAsia="SimSun" w:hAnsi="SimSun" w:cs="SimSun"/>
                          <w:b/>
                          <w:bCs/>
                          <w:color w:val="575C60"/>
                          <w:spacing w:val="0"/>
                          <w:w w:val="100"/>
                          <w:position w:val="0"/>
                          <w:sz w:val="18"/>
                          <w:szCs w:val="18"/>
                        </w:rPr>
                        <w:t>年</w:t>
                        <w:tab/>
                      </w:r>
                      <w:r>
                        <w:rPr>
                          <w:rFonts w:ascii="Times New Roman" w:eastAsia="Times New Roman" w:hAnsi="Times New Roman" w:cs="Times New Roman"/>
                          <w:b/>
                          <w:bCs/>
                          <w:color w:val="575C60"/>
                          <w:spacing w:val="0"/>
                          <w:w w:val="100"/>
                          <w:position w:val="0"/>
                          <w:sz w:val="16"/>
                          <w:szCs w:val="16"/>
                        </w:rPr>
                        <w:t>2020</w:t>
                      </w:r>
                      <w:r>
                        <w:rPr>
                          <w:rFonts w:ascii="SimSun" w:eastAsia="SimSun" w:hAnsi="SimSun" w:cs="SimSun"/>
                          <w:b/>
                          <w:bCs/>
                          <w:color w:val="575C60"/>
                          <w:spacing w:val="0"/>
                          <w:w w:val="100"/>
                          <w:position w:val="0"/>
                          <w:sz w:val="18"/>
                          <w:szCs w:val="18"/>
                        </w:rPr>
                        <w:t>年</w:t>
                      </w:r>
                    </w:p>
                    <w:p>
                      <w:pPr>
                        <w:pStyle w:val="Style38"/>
                        <w:keepNext w:val="0"/>
                        <w:keepLines w:val="0"/>
                        <w:widowControl w:val="0"/>
                        <w:shd w:val="clear" w:color="auto" w:fill="auto"/>
                        <w:tabs>
                          <w:tab w:pos="2294" w:val="left"/>
                        </w:tabs>
                        <w:bidi w:val="0"/>
                        <w:spacing w:before="0" w:after="0" w:line="240" w:lineRule="auto"/>
                        <w:ind w:left="0" w:right="0" w:firstLine="0"/>
                        <w:jc w:val="right"/>
                        <w:rPr>
                          <w:sz w:val="18"/>
                          <w:szCs w:val="18"/>
                        </w:rPr>
                      </w:pPr>
                      <w:r>
                        <w:rPr>
                          <w:rFonts w:ascii="SimSun" w:eastAsia="SimSun" w:hAnsi="SimSun" w:cs="SimSun"/>
                          <w:b/>
                          <w:bCs/>
                          <w:color w:val="575C60"/>
                          <w:spacing w:val="0"/>
                          <w:w w:val="100"/>
                          <w:position w:val="0"/>
                          <w:sz w:val="18"/>
                          <w:szCs w:val="18"/>
                        </w:rPr>
                        <w:t>移动短信业务量同比增长</w:t>
                        <w:tab/>
                      </w:r>
                      <w:r>
                        <w:rPr>
                          <w:rFonts w:ascii="SimSun" w:eastAsia="SimSun" w:hAnsi="SimSun" w:cs="SimSun"/>
                          <w:b/>
                          <w:bCs/>
                          <w:color w:val="BA5858"/>
                          <w:spacing w:val="0"/>
                          <w:w w:val="100"/>
                          <w:position w:val="0"/>
                          <w:sz w:val="18"/>
                          <w:szCs w:val="18"/>
                        </w:rPr>
                        <w:t>-■-</w:t>
                      </w:r>
                      <w:r>
                        <w:rPr>
                          <w:rFonts w:ascii="SimSun" w:eastAsia="SimSun" w:hAnsi="SimSun" w:cs="SimSun"/>
                          <w:b/>
                          <w:bCs/>
                          <w:color w:val="575C60"/>
                          <w:spacing w:val="0"/>
                          <w:w w:val="100"/>
                          <w:position w:val="0"/>
                          <w:sz w:val="18"/>
                          <w:szCs w:val="18"/>
                        </w:rPr>
                        <w:t>移动短信业务收入同比增长</w:t>
                      </w:r>
                    </w:p>
                  </w:txbxContent>
                </v:textbox>
                <w10:wrap type="topAndBottom"/>
              </v:shape>
            </w:pict>
          </mc:Fallback>
        </mc:AlternateContent>
      </w:r>
      <w:r>
        <mc:AlternateContent>
          <mc:Choice Requires="wps">
            <w:drawing>
              <wp:anchor distT="0" distB="0" distL="0" distR="4599305" simplePos="0" relativeHeight="125829428" behindDoc="0" locked="0" layoutInCell="1" allowOverlap="1">
                <wp:simplePos x="0" y="0"/>
                <wp:positionH relativeFrom="column">
                  <wp:posOffset>1176655</wp:posOffset>
                </wp:positionH>
                <wp:positionV relativeFrom="paragraph">
                  <wp:posOffset>2048510</wp:posOffset>
                </wp:positionV>
                <wp:extent cx="1618615" cy="113030"/>
                <wp:wrapTopAndBottom/>
                <wp:docPr id="110" name="Shape 110"/>
                <a:graphic xmlns:a="http://schemas.openxmlformats.org/drawingml/2006/main">
                  <a:graphicData uri="http://schemas.microsoft.com/office/word/2010/wordprocessingShape">
                    <wps:wsp>
                      <wps:cNvSpPr txBox="1"/>
                      <wps:spPr>
                        <a:xfrm>
                          <a:ext cx="1618615" cy="11303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color w:val="A3A3A3"/>
                                <w:spacing w:val="0"/>
                                <w:w w:val="100"/>
                                <w:position w:val="0"/>
                              </w:rPr>
                              <w:t>中国短信业务星和收入瑁长情况（来源：工信部）</w:t>
                            </w:r>
                          </w:p>
                        </w:txbxContent>
                      </wps:txbx>
                      <wps:bodyPr lIns="0" tIns="0" rIns="0" bIns="0">
                        <a:noAutoFit/>
                      </wps:bodyPr>
                    </wps:wsp>
                  </a:graphicData>
                </a:graphic>
              </wp:anchor>
            </w:drawing>
          </mc:Choice>
          <mc:Fallback>
            <w:pict>
              <v:shape id="_x0000_s1136" type="#_x0000_t202" style="position:absolute;margin-left:92.650000000000006pt;margin-top:161.30000000000001pt;width:127.45pt;height:8.9000000000000004pt;z-index:-125829325;mso-wrap-distance-left:0;mso-wrap-distance-right:362.15000000000003pt"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color w:val="A3A3A3"/>
                          <w:spacing w:val="0"/>
                          <w:w w:val="100"/>
                          <w:position w:val="0"/>
                        </w:rPr>
                        <w:t>中国短信业务星和收入瑁长情况（来源：工信部）</w:t>
                      </w:r>
                    </w:p>
                  </w:txbxContent>
                </v:textbox>
                <w10:wrap type="topAndBottom"/>
              </v:shape>
            </w:pict>
          </mc:Fallback>
        </mc:AlternateContent>
      </w:r>
      <w:r>
        <mc:AlternateContent>
          <mc:Choice Requires="wps">
            <w:drawing>
              <wp:anchor distT="0" distB="0" distL="0" distR="5696585" simplePos="0" relativeHeight="125829430" behindDoc="0" locked="0" layoutInCell="1" allowOverlap="1">
                <wp:simplePos x="0" y="0"/>
                <wp:positionH relativeFrom="column">
                  <wp:posOffset>97790</wp:posOffset>
                </wp:positionH>
                <wp:positionV relativeFrom="paragraph">
                  <wp:posOffset>64135</wp:posOffset>
                </wp:positionV>
                <wp:extent cx="521335" cy="255905"/>
                <wp:wrapTopAndBottom/>
                <wp:docPr id="112" name="Shape 112"/>
                <a:graphic xmlns:a="http://schemas.openxmlformats.org/drawingml/2006/main">
                  <a:graphicData uri="http://schemas.microsoft.com/office/word/2010/wordprocessingShape">
                    <wps:wsp>
                      <wps:cNvSpPr txBox="1"/>
                      <wps:spPr>
                        <a:xfrm>
                          <a:ext cx="521335" cy="25590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575C60"/>
                                <w:spacing w:val="0"/>
                                <w:w w:val="100"/>
                                <w:position w:val="0"/>
                                <w:sz w:val="18"/>
                                <w:szCs w:val="18"/>
                              </w:rPr>
                              <w:t>单位：%</w:t>
                            </w:r>
                          </w:p>
                          <w:p>
                            <w:pPr>
                              <w:pStyle w:val="Style38"/>
                              <w:keepNext w:val="0"/>
                              <w:keepLines w:val="0"/>
                              <w:widowControl w:val="0"/>
                              <w:shd w:val="clear" w:color="auto" w:fill="auto"/>
                              <w:bidi w:val="0"/>
                              <w:spacing w:before="0" w:after="0" w:line="218"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 xml:space="preserve">40 </w:t>
                            </w:r>
                            <w:r>
                              <w:rPr>
                                <w:rFonts w:ascii="Times New Roman" w:eastAsia="Times New Roman" w:hAnsi="Times New Roman" w:cs="Times New Roman"/>
                                <w:i/>
                                <w:iCs/>
                                <w:color w:val="A3A3A3"/>
                                <w:spacing w:val="0"/>
                                <w:w w:val="100"/>
                                <w:position w:val="0"/>
                                <w:sz w:val="16"/>
                                <w:szCs w:val="16"/>
                              </w:rPr>
                              <w:t>r</w:t>
                            </w:r>
                          </w:p>
                        </w:txbxContent>
                      </wps:txbx>
                      <wps:bodyPr lIns="0" tIns="0" rIns="0" bIns="0">
                        <a:noAutoFit/>
                      </wps:bodyPr>
                    </wps:wsp>
                  </a:graphicData>
                </a:graphic>
              </wp:anchor>
            </w:drawing>
          </mc:Choice>
          <mc:Fallback>
            <w:pict>
              <v:shape id="_x0000_s1138" type="#_x0000_t202" style="position:absolute;margin-left:7.7000000000000002pt;margin-top:5.0499999999999998pt;width:41.050000000000004pt;height:20.150000000000002pt;z-index:-125829323;mso-wrap-distance-left:0;mso-wrap-distance-right:448.55000000000001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575C60"/>
                          <w:spacing w:val="0"/>
                          <w:w w:val="100"/>
                          <w:position w:val="0"/>
                          <w:sz w:val="18"/>
                          <w:szCs w:val="18"/>
                        </w:rPr>
                        <w:t>单位：%</w:t>
                      </w:r>
                    </w:p>
                    <w:p>
                      <w:pPr>
                        <w:pStyle w:val="Style38"/>
                        <w:keepNext w:val="0"/>
                        <w:keepLines w:val="0"/>
                        <w:widowControl w:val="0"/>
                        <w:shd w:val="clear" w:color="auto" w:fill="auto"/>
                        <w:bidi w:val="0"/>
                        <w:spacing w:before="0" w:after="0" w:line="218"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 xml:space="preserve">40 </w:t>
                      </w:r>
                      <w:r>
                        <w:rPr>
                          <w:rFonts w:ascii="Times New Roman" w:eastAsia="Times New Roman" w:hAnsi="Times New Roman" w:cs="Times New Roman"/>
                          <w:i/>
                          <w:iCs/>
                          <w:color w:val="A3A3A3"/>
                          <w:spacing w:val="0"/>
                          <w:w w:val="100"/>
                          <w:position w:val="0"/>
                          <w:sz w:val="16"/>
                          <w:szCs w:val="16"/>
                        </w:rPr>
                        <w:t>r</w:t>
                      </w:r>
                    </w:p>
                  </w:txbxContent>
                </v:textbox>
                <w10:wrap type="topAndBottom"/>
              </v:shape>
            </w:pict>
          </mc:Fallback>
        </mc:AlternateContent>
      </w:r>
      <w:r>
        <mc:AlternateContent>
          <mc:Choice Requires="wps">
            <w:drawing>
              <wp:anchor distT="0" distB="0" distL="0" distR="5992495" simplePos="0" relativeHeight="125829432" behindDoc="0" locked="0" layoutInCell="1" allowOverlap="1">
                <wp:simplePos x="0" y="0"/>
                <wp:positionH relativeFrom="column">
                  <wp:posOffset>2919730</wp:posOffset>
                </wp:positionH>
                <wp:positionV relativeFrom="paragraph">
                  <wp:posOffset>213360</wp:posOffset>
                </wp:positionV>
                <wp:extent cx="225425" cy="128270"/>
                <wp:wrapTopAndBottom/>
                <wp:docPr id="114" name="Shape 114"/>
                <a:graphic xmlns:a="http://schemas.openxmlformats.org/drawingml/2006/main">
                  <a:graphicData uri="http://schemas.microsoft.com/office/word/2010/wordprocessingShape">
                    <wps:wsp>
                      <wps:cNvSpPr txBox="1"/>
                      <wps:spPr>
                        <a:xfrm>
                          <a:ext cx="225425" cy="12827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575C60"/>
                                <w:spacing w:val="0"/>
                                <w:w w:val="100"/>
                                <w:position w:val="0"/>
                                <w:sz w:val="16"/>
                                <w:szCs w:val="16"/>
                              </w:rPr>
                              <w:t>32.2</w:t>
                            </w:r>
                          </w:p>
                        </w:txbxContent>
                      </wps:txbx>
                      <wps:bodyPr lIns="0" tIns="0" rIns="0" bIns="0">
                        <a:noAutoFit/>
                      </wps:bodyPr>
                    </wps:wsp>
                  </a:graphicData>
                </a:graphic>
              </wp:anchor>
            </w:drawing>
          </mc:Choice>
          <mc:Fallback>
            <w:pict>
              <v:shape id="_x0000_s1140" type="#_x0000_t202" style="position:absolute;margin-left:229.90000000000001pt;margin-top:16.800000000000001pt;width:17.75pt;height:10.1pt;z-index:-125829321;mso-wrap-distance-left:0;mso-wrap-distance-right:471.85000000000002pt" filled="f" stroked="f">
                <v:textbox inset="0,0,0,0">
                  <w:txbxContent>
                    <w:p>
                      <w:pPr>
                        <w:pStyle w:val="Style38"/>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575C60"/>
                          <w:spacing w:val="0"/>
                          <w:w w:val="100"/>
                          <w:position w:val="0"/>
                          <w:sz w:val="16"/>
                          <w:szCs w:val="16"/>
                        </w:rPr>
                        <w:t>32.2</w:t>
                      </w:r>
                    </w:p>
                  </w:txbxContent>
                </v:textbox>
                <w10:wrap type="topAndBottom"/>
              </v:shape>
            </w:pict>
          </mc:Fallback>
        </mc:AlternateContent>
      </w:r>
      <w:r>
        <mc:AlternateContent>
          <mc:Choice Requires="wps">
            <w:drawing>
              <wp:anchor distT="0" distB="0" distL="0" distR="5995670" simplePos="0" relativeHeight="125829434" behindDoc="0" locked="0" layoutInCell="1" allowOverlap="1">
                <wp:simplePos x="0" y="0"/>
                <wp:positionH relativeFrom="column">
                  <wp:posOffset>3526790</wp:posOffset>
                </wp:positionH>
                <wp:positionV relativeFrom="paragraph">
                  <wp:posOffset>530225</wp:posOffset>
                </wp:positionV>
                <wp:extent cx="222250" cy="128270"/>
                <wp:wrapTopAndBottom/>
                <wp:docPr id="116" name="Shape 116"/>
                <a:graphic xmlns:a="http://schemas.openxmlformats.org/drawingml/2006/main">
                  <a:graphicData uri="http://schemas.microsoft.com/office/word/2010/wordprocessingShape">
                    <wps:wsp>
                      <wps:cNvSpPr txBox="1"/>
                      <wps:spPr>
                        <a:xfrm>
                          <a:ext cx="222250" cy="128270"/>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18.1</w:t>
                            </w:r>
                          </w:p>
                        </w:txbxContent>
                      </wps:txbx>
                      <wps:bodyPr lIns="0" tIns="0" rIns="0" bIns="0">
                        <a:noAutoFit/>
                      </wps:bodyPr>
                    </wps:wsp>
                  </a:graphicData>
                </a:graphic>
              </wp:anchor>
            </w:drawing>
          </mc:Choice>
          <mc:Fallback>
            <w:pict>
              <v:shape id="_x0000_s1142" type="#_x0000_t202" style="position:absolute;margin-left:277.69999999999999pt;margin-top:41.75pt;width:17.5pt;height:10.1pt;z-index:-125829319;mso-wrap-distance-left:0;mso-wrap-distance-right:472.10000000000002pt" filled="f" stroked="f">
                <v:textbox inset="0,0,0,0">
                  <w:txbxContent>
                    <w:p>
                      <w:pPr>
                        <w:pStyle w:val="Style3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575C60"/>
                          <w:spacing w:val="0"/>
                          <w:w w:val="100"/>
                          <w:position w:val="0"/>
                          <w:sz w:val="16"/>
                          <w:szCs w:val="16"/>
                        </w:rPr>
                        <w:t>18.1</w:t>
                      </w:r>
                    </w:p>
                  </w:txbxContent>
                </v:textbox>
                <w10:wrap type="topAndBottom"/>
              </v:shape>
            </w:pict>
          </mc:Fallback>
        </mc:AlternateContent>
      </w:r>
    </w:p>
    <w:p>
      <w:pPr>
        <w:pStyle w:val="Style16"/>
        <w:keepNext w:val="0"/>
        <w:keepLines w:val="0"/>
        <w:widowControl w:val="0"/>
        <w:shd w:val="clear" w:color="auto" w:fill="auto"/>
        <w:bidi w:val="0"/>
        <w:spacing w:before="0" w:after="0" w:line="467" w:lineRule="exact"/>
        <w:ind w:left="0" w:right="0" w:firstLine="460"/>
        <w:jc w:val="both"/>
      </w:pPr>
      <w:bookmarkStart w:id="100" w:name="bookmark100"/>
      <w:r>
        <w:rPr>
          <w:rFonts w:ascii="Times New Roman" w:eastAsia="Times New Roman" w:hAnsi="Times New Roman" w:cs="Times New Roman"/>
          <w:color w:val="000000"/>
          <w:spacing w:val="0"/>
          <w:w w:val="100"/>
          <w:position w:val="0"/>
        </w:rPr>
        <w:t>2</w:t>
      </w:r>
      <w:bookmarkEnd w:id="100"/>
      <w:r>
        <w:rPr>
          <w:color w:val="000000"/>
          <w:spacing w:val="0"/>
          <w:w w:val="100"/>
          <w:position w:val="0"/>
        </w:rPr>
        <w:t>、互联网和移动互联网行业规模是企业短信行业主要增长动力</w:t>
      </w:r>
    </w:p>
    <w:p>
      <w:pPr>
        <w:pStyle w:val="Style16"/>
        <w:keepNext w:val="0"/>
        <w:keepLines w:val="0"/>
        <w:widowControl w:val="0"/>
        <w:shd w:val="clear" w:color="auto" w:fill="auto"/>
        <w:bidi w:val="0"/>
        <w:spacing w:before="0" w:after="0" w:line="467" w:lineRule="exact"/>
        <w:ind w:left="0" w:right="0" w:firstLine="460"/>
        <w:jc w:val="both"/>
      </w:pPr>
      <w:r>
        <w:rPr>
          <w:color w:val="000000"/>
          <w:spacing w:val="0"/>
          <w:w w:val="100"/>
          <w:position w:val="0"/>
        </w:rPr>
        <w:t>作为人与人之间沟通、连接线上与线下的信息桥梁，即时短信在短信验证码、信息推送等场景下的应 用比例正随着互联网行业的发展而大幅提高。我国互联网发展迅速，现如今已经成为影响我国经济社会发 展、改变人民生活形态的关键行业。根据中国互联网络信息中心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的数据，截至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 国网民规模达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.89</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月增长</w:t>
      </w:r>
      <w:r>
        <w:rPr>
          <w:rFonts w:ascii="Times New Roman" w:eastAsia="Times New Roman" w:hAnsi="Times New Roman" w:cs="Times New Roman"/>
          <w:color w:val="000000"/>
          <w:spacing w:val="0"/>
          <w:w w:val="100"/>
          <w:position w:val="0"/>
        </w:rPr>
        <w:t>8540</w:t>
      </w:r>
      <w:r>
        <w:rPr>
          <w:color w:val="000000"/>
          <w:spacing w:val="0"/>
          <w:w w:val="100"/>
          <w:position w:val="0"/>
        </w:rPr>
        <w:t>万，互联网普及率达</w:t>
      </w:r>
      <w:r>
        <w:rPr>
          <w:rFonts w:ascii="Times New Roman" w:eastAsia="Times New Roman" w:hAnsi="Times New Roman" w:cs="Times New Roman"/>
          <w:color w:val="000000"/>
          <w:spacing w:val="0"/>
          <w:w w:val="100"/>
          <w:position w:val="0"/>
        </w:rPr>
        <w:t>70.4%</w:t>
      </w:r>
      <w:r>
        <w:rPr>
          <w:color w:val="000000"/>
          <w:spacing w:val="0"/>
          <w:w w:val="100"/>
          <w:position w:val="0"/>
        </w:rPr>
        <w:t xml:space="preserve">。我国手机网民规模持续增长，达 </w:t>
      </w:r>
      <w:r>
        <w:rPr>
          <w:rFonts w:ascii="Times New Roman" w:eastAsia="Times New Roman" w:hAnsi="Times New Roman" w:cs="Times New Roman"/>
          <w:color w:val="000000"/>
          <w:spacing w:val="0"/>
          <w:w w:val="100"/>
          <w:position w:val="0"/>
        </w:rPr>
        <w:t>9.86</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月增长</w:t>
      </w:r>
      <w:r>
        <w:rPr>
          <w:rFonts w:ascii="Times New Roman" w:eastAsia="Times New Roman" w:hAnsi="Times New Roman" w:cs="Times New Roman"/>
          <w:color w:val="000000"/>
          <w:spacing w:val="0"/>
          <w:w w:val="100"/>
          <w:position w:val="0"/>
        </w:rPr>
        <w:t>8885</w:t>
      </w:r>
      <w:r>
        <w:rPr>
          <w:color w:val="000000"/>
          <w:spacing w:val="0"/>
          <w:w w:val="100"/>
          <w:position w:val="0"/>
        </w:rPr>
        <w:t>万，整体占比</w:t>
      </w:r>
      <w:r>
        <w:rPr>
          <w:rFonts w:ascii="Times New Roman" w:eastAsia="Times New Roman" w:hAnsi="Times New Roman" w:cs="Times New Roman"/>
          <w:color w:val="000000"/>
          <w:spacing w:val="0"/>
          <w:w w:val="100"/>
          <w:position w:val="0"/>
        </w:rPr>
        <w:t>99.7%</w:t>
      </w:r>
      <w:r>
        <w:rPr>
          <w:color w:val="000000"/>
          <w:spacing w:val="0"/>
          <w:w w:val="100"/>
          <w:position w:val="0"/>
        </w:rPr>
        <w:t>。其中即时通信用户规模达</w:t>
      </w:r>
      <w:r>
        <w:rPr>
          <w:rFonts w:ascii="Times New Roman" w:eastAsia="Times New Roman" w:hAnsi="Times New Roman" w:cs="Times New Roman"/>
          <w:color w:val="000000"/>
          <w:spacing w:val="0"/>
          <w:w w:val="100"/>
          <w:position w:val="0"/>
        </w:rPr>
        <w:t>9.81</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月增长</w:t>
      </w:r>
      <w:r>
        <w:rPr>
          <w:rFonts w:ascii="Times New Roman" w:eastAsia="Times New Roman" w:hAnsi="Times New Roman" w:cs="Times New Roman"/>
          <w:color w:val="000000"/>
          <w:spacing w:val="0"/>
          <w:w w:val="100"/>
          <w:position w:val="0"/>
        </w:rPr>
        <w:t xml:space="preserve">8498 </w:t>
      </w:r>
      <w:r>
        <w:rPr>
          <w:color w:val="000000"/>
          <w:spacing w:val="0"/>
          <w:w w:val="100"/>
          <w:position w:val="0"/>
        </w:rPr>
        <w:t>万，占网民整体的</w:t>
      </w:r>
      <w:r>
        <w:rPr>
          <w:rFonts w:ascii="Times New Roman" w:eastAsia="Times New Roman" w:hAnsi="Times New Roman" w:cs="Times New Roman"/>
          <w:color w:val="000000"/>
          <w:spacing w:val="0"/>
          <w:w w:val="100"/>
          <w:position w:val="0"/>
        </w:rPr>
        <w:t>99.2%</w:t>
      </w:r>
      <w:r>
        <w:rPr>
          <w:color w:val="000000"/>
          <w:spacing w:val="0"/>
          <w:w w:val="100"/>
          <w:position w:val="0"/>
        </w:rPr>
        <w:t>；手机即时通信用户规模达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.78</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月增长</w:t>
      </w:r>
      <w:r>
        <w:rPr>
          <w:rFonts w:ascii="Times New Roman" w:eastAsia="Times New Roman" w:hAnsi="Times New Roman" w:cs="Times New Roman"/>
          <w:color w:val="000000"/>
          <w:spacing w:val="0"/>
          <w:w w:val="100"/>
          <w:position w:val="0"/>
        </w:rPr>
        <w:t>8831</w:t>
      </w:r>
      <w:r>
        <w:rPr>
          <w:color w:val="000000"/>
          <w:spacing w:val="0"/>
          <w:w w:val="100"/>
          <w:position w:val="0"/>
        </w:rPr>
        <w:t>万，占手机网民的</w:t>
      </w:r>
      <w:r>
        <w:rPr>
          <w:rFonts w:ascii="Times New Roman" w:eastAsia="Times New Roman" w:hAnsi="Times New Roman" w:cs="Times New Roman"/>
          <w:color w:val="000000"/>
          <w:spacing w:val="0"/>
          <w:w w:val="100"/>
          <w:position w:val="0"/>
        </w:rPr>
        <w:t>99.3%</w:t>
      </w:r>
      <w:r>
        <w:rPr>
          <w:color w:val="000000"/>
          <w:spacing w:val="0"/>
          <w:w w:val="100"/>
          <w:position w:val="0"/>
        </w:rPr>
        <w:t>。 以互联网为代表的数字技术正在加速与我国经济社会各领域深度融合，成为促进我国消费升级、经济社会 转型、构建国家竞争新优势的重要推动力。</w:t>
      </w:r>
    </w:p>
    <w:p>
      <w:pPr>
        <w:pStyle w:val="Style16"/>
        <w:keepNext w:val="0"/>
        <w:keepLines w:val="0"/>
        <w:widowControl w:val="0"/>
        <w:shd w:val="clear" w:color="auto" w:fill="auto"/>
        <w:bidi w:val="0"/>
        <w:spacing w:before="0" w:after="420" w:line="467" w:lineRule="exact"/>
        <w:ind w:left="0" w:right="0" w:firstLine="460"/>
        <w:jc w:val="both"/>
      </w:pPr>
      <w:r>
        <w:rPr>
          <w:color w:val="000000"/>
          <w:spacing w:val="0"/>
          <w:w w:val="100"/>
          <w:position w:val="0"/>
        </w:rPr>
        <w:t>随着</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时代的到来，我国互联网基础资源进一步丰富，网站数量出现了迅猛的增长，</w:t>
      </w:r>
      <w:r>
        <w:rPr>
          <w:rFonts w:ascii="Times New Roman" w:eastAsia="Times New Roman" w:hAnsi="Times New Roman" w:cs="Times New Roman"/>
          <w:color w:val="000000"/>
          <w:spacing w:val="0"/>
          <w:w w:val="100"/>
          <w:position w:val="0"/>
        </w:rPr>
        <w:t>APP</w:t>
      </w:r>
      <w:r>
        <w:rPr>
          <w:color w:val="000000"/>
          <w:spacing w:val="0"/>
          <w:w w:val="100"/>
          <w:position w:val="0"/>
        </w:rPr>
        <w:t>等 智能应用数量也呈现出爆发式增加，根据工信部数据，截至</w:t>
      </w:r>
      <w:r>
        <w:rPr>
          <w:rFonts w:ascii="Times New Roman" w:eastAsia="Times New Roman" w:hAnsi="Times New Roman" w:cs="Times New Roman"/>
          <w:color w:val="000000"/>
          <w:spacing w:val="0"/>
          <w:w w:val="100"/>
          <w:position w:val="0"/>
        </w:rPr>
        <w:t>2020</w:t>
      </w:r>
      <w:r>
        <w:rPr>
          <w:color w:val="000000"/>
          <w:spacing w:val="0"/>
          <w:w w:val="100"/>
          <w:position w:val="0"/>
        </w:rPr>
        <w:t>年底，我国国内市场上监测到的</w:t>
      </w:r>
      <w:r>
        <w:rPr>
          <w:rFonts w:ascii="Times New Roman" w:eastAsia="Times New Roman" w:hAnsi="Times New Roman" w:cs="Times New Roman"/>
          <w:color w:val="000000"/>
          <w:spacing w:val="0"/>
          <w:w w:val="100"/>
          <w:position w:val="0"/>
        </w:rPr>
        <w:t>APP</w:t>
      </w:r>
      <w:r>
        <w:rPr>
          <w:color w:val="000000"/>
          <w:spacing w:val="0"/>
          <w:w w:val="100"/>
          <w:position w:val="0"/>
        </w:rPr>
        <w:t>数量 为</w:t>
      </w:r>
      <w:r>
        <w:rPr>
          <w:rFonts w:ascii="Times New Roman" w:eastAsia="Times New Roman" w:hAnsi="Times New Roman" w:cs="Times New Roman"/>
          <w:color w:val="000000"/>
          <w:spacing w:val="0"/>
          <w:w w:val="100"/>
          <w:position w:val="0"/>
        </w:rPr>
        <w:t>345</w:t>
      </w:r>
      <w:r>
        <w:rPr>
          <w:color w:val="000000"/>
          <w:spacing w:val="0"/>
          <w:w w:val="100"/>
          <w:position w:val="0"/>
        </w:rPr>
        <w:t>万款。</w:t>
      </w:r>
      <w:r>
        <w:rPr>
          <w:rFonts w:ascii="Times New Roman" w:eastAsia="Times New Roman" w:hAnsi="Times New Roman" w:cs="Times New Roman"/>
          <w:color w:val="000000"/>
          <w:spacing w:val="0"/>
          <w:w w:val="100"/>
          <w:position w:val="0"/>
        </w:rPr>
        <w:t>2020</w:t>
      </w:r>
      <w:r>
        <w:rPr>
          <w:color w:val="000000"/>
          <w:spacing w:val="0"/>
          <w:w w:val="100"/>
          <w:position w:val="0"/>
        </w:rPr>
        <w:t>年，移动互联网接入流量消费达到</w:t>
      </w:r>
      <w:r>
        <w:rPr>
          <w:rFonts w:ascii="Times New Roman" w:eastAsia="Times New Roman" w:hAnsi="Times New Roman" w:cs="Times New Roman"/>
          <w:color w:val="000000"/>
          <w:spacing w:val="0"/>
          <w:w w:val="100"/>
          <w:position w:val="0"/>
        </w:rPr>
        <w:t>1656</w:t>
      </w:r>
      <w:r>
        <w:rPr>
          <w:color w:val="000000"/>
          <w:spacing w:val="0"/>
          <w:w w:val="100"/>
          <w:position w:val="0"/>
        </w:rPr>
        <w:t>亿</w:t>
      </w:r>
      <w:r>
        <w:rPr>
          <w:rFonts w:ascii="Times New Roman" w:eastAsia="Times New Roman" w:hAnsi="Times New Roman" w:cs="Times New Roman"/>
          <w:color w:val="000000"/>
          <w:spacing w:val="0"/>
          <w:w w:val="100"/>
          <w:position w:val="0"/>
        </w:rPr>
        <w:t>GB</w:t>
      </w:r>
      <w:r>
        <w:rPr>
          <w:color w:val="000000"/>
          <w:spacing w:val="0"/>
          <w:w w:val="100"/>
          <w:position w:val="0"/>
        </w:rPr>
        <w:t>,</w:t>
      </w:r>
      <w:r>
        <w:rPr>
          <w:color w:val="000000"/>
          <w:spacing w:val="0"/>
          <w:w w:val="100"/>
          <w:position w:val="0"/>
        </w:rPr>
        <w:t>比上年增长</w:t>
      </w:r>
      <w:r>
        <w:rPr>
          <w:rFonts w:ascii="Times New Roman" w:eastAsia="Times New Roman" w:hAnsi="Times New Roman" w:cs="Times New Roman"/>
          <w:color w:val="000000"/>
          <w:spacing w:val="0"/>
          <w:w w:val="100"/>
          <w:position w:val="0"/>
        </w:rPr>
        <w:t>35.7%</w:t>
      </w:r>
      <w:r>
        <w:rPr>
          <w:color w:val="000000"/>
          <w:spacing w:val="0"/>
          <w:w w:val="100"/>
          <w:position w:val="0"/>
        </w:rPr>
        <w:t>。全年移动互联网月户 均流量</w:t>
      </w:r>
      <w:r>
        <w:rPr>
          <w:color w:val="000000"/>
          <w:spacing w:val="0"/>
          <w:w w:val="100"/>
          <w:position w:val="0"/>
        </w:rPr>
        <w:t>（</w:t>
      </w:r>
      <w:r>
        <w:rPr>
          <w:rFonts w:ascii="Times New Roman" w:eastAsia="Times New Roman" w:hAnsi="Times New Roman" w:cs="Times New Roman"/>
          <w:color w:val="000000"/>
          <w:spacing w:val="0"/>
          <w:w w:val="100"/>
          <w:position w:val="0"/>
        </w:rPr>
        <w:t>DOU</w:t>
      </w:r>
      <w:r>
        <w:rPr>
          <w:color w:val="000000"/>
          <w:spacing w:val="0"/>
          <w:w w:val="100"/>
          <w:position w:val="0"/>
        </w:rPr>
        <w:t>）</w:t>
      </w:r>
      <w:r>
        <w:rPr>
          <w:color w:val="000000"/>
          <w:spacing w:val="0"/>
          <w:w w:val="100"/>
          <w:position w:val="0"/>
        </w:rPr>
        <w:t>达</w:t>
      </w:r>
      <w:r>
        <w:rPr>
          <w:rFonts w:ascii="Times New Roman" w:eastAsia="Times New Roman" w:hAnsi="Times New Roman" w:cs="Times New Roman"/>
          <w:color w:val="000000"/>
          <w:spacing w:val="0"/>
          <w:w w:val="100"/>
          <w:position w:val="0"/>
        </w:rPr>
        <w:t>10.35GB/</w:t>
      </w:r>
      <w:r>
        <w:rPr>
          <w:color w:val="000000"/>
          <w:spacing w:val="0"/>
          <w:w w:val="100"/>
          <w:position w:val="0"/>
        </w:rPr>
        <w:t>F</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月，比上年增长</w:t>
      </w:r>
      <w:r>
        <w:rPr>
          <w:rFonts w:ascii="Times New Roman" w:eastAsia="Times New Roman" w:hAnsi="Times New Roman" w:cs="Times New Roman"/>
          <w:color w:val="000000"/>
          <w:spacing w:val="0"/>
          <w:w w:val="100"/>
          <w:position w:val="0"/>
        </w:rPr>
        <w:t>32%</w:t>
      </w:r>
      <w:r>
        <w:rPr>
          <w:color w:val="000000"/>
          <w:spacing w:val="0"/>
          <w:w w:val="100"/>
          <w:position w:val="0"/>
        </w:rPr>
        <w:t>。</w:t>
      </w:r>
    </w:p>
    <w:p>
      <w:pPr>
        <w:widowControl w:val="0"/>
        <w:jc w:val="left"/>
        <w:rPr>
          <w:sz w:val="2"/>
          <w:szCs w:val="2"/>
        </w:rPr>
      </w:pPr>
      <w:r>
        <w:drawing>
          <wp:inline>
            <wp:extent cx="4645025" cy="1475105"/>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45"/>
                    <a:stretch/>
                  </pic:blipFill>
                  <pic:spPr>
                    <a:xfrm>
                      <a:ext cx="4645025" cy="1475105"/>
                    </a:xfrm>
                    <a:prstGeom prst="rect"/>
                  </pic:spPr>
                </pic:pic>
              </a:graphicData>
            </a:graphic>
          </wp:inline>
        </w:drawing>
      </w:r>
    </w:p>
    <w:p>
      <w:pPr>
        <w:widowControl w:val="0"/>
        <w:spacing w:after="339" w:line="1" w:lineRule="exact"/>
      </w:pPr>
    </w:p>
    <w:p>
      <w:pPr>
        <w:pStyle w:val="Style34"/>
        <w:keepNext/>
        <w:keepLines/>
        <w:widowControl w:val="0"/>
        <w:shd w:val="clear" w:color="auto" w:fill="auto"/>
        <w:tabs>
          <w:tab w:pos="1958" w:val="left"/>
          <w:tab w:pos="3010" w:val="left"/>
          <w:tab w:pos="4061" w:val="left"/>
          <w:tab w:pos="5112" w:val="left"/>
          <w:tab w:pos="6163" w:val="left"/>
        </w:tabs>
        <w:bidi w:val="0"/>
        <w:spacing w:before="0" w:after="180" w:line="240" w:lineRule="auto"/>
        <w:ind w:left="0" w:right="0" w:firstLine="960"/>
        <w:jc w:val="both"/>
        <w:rPr>
          <w:sz w:val="18"/>
          <w:szCs w:val="18"/>
        </w:rPr>
      </w:pPr>
      <w:bookmarkStart w:id="101" w:name="bookmark101"/>
      <w:bookmarkStart w:id="102" w:name="bookmark102"/>
      <w:bookmarkStart w:id="103" w:name="bookmark103"/>
      <w:r>
        <w:rPr>
          <w:rFonts w:ascii="Times New Roman" w:eastAsia="Times New Roman" w:hAnsi="Times New Roman" w:cs="Times New Roman"/>
          <w:color w:val="3F4040"/>
          <w:spacing w:val="0"/>
          <w:w w:val="100"/>
          <w:position w:val="0"/>
          <w:sz w:val="18"/>
          <w:szCs w:val="18"/>
        </w:rPr>
        <w:t xml:space="preserve">2015 </w:t>
      </w:r>
      <w:r>
        <w:rPr>
          <w:rFonts w:ascii="SimHei" w:eastAsia="SimHei" w:hAnsi="SimHei" w:cs="SimHei"/>
          <w:b w:val="0"/>
          <w:bCs w:val="0"/>
          <w:color w:val="1F1F1F"/>
          <w:spacing w:val="0"/>
          <w:w w:val="100"/>
          <w:position w:val="0"/>
          <w:sz w:val="18"/>
          <w:szCs w:val="18"/>
        </w:rPr>
        <w:t>年</w:t>
        <w:tab/>
      </w:r>
      <w:r>
        <w:rPr>
          <w:rFonts w:ascii="Times New Roman" w:eastAsia="Times New Roman" w:hAnsi="Times New Roman" w:cs="Times New Roman"/>
          <w:color w:val="3F4040"/>
          <w:spacing w:val="0"/>
          <w:w w:val="100"/>
          <w:position w:val="0"/>
          <w:sz w:val="18"/>
          <w:szCs w:val="18"/>
        </w:rPr>
        <w:t xml:space="preserve">2016 </w:t>
      </w:r>
      <w:r>
        <w:rPr>
          <w:rFonts w:ascii="SimHei" w:eastAsia="SimHei" w:hAnsi="SimHei" w:cs="SimHei"/>
          <w:b w:val="0"/>
          <w:bCs w:val="0"/>
          <w:color w:val="1F1F1F"/>
          <w:spacing w:val="0"/>
          <w:w w:val="100"/>
          <w:position w:val="0"/>
          <w:sz w:val="18"/>
          <w:szCs w:val="18"/>
        </w:rPr>
        <w:t>年</w:t>
        <w:tab/>
      </w:r>
      <w:r>
        <w:rPr>
          <w:rFonts w:ascii="Times New Roman" w:eastAsia="Times New Roman" w:hAnsi="Times New Roman" w:cs="Times New Roman"/>
          <w:color w:val="3F4040"/>
          <w:spacing w:val="0"/>
          <w:w w:val="100"/>
          <w:position w:val="0"/>
          <w:sz w:val="18"/>
          <w:szCs w:val="18"/>
        </w:rPr>
        <w:t xml:space="preserve">2017 </w:t>
      </w:r>
      <w:r>
        <w:rPr>
          <w:rFonts w:ascii="SimHei" w:eastAsia="SimHei" w:hAnsi="SimHei" w:cs="SimHei"/>
          <w:b w:val="0"/>
          <w:bCs w:val="0"/>
          <w:color w:val="1F1F1F"/>
          <w:spacing w:val="0"/>
          <w:w w:val="100"/>
          <w:position w:val="0"/>
          <w:sz w:val="18"/>
          <w:szCs w:val="18"/>
        </w:rPr>
        <w:t>年</w:t>
        <w:tab/>
      </w:r>
      <w:r>
        <w:rPr>
          <w:rFonts w:ascii="Times New Roman" w:eastAsia="Times New Roman" w:hAnsi="Times New Roman" w:cs="Times New Roman"/>
          <w:color w:val="3F4040"/>
          <w:spacing w:val="0"/>
          <w:w w:val="100"/>
          <w:position w:val="0"/>
          <w:sz w:val="18"/>
          <w:szCs w:val="18"/>
        </w:rPr>
        <w:t xml:space="preserve">2018 </w:t>
      </w:r>
      <w:r>
        <w:rPr>
          <w:rFonts w:ascii="SimHei" w:eastAsia="SimHei" w:hAnsi="SimHei" w:cs="SimHei"/>
          <w:b w:val="0"/>
          <w:bCs w:val="0"/>
          <w:color w:val="1F1F1F"/>
          <w:spacing w:val="0"/>
          <w:w w:val="100"/>
          <w:position w:val="0"/>
          <w:sz w:val="18"/>
          <w:szCs w:val="18"/>
        </w:rPr>
        <w:t>年</w:t>
        <w:tab/>
      </w:r>
      <w:r>
        <w:rPr>
          <w:rFonts w:ascii="Times New Roman" w:eastAsia="Times New Roman" w:hAnsi="Times New Roman" w:cs="Times New Roman"/>
          <w:color w:val="3F4040"/>
          <w:spacing w:val="0"/>
          <w:w w:val="100"/>
          <w:position w:val="0"/>
          <w:sz w:val="18"/>
          <w:szCs w:val="18"/>
        </w:rPr>
        <w:t xml:space="preserve">2019 </w:t>
      </w:r>
      <w:r>
        <w:rPr>
          <w:rFonts w:ascii="SimHei" w:eastAsia="SimHei" w:hAnsi="SimHei" w:cs="SimHei"/>
          <w:b w:val="0"/>
          <w:bCs w:val="0"/>
          <w:color w:val="1F1F1F"/>
          <w:spacing w:val="0"/>
          <w:w w:val="100"/>
          <w:position w:val="0"/>
          <w:sz w:val="18"/>
          <w:szCs w:val="18"/>
        </w:rPr>
        <w:t>年</w:t>
        <w:tab/>
      </w:r>
      <w:r>
        <w:rPr>
          <w:rFonts w:ascii="Times New Roman" w:eastAsia="Times New Roman" w:hAnsi="Times New Roman" w:cs="Times New Roman"/>
          <w:color w:val="3F4040"/>
          <w:spacing w:val="0"/>
          <w:w w:val="100"/>
          <w:position w:val="0"/>
          <w:sz w:val="18"/>
          <w:szCs w:val="18"/>
        </w:rPr>
        <w:t>2020</w:t>
      </w:r>
      <w:r>
        <w:rPr>
          <w:rFonts w:ascii="SimHei" w:eastAsia="SimHei" w:hAnsi="SimHei" w:cs="SimHei"/>
          <w:b w:val="0"/>
          <w:bCs w:val="0"/>
          <w:color w:val="1F1F1F"/>
          <w:spacing w:val="0"/>
          <w:w w:val="100"/>
          <w:position w:val="0"/>
          <w:sz w:val="18"/>
          <w:szCs w:val="18"/>
        </w:rPr>
        <w:t>年</w:t>
      </w:r>
      <w:bookmarkEnd w:id="101"/>
      <w:bookmarkEnd w:id="102"/>
      <w:bookmarkEnd w:id="103"/>
    </w:p>
    <w:p>
      <w:pPr>
        <w:pStyle w:val="Style10"/>
        <w:keepNext w:val="0"/>
        <w:keepLines w:val="0"/>
        <w:widowControl w:val="0"/>
        <w:shd w:val="clear" w:color="auto" w:fill="auto"/>
        <w:bidi w:val="0"/>
        <w:spacing w:before="0" w:after="180" w:line="240" w:lineRule="auto"/>
        <w:ind w:left="1320" w:right="0" w:firstLine="0"/>
        <w:jc w:val="left"/>
        <w:rPr>
          <w:sz w:val="18"/>
          <w:szCs w:val="18"/>
        </w:rPr>
      </w:pPr>
      <w:r>
        <w:rPr>
          <w:rFonts w:ascii="SimHei" w:eastAsia="SimHei" w:hAnsi="SimHei" w:cs="SimHei"/>
          <w:color w:val="1F1F1F"/>
          <w:spacing w:val="0"/>
          <w:w w:val="100"/>
          <w:position w:val="0"/>
          <w:sz w:val="18"/>
          <w:szCs w:val="18"/>
        </w:rPr>
        <w:t>移动互联网接入流量（左轴）</w:t>
      </w:r>
      <w:r>
        <w:rPr>
          <w:rFonts w:ascii="SimHei" w:eastAsia="SimHei" w:hAnsi="SimHei" w:cs="SimHei"/>
          <w:color w:val="9A5C5B"/>
          <w:spacing w:val="0"/>
          <w:w w:val="100"/>
          <w:position w:val="0"/>
          <w:sz w:val="18"/>
          <w:szCs w:val="18"/>
        </w:rPr>
        <w:t>f-</w:t>
      </w:r>
      <w:r>
        <w:rPr>
          <w:rFonts w:ascii="SimHei" w:eastAsia="SimHei" w:hAnsi="SimHei" w:cs="SimHei"/>
          <w:color w:val="1F1F1F"/>
          <w:spacing w:val="0"/>
          <w:w w:val="100"/>
          <w:position w:val="0"/>
          <w:sz w:val="18"/>
          <w:szCs w:val="18"/>
        </w:rPr>
        <w:t>月户均移动互联网接入流量（右轴）</w:t>
      </w:r>
    </w:p>
    <w:p>
      <w:pPr>
        <w:pStyle w:val="Style1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2015-2020</w:t>
      </w:r>
      <w:r>
        <w:rPr>
          <w:color w:val="000000"/>
          <w:spacing w:val="0"/>
          <w:w w:val="100"/>
          <w:position w:val="0"/>
        </w:rPr>
        <w:t>年移动互联网流量及月</w:t>
      </w:r>
      <w:r>
        <w:rPr>
          <w:rFonts w:ascii="Times New Roman" w:eastAsia="Times New Roman" w:hAnsi="Times New Roman" w:cs="Times New Roman"/>
          <w:color w:val="000000"/>
          <w:spacing w:val="0"/>
          <w:w w:val="100"/>
          <w:position w:val="0"/>
        </w:rPr>
        <w:t>DOU</w:t>
      </w:r>
      <w:r>
        <w:rPr>
          <w:color w:val="000000"/>
          <w:spacing w:val="0"/>
          <w:w w:val="100"/>
          <w:position w:val="0"/>
        </w:rPr>
        <w:t>增长情况</w:t>
      </w:r>
    </w:p>
    <w:p>
      <w:pPr>
        <w:pStyle w:val="Style16"/>
        <w:keepNext w:val="0"/>
        <w:keepLines w:val="0"/>
        <w:widowControl w:val="0"/>
        <w:shd w:val="clear" w:color="auto" w:fill="auto"/>
        <w:tabs>
          <w:tab w:pos="791" w:val="left"/>
        </w:tabs>
        <w:bidi w:val="0"/>
        <w:spacing w:before="0" w:after="0" w:line="466" w:lineRule="exact"/>
        <w:ind w:left="0" w:right="0" w:firstLine="460"/>
        <w:jc w:val="both"/>
      </w:pPr>
      <w:bookmarkStart w:id="104" w:name="bookmark104"/>
      <w:r>
        <w:rPr>
          <w:rFonts w:ascii="Times New Roman" w:eastAsia="Times New Roman" w:hAnsi="Times New Roman" w:cs="Times New Roman"/>
          <w:color w:val="000000"/>
          <w:spacing w:val="0"/>
          <w:w w:val="100"/>
          <w:position w:val="0"/>
        </w:rPr>
        <w:t>3</w:t>
      </w:r>
      <w:bookmarkEnd w:id="104"/>
      <w:r>
        <w:rPr>
          <w:color w:val="000000"/>
          <w:spacing w:val="0"/>
          <w:w w:val="100"/>
          <w:position w:val="0"/>
        </w:rPr>
        <w:t>、</w:t>
        <w:tab/>
        <w:t>市场份额进一步集中</w:t>
      </w:r>
    </w:p>
    <w:p>
      <w:pPr>
        <w:pStyle w:val="Style16"/>
        <w:keepNext w:val="0"/>
        <w:keepLines w:val="0"/>
        <w:widowControl w:val="0"/>
        <w:shd w:val="clear" w:color="auto" w:fill="auto"/>
        <w:bidi w:val="0"/>
        <w:spacing w:before="0" w:after="0" w:line="466" w:lineRule="exact"/>
        <w:ind w:left="0" w:right="0" w:firstLine="460"/>
        <w:jc w:val="both"/>
      </w:pPr>
      <w:r>
        <w:rPr>
          <w:color w:val="000000"/>
          <w:spacing w:val="0"/>
          <w:w w:val="100"/>
          <w:position w:val="0"/>
        </w:rPr>
        <w:t>随着行业法律法规的不断完善、主管部门相应监管的不断深入，移动信息服务行业对行业的新进入者 具有较强的壁垒。一些技术力量不强，运营能力较弱的小型移动信息服务提供商将无法满足监管要求，逐 渐被这个行业所淘汰，行业内的客户及供应商资源将向技术实力过硬、运营能力强的大型移动信息服务提 供商汇聚。未来，这些具有核心竞争力的企业的市场份额将进一步扩大，移动信息服务行业经营集中度将 进一步提升。</w:t>
      </w:r>
    </w:p>
    <w:p>
      <w:pPr>
        <w:pStyle w:val="Style16"/>
        <w:keepNext w:val="0"/>
        <w:keepLines w:val="0"/>
        <w:widowControl w:val="0"/>
        <w:shd w:val="clear" w:color="auto" w:fill="auto"/>
        <w:tabs>
          <w:tab w:pos="774" w:val="left"/>
        </w:tabs>
        <w:bidi w:val="0"/>
        <w:spacing w:before="0" w:after="0" w:line="466" w:lineRule="exact"/>
        <w:ind w:left="0" w:right="0" w:firstLine="440"/>
        <w:jc w:val="both"/>
      </w:pPr>
      <w:bookmarkStart w:id="105" w:name="bookmark105"/>
      <w:r>
        <w:rPr>
          <w:rFonts w:ascii="Times New Roman" w:eastAsia="Times New Roman" w:hAnsi="Times New Roman" w:cs="Times New Roman"/>
          <w:color w:val="000000"/>
          <w:spacing w:val="0"/>
          <w:w w:val="100"/>
          <w:position w:val="0"/>
        </w:rPr>
        <w:t>4</w:t>
      </w:r>
      <w:bookmarkEnd w:id="105"/>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网络建设快速发展，为信息化服务带来了更大的发展空间</w:t>
      </w:r>
    </w:p>
    <w:p>
      <w:pPr>
        <w:pStyle w:val="Style16"/>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月，三大运营商联合发布</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消息白皮书》，让传统短信华丽变身。</w:t>
      </w:r>
      <w:r>
        <w:rPr>
          <w:rFonts w:ascii="Times New Roman" w:eastAsia="Times New Roman" w:hAnsi="Times New Roman" w:cs="Times New Roman"/>
          <w:color w:val="000000"/>
          <w:spacing w:val="0"/>
          <w:w w:val="100"/>
          <w:position w:val="0"/>
        </w:rPr>
        <w:t>5G</w:t>
      </w:r>
      <w:r>
        <w:rPr>
          <w:color w:val="000000"/>
          <w:spacing w:val="0"/>
          <w:w w:val="100"/>
          <w:position w:val="0"/>
        </w:rPr>
        <w:t>消息采用</w:t>
      </w:r>
      <w:r>
        <w:rPr>
          <w:rFonts w:ascii="Times New Roman" w:eastAsia="Times New Roman" w:hAnsi="Times New Roman" w:cs="Times New Roman"/>
          <w:color w:val="000000"/>
          <w:spacing w:val="0"/>
          <w:w w:val="100"/>
          <w:position w:val="0"/>
        </w:rPr>
        <w:t>RCS UP</w:t>
      </w:r>
      <w:r>
        <w:rPr>
          <w:color w:val="000000"/>
          <w:spacing w:val="0"/>
          <w:w w:val="100"/>
          <w:position w:val="0"/>
        </w:rPr>
        <w:t xml:space="preserve">作为 </w:t>
      </w:r>
      <w:r>
        <w:rPr>
          <w:color w:val="000000"/>
          <w:spacing w:val="0"/>
          <w:w w:val="100"/>
          <w:position w:val="0"/>
        </w:rPr>
        <w:t>基准，实现消息的多媒体化、轻量化，并引入</w:t>
      </w:r>
      <w:r>
        <w:rPr>
          <w:rFonts w:ascii="Times New Roman" w:eastAsia="Times New Roman" w:hAnsi="Times New Roman" w:cs="Times New Roman"/>
          <w:color w:val="000000"/>
          <w:spacing w:val="0"/>
          <w:w w:val="100"/>
          <w:position w:val="0"/>
        </w:rPr>
        <w:t>MaaP</w:t>
      </w:r>
      <w:r>
        <w:rPr>
          <w:color w:val="000000"/>
          <w:spacing w:val="0"/>
          <w:w w:val="100"/>
          <w:position w:val="0"/>
        </w:rPr>
        <w:t>技术实现行业消息的交互化。三大运营商通过统一的业 务呈现、统一的功能体验、统一的技术要求，共同加速</w:t>
      </w:r>
      <w:r>
        <w:rPr>
          <w:rFonts w:ascii="Times New Roman" w:eastAsia="Times New Roman" w:hAnsi="Times New Roman" w:cs="Times New Roman"/>
          <w:color w:val="000000"/>
          <w:spacing w:val="0"/>
          <w:w w:val="100"/>
          <w:position w:val="0"/>
        </w:rPr>
        <w:t>5G</w:t>
      </w:r>
      <w:r>
        <w:rPr>
          <w:color w:val="000000"/>
          <w:spacing w:val="0"/>
          <w:w w:val="100"/>
          <w:position w:val="0"/>
        </w:rPr>
        <w:t>消息产业的规模化发展。</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目前，在国内三大电信运营商及产业链企业的共同努力下，</w:t>
      </w:r>
      <w:r>
        <w:rPr>
          <w:rFonts w:ascii="Times New Roman" w:eastAsia="Times New Roman" w:hAnsi="Times New Roman" w:cs="Times New Roman"/>
          <w:color w:val="000000"/>
          <w:spacing w:val="0"/>
          <w:w w:val="100"/>
          <w:position w:val="0"/>
        </w:rPr>
        <w:t>5G</w:t>
      </w:r>
      <w:r>
        <w:rPr>
          <w:color w:val="000000"/>
          <w:spacing w:val="0"/>
          <w:w w:val="100"/>
          <w:position w:val="0"/>
        </w:rPr>
        <w:t>消息产业生态已经初步成型。在商用推 进层面，三大运营商联合产业合作伙伴积极推进</w:t>
      </w:r>
      <w:r>
        <w:rPr>
          <w:rFonts w:ascii="Times New Roman" w:eastAsia="Times New Roman" w:hAnsi="Times New Roman" w:cs="Times New Roman"/>
          <w:color w:val="000000"/>
          <w:spacing w:val="0"/>
          <w:w w:val="100"/>
          <w:position w:val="0"/>
        </w:rPr>
        <w:t>5G</w:t>
      </w:r>
      <w:r>
        <w:rPr>
          <w:color w:val="000000"/>
          <w:spacing w:val="0"/>
          <w:w w:val="100"/>
          <w:position w:val="0"/>
        </w:rPr>
        <w:t>消息平台建设，目前网络均已具备大规模商用条件；在 终端推进方面，主流手机厂商已发布超过</w:t>
      </w:r>
      <w:r>
        <w:rPr>
          <w:rFonts w:ascii="Times New Roman" w:eastAsia="Times New Roman" w:hAnsi="Times New Roman" w:cs="Times New Roman"/>
          <w:color w:val="000000"/>
          <w:spacing w:val="0"/>
          <w:w w:val="100"/>
          <w:position w:val="0"/>
        </w:rPr>
        <w:t>60</w:t>
      </w:r>
      <w:r>
        <w:rPr>
          <w:color w:val="000000"/>
          <w:spacing w:val="0"/>
          <w:w w:val="100"/>
          <w:position w:val="0"/>
        </w:rPr>
        <w:t>款终端支持</w:t>
      </w:r>
      <w:r>
        <w:rPr>
          <w:rFonts w:ascii="Times New Roman" w:eastAsia="Times New Roman" w:hAnsi="Times New Roman" w:cs="Times New Roman"/>
          <w:color w:val="000000"/>
          <w:spacing w:val="0"/>
          <w:w w:val="100"/>
          <w:position w:val="0"/>
        </w:rPr>
        <w:t>5G</w:t>
      </w:r>
      <w:r>
        <w:rPr>
          <w:color w:val="000000"/>
          <w:spacing w:val="0"/>
          <w:w w:val="100"/>
          <w:position w:val="0"/>
        </w:rPr>
        <w:t>消息；在应用生态构建方面，</w:t>
      </w:r>
      <w:r>
        <w:rPr>
          <w:rFonts w:ascii="Times New Roman" w:eastAsia="Times New Roman" w:hAnsi="Times New Roman" w:cs="Times New Roman"/>
          <w:color w:val="000000"/>
          <w:spacing w:val="0"/>
          <w:w w:val="100"/>
          <w:position w:val="0"/>
        </w:rPr>
        <w:t>5G</w:t>
      </w:r>
      <w:r>
        <w:rPr>
          <w:color w:val="000000"/>
          <w:spacing w:val="0"/>
          <w:w w:val="100"/>
          <w:position w:val="0"/>
        </w:rPr>
        <w:t>消息充分展示 了与千行百业融合的创新应用场景。可以预计，随着</w:t>
      </w:r>
      <w:r>
        <w:rPr>
          <w:rFonts w:ascii="Times New Roman" w:eastAsia="Times New Roman" w:hAnsi="Times New Roman" w:cs="Times New Roman"/>
          <w:color w:val="000000"/>
          <w:spacing w:val="0"/>
          <w:w w:val="100"/>
          <w:position w:val="0"/>
        </w:rPr>
        <w:t>5G</w:t>
      </w:r>
      <w:r>
        <w:rPr>
          <w:color w:val="000000"/>
          <w:spacing w:val="0"/>
          <w:w w:val="100"/>
          <w:position w:val="0"/>
        </w:rPr>
        <w:t>消息应用创新成为共识，产业生态逐渐成熟，</w:t>
      </w:r>
      <w:r>
        <w:rPr>
          <w:rFonts w:ascii="Times New Roman" w:eastAsia="Times New Roman" w:hAnsi="Times New Roman" w:cs="Times New Roman"/>
          <w:color w:val="000000"/>
          <w:spacing w:val="0"/>
          <w:w w:val="100"/>
          <w:position w:val="0"/>
        </w:rPr>
        <w:t xml:space="preserve">5G </w:t>
      </w:r>
      <w:r>
        <w:rPr>
          <w:color w:val="000000"/>
          <w:spacing w:val="0"/>
          <w:w w:val="100"/>
          <w:position w:val="0"/>
        </w:rPr>
        <w:t>消息市场将迎来黄金发展期。</w:t>
      </w:r>
    </w:p>
    <w:p>
      <w:pPr>
        <w:pStyle w:val="Style16"/>
        <w:keepNext w:val="0"/>
        <w:keepLines w:val="0"/>
        <w:widowControl w:val="0"/>
        <w:shd w:val="clear" w:color="auto" w:fill="auto"/>
        <w:bidi w:val="0"/>
        <w:spacing w:before="0" w:after="0" w:line="468" w:lineRule="exact"/>
        <w:ind w:left="0" w:right="0" w:firstLine="440"/>
        <w:jc w:val="both"/>
      </w:pPr>
      <w:bookmarkStart w:id="106" w:name="bookmark106"/>
      <w:r>
        <w:rPr>
          <w:rFonts w:ascii="Times New Roman" w:eastAsia="Times New Roman" w:hAnsi="Times New Roman" w:cs="Times New Roman"/>
          <w:color w:val="000000"/>
          <w:spacing w:val="0"/>
          <w:w w:val="100"/>
          <w:position w:val="0"/>
        </w:rPr>
        <w:t>5</w:t>
      </w:r>
      <w:bookmarkEnd w:id="106"/>
      <w:r>
        <w:rPr>
          <w:color w:val="000000"/>
          <w:spacing w:val="0"/>
          <w:w w:val="100"/>
          <w:position w:val="0"/>
        </w:rPr>
        <w:t>、依托行业领先的技术和产品优势，稳居云通信行业龙头地位</w:t>
      </w:r>
    </w:p>
    <w:p>
      <w:pPr>
        <w:pStyle w:val="Style16"/>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近年来，市场对于不同的云通信需求日渐增加，单一的短信服务已难以满足客户需求，云通信行业龙 头企业业务日益多元化；另一方面，随着</w:t>
      </w:r>
      <w:r>
        <w:rPr>
          <w:rFonts w:ascii="Times New Roman" w:eastAsia="Times New Roman" w:hAnsi="Times New Roman" w:cs="Times New Roman"/>
          <w:color w:val="000000"/>
          <w:spacing w:val="0"/>
          <w:w w:val="100"/>
          <w:position w:val="0"/>
        </w:rPr>
        <w:t>5G</w:t>
      </w:r>
      <w:r>
        <w:rPr>
          <w:color w:val="000000"/>
          <w:spacing w:val="0"/>
          <w:w w:val="100"/>
          <w:position w:val="0"/>
        </w:rPr>
        <w:t>时代的到来，大带宽、高容量、低功耗、低延迟等新的网络特 性正逐渐推动信息传输方式变得丰富多样，以音频、视频和图片为主的大容量富媒体内容将成为主流。在 这样的背景下，公司作为国内领先的云通信服务商，依托运营商和终端厂商，不断推出不同领域的</w:t>
      </w:r>
      <w:r>
        <w:rPr>
          <w:rFonts w:ascii="Times New Roman" w:eastAsia="Times New Roman" w:hAnsi="Times New Roman" w:cs="Times New Roman"/>
          <w:color w:val="000000"/>
          <w:spacing w:val="0"/>
          <w:w w:val="100"/>
          <w:position w:val="0"/>
        </w:rPr>
        <w:t>SaaS</w:t>
      </w:r>
      <w:r>
        <w:rPr>
          <w:color w:val="000000"/>
          <w:spacing w:val="0"/>
          <w:w w:val="100"/>
          <w:position w:val="0"/>
        </w:rPr>
        <w:t>产 品，也推出</w:t>
      </w:r>
      <w:r>
        <w:rPr>
          <w:rFonts w:ascii="Times New Roman" w:eastAsia="Times New Roman" w:hAnsi="Times New Roman" w:cs="Times New Roman"/>
          <w:color w:val="000000"/>
          <w:spacing w:val="0"/>
          <w:w w:val="100"/>
          <w:position w:val="0"/>
        </w:rPr>
        <w:t>PaaS</w:t>
      </w:r>
      <w:r>
        <w:rPr>
          <w:color w:val="000000"/>
          <w:spacing w:val="0"/>
          <w:w w:val="100"/>
          <w:position w:val="0"/>
        </w:rPr>
        <w:t>级平台产品，通过提供用户全面多维的云通信服务，能够赋能企业销售和辅助运营，提高 客户的参与度、转化率、留存率、品牌运营和客户关系管理等。凭借较强的技术和产品优势，公司云通信 产品服务以及产品份额在市场中处于领先地位。</w:t>
      </w:r>
    </w:p>
    <w:p>
      <w:pPr>
        <w:pStyle w:val="Style24"/>
        <w:keepNext/>
        <w:keepLines/>
        <w:widowControl w:val="0"/>
        <w:shd w:val="clear" w:color="auto" w:fill="auto"/>
        <w:bidi w:val="0"/>
        <w:spacing w:before="0" w:after="36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、主要资产重大变化情况</w:t>
      </w:r>
      <w:bookmarkEnd w:id="107"/>
      <w:bookmarkEnd w:id="108"/>
      <w:bookmarkEnd w:id="110"/>
    </w:p>
    <w:p>
      <w:pPr>
        <w:pStyle w:val="Style16"/>
        <w:keepNext w:val="0"/>
        <w:keepLines w:val="0"/>
        <w:widowControl w:val="0"/>
        <w:shd w:val="clear" w:color="auto" w:fill="auto"/>
        <w:bidi w:val="0"/>
        <w:spacing w:before="0" w:after="300" w:line="240" w:lineRule="auto"/>
        <w:ind w:left="0" w:right="0" w:firstLine="0"/>
        <w:jc w:val="both"/>
      </w:pPr>
      <w:bookmarkStart w:id="111" w:name="bookmark111"/>
      <w:r>
        <w:rPr>
          <w:rFonts w:ascii="Times New Roman" w:eastAsia="Times New Roman" w:hAnsi="Times New Roman" w:cs="Times New Roman"/>
          <w:b/>
          <w:bCs/>
          <w:color w:val="000000"/>
          <w:spacing w:val="0"/>
          <w:w w:val="100"/>
          <w:position w:val="0"/>
        </w:rPr>
        <w:t>1</w:t>
      </w:r>
      <w:bookmarkEnd w:id="111"/>
      <w:r>
        <w:rPr>
          <w:b/>
          <w:bCs/>
          <w:color w:val="000000"/>
          <w:spacing w:val="0"/>
          <w:w w:val="100"/>
          <w:position w:val="0"/>
        </w:rPr>
        <w:t>、主要资产重大变化情况</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主要资产</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重大变化说明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固定资产减少主要是报告期内公司已就土地附着房产、建筑物及附属设施等资产的 转让与购买方签订了合同，此部分资产划分为持有待售资产所致。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在建工程增加主要是梦网大厦投入所致。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应收款项融资增加主要是本期收到银行承兑汇票到期所致。</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应收票据增加主要是本期收到商业承兑汇票到期所致。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货币资金增加主要是本期销售回款及借款增加所致。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持有待售资产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持有待售资产增加主要是本报告期会计差错更正所致。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存货减少主要是结转成本减少库存商品所致。</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交易性金融资产增加主要是结构性存款增加所致。</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资产的具体 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形成原因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资产规模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所在地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运营模式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保障资产安 全性的控制 措施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收益状况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境外资产占 公司净资产 的比重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是否存在重</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大减值风险</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梦网国际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公司设立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15,452,186.9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元人民币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良好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319" w:line="1" w:lineRule="exact"/>
      </w:pPr>
    </w:p>
    <w:p>
      <w:pPr>
        <w:pStyle w:val="Style24"/>
        <w:keepNext/>
        <w:keepLines/>
        <w:widowControl w:val="0"/>
        <w:shd w:val="clear" w:color="auto" w:fill="auto"/>
        <w:bidi w:val="0"/>
        <w:spacing w:before="0" w:after="1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sz w:val="24"/>
          <w:szCs w:val="24"/>
        </w:rPr>
        <w:t>三</w:t>
      </w:r>
      <w:bookmarkEnd w:id="114"/>
      <w:r>
        <w:rPr>
          <w:color w:val="000000"/>
          <w:spacing w:val="0"/>
          <w:w w:val="100"/>
          <w:position w:val="0"/>
          <w:sz w:val="24"/>
          <w:szCs w:val="24"/>
        </w:rPr>
        <w:t>、核心竞争力分析</w:t>
      </w:r>
      <w:bookmarkEnd w:id="112"/>
      <w:bookmarkEnd w:id="113"/>
      <w:bookmarkEnd w:id="115"/>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公司云通信服务业务在技术优势、客户资源、运营商渠道、服务质量、品牌效应等方面形成了核心竞 争优势，具体体现为：</w:t>
      </w:r>
    </w:p>
    <w:p>
      <w:pPr>
        <w:pStyle w:val="Style16"/>
        <w:keepNext w:val="0"/>
        <w:keepLines w:val="0"/>
        <w:widowControl w:val="0"/>
        <w:shd w:val="clear" w:color="auto" w:fill="auto"/>
        <w:bidi w:val="0"/>
        <w:spacing w:before="0" w:after="0" w:line="469" w:lineRule="exact"/>
        <w:ind w:left="0" w:right="0" w:firstLine="50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）创新周期下的</w:t>
      </w:r>
      <w:r>
        <w:rPr>
          <w:rFonts w:ascii="Times New Roman" w:eastAsia="Times New Roman" w:hAnsi="Times New Roman" w:cs="Times New Roman"/>
          <w:color w:val="000000"/>
          <w:spacing w:val="0"/>
          <w:w w:val="100"/>
          <w:position w:val="0"/>
        </w:rPr>
        <w:t>5G</w:t>
      </w:r>
      <w:r>
        <w:rPr>
          <w:color w:val="000000"/>
          <w:spacing w:val="0"/>
          <w:w w:val="100"/>
          <w:position w:val="0"/>
        </w:rPr>
        <w:t>消息先发优势</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对梦网人而言，敢为天下先不是成功法则，而是生存之道。早在</w:t>
      </w:r>
      <w:r>
        <w:rPr>
          <w:rFonts w:ascii="Times New Roman" w:eastAsia="Times New Roman" w:hAnsi="Times New Roman" w:cs="Times New Roman"/>
          <w:color w:val="000000"/>
          <w:spacing w:val="0"/>
          <w:w w:val="100"/>
          <w:position w:val="0"/>
        </w:rPr>
        <w:t>2017</w:t>
      </w:r>
      <w:r>
        <w:rPr>
          <w:color w:val="000000"/>
          <w:spacing w:val="0"/>
          <w:w w:val="100"/>
          <w:position w:val="0"/>
        </w:rPr>
        <w:t>年，梦网便开始布局</w:t>
      </w:r>
      <w:r>
        <w:rPr>
          <w:rFonts w:ascii="Times New Roman" w:eastAsia="Times New Roman" w:hAnsi="Times New Roman" w:cs="Times New Roman"/>
          <w:color w:val="000000"/>
          <w:spacing w:val="0"/>
          <w:w w:val="100"/>
          <w:position w:val="0"/>
        </w:rPr>
        <w:t>5G</w:t>
      </w:r>
      <w:r>
        <w:rPr>
          <w:color w:val="000000"/>
          <w:spacing w:val="0"/>
          <w:w w:val="100"/>
          <w:position w:val="0"/>
        </w:rPr>
        <w:t>消息标 准版（富信），梦网是业内第一个上线</w:t>
      </w:r>
      <w:r>
        <w:rPr>
          <w:rFonts w:ascii="Times New Roman" w:eastAsia="Times New Roman" w:hAnsi="Times New Roman" w:cs="Times New Roman"/>
          <w:color w:val="000000"/>
          <w:spacing w:val="0"/>
          <w:w w:val="100"/>
          <w:position w:val="0"/>
        </w:rPr>
        <w:t>5G</w:t>
      </w:r>
      <w:r>
        <w:rPr>
          <w:color w:val="000000"/>
          <w:spacing w:val="0"/>
          <w:w w:val="100"/>
          <w:position w:val="0"/>
        </w:rPr>
        <w:t>消息标准版（富信）商用运营的公司。经过近两年的发展，梦网 在行业解决方案上形成了规模化模版积累，</w:t>
      </w:r>
      <w:r>
        <w:rPr>
          <w:rFonts w:ascii="Times New Roman" w:eastAsia="Times New Roman" w:hAnsi="Times New Roman" w:cs="Times New Roman"/>
          <w:color w:val="000000"/>
          <w:spacing w:val="0"/>
          <w:w w:val="100"/>
          <w:position w:val="0"/>
        </w:rPr>
        <w:t>5G</w:t>
      </w:r>
      <w:r>
        <w:rPr>
          <w:color w:val="000000"/>
          <w:spacing w:val="0"/>
          <w:w w:val="100"/>
          <w:position w:val="0"/>
        </w:rPr>
        <w:t>消息标准版（富信）已经覆盖银行、证券、基金、汽车、美 妆、服饰、餐饮、影视、旅游、航空、游戏等多类型行业应用场景，具备了丰富的平台运营经验以及峰值 并发处理能力。随着</w:t>
      </w:r>
      <w:r>
        <w:rPr>
          <w:rFonts w:ascii="Times New Roman" w:eastAsia="Times New Roman" w:hAnsi="Times New Roman" w:cs="Times New Roman"/>
          <w:color w:val="000000"/>
          <w:spacing w:val="0"/>
          <w:w w:val="100"/>
          <w:position w:val="0"/>
        </w:rPr>
        <w:t>5G</w:t>
      </w:r>
      <w:r>
        <w:rPr>
          <w:color w:val="000000"/>
          <w:spacing w:val="0"/>
          <w:w w:val="100"/>
          <w:position w:val="0"/>
        </w:rPr>
        <w:t>消息的全面铺开，梦网依托强大的技术研发能力和服务能力，能够快速将客户需求 进行转化，助力企业实现多渠道、多策略、多场景的消息服务。</w:t>
      </w:r>
    </w:p>
    <w:p>
      <w:pPr>
        <w:pStyle w:val="Style16"/>
        <w:keepNext w:val="0"/>
        <w:keepLines w:val="0"/>
        <w:widowControl w:val="0"/>
        <w:shd w:val="clear" w:color="auto" w:fill="auto"/>
        <w:bidi w:val="0"/>
        <w:spacing w:before="0" w:after="0" w:line="469" w:lineRule="exact"/>
        <w:ind w:left="0" w:right="0" w:firstLine="58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）自主研发的技术优势</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经过近二十年的发展，公司培育了一支经验丰富、勇于创新的专业技术研发团队，使公司研发水平在 行业内处于领先地位。公司拥有的自主开发并运营的标准产品包括梦网智能消息平台、梦网视讯云平台、 智能网关云平台、流量网关云平台、梦网综合监控平台、</w:t>
      </w:r>
      <w:r>
        <w:rPr>
          <w:rFonts w:ascii="Times New Roman" w:eastAsia="Times New Roman" w:hAnsi="Times New Roman" w:cs="Times New Roman"/>
          <w:color w:val="000000"/>
          <w:spacing w:val="0"/>
          <w:w w:val="100"/>
          <w:position w:val="0"/>
        </w:rPr>
        <w:t>M-BOSS</w:t>
      </w:r>
      <w:r>
        <w:rPr>
          <w:color w:val="000000"/>
          <w:spacing w:val="0"/>
          <w:w w:val="100"/>
          <w:position w:val="0"/>
        </w:rPr>
        <w:t>综合管理云平台、</w:t>
      </w:r>
      <w:r>
        <w:rPr>
          <w:rFonts w:ascii="Times New Roman" w:eastAsia="Times New Roman" w:hAnsi="Times New Roman" w:cs="Times New Roman"/>
          <w:color w:val="000000"/>
          <w:spacing w:val="0"/>
          <w:w w:val="100"/>
          <w:position w:val="0"/>
        </w:rPr>
        <w:t>Nova</w:t>
      </w:r>
      <w:r>
        <w:rPr>
          <w:color w:val="000000"/>
          <w:spacing w:val="0"/>
          <w:w w:val="100"/>
          <w:position w:val="0"/>
        </w:rPr>
        <w:t>高速信息平台等, 并基于移动通信网络的各种业务能力及融合通信技术，打通移动互联网和基础通信网络，构建出融合短信、 流量、语音、视频等各类信元实时通信及数据能力，满足广大企业与移动用户综合通信需求。除此之外， 云平台以</w:t>
      </w:r>
      <w:r>
        <w:rPr>
          <w:rFonts w:ascii="Times New Roman" w:eastAsia="Times New Roman" w:hAnsi="Times New Roman" w:cs="Times New Roman"/>
          <w:color w:val="000000"/>
          <w:spacing w:val="0"/>
          <w:w w:val="100"/>
          <w:position w:val="0"/>
        </w:rPr>
        <w:t>PaaS+SaaS</w:t>
      </w:r>
      <w:r>
        <w:rPr>
          <w:color w:val="000000"/>
          <w:spacing w:val="0"/>
          <w:w w:val="100"/>
          <w:position w:val="0"/>
        </w:rPr>
        <w:t>模式，与企业现有的应用</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SCM</w:t>
      </w:r>
      <w:r>
        <w:rPr>
          <w:color w:val="000000"/>
          <w:spacing w:val="0"/>
          <w:w w:val="100"/>
          <w:position w:val="0"/>
        </w:rPr>
        <w:t>等进行无缝对接适配，实现产品功能和应 用整体效率保持行业领先。在梦网视讯云方面，梦网开发了创新的</w:t>
      </w:r>
      <w:r>
        <w:rPr>
          <w:rFonts w:ascii="Times New Roman" w:eastAsia="Times New Roman" w:hAnsi="Times New Roman" w:cs="Times New Roman"/>
          <w:color w:val="000000"/>
          <w:spacing w:val="0"/>
          <w:w w:val="100"/>
          <w:position w:val="0"/>
        </w:rPr>
        <w:t xml:space="preserve">Perceptual </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Oriented</w:t>
      </w:r>
      <w:r>
        <w:rPr>
          <w:color w:val="000000"/>
          <w:spacing w:val="0"/>
          <w:w w:val="100"/>
          <w:position w:val="0"/>
        </w:rPr>
        <w:t>视觉编码模型，为 用户带来更为清晰透彻的视听感受；梦网对各种异构信源建立了更复杂而有效的信源模型，对信源的逼近 及数学拟合更为精确，同时对视频信号的时频分布特征的压缩重建更为平滑。</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日，公司现有员工</w:t>
      </w:r>
      <w:r>
        <w:rPr>
          <w:rFonts w:ascii="Times New Roman" w:eastAsia="Times New Roman" w:hAnsi="Times New Roman" w:cs="Times New Roman"/>
          <w:color w:val="000000"/>
          <w:spacing w:val="0"/>
          <w:w w:val="100"/>
          <w:position w:val="0"/>
        </w:rPr>
        <w:t>999</w:t>
      </w:r>
      <w:r>
        <w:rPr>
          <w:color w:val="000000"/>
          <w:spacing w:val="0"/>
          <w:w w:val="100"/>
          <w:position w:val="0"/>
        </w:rPr>
        <w:t>人，其中研发人数</w:t>
      </w:r>
      <w:r>
        <w:rPr>
          <w:rFonts w:ascii="Times New Roman" w:eastAsia="Times New Roman" w:hAnsi="Times New Roman" w:cs="Times New Roman"/>
          <w:color w:val="000000"/>
          <w:spacing w:val="0"/>
          <w:w w:val="100"/>
          <w:position w:val="0"/>
        </w:rPr>
        <w:t>421</w:t>
      </w:r>
      <w:r>
        <w:rPr>
          <w:color w:val="000000"/>
          <w:spacing w:val="0"/>
          <w:w w:val="100"/>
          <w:position w:val="0"/>
        </w:rPr>
        <w:t>人；获得计算机软件著作权</w:t>
      </w:r>
      <w:r>
        <w:rPr>
          <w:rFonts w:ascii="Times New Roman" w:eastAsia="Times New Roman" w:hAnsi="Times New Roman" w:cs="Times New Roman"/>
          <w:color w:val="000000"/>
          <w:spacing w:val="0"/>
          <w:w w:val="100"/>
          <w:position w:val="0"/>
        </w:rPr>
        <w:t>104</w:t>
      </w:r>
      <w:r>
        <w:rPr>
          <w:color w:val="000000"/>
          <w:spacing w:val="0"/>
          <w:w w:val="100"/>
          <w:position w:val="0"/>
        </w:rPr>
        <w:t>项；专 利</w:t>
      </w:r>
      <w:r>
        <w:rPr>
          <w:rFonts w:ascii="Times New Roman" w:eastAsia="Times New Roman" w:hAnsi="Times New Roman" w:cs="Times New Roman"/>
          <w:color w:val="000000"/>
          <w:spacing w:val="0"/>
          <w:w w:val="100"/>
          <w:position w:val="0"/>
        </w:rPr>
        <w:t>79</w:t>
      </w:r>
      <w:r>
        <w:rPr>
          <w:color w:val="000000"/>
          <w:spacing w:val="0"/>
          <w:w w:val="100"/>
          <w:position w:val="0"/>
        </w:rPr>
        <w:t>项；正在申请待审批的专利</w:t>
      </w:r>
      <w:r>
        <w:rPr>
          <w:rFonts w:ascii="Times New Roman" w:eastAsia="Times New Roman" w:hAnsi="Times New Roman" w:cs="Times New Roman"/>
          <w:color w:val="000000"/>
          <w:spacing w:val="0"/>
          <w:w w:val="100"/>
          <w:position w:val="0"/>
        </w:rPr>
        <w:t>93</w:t>
      </w:r>
      <w:r>
        <w:rPr>
          <w:color w:val="000000"/>
          <w:spacing w:val="0"/>
          <w:w w:val="100"/>
          <w:position w:val="0"/>
        </w:rPr>
        <w:t>项，在知识产权方面为公司的发展提供了强有力的保障。</w:t>
      </w:r>
    </w:p>
    <w:p>
      <w:pPr>
        <w:pStyle w:val="Style16"/>
        <w:keepNext w:val="0"/>
        <w:keepLines w:val="0"/>
        <w:widowControl w:val="0"/>
        <w:shd w:val="clear" w:color="auto" w:fill="auto"/>
        <w:bidi w:val="0"/>
        <w:spacing w:before="0" w:after="0" w:line="469" w:lineRule="exact"/>
        <w:ind w:left="0" w:right="0" w:firstLine="50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）各行业优质的规模级客户积累</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 xml:space="preserve">公司一直坚守以客户为中心的理念，二十年来公司已经完成了金融、互联网以及消费品等重要行业和 </w:t>
      </w:r>
      <w:r>
        <w:rPr>
          <w:color w:val="000000"/>
          <w:spacing w:val="0"/>
          <w:w w:val="100"/>
          <w:position w:val="0"/>
        </w:rPr>
        <w:t>客户的市场布局，并与行业大客户建立并保持密切的合作关系。主要客户包括中国银行、招商银行、浦发 银行、交通银行、平安集团、华夏银行、光大银行、重庆农商行、深圳农商行、深圳证券交易所、招商证 券、安信证券、华夏基金、天弘基金、南方基金、易方达基金、新华人寿、阿里巴巴、腾讯、百度、小米、 新浪、搜狐、盛大、万达、京东商城、拼多多、亚马逊、苏宁、国美、当当网、唯品会、携程、同程网、 顺丰、中通、格力、美的等。梦网优质的客户资源积累为公司奠定了原始积累，为后续业务延伸提供了强 大的核心竞争优势。</w:t>
      </w:r>
    </w:p>
    <w:p>
      <w:pPr>
        <w:pStyle w:val="Style16"/>
        <w:keepNext w:val="0"/>
        <w:keepLines w:val="0"/>
        <w:widowControl w:val="0"/>
        <w:shd w:val="clear" w:color="auto" w:fill="auto"/>
        <w:tabs>
          <w:tab w:pos="923" w:val="left"/>
        </w:tabs>
        <w:bidi w:val="0"/>
        <w:spacing w:before="0" w:after="0" w:line="468" w:lineRule="exact"/>
        <w:ind w:left="0" w:right="0" w:firstLine="50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具备稳定优质的全网渠道</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公司是中国移动、中国联通、中国电信的全网服务提供商，以及中国联通和中国电信的长期合作伙伴。 梦网科技设立了多个运营商合作中心，主要职能为在全国范围内与电信运营商深入开展移动通讯业务合 作，共建</w:t>
      </w:r>
      <w:r>
        <w:rPr>
          <w:rFonts w:ascii="Times New Roman" w:eastAsia="Times New Roman" w:hAnsi="Times New Roman" w:cs="Times New Roman"/>
          <w:color w:val="000000"/>
          <w:spacing w:val="0"/>
          <w:w w:val="100"/>
          <w:position w:val="0"/>
        </w:rPr>
        <w:t>ADC</w:t>
      </w:r>
      <w:r>
        <w:rPr>
          <w:color w:val="000000"/>
          <w:spacing w:val="0"/>
          <w:w w:val="100"/>
          <w:position w:val="0"/>
        </w:rPr>
        <w:t>应用平台、扩充通道规模，同时对已接入的移动信息平台和通道资源进行维护管理。目前已 经拥有数万条移动信息通道资源，与数十个省、市的各电信运营商建立了业务合作关系，稳定优质的全网 渠道优势明显。同时，在面向未来的富媒体消息业务方面，梦网也与中国联通、中国电信、中国移动的集 团公司和多个省市公司建立了合作关系，已形成全渠道产品交付能力，并通过沉淀的视频技术解析和处理 能力，优化富媒体信息用户体验，建立了差异化的富媒体消息能力。</w:t>
      </w:r>
    </w:p>
    <w:p>
      <w:pPr>
        <w:pStyle w:val="Style16"/>
        <w:keepNext w:val="0"/>
        <w:keepLines w:val="0"/>
        <w:widowControl w:val="0"/>
        <w:shd w:val="clear" w:color="auto" w:fill="auto"/>
        <w:tabs>
          <w:tab w:pos="923" w:val="left"/>
        </w:tabs>
        <w:bidi w:val="0"/>
        <w:spacing w:before="0" w:after="0" w:line="468" w:lineRule="exact"/>
        <w:ind w:left="0" w:right="0" w:firstLine="50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稳定的终端厂商合作优势</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公司近年来陆续与华为、小米、</w:t>
      </w:r>
      <w:r>
        <w:rPr>
          <w:color w:val="000000"/>
          <w:spacing w:val="0"/>
          <w:w w:val="100"/>
          <w:position w:val="0"/>
        </w:rPr>
        <w:t>oppo</w:t>
      </w:r>
      <w:r>
        <w:rPr>
          <w:color w:val="000000"/>
          <w:spacing w:val="0"/>
          <w:w w:val="100"/>
          <w:position w:val="0"/>
        </w:rPr>
        <w:t>、</w:t>
      </w:r>
      <w:r>
        <w:rPr>
          <w:color w:val="000000"/>
          <w:spacing w:val="0"/>
          <w:w w:val="100"/>
          <w:position w:val="0"/>
        </w:rPr>
        <w:t>vivo</w:t>
      </w:r>
      <w:r>
        <w:rPr>
          <w:color w:val="000000"/>
          <w:spacing w:val="0"/>
          <w:w w:val="100"/>
          <w:position w:val="0"/>
        </w:rPr>
        <w:t>等国内外知名的终端厂商建立了合作关系，为终端原生基 础消息服务升级积累了良好的优势。</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作为终端厂商的主要合作伙伴，为了让消息服务快速推广，梦网与终端厂商建立了互联互通机制，成 立了专门的事业部，不断探索新消息产品服务模式，建立完善、便捷的行业使用场景。公司也在迅速扩大 市场规模，积极跟踪企业端需求，并及时反馈给终端厂商，共同制定产品、技术和服务标准，共同挖掘潜 在的市场商业机会。因此，基于以上原因，公司能够和终端厂商形成基于共赢的长期合作关系。</w:t>
      </w:r>
    </w:p>
    <w:p>
      <w:pPr>
        <w:pStyle w:val="Style16"/>
        <w:keepNext w:val="0"/>
        <w:keepLines w:val="0"/>
        <w:widowControl w:val="0"/>
        <w:shd w:val="clear" w:color="auto" w:fill="auto"/>
        <w:bidi w:val="0"/>
        <w:spacing w:before="0" w:after="0" w:line="468" w:lineRule="exact"/>
        <w:ind w:left="0" w:right="0" w:firstLine="580"/>
        <w:jc w:val="both"/>
      </w:pPr>
      <w:bookmarkStart w:id="121" w:name="bookmark121"/>
      <w:r>
        <w:rPr>
          <w:color w:val="000000"/>
          <w:spacing w:val="0"/>
          <w:w w:val="100"/>
          <w:position w:val="0"/>
        </w:rPr>
        <w:t>（</w:t>
      </w:r>
      <w:bookmarkEnd w:id="121"/>
      <w:r>
        <w:rPr>
          <w:rFonts w:ascii="Times New Roman" w:eastAsia="Times New Roman" w:hAnsi="Times New Roman" w:cs="Times New Roman"/>
          <w:color w:val="000000"/>
          <w:spacing w:val="0"/>
          <w:w w:val="100"/>
          <w:position w:val="0"/>
        </w:rPr>
        <w:t>6</w:t>
      </w:r>
      <w:r>
        <w:rPr>
          <w:color w:val="000000"/>
          <w:spacing w:val="0"/>
          <w:w w:val="100"/>
          <w:position w:val="0"/>
        </w:rPr>
        <w:t>）领先的服务理念和服务能力</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在市场化竞争越来越激烈的移动通讯业务，除产品价格、技术能力之外，服务质量成为企业客户选择 移动通讯业务商的关键要素。经过多年的坚持和积累，梦网拥有一支能将客户服务理念真正贯彻执行、并 且客户服务经验丰富的运营团队，并在公司内部建立了一套高效的服务模式和服务流程，通过提供比竞争 对手更为优质的服务增加了客户黏性。具体而言，梦网以持之贯彻的</w:t>
      </w:r>
      <w:r>
        <w:rPr>
          <w:rFonts w:ascii="Times New Roman" w:eastAsia="Times New Roman" w:hAnsi="Times New Roman" w:cs="Times New Roman"/>
          <w:color w:val="000000"/>
          <w:spacing w:val="0"/>
          <w:w w:val="100"/>
          <w:position w:val="0"/>
        </w:rPr>
        <w:t>“</w:t>
      </w:r>
      <w:r>
        <w:rPr>
          <w:color w:val="000000"/>
          <w:spacing w:val="0"/>
          <w:w w:val="100"/>
          <w:position w:val="0"/>
        </w:rPr>
        <w:t>专业、负责、真诚、便捷</w:t>
      </w:r>
      <w:r>
        <w:rPr>
          <w:rFonts w:ascii="Times New Roman" w:eastAsia="Times New Roman" w:hAnsi="Times New Roman" w:cs="Times New Roman"/>
          <w:color w:val="000000"/>
          <w:spacing w:val="0"/>
          <w:w w:val="100"/>
          <w:position w:val="0"/>
        </w:rPr>
        <w:t>''</w:t>
      </w:r>
      <w:r>
        <w:rPr>
          <w:color w:val="000000"/>
          <w:spacing w:val="0"/>
          <w:w w:val="100"/>
          <w:position w:val="0"/>
        </w:rPr>
        <w:t>服务理念, 根据客户需求提供一站式的服务解决方案；实施项目经理负责和首问责任制双轨客服系统，除专属服务团 队外，还拥有遍布全国的运维团队，</w:t>
      </w:r>
      <w:r>
        <w:rPr>
          <w:rFonts w:ascii="Times New Roman" w:eastAsia="Times New Roman" w:hAnsi="Times New Roman" w:cs="Times New Roman"/>
          <w:color w:val="000000"/>
          <w:spacing w:val="0"/>
          <w:w w:val="100"/>
          <w:position w:val="0"/>
        </w:rPr>
        <w:t>7x24</w:t>
      </w:r>
      <w:r>
        <w:rPr>
          <w:color w:val="000000"/>
          <w:spacing w:val="0"/>
          <w:w w:val="100"/>
          <w:position w:val="0"/>
        </w:rPr>
        <w:t>小时随时随地提供一对一客户支持。客户服务的高效性、专业性 已经成为梦网吸引企业客户的核心竞争优势之一。</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报告期内，公司核心竞争力未发生重大变化。</w:t>
      </w:r>
    </w:p>
    <w:p>
      <w:pPr>
        <w:pStyle w:val="Style14"/>
        <w:keepNext/>
        <w:keepLines/>
        <w:widowControl w:val="0"/>
        <w:shd w:val="clear" w:color="auto" w:fill="auto"/>
        <w:bidi w:val="0"/>
        <w:spacing w:before="0" w:line="240" w:lineRule="auto"/>
        <w:ind w:left="0" w:right="0" w:firstLine="0"/>
        <w:jc w:val="center"/>
      </w:pPr>
      <w:bookmarkStart w:id="122" w:name="bookmark122"/>
      <w:bookmarkStart w:id="123" w:name="bookmark123"/>
      <w:bookmarkStart w:id="124" w:name="bookmark124"/>
      <w:r>
        <w:rPr>
          <w:color w:val="000000"/>
          <w:spacing w:val="0"/>
          <w:w w:val="100"/>
          <w:position w:val="0"/>
        </w:rPr>
        <w:t>第四节经营情况讨论与分析</w:t>
      </w:r>
      <w:bookmarkEnd w:id="122"/>
      <w:bookmarkEnd w:id="123"/>
      <w:bookmarkEnd w:id="124"/>
    </w:p>
    <w:p>
      <w:pPr>
        <w:pStyle w:val="Style24"/>
        <w:keepNext/>
        <w:keepLines/>
        <w:widowControl w:val="0"/>
        <w:shd w:val="clear" w:color="auto" w:fill="auto"/>
        <w:bidi w:val="0"/>
        <w:spacing w:before="0" w:after="200" w:line="240" w:lineRule="auto"/>
        <w:ind w:left="0" w:right="0" w:firstLine="0"/>
        <w:jc w:val="both"/>
      </w:pPr>
      <w:bookmarkStart w:id="125" w:name="bookmark125"/>
      <w:bookmarkStart w:id="126" w:name="bookmark126"/>
      <w:bookmarkStart w:id="127" w:name="bookmark127"/>
      <w:bookmarkStart w:id="128" w:name="bookmark128"/>
      <w:bookmarkStart w:id="129" w:name="bookmark129"/>
      <w:r>
        <w:rPr>
          <w:color w:val="000000"/>
          <w:spacing w:val="0"/>
          <w:w w:val="100"/>
          <w:position w:val="0"/>
          <w:sz w:val="24"/>
          <w:szCs w:val="24"/>
        </w:rPr>
        <w:t>一</w:t>
      </w:r>
      <w:bookmarkEnd w:id="128"/>
      <w:r>
        <w:rPr>
          <w:color w:val="000000"/>
          <w:spacing w:val="0"/>
          <w:w w:val="100"/>
          <w:position w:val="0"/>
          <w:sz w:val="24"/>
          <w:szCs w:val="24"/>
        </w:rPr>
        <w:t>、概述</w:t>
      </w:r>
      <w:bookmarkEnd w:id="126"/>
      <w:bookmarkEnd w:id="127"/>
      <w:bookmarkEnd w:id="129"/>
      <w:bookmarkEnd w:id="125"/>
    </w:p>
    <w:p>
      <w:pPr>
        <w:pStyle w:val="Style1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年，公司紧紧围绕战略目标和年度经营计划，深入富信行业应用，同时研发推出服务号产品，上 述两项业务在年度内均实现利润贡献，进一步稳固并提升了公司的行业领先地位及市场竞争力。目前上述 产品正处于市场推广、拓展阶段，业务量持续提升，有望进一步提升公司业绩，为中长期发展奠定基础。</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273,564.53</w:t>
      </w:r>
      <w:r>
        <w:rPr>
          <w:color w:val="000000"/>
          <w:spacing w:val="0"/>
          <w:w w:val="100"/>
          <w:position w:val="0"/>
        </w:rPr>
        <w:t>万元，同比减少</w:t>
      </w:r>
      <w:r>
        <w:rPr>
          <w:rFonts w:ascii="Times New Roman" w:eastAsia="Times New Roman" w:hAnsi="Times New Roman" w:cs="Times New Roman"/>
          <w:color w:val="000000"/>
          <w:spacing w:val="0"/>
          <w:w w:val="100"/>
          <w:position w:val="0"/>
        </w:rPr>
        <w:t>14.53%</w:t>
      </w:r>
      <w:r>
        <w:rPr>
          <w:color w:val="000000"/>
          <w:spacing w:val="0"/>
          <w:w w:val="100"/>
          <w:position w:val="0"/>
        </w:rPr>
        <w:t>,主要系本报告期内电力电子业务已全 部剥离完成，电力电子业务收入大幅下降所致；营业利润</w:t>
      </w:r>
      <w:r>
        <w:rPr>
          <w:rFonts w:ascii="Times New Roman" w:eastAsia="Times New Roman" w:hAnsi="Times New Roman" w:cs="Times New Roman"/>
          <w:color w:val="000000"/>
          <w:spacing w:val="0"/>
          <w:w w:val="100"/>
          <w:position w:val="0"/>
        </w:rPr>
        <w:t>11,901.70</w:t>
      </w:r>
      <w:r>
        <w:rPr>
          <w:color w:val="000000"/>
          <w:spacing w:val="0"/>
          <w:w w:val="100"/>
          <w:position w:val="0"/>
        </w:rPr>
        <w:t>万元，同比增加</w:t>
      </w:r>
      <w:r>
        <w:rPr>
          <w:rFonts w:ascii="Times New Roman" w:eastAsia="Times New Roman" w:hAnsi="Times New Roman" w:cs="Times New Roman"/>
          <w:color w:val="000000"/>
          <w:spacing w:val="0"/>
          <w:w w:val="100"/>
          <w:position w:val="0"/>
        </w:rPr>
        <w:t xml:space="preserve">179.05% </w:t>
      </w:r>
      <w:r>
        <w:rPr>
          <w:color w:val="000000"/>
          <w:spacing w:val="0"/>
          <w:w w:val="100"/>
          <w:position w:val="0"/>
        </w:rPr>
        <w:t>；归属于上市 公司所有者净利润为</w:t>
      </w:r>
      <w:r>
        <w:rPr>
          <w:rFonts w:ascii="Times New Roman" w:eastAsia="Times New Roman" w:hAnsi="Times New Roman" w:cs="Times New Roman"/>
          <w:color w:val="000000"/>
          <w:spacing w:val="0"/>
          <w:w w:val="100"/>
          <w:position w:val="0"/>
        </w:rPr>
        <w:t>10,116.72</w:t>
      </w:r>
      <w:r>
        <w:rPr>
          <w:color w:val="000000"/>
          <w:spacing w:val="0"/>
          <w:w w:val="100"/>
          <w:position w:val="0"/>
        </w:rPr>
        <w:t>万元，同比增加</w:t>
      </w:r>
      <w:r>
        <w:rPr>
          <w:rFonts w:ascii="Times New Roman" w:eastAsia="Times New Roman" w:hAnsi="Times New Roman" w:cs="Times New Roman"/>
          <w:color w:val="000000"/>
          <w:spacing w:val="0"/>
          <w:w w:val="100"/>
          <w:position w:val="0"/>
        </w:rPr>
        <w:t>136.38%</w:t>
      </w:r>
      <w:r>
        <w:rPr>
          <w:color w:val="000000"/>
          <w:spacing w:val="0"/>
          <w:w w:val="100"/>
          <w:position w:val="0"/>
        </w:rPr>
        <w:t>,主要原因是：</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年全年，公司云短信业务受 上游供应商大幅提价并叠加疫情影响，导致向下游客户提价进度较为缓慢，经过公司积极与客户沟通，截 至</w:t>
      </w:r>
      <w:r>
        <w:rPr>
          <w:rFonts w:ascii="Times New Roman" w:eastAsia="Times New Roman" w:hAnsi="Times New Roman" w:cs="Times New Roman"/>
          <w:color w:val="000000"/>
          <w:spacing w:val="0"/>
          <w:w w:val="100"/>
          <w:position w:val="0"/>
        </w:rPr>
        <w:t>2020</w:t>
      </w:r>
      <w:r>
        <w:rPr>
          <w:color w:val="000000"/>
          <w:spacing w:val="0"/>
          <w:w w:val="100"/>
          <w:position w:val="0"/>
        </w:rPr>
        <w:t>年底云短信业务的单条毛利额已接近</w:t>
      </w:r>
      <w:r>
        <w:rPr>
          <w:rFonts w:ascii="Times New Roman" w:eastAsia="Times New Roman" w:hAnsi="Times New Roman" w:cs="Times New Roman"/>
          <w:color w:val="000000"/>
          <w:spacing w:val="0"/>
          <w:w w:val="100"/>
          <w:position w:val="0"/>
        </w:rPr>
        <w:t>2019</w:t>
      </w:r>
      <w:r>
        <w:rPr>
          <w:color w:val="000000"/>
          <w:spacing w:val="0"/>
          <w:w w:val="100"/>
          <w:position w:val="0"/>
        </w:rPr>
        <w:t>年同期水平，</w:t>
      </w:r>
      <w:r>
        <w:rPr>
          <w:rFonts w:ascii="Times New Roman" w:eastAsia="Times New Roman" w:hAnsi="Times New Roman" w:cs="Times New Roman"/>
          <w:color w:val="000000"/>
          <w:spacing w:val="0"/>
          <w:w w:val="100"/>
          <w:position w:val="0"/>
        </w:rPr>
        <w:t>2020</w:t>
      </w:r>
      <w:r>
        <w:rPr>
          <w:color w:val="000000"/>
          <w:spacing w:val="0"/>
          <w:w w:val="100"/>
          <w:position w:val="0"/>
        </w:rPr>
        <w:t>年第四季度公司云短信业务营收及利润 产生全年度最大的单季度贡献；</w:t>
      </w:r>
      <w:r>
        <w:rPr>
          <w:rFonts w:ascii="Times New Roman" w:eastAsia="Times New Roman" w:hAnsi="Times New Roman" w:cs="Times New Roman"/>
          <w:color w:val="000000"/>
          <w:spacing w:val="0"/>
          <w:w w:val="100"/>
          <w:position w:val="0"/>
        </w:rPr>
        <w:t>2020</w:t>
      </w:r>
      <w:r>
        <w:rPr>
          <w:color w:val="000000"/>
          <w:spacing w:val="0"/>
          <w:w w:val="100"/>
          <w:position w:val="0"/>
        </w:rPr>
        <w:t>年第四季度富信业务量同比增长</w:t>
      </w:r>
      <w:r>
        <w:rPr>
          <w:rFonts w:ascii="Times New Roman" w:eastAsia="Times New Roman" w:hAnsi="Times New Roman" w:cs="Times New Roman"/>
          <w:color w:val="000000"/>
          <w:spacing w:val="0"/>
          <w:w w:val="100"/>
          <w:position w:val="0"/>
        </w:rPr>
        <w:t>385%</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年第一季度增长</w:t>
      </w:r>
      <w:r>
        <w:rPr>
          <w:rFonts w:ascii="Times New Roman" w:eastAsia="Times New Roman" w:hAnsi="Times New Roman" w:cs="Times New Roman"/>
          <w:color w:val="000000"/>
          <w:spacing w:val="0"/>
          <w:w w:val="100"/>
          <w:position w:val="0"/>
        </w:rPr>
        <w:t>721%</w:t>
      </w:r>
      <w:r>
        <w:rPr>
          <w:color w:val="000000"/>
          <w:spacing w:val="0"/>
          <w:w w:val="100"/>
          <w:position w:val="0"/>
        </w:rPr>
        <w:t>, 增长趋势明显；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月发布的终端服务号产品在第四季度即产生业务收益。</w:t>
      </w:r>
      <w:r>
        <w:rPr>
          <w:rFonts w:ascii="Times New Roman" w:eastAsia="Times New Roman" w:hAnsi="Times New Roman" w:cs="Times New Roman"/>
          <w:color w:val="000000"/>
          <w:spacing w:val="0"/>
          <w:w w:val="100"/>
          <w:position w:val="0"/>
        </w:rPr>
        <w:t>2</w:t>
      </w:r>
      <w:r>
        <w:rPr>
          <w:color w:val="000000"/>
          <w:spacing w:val="0"/>
          <w:w w:val="100"/>
          <w:position w:val="0"/>
        </w:rPr>
        <w:t>、公司重要子公司深圳梦 网</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年度营业收入、净利润、经营活动产生的现金流等各项指标较</w:t>
      </w:r>
      <w:r>
        <w:rPr>
          <w:rFonts w:ascii="Times New Roman" w:eastAsia="Times New Roman" w:hAnsi="Times New Roman" w:cs="Times New Roman"/>
          <w:color w:val="000000"/>
          <w:spacing w:val="0"/>
          <w:w w:val="100"/>
          <w:position w:val="0"/>
        </w:rPr>
        <w:t>2019</w:t>
      </w:r>
      <w:r>
        <w:rPr>
          <w:color w:val="000000"/>
          <w:spacing w:val="0"/>
          <w:w w:val="100"/>
          <w:position w:val="0"/>
        </w:rPr>
        <w:t>年均有增长。</w:t>
      </w:r>
      <w:r>
        <w:rPr>
          <w:rFonts w:ascii="Times New Roman" w:eastAsia="Times New Roman" w:hAnsi="Times New Roman" w:cs="Times New Roman"/>
          <w:color w:val="000000"/>
          <w:spacing w:val="0"/>
          <w:w w:val="100"/>
          <w:position w:val="0"/>
        </w:rPr>
        <w:t>3</w:t>
      </w:r>
      <w:r>
        <w:rPr>
          <w:color w:val="000000"/>
          <w:spacing w:val="0"/>
          <w:w w:val="100"/>
          <w:position w:val="0"/>
        </w:rPr>
        <w:t>、报告期内，公 司持续加大</w:t>
      </w:r>
      <w:r>
        <w:rPr>
          <w:rFonts w:ascii="Times New Roman" w:eastAsia="Times New Roman" w:hAnsi="Times New Roman" w:cs="Times New Roman"/>
          <w:color w:val="000000"/>
          <w:spacing w:val="0"/>
          <w:w w:val="100"/>
          <w:position w:val="0"/>
        </w:rPr>
        <w:t>5G</w:t>
      </w:r>
      <w:r>
        <w:rPr>
          <w:color w:val="000000"/>
          <w:spacing w:val="0"/>
          <w:w w:val="100"/>
          <w:position w:val="0"/>
        </w:rPr>
        <w:t>消息、服务号、视频云等新业务投入，导致期间相关费用及人员成本增加；公司并购带来的 无形资产摊销及</w:t>
      </w:r>
      <w:r>
        <w:rPr>
          <w:rFonts w:ascii="Times New Roman" w:eastAsia="Times New Roman" w:hAnsi="Times New Roman" w:cs="Times New Roman"/>
          <w:color w:val="000000"/>
          <w:spacing w:val="0"/>
          <w:w w:val="100"/>
          <w:position w:val="0"/>
        </w:rPr>
        <w:t>IDC</w:t>
      </w:r>
      <w:r>
        <w:rPr>
          <w:color w:val="000000"/>
          <w:spacing w:val="0"/>
          <w:w w:val="100"/>
          <w:position w:val="0"/>
        </w:rPr>
        <w:t>机房资产摊销均对公司利润造成减损。</w:t>
      </w:r>
      <w:r>
        <w:rPr>
          <w:rFonts w:ascii="Times New Roman" w:eastAsia="Times New Roman" w:hAnsi="Times New Roman" w:cs="Times New Roman"/>
          <w:color w:val="000000"/>
          <w:spacing w:val="0"/>
          <w:w w:val="100"/>
          <w:position w:val="0"/>
        </w:rPr>
        <w:t>4</w:t>
      </w: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年度由于出售辽宁荣信兴业电力技 术有限公司股权退出电力电子业务，计提了大额信用减值损失、资产减值损失，本报告期此类减值损失大 幅减少。</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报告期内，公司云通信服务凭借多年行业深耕积累，继续扩大综合优势，深圳梦网（合并下属子公司） 实现营业收入</w:t>
      </w:r>
      <w:r>
        <w:rPr>
          <w:rFonts w:ascii="Times New Roman" w:eastAsia="Times New Roman" w:hAnsi="Times New Roman" w:cs="Times New Roman"/>
          <w:color w:val="000000"/>
          <w:spacing w:val="0"/>
          <w:w w:val="100"/>
          <w:position w:val="0"/>
        </w:rPr>
        <w:t>279,830.6</w:t>
      </w:r>
      <w:r>
        <w:rPr>
          <w:rFonts w:ascii="Times New Roman" w:eastAsia="Times New Roman" w:hAnsi="Times New Roman" w:cs="Times New Roman"/>
          <w:color w:val="000000"/>
          <w:spacing w:val="0"/>
          <w:w w:val="100"/>
          <w:position w:val="0"/>
        </w:rPr>
        <w:t>9</w:t>
      </w:r>
      <w:r>
        <w:rPr>
          <w:color w:val="000000"/>
          <w:spacing w:val="0"/>
          <w:w w:val="100"/>
          <w:position w:val="0"/>
        </w:rPr>
        <w:t>万元，同比增长</w:t>
      </w:r>
      <w:r>
        <w:rPr>
          <w:rFonts w:ascii="Times New Roman" w:eastAsia="Times New Roman" w:hAnsi="Times New Roman" w:cs="Times New Roman"/>
          <w:color w:val="000000"/>
          <w:spacing w:val="0"/>
          <w:w w:val="100"/>
          <w:position w:val="0"/>
        </w:rPr>
        <w:t>4.45%</w:t>
      </w:r>
      <w:r>
        <w:rPr>
          <w:color w:val="000000"/>
          <w:spacing w:val="0"/>
          <w:w w:val="100"/>
          <w:position w:val="0"/>
        </w:rPr>
        <w:t>；实现营业利润</w:t>
      </w:r>
      <w:r>
        <w:rPr>
          <w:rFonts w:ascii="Times New Roman" w:eastAsia="Times New Roman" w:hAnsi="Times New Roman" w:cs="Times New Roman"/>
          <w:color w:val="000000"/>
          <w:spacing w:val="0"/>
          <w:w w:val="100"/>
          <w:position w:val="0"/>
        </w:rPr>
        <w:t>23,510.99</w:t>
      </w:r>
      <w:r>
        <w:rPr>
          <w:color w:val="000000"/>
          <w:spacing w:val="0"/>
          <w:w w:val="100"/>
          <w:position w:val="0"/>
        </w:rPr>
        <w:t>万元，同比增长</w:t>
      </w:r>
      <w:r>
        <w:rPr>
          <w:rFonts w:ascii="Times New Roman" w:eastAsia="Times New Roman" w:hAnsi="Times New Roman" w:cs="Times New Roman"/>
          <w:color w:val="000000"/>
          <w:spacing w:val="0"/>
          <w:w w:val="100"/>
          <w:position w:val="0"/>
        </w:rPr>
        <w:t>22.69%</w:t>
      </w:r>
      <w:r>
        <w:rPr>
          <w:color w:val="000000"/>
          <w:spacing w:val="0"/>
          <w:w w:val="100"/>
          <w:position w:val="0"/>
        </w:rPr>
        <w:t>；实现归属 于深圳梦网所有者的净利润</w:t>
      </w:r>
      <w:r>
        <w:rPr>
          <w:rFonts w:ascii="Times New Roman" w:eastAsia="Times New Roman" w:hAnsi="Times New Roman" w:cs="Times New Roman"/>
          <w:color w:val="000000"/>
          <w:spacing w:val="0"/>
          <w:w w:val="100"/>
          <w:position w:val="0"/>
        </w:rPr>
        <w:t>21,422.7</w:t>
      </w:r>
      <w:r>
        <w:rPr>
          <w:rFonts w:ascii="Times New Roman" w:eastAsia="Times New Roman" w:hAnsi="Times New Roman" w:cs="Times New Roman"/>
          <w:color w:val="000000"/>
          <w:spacing w:val="0"/>
          <w:w w:val="100"/>
          <w:position w:val="0"/>
        </w:rPr>
        <w:t>2</w:t>
      </w:r>
      <w:r>
        <w:rPr>
          <w:color w:val="000000"/>
          <w:spacing w:val="0"/>
          <w:w w:val="100"/>
          <w:position w:val="0"/>
        </w:rPr>
        <w:t>万元，同比增加</w:t>
      </w:r>
      <w:r>
        <w:rPr>
          <w:rFonts w:ascii="Times New Roman" w:eastAsia="Times New Roman" w:hAnsi="Times New Roman" w:cs="Times New Roman"/>
          <w:color w:val="000000"/>
          <w:spacing w:val="0"/>
          <w:w w:val="100"/>
          <w:position w:val="0"/>
        </w:rPr>
        <w:t>16.09%</w:t>
      </w:r>
      <w:r>
        <w:rPr>
          <w:color w:val="000000"/>
          <w:spacing w:val="0"/>
          <w:w w:val="100"/>
          <w:position w:val="0"/>
        </w:rPr>
        <w:t>。</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毛利率方面，报告期公司综合毛利率</w:t>
      </w:r>
      <w:r>
        <w:rPr>
          <w:rFonts w:ascii="Times New Roman" w:eastAsia="Times New Roman" w:hAnsi="Times New Roman" w:cs="Times New Roman"/>
          <w:color w:val="000000"/>
          <w:spacing w:val="0"/>
          <w:w w:val="100"/>
          <w:position w:val="0"/>
        </w:rPr>
        <w:t>15.73%</w:t>
      </w:r>
      <w:r>
        <w:rPr>
          <w:color w:val="000000"/>
          <w:spacing w:val="0"/>
          <w:w w:val="100"/>
          <w:position w:val="0"/>
        </w:rPr>
        <w:t>,同比下降</w:t>
      </w:r>
      <w:r>
        <w:rPr>
          <w:rFonts w:ascii="Times New Roman" w:eastAsia="Times New Roman" w:hAnsi="Times New Roman" w:cs="Times New Roman"/>
          <w:color w:val="000000"/>
          <w:spacing w:val="0"/>
          <w:w w:val="100"/>
          <w:position w:val="0"/>
        </w:rPr>
        <w:t>4.40%</w:t>
      </w:r>
      <w:r>
        <w:rPr>
          <w:color w:val="000000"/>
          <w:spacing w:val="0"/>
          <w:w w:val="100"/>
          <w:position w:val="0"/>
        </w:rPr>
        <w:t>，其中，云通信服务业务毛利率为</w:t>
      </w:r>
      <w:r>
        <w:rPr>
          <w:rFonts w:ascii="Times New Roman" w:eastAsia="Times New Roman" w:hAnsi="Times New Roman" w:cs="Times New Roman"/>
          <w:color w:val="000000"/>
          <w:spacing w:val="0"/>
          <w:w w:val="100"/>
          <w:position w:val="0"/>
        </w:rPr>
        <w:t>15.54%</w:t>
      </w:r>
      <w:r>
        <w:rPr>
          <w:color w:val="000000"/>
          <w:spacing w:val="0"/>
          <w:w w:val="100"/>
          <w:position w:val="0"/>
        </w:rPr>
        <w:t>, 较上年同期云通信服务业务毛利率下降</w:t>
      </w:r>
      <w:r>
        <w:rPr>
          <w:rFonts w:ascii="Times New Roman" w:eastAsia="Times New Roman" w:hAnsi="Times New Roman" w:cs="Times New Roman"/>
          <w:color w:val="000000"/>
          <w:spacing w:val="0"/>
          <w:w w:val="100"/>
          <w:position w:val="0"/>
        </w:rPr>
        <w:t>2.52%</w:t>
      </w:r>
      <w:r>
        <w:rPr>
          <w:color w:val="000000"/>
          <w:spacing w:val="0"/>
          <w:w w:val="100"/>
          <w:position w:val="0"/>
        </w:rPr>
        <w:t>，主要是运营商提高了云短信定价，而公司开展相关业务所 需采购的云短信是纯成本项，因此导致公司毛利率承压，经过公司积极与客户沟通，截至</w:t>
      </w:r>
      <w:r>
        <w:rPr>
          <w:rFonts w:ascii="Times New Roman" w:eastAsia="Times New Roman" w:hAnsi="Times New Roman" w:cs="Times New Roman"/>
          <w:color w:val="000000"/>
          <w:spacing w:val="0"/>
          <w:w w:val="100"/>
          <w:position w:val="0"/>
        </w:rPr>
        <w:t>2020</w:t>
      </w:r>
      <w:r>
        <w:rPr>
          <w:color w:val="000000"/>
          <w:spacing w:val="0"/>
          <w:w w:val="100"/>
          <w:position w:val="0"/>
        </w:rPr>
        <w:t>年底云短信 业务的单条毛利额已接近</w:t>
      </w:r>
      <w:r>
        <w:rPr>
          <w:rFonts w:ascii="Times New Roman" w:eastAsia="Times New Roman" w:hAnsi="Times New Roman" w:cs="Times New Roman"/>
          <w:color w:val="000000"/>
          <w:spacing w:val="0"/>
          <w:w w:val="100"/>
          <w:position w:val="0"/>
        </w:rPr>
        <w:t>2019</w:t>
      </w:r>
      <w:r>
        <w:rPr>
          <w:color w:val="000000"/>
          <w:spacing w:val="0"/>
          <w:w w:val="100"/>
          <w:position w:val="0"/>
        </w:rPr>
        <w:t>年同期水平。</w:t>
      </w:r>
    </w:p>
    <w:p>
      <w:pPr>
        <w:pStyle w:val="Style16"/>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另外，报告期末，公司资产总额</w:t>
      </w:r>
      <w:r>
        <w:rPr>
          <w:rFonts w:ascii="Times New Roman" w:eastAsia="Times New Roman" w:hAnsi="Times New Roman" w:cs="Times New Roman"/>
          <w:color w:val="000000"/>
          <w:spacing w:val="0"/>
          <w:w w:val="100"/>
          <w:position w:val="0"/>
        </w:rPr>
        <w:t>653,381.88</w:t>
      </w:r>
      <w:r>
        <w:rPr>
          <w:color w:val="000000"/>
          <w:spacing w:val="0"/>
          <w:w w:val="100"/>
          <w:position w:val="0"/>
        </w:rPr>
        <w:t>万元，较期初增长</w:t>
      </w:r>
      <w:r>
        <w:rPr>
          <w:rFonts w:ascii="Times New Roman" w:eastAsia="Times New Roman" w:hAnsi="Times New Roman" w:cs="Times New Roman"/>
          <w:color w:val="000000"/>
          <w:spacing w:val="0"/>
          <w:w w:val="100"/>
          <w:position w:val="0"/>
        </w:rPr>
        <w:t>9.71%</w:t>
      </w:r>
      <w:r>
        <w:rPr>
          <w:color w:val="000000"/>
          <w:spacing w:val="0"/>
          <w:w w:val="100"/>
          <w:position w:val="0"/>
        </w:rPr>
        <w:t>,主要系报告期内货币资金、交易 性金融资产增加以及在建工程增加所致。公司交易性金融资产</w:t>
      </w:r>
      <w:r>
        <w:rPr>
          <w:rFonts w:ascii="Times New Roman" w:eastAsia="Times New Roman" w:hAnsi="Times New Roman" w:cs="Times New Roman"/>
          <w:color w:val="000000"/>
          <w:spacing w:val="0"/>
          <w:w w:val="100"/>
          <w:position w:val="0"/>
        </w:rPr>
        <w:t>31,809.81</w:t>
      </w:r>
      <w:r>
        <w:rPr>
          <w:color w:val="000000"/>
          <w:spacing w:val="0"/>
          <w:w w:val="100"/>
          <w:position w:val="0"/>
        </w:rPr>
        <w:t>万元，较期初增长</w:t>
      </w:r>
      <w:r>
        <w:rPr>
          <w:rFonts w:ascii="Times New Roman" w:eastAsia="Times New Roman" w:hAnsi="Times New Roman" w:cs="Times New Roman"/>
          <w:color w:val="000000"/>
          <w:spacing w:val="0"/>
          <w:w w:val="100"/>
          <w:position w:val="0"/>
        </w:rPr>
        <w:t>583.57%</w:t>
      </w:r>
      <w:r>
        <w:rPr>
          <w:color w:val="000000"/>
          <w:spacing w:val="0"/>
          <w:w w:val="100"/>
          <w:position w:val="0"/>
        </w:rPr>
        <w:t>,主要 系报告期内公司新增结构性存款所致。</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报告期，公司投资收益</w:t>
      </w:r>
      <w:r>
        <w:rPr>
          <w:rFonts w:ascii="Times New Roman" w:eastAsia="Times New Roman" w:hAnsi="Times New Roman" w:cs="Times New Roman"/>
          <w:color w:val="000000"/>
          <w:spacing w:val="0"/>
          <w:w w:val="100"/>
          <w:position w:val="0"/>
        </w:rPr>
        <w:t>5,899.48</w:t>
      </w:r>
      <w:r>
        <w:rPr>
          <w:color w:val="000000"/>
          <w:spacing w:val="0"/>
          <w:w w:val="100"/>
          <w:position w:val="0"/>
        </w:rPr>
        <w:t>万元，同比减少</w:t>
      </w:r>
      <w:r>
        <w:rPr>
          <w:rFonts w:ascii="Times New Roman" w:eastAsia="Times New Roman" w:hAnsi="Times New Roman" w:cs="Times New Roman"/>
          <w:color w:val="000000"/>
          <w:spacing w:val="0"/>
          <w:w w:val="100"/>
          <w:position w:val="0"/>
        </w:rPr>
        <w:t>79.00%</w:t>
      </w:r>
      <w:r>
        <w:rPr>
          <w:color w:val="000000"/>
          <w:spacing w:val="0"/>
          <w:w w:val="100"/>
          <w:position w:val="0"/>
        </w:rPr>
        <w:t>，主要系公司于</w:t>
      </w:r>
      <w:r>
        <w:rPr>
          <w:rFonts w:ascii="Times New Roman" w:eastAsia="Times New Roman" w:hAnsi="Times New Roman" w:cs="Times New Roman"/>
          <w:color w:val="000000"/>
          <w:spacing w:val="0"/>
          <w:w w:val="100"/>
          <w:position w:val="0"/>
        </w:rPr>
        <w:t>2019</w:t>
      </w:r>
      <w:r>
        <w:rPr>
          <w:color w:val="000000"/>
          <w:spacing w:val="0"/>
          <w:w w:val="100"/>
          <w:position w:val="0"/>
        </w:rPr>
        <w:t>年度出售兴业电力股权实 现大额投资收益，本报告期此类投资收益较少所致。公司经营活动产生的现金流量净额</w:t>
      </w:r>
      <w:r>
        <w:rPr>
          <w:rFonts w:ascii="Times New Roman" w:eastAsia="Times New Roman" w:hAnsi="Times New Roman" w:cs="Times New Roman"/>
          <w:color w:val="000000"/>
          <w:spacing w:val="0"/>
          <w:w w:val="100"/>
          <w:position w:val="0"/>
        </w:rPr>
        <w:t>39,709.65</w:t>
      </w:r>
      <w:r>
        <w:rPr>
          <w:color w:val="000000"/>
          <w:spacing w:val="0"/>
          <w:w w:val="100"/>
          <w:position w:val="0"/>
        </w:rPr>
        <w:t>万元，同 比增加</w:t>
      </w:r>
      <w:r>
        <w:rPr>
          <w:rFonts w:ascii="Times New Roman" w:eastAsia="Times New Roman" w:hAnsi="Times New Roman" w:cs="Times New Roman"/>
          <w:color w:val="000000"/>
          <w:spacing w:val="0"/>
          <w:w w:val="100"/>
          <w:position w:val="0"/>
        </w:rPr>
        <w:t>188.12%</w:t>
      </w:r>
      <w:r>
        <w:rPr>
          <w:color w:val="000000"/>
          <w:spacing w:val="0"/>
          <w:w w:val="100"/>
          <w:position w:val="0"/>
        </w:rPr>
        <w:t>，主要系报告期内应收账款回款增加、销售预收款增加所致。筹资活动产生的现金流量净 额</w:t>
      </w:r>
      <w:r>
        <w:rPr>
          <w:rFonts w:ascii="Times New Roman" w:eastAsia="Times New Roman" w:hAnsi="Times New Roman" w:cs="Times New Roman"/>
          <w:color w:val="000000"/>
          <w:spacing w:val="0"/>
          <w:w w:val="100"/>
          <w:position w:val="0"/>
        </w:rPr>
        <w:t>31,191.66</w:t>
      </w:r>
      <w:r>
        <w:rPr>
          <w:color w:val="000000"/>
          <w:spacing w:val="0"/>
          <w:w w:val="100"/>
          <w:position w:val="0"/>
        </w:rPr>
        <w:t>万元，同比增加</w:t>
      </w:r>
      <w:r>
        <w:rPr>
          <w:rFonts w:ascii="Times New Roman" w:eastAsia="Times New Roman" w:hAnsi="Times New Roman" w:cs="Times New Roman"/>
          <w:color w:val="000000"/>
          <w:spacing w:val="0"/>
          <w:w w:val="100"/>
          <w:position w:val="0"/>
        </w:rPr>
        <w:t>204.20%</w:t>
      </w:r>
      <w:r>
        <w:rPr>
          <w:color w:val="000000"/>
          <w:spacing w:val="0"/>
          <w:w w:val="100"/>
          <w:position w:val="0"/>
        </w:rPr>
        <w:t>,主要系报告期内新增银行贷款所致。</w:t>
      </w:r>
    </w:p>
    <w:p>
      <w:pPr>
        <w:pStyle w:val="Style16"/>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 xml:space="preserve">报告期，公司将深圳市梦网云臻科技有限公司纳入合并范围；收购深圳市国信科技有限公司，持有其 </w:t>
      </w:r>
      <w:r>
        <w:rPr>
          <w:rFonts w:ascii="Times New Roman" w:eastAsia="Times New Roman" w:hAnsi="Times New Roman" w:cs="Times New Roman"/>
          <w:color w:val="000000"/>
          <w:spacing w:val="0"/>
          <w:w w:val="100"/>
          <w:position w:val="0"/>
        </w:rPr>
        <w:t>51%</w:t>
      </w:r>
      <w:r>
        <w:rPr>
          <w:color w:val="000000"/>
          <w:spacing w:val="0"/>
          <w:w w:val="100"/>
          <w:position w:val="0"/>
        </w:rPr>
        <w:t>股权；设立全资子公司深圳市梦网云创科技有限公司；设立子公司梦网物联（江苏）有限公司，持有 其</w:t>
      </w:r>
      <w:r>
        <w:rPr>
          <w:rFonts w:ascii="Times New Roman" w:eastAsia="Times New Roman" w:hAnsi="Times New Roman" w:cs="Times New Roman"/>
          <w:color w:val="000000"/>
          <w:spacing w:val="0"/>
          <w:w w:val="100"/>
          <w:position w:val="0"/>
        </w:rPr>
        <w:t>45.9%</w:t>
      </w:r>
      <w:r>
        <w:rPr>
          <w:color w:val="000000"/>
          <w:spacing w:val="0"/>
          <w:w w:val="100"/>
          <w:position w:val="0"/>
        </w:rPr>
        <w:t>股权。</w:t>
      </w:r>
    </w:p>
    <w:p>
      <w:pPr>
        <w:pStyle w:val="Style24"/>
        <w:keepNext/>
        <w:keepLines/>
        <w:widowControl w:val="0"/>
        <w:shd w:val="clear" w:color="auto" w:fill="auto"/>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sz w:val="24"/>
          <w:szCs w:val="24"/>
        </w:rPr>
        <w:t>二</w:t>
      </w:r>
      <w:bookmarkEnd w:id="132"/>
      <w:r>
        <w:rPr>
          <w:color w:val="000000"/>
          <w:spacing w:val="0"/>
          <w:w w:val="100"/>
          <w:position w:val="0"/>
          <w:sz w:val="24"/>
          <w:szCs w:val="24"/>
        </w:rPr>
        <w:t>、主营业务分析</w:t>
      </w:r>
      <w:bookmarkEnd w:id="130"/>
      <w:bookmarkEnd w:id="131"/>
      <w:bookmarkEnd w:id="133"/>
    </w:p>
    <w:p>
      <w:pPr>
        <w:pStyle w:val="Style34"/>
        <w:keepNext/>
        <w:keepLines/>
        <w:widowControl w:val="0"/>
        <w:shd w:val="clear" w:color="auto" w:fill="auto"/>
        <w:tabs>
          <w:tab w:pos="368" w:val="left"/>
        </w:tabs>
        <w:bidi w:val="0"/>
        <w:spacing w:before="0" w:after="140" w:line="480" w:lineRule="auto"/>
        <w:ind w:left="0" w:right="0" w:firstLine="0"/>
        <w:jc w:val="both"/>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1</w:t>
      </w:r>
      <w:bookmarkEnd w:id="136"/>
      <w:r>
        <w:rPr>
          <w:color w:val="000000"/>
          <w:spacing w:val="0"/>
          <w:w w:val="100"/>
          <w:position w:val="0"/>
        </w:rPr>
        <w:t>、</w:t>
        <w:tab/>
        <w:t>概述</w:t>
      </w:r>
      <w:bookmarkEnd w:id="134"/>
      <w:bookmarkEnd w:id="135"/>
      <w:bookmarkEnd w:id="137"/>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after="0" w:line="480" w:lineRule="auto"/>
        <w:ind w:left="0" w:right="0" w:firstLine="0"/>
        <w:jc w:val="both"/>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w:t>
        <w:tab/>
        <w:t>收入与成本</w:t>
      </w:r>
      <w:bookmarkEnd w:id="138"/>
      <w:bookmarkEnd w:id="139"/>
      <w:bookmarkEnd w:id="141"/>
    </w:p>
    <w:p>
      <w:pPr>
        <w:pStyle w:val="Style34"/>
        <w:keepNext/>
        <w:keepLines/>
        <w:widowControl w:val="0"/>
        <w:shd w:val="clear" w:color="auto" w:fill="auto"/>
        <w:bidi w:val="0"/>
        <w:spacing w:before="0" w:after="380" w:line="466" w:lineRule="exact"/>
        <w:ind w:left="0" w:right="0" w:firstLine="0"/>
        <w:jc w:val="both"/>
      </w:pPr>
      <w:bookmarkStart w:id="138" w:name="bookmark138"/>
      <w:bookmarkStart w:id="139" w:name="bookmark139"/>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8"/>
      <w:bookmarkEnd w:id="139"/>
      <w:bookmarkEnd w:id="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3,200,696,561.59</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2,659,654,559.42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大功率电力电子设</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备制造业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541,042,002.17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2,659,654,559.42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电能质量与电力安 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443,638,340.37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其他（电力电子设 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97,403,661.80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3,173,296,615.76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27,399,945.83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第三季度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r>
        <w:trPr>
          <w:trHeight w:val="374"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627,112,517.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579,919,038.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692,037,107.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836,576,595.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592,403,331.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727,618,088.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723,818,460.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1,156,856,68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33,566,427.2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-3,404,098.3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13,473,389.2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57,531,441.2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58,080,735.5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66,281,348.4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57,620,173.3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-460,051,43</w:t>
            </w:r>
          </w:p>
        </w:tc>
      </w:tr>
      <w:tr>
        <w:trPr>
          <w:trHeight w:val="360" w:hRule="exact"/>
        </w:trPr>
        <w:tc>
          <w:tcPr>
            <w:tcBorders>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东的净利润</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4"/>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44"/>
      <w:bookmarkEnd w:id="145"/>
      <w:bookmarkEnd w:id="147"/>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毛利率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营业收入比上年 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营业成本比上年 同期增减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2,302,298,501.00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2,302,298,501.00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国内</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2,305,277,654.58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8"/>
      <w:bookmarkEnd w:id="149"/>
      <w:bookmarkEnd w:id="151"/>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52"/>
      <w:bookmarkEnd w:id="153"/>
      <w:bookmarkEnd w:id="155"/>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56"/>
      <w:bookmarkEnd w:id="157"/>
      <w:bookmarkEnd w:id="15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2,296,407,296.43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2,157,863,802.34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5,891,204.57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21,410,609.82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节能大功率电力 电子设备制造业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360,996,620.33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节能大功率电力 电子设备制造业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人工工资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6,445,365.13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节能大功率电力 电子设备制造业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9,610,069.68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云通信服务业原材 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2,296,407,296.43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2,157,863,802.34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云通信服务业人工</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5,891,204.57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21,410,609.82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w:t>
            </w:r>
          </w:p>
        </w:tc>
      </w:tr>
    </w:tbl>
    <w:p>
      <w:pPr>
        <w:widowControl w:val="0"/>
        <w:spacing w:after="79" w:line="1" w:lineRule="exact"/>
      </w:pPr>
    </w:p>
    <w:p>
      <w:pPr>
        <w:pStyle w:val="Style34"/>
        <w:keepNext/>
        <w:keepLines/>
        <w:widowControl w:val="0"/>
        <w:shd w:val="clear" w:color="auto" w:fill="auto"/>
        <w:tabs>
          <w:tab w:pos="493" w:val="left"/>
        </w:tabs>
        <w:bidi w:val="0"/>
        <w:spacing w:before="0" w:line="475" w:lineRule="exact"/>
        <w:ind w:left="0" w:right="0" w:firstLine="0"/>
        <w:jc w:val="both"/>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60"/>
      <w:bookmarkEnd w:id="161"/>
      <w:bookmarkEnd w:id="163"/>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16"/>
        <w:keepNext w:val="0"/>
        <w:keepLines w:val="0"/>
        <w:widowControl w:val="0"/>
        <w:shd w:val="clear" w:color="auto" w:fill="auto"/>
        <w:bidi w:val="0"/>
        <w:spacing w:before="0" w:after="0" w:line="480" w:lineRule="exact"/>
        <w:ind w:left="0" w:right="0" w:firstLine="500"/>
        <w:jc w:val="left"/>
      </w:pPr>
      <w:bookmarkStart w:id="164" w:name="bookmark164"/>
      <w:r>
        <w:rPr>
          <w:rFonts w:ascii="Times New Roman" w:eastAsia="Times New Roman" w:hAnsi="Times New Roman" w:cs="Times New Roman"/>
          <w:color w:val="000000"/>
          <w:spacing w:val="0"/>
          <w:w w:val="100"/>
          <w:position w:val="0"/>
        </w:rPr>
        <w:t>1</w:t>
      </w:r>
      <w:bookmarkEnd w:id="164"/>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月，公司将南京荣信电力自动化有限公司注销，</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年度不再纳入合并报表范围。</w:t>
      </w:r>
    </w:p>
    <w:p>
      <w:pPr>
        <w:pStyle w:val="Style16"/>
        <w:keepNext w:val="0"/>
        <w:keepLines w:val="0"/>
        <w:widowControl w:val="0"/>
        <w:shd w:val="clear" w:color="auto" w:fill="auto"/>
        <w:tabs>
          <w:tab w:pos="853" w:val="left"/>
        </w:tabs>
        <w:bidi w:val="0"/>
        <w:spacing w:before="0" w:after="0" w:line="480" w:lineRule="exact"/>
        <w:ind w:left="0" w:right="0" w:firstLine="500"/>
        <w:jc w:val="both"/>
      </w:pPr>
      <w:bookmarkStart w:id="165" w:name="bookmark165"/>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月，公司将持有的北京网达云科技有限公司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年度不再纳入合并报表 范围。</w:t>
      </w:r>
    </w:p>
    <w:p>
      <w:pPr>
        <w:pStyle w:val="Style16"/>
        <w:keepNext w:val="0"/>
        <w:keepLines w:val="0"/>
        <w:widowControl w:val="0"/>
        <w:shd w:val="clear" w:color="auto" w:fill="auto"/>
        <w:tabs>
          <w:tab w:pos="858" w:val="left"/>
        </w:tabs>
        <w:bidi w:val="0"/>
        <w:spacing w:before="0" w:after="0" w:line="475" w:lineRule="exact"/>
        <w:ind w:left="0" w:right="0" w:firstLine="500"/>
        <w:jc w:val="both"/>
      </w:pPr>
      <w:bookmarkStart w:id="166" w:name="bookmark166"/>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月，公司将持有的辽宁荣信兴业电力技术有限公司</w:t>
      </w:r>
      <w:r>
        <w:rPr>
          <w:rFonts w:ascii="Times New Roman" w:eastAsia="Times New Roman" w:hAnsi="Times New Roman" w:cs="Times New Roman"/>
          <w:color w:val="000000"/>
          <w:spacing w:val="0"/>
          <w:w w:val="100"/>
          <w:position w:val="0"/>
        </w:rPr>
        <w:t>86.73%</w:t>
      </w:r>
      <w:r>
        <w:rPr>
          <w:color w:val="000000"/>
          <w:spacing w:val="0"/>
          <w:w w:val="100"/>
          <w:position w:val="0"/>
        </w:rPr>
        <w:t>股权转让，</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 合并报表范围。</w:t>
      </w:r>
    </w:p>
    <w:p>
      <w:pPr>
        <w:pStyle w:val="Style16"/>
        <w:keepNext w:val="0"/>
        <w:keepLines w:val="0"/>
        <w:widowControl w:val="0"/>
        <w:shd w:val="clear" w:color="auto" w:fill="auto"/>
        <w:tabs>
          <w:tab w:pos="878" w:val="left"/>
        </w:tabs>
        <w:bidi w:val="0"/>
        <w:spacing w:before="0" w:after="0" w:line="475" w:lineRule="exact"/>
        <w:ind w:left="0" w:right="0" w:firstLine="500"/>
        <w:jc w:val="left"/>
      </w:pPr>
      <w:bookmarkStart w:id="167" w:name="bookmark167"/>
      <w:r>
        <w:rPr>
          <w:rFonts w:ascii="Times New Roman" w:eastAsia="Times New Roman" w:hAnsi="Times New Roman" w:cs="Times New Roman"/>
          <w:color w:val="000000"/>
          <w:spacing w:val="0"/>
          <w:w w:val="100"/>
          <w:position w:val="0"/>
        </w:rPr>
        <w:t>4</w:t>
      </w:r>
      <w:bookmarkEnd w:id="167"/>
      <w:r>
        <w:rPr>
          <w:color w:val="000000"/>
          <w:spacing w:val="0"/>
          <w:w w:val="100"/>
          <w:position w:val="0"/>
        </w:rPr>
        <w:t>、</w:t>
        <w:tab/>
        <w:t>公司收购深圳市梦网云臻科技有限公司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0" w:line="475" w:lineRule="exact"/>
        <w:ind w:left="0" w:right="0" w:firstLine="500"/>
        <w:jc w:val="left"/>
      </w:pPr>
      <w:bookmarkStart w:id="168" w:name="bookmark168"/>
      <w:r>
        <w:rPr>
          <w:rFonts w:ascii="Times New Roman" w:eastAsia="Times New Roman" w:hAnsi="Times New Roman" w:cs="Times New Roman"/>
          <w:color w:val="000000"/>
          <w:spacing w:val="0"/>
          <w:w w:val="100"/>
          <w:position w:val="0"/>
        </w:rPr>
        <w:t>5</w:t>
      </w:r>
      <w:bookmarkEnd w:id="168"/>
      <w:r>
        <w:rPr>
          <w:color w:val="000000"/>
          <w:spacing w:val="0"/>
          <w:w w:val="100"/>
          <w:position w:val="0"/>
        </w:rPr>
        <w:t>、</w:t>
        <w:tab/>
        <w:t>公司收购深圳市国信科技有限公司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0" w:line="475" w:lineRule="exact"/>
        <w:ind w:left="0" w:right="0" w:firstLine="500"/>
        <w:jc w:val="left"/>
      </w:pPr>
      <w:bookmarkStart w:id="169" w:name="bookmark169"/>
      <w:r>
        <w:rPr>
          <w:rFonts w:ascii="Times New Roman" w:eastAsia="Times New Roman" w:hAnsi="Times New Roman" w:cs="Times New Roman"/>
          <w:color w:val="000000"/>
          <w:spacing w:val="0"/>
          <w:w w:val="100"/>
          <w:position w:val="0"/>
        </w:rPr>
        <w:t>6</w:t>
      </w:r>
      <w:bookmarkEnd w:id="169"/>
      <w:r>
        <w:rPr>
          <w:color w:val="000000"/>
          <w:spacing w:val="0"/>
          <w:w w:val="100"/>
          <w:position w:val="0"/>
        </w:rPr>
        <w:t>、</w:t>
        <w:tab/>
        <w:t>公司设立全资子公司深圳市梦网云创科技有限公司，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220" w:line="475" w:lineRule="exact"/>
        <w:ind w:left="0" w:right="0" w:firstLine="500"/>
        <w:jc w:val="left"/>
      </w:pPr>
      <w:bookmarkStart w:id="170" w:name="bookmark170"/>
      <w:r>
        <w:rPr>
          <w:rFonts w:ascii="Times New Roman" w:eastAsia="Times New Roman" w:hAnsi="Times New Roman" w:cs="Times New Roman"/>
          <w:color w:val="000000"/>
          <w:spacing w:val="0"/>
          <w:w w:val="100"/>
          <w:position w:val="0"/>
        </w:rPr>
        <w:t>7</w:t>
      </w:r>
      <w:bookmarkEnd w:id="170"/>
      <w:r>
        <w:rPr>
          <w:color w:val="000000"/>
          <w:spacing w:val="0"/>
          <w:w w:val="100"/>
          <w:position w:val="0"/>
        </w:rPr>
        <w:t>、</w:t>
        <w:tab/>
        <w:t>公司设立子公司梦网物联（江苏）有限公司，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月将其纳入合并报表。</w:t>
      </w:r>
    </w:p>
    <w:p>
      <w:pPr>
        <w:pStyle w:val="Style34"/>
        <w:keepNext/>
        <w:keepLines/>
        <w:widowControl w:val="0"/>
        <w:shd w:val="clear" w:color="auto" w:fill="auto"/>
        <w:tabs>
          <w:tab w:pos="493" w:val="left"/>
        </w:tabs>
        <w:bidi w:val="0"/>
        <w:spacing w:before="0" w:line="475" w:lineRule="exact"/>
        <w:ind w:left="0" w:right="0" w:firstLine="0"/>
        <w:jc w:val="both"/>
      </w:pPr>
      <w:bookmarkStart w:id="171" w:name="bookmark171"/>
      <w:bookmarkStart w:id="172" w:name="bookmark172"/>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1"/>
      <w:bookmarkEnd w:id="172"/>
      <w:bookmarkEnd w:id="174"/>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6"/>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报告期内，公司深入富信行业应用，同时研发推出服务号产品，上述两项业务在年度内均实现利润贡 献，进一步稳固并提升了公司的行业领先地位及市场竞争力。目前上述产品正处于市场推广、拓展阶段， 业务量持续提升，有望进一步提升公司业绩，为中长期发展奠定基础。</w:t>
      </w:r>
    </w:p>
    <w:p>
      <w:pPr>
        <w:pStyle w:val="Style34"/>
        <w:keepNext/>
        <w:keepLines/>
        <w:widowControl w:val="0"/>
        <w:shd w:val="clear" w:color="auto" w:fill="auto"/>
        <w:bidi w:val="0"/>
        <w:spacing w:before="0" w:after="400" w:line="470" w:lineRule="exact"/>
        <w:ind w:left="0" w:right="0" w:firstLine="0"/>
        <w:jc w:val="both"/>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75"/>
      <w:bookmarkEnd w:id="176"/>
      <w:bookmarkEnd w:id="178"/>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674,401,010.35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194,113,941.17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136,336,441.09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122,050,830.98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119,469,709.04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102,430,088.07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674,401,010.35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1,032,008,051.15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538,712,055.87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21.22%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133,983,571.15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125,665,883.97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120,581,077.19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113,065,462.97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1,032,008,051.15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40.65%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、费用</w:t>
      </w:r>
      <w:bookmarkEnd w:id="179"/>
      <w:bookmarkEnd w:id="180"/>
      <w:bookmarkEnd w:id="1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99,812,048.78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268,662,315.23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-62.85%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销售费用本期较上年同期减少，主要 是电力电子业务剥离，母公司和兴业 电力销售费用减少所致</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172,517,053.69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291,689,069.04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管理费用本期较上年同期减少，主要 是电力电子业务剥离，母公司和兴业 电力管理费用减少所致</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19,746,813.10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28,570,342.02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财务费用本期较上年同期减少，主要 是电力电子业务剥离，母公司和兴业 电力财务费用减少所致</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134,809,318.75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研发费用本期较上年同期减少，主要 是电力电子业务剥离，母公司和兴业 电力研发费用减少所致</w:t>
            </w:r>
          </w:p>
        </w:tc>
      </w:tr>
    </w:tbl>
    <w:p>
      <w:pPr>
        <w:widowControl w:val="0"/>
        <w:spacing w:after="79" w:line="1" w:lineRule="exact"/>
      </w:pPr>
    </w:p>
    <w:p>
      <w:pPr>
        <w:pStyle w:val="Style34"/>
        <w:keepNext/>
        <w:keepLines/>
        <w:widowControl w:val="0"/>
        <w:shd w:val="clear" w:color="auto" w:fill="auto"/>
        <w:bidi w:val="0"/>
        <w:spacing w:before="0" w:after="380" w:line="470" w:lineRule="exact"/>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4</w:t>
      </w:r>
      <w:bookmarkEnd w:id="185"/>
      <w:r>
        <w:rPr>
          <w:color w:val="000000"/>
          <w:spacing w:val="0"/>
          <w:w w:val="100"/>
          <w:position w:val="0"/>
        </w:rPr>
        <w:t>、研发投入</w:t>
      </w:r>
      <w:bookmarkEnd w:id="183"/>
      <w:bookmarkEnd w:id="184"/>
      <w:bookmarkEnd w:id="186"/>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报告期内，公司深入富信行业应用，同时研发推出服务号产品，上述两项业务在年度内均实现利润贡 献，进一步稳固并提升了公司的行业领先地位及市场竞争力。目前上述产品正处于市场推广、拓展阶段， 业务量持续提升，有望进一步提升公司业绩，为中长期发展奠定基础。</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134,809,318.75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资本化研发投入占研发投入 的比例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、现金流</w:t>
      </w:r>
      <w:bookmarkEnd w:id="187"/>
      <w:bookmarkEnd w:id="188"/>
      <w:bookmarkEnd w:id="1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2,946,176,296.67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3,232,485,347.47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2,549,079,791.81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3,094,662,233.28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137,823,114.19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110,810,632.38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320,483,202.21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490,734,080.92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116,460,856.41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321.37%</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-379,923,448.54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204,022,345.80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1,463,447,989.04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767,409,690.79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1,151,531,347.32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1,066,756,608.11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311,916,641.72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-299,346,917.32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327,526,544.13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39,959,362.12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报告期，经营活动产生的现金流量净额同比增加，主要是本期销售回款较去年同期增加及预付款减少 所致。</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报告期，投资活动现金流入同比减少，主要是上期处置兴业电力公司股权及处置电力板块资产收到的 转让款所致。</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报告期，投资活动现金流出同比增加，主要是本期投资理财所致。</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报告期，投资活动产生的现金流量净额同比减少，主要是本期投资活动现金流出增加所致。</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报告期，筹资活动现金流入同比增加，主要是本期取得的借款及收到限制性股票认购款所致。</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报告期，筹资活动产生的现金流量净额同比减少，主要是本期筹资活动现金流入减少所致。</w:t>
      </w:r>
    </w:p>
    <w:p>
      <w:pPr>
        <w:pStyle w:val="Style16"/>
        <w:keepNext w:val="0"/>
        <w:keepLines w:val="0"/>
        <w:widowControl w:val="0"/>
        <w:shd w:val="clear" w:color="auto" w:fill="auto"/>
        <w:bidi w:val="0"/>
        <w:spacing w:before="0" w:after="0" w:line="422" w:lineRule="exact"/>
        <w:ind w:left="0" w:right="0" w:firstLine="500"/>
        <w:jc w:val="both"/>
      </w:pPr>
      <w:r>
        <w:rPr>
          <w:color w:val="000000"/>
          <w:spacing w:val="0"/>
          <w:w w:val="100"/>
          <w:position w:val="0"/>
          <w:shd w:val="clear" w:color="auto" w:fill="FFFFFF"/>
        </w:rPr>
        <w:t>报告期，现金及现金等价物净增加额同比增加，主要是本期经营活动现金流量净额增加所致。</w:t>
      </w:r>
    </w:p>
    <w:p>
      <w:pPr>
        <w:pStyle w:val="Style28"/>
        <w:keepNext w:val="0"/>
        <w:keepLines w:val="0"/>
        <w:widowControl w:val="0"/>
        <w:shd w:val="clear" w:color="auto" w:fill="auto"/>
        <w:bidi w:val="0"/>
        <w:spacing w:before="0" w:after="0" w:line="4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报告期内，导致公司经营活动产生的现金净流量与本年度净利润存在差异的原因主要有：一是对报告 期净利润产生较大影响的如资产减值准备、固定资产折旧、无形资产摊销等项目，造成本期净利润减少， 但并未形成实际的现金的流出。</w:t>
      </w:r>
    </w:p>
    <w:p>
      <w:pPr>
        <w:pStyle w:val="Style24"/>
        <w:keepNext/>
        <w:keepLines/>
        <w:widowControl w:val="0"/>
        <w:shd w:val="clear" w:color="auto" w:fill="auto"/>
        <w:bidi w:val="0"/>
        <w:spacing w:before="0" w:after="40" w:line="240" w:lineRule="auto"/>
        <w:ind w:left="0" w:right="0" w:firstLine="0"/>
        <w:jc w:val="both"/>
      </w:pPr>
      <w:bookmarkStart w:id="191" w:name="bookmark191"/>
      <w:bookmarkStart w:id="192" w:name="bookmark192"/>
      <w:bookmarkStart w:id="193" w:name="bookmark193"/>
      <w:bookmarkStart w:id="194" w:name="bookmark194"/>
      <w:r>
        <w:rPr>
          <w:color w:val="000000"/>
          <w:spacing w:val="0"/>
          <w:w w:val="100"/>
          <w:position w:val="0"/>
          <w:sz w:val="24"/>
          <w:szCs w:val="24"/>
        </w:rPr>
        <w:t>三</w:t>
      </w:r>
      <w:bookmarkEnd w:id="193"/>
      <w:r>
        <w:rPr>
          <w:color w:val="000000"/>
          <w:spacing w:val="0"/>
          <w:w w:val="100"/>
          <w:position w:val="0"/>
          <w:sz w:val="24"/>
          <w:szCs w:val="24"/>
        </w:rPr>
        <w:t>、非主营业务分析</w:t>
      </w:r>
      <w:bookmarkEnd w:id="191"/>
      <w:bookmarkEnd w:id="192"/>
      <w:bookmarkEnd w:id="194"/>
      <w:r>
        <w:br w:type="page"/>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占利润总额比例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形成原因说明</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是否具有可持续性</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58,994,826.87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报告期内持有的金融资产公 允价值变动及将出售部分的 金融资产累计公允价值变动 转入投资收益。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-24,939,971.40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报告期内持有的金融资产公 允价值变动。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-789,488.32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3,833,289.24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5,166,660.80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23,707,749.68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冲回坏账损失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政府补助</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四</w:t>
      </w:r>
      <w:bookmarkEnd w:id="197"/>
      <w:r>
        <w:rPr>
          <w:color w:val="000000"/>
          <w:spacing w:val="0"/>
          <w:w w:val="100"/>
          <w:position w:val="0"/>
          <w:sz w:val="24"/>
          <w:szCs w:val="24"/>
        </w:rPr>
        <w:t>、资产及负债状况分析</w:t>
      </w:r>
      <w:bookmarkEnd w:id="195"/>
      <w:bookmarkEnd w:id="196"/>
      <w:bookmarkEnd w:id="198"/>
    </w:p>
    <w:p>
      <w:pPr>
        <w:pStyle w:val="Style34"/>
        <w:keepNext/>
        <w:keepLines/>
        <w:widowControl w:val="0"/>
        <w:shd w:val="clear" w:color="auto" w:fill="auto"/>
        <w:bidi w:val="0"/>
        <w:spacing w:before="0" w:after="20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、资产构成重大变动情况</w:t>
      </w:r>
      <w:bookmarkEnd w:id="199"/>
      <w:bookmarkEnd w:id="200"/>
      <w:bookmarkEnd w:id="202"/>
    </w:p>
    <w:p>
      <w:pPr>
        <w:pStyle w:val="Style2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年初</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比重增减</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1,088,458,636.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688,651,034.08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1,103,384,289.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1,183,711,772.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82,544,885.29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58,468,407.49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173,666,583.2</w:t>
            </w:r>
          </w:p>
          <w:p>
            <w:pPr>
              <w:pStyle w:val="Style1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257,987,364.70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145,792,582.2</w:t>
            </w:r>
          </w:p>
          <w:p>
            <w:pPr>
              <w:pStyle w:val="Style1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62,223,112.11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850,720,284.6</w:t>
            </w:r>
          </w:p>
          <w:p>
            <w:pPr>
              <w:pStyle w:val="Style1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622,990,118.02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126,318,744.8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162"/>
        <w:gridCol w:w="1066"/>
        <w:gridCol w:w="1195"/>
        <w:gridCol w:w="1061"/>
        <w:gridCol w:w="797"/>
        <w:gridCol w:w="292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、以公允价值计量的资产和负债</w:t>
      </w:r>
      <w:bookmarkEnd w:id="203"/>
      <w:bookmarkEnd w:id="204"/>
      <w:bookmarkEnd w:id="20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本期计提的 减值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本期购买金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本期出售金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 资产（不含衍 生金融资产）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12,039,423.52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47,230,396.57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301,146,900.0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41,623,148.00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318,098,092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金融资产小</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12,039,423.52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47,230,396.57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301,146,900.0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41,623,148.00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318,098,092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12,039,423.52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47,230,396.57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301,146,900.0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41,623,148.00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318,098,092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200" w:line="331"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3</w:t>
      </w:r>
      <w:bookmarkEnd w:id="209"/>
      <w:r>
        <w:rPr>
          <w:color w:val="000000"/>
          <w:spacing w:val="0"/>
          <w:w w:val="100"/>
          <w:position w:val="0"/>
        </w:rPr>
        <w:t>、截至报告期末的资产权利受限情况</w:t>
      </w:r>
      <w:bookmarkEnd w:id="207"/>
      <w:bookmarkEnd w:id="208"/>
      <w:bookmarkEnd w:id="210"/>
    </w:p>
    <w:p>
      <w:pPr>
        <w:pStyle w:val="Style16"/>
        <w:keepNext w:val="0"/>
        <w:keepLines w:val="0"/>
        <w:widowControl w:val="0"/>
        <w:shd w:val="clear" w:color="auto" w:fill="auto"/>
        <w:bidi w:val="0"/>
        <w:spacing w:before="0" w:after="660" w:line="317" w:lineRule="exact"/>
        <w:ind w:left="0" w:right="0" w:firstLine="440"/>
        <w:jc w:val="left"/>
      </w:pPr>
      <w:r>
        <w:rPr>
          <w:color w:val="000000"/>
          <w:spacing w:val="0"/>
          <w:w w:val="100"/>
          <w:position w:val="0"/>
        </w:rPr>
        <w:t>公司截至报告期末的资产权利受限情况详见十二节财务报告，七、合并财务报表项目注释，</w:t>
      </w:r>
      <w:r>
        <w:rPr>
          <w:rFonts w:ascii="Times New Roman" w:eastAsia="Times New Roman" w:hAnsi="Times New Roman" w:cs="Times New Roman"/>
          <w:color w:val="000000"/>
          <w:spacing w:val="0"/>
          <w:w w:val="100"/>
          <w:position w:val="0"/>
        </w:rPr>
        <w:t>55</w:t>
      </w:r>
      <w:r>
        <w:rPr>
          <w:color w:val="000000"/>
          <w:spacing w:val="0"/>
          <w:w w:val="100"/>
          <w:position w:val="0"/>
        </w:rPr>
        <w:t>、所 有权或使用权受到限制的资产。</w:t>
      </w:r>
    </w:p>
    <w:p>
      <w:pPr>
        <w:pStyle w:val="Style24"/>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五</w:t>
      </w:r>
      <w:bookmarkEnd w:id="213"/>
      <w:r>
        <w:rPr>
          <w:color w:val="000000"/>
          <w:spacing w:val="0"/>
          <w:w w:val="100"/>
          <w:position w:val="0"/>
          <w:sz w:val="24"/>
          <w:szCs w:val="24"/>
        </w:rPr>
        <w:t>、投资状况分析</w:t>
      </w:r>
      <w:bookmarkEnd w:id="211"/>
      <w:bookmarkEnd w:id="212"/>
      <w:bookmarkEnd w:id="214"/>
    </w:p>
    <w:p>
      <w:pPr>
        <w:pStyle w:val="Style34"/>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、总体情况</w:t>
      </w:r>
      <w:bookmarkEnd w:id="215"/>
      <w:bookmarkEnd w:id="216"/>
      <w:bookmarkEnd w:id="21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190,734,080.92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116,460,856.41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、报告期内获取的重大的股权投资情况</w:t>
      </w:r>
      <w:bookmarkEnd w:id="219"/>
      <w:bookmarkEnd w:id="220"/>
      <w:bookmarkEnd w:id="22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、报告期内正在进行的重大的非股权投资情况</w:t>
      </w:r>
      <w:bookmarkEnd w:id="223"/>
      <w:bookmarkEnd w:id="224"/>
      <w:bookmarkEnd w:id="226"/>
      <w:r>
        <w:br w:type="page"/>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投资方 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是否为 固定资 产投资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投资项 目涉及 行业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本报告 期投入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截至报 告期末 累计实 际投入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资金来 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项目进 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预计收 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center"/>
              <w:rPr>
                <w:sz w:val="18"/>
                <w:szCs w:val="18"/>
              </w:rPr>
            </w:pPr>
            <w:r>
              <w:rPr>
                <w:color w:val="000000"/>
                <w:spacing w:val="0"/>
                <w:w w:val="100"/>
                <w:position w:val="0"/>
                <w:sz w:val="18"/>
                <w:szCs w:val="18"/>
              </w:rPr>
              <w:t>截止报 告期末 累计实 现的收 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未达到 计划进 度和预 计收益 的原因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披露日 期（如</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披露索 引（如</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有）</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梦网科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自建大</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145,792,</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自有资</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不适用</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145,792,</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4</w:t>
      </w:r>
      <w:bookmarkEnd w:id="229"/>
      <w:r>
        <w:rPr>
          <w:color w:val="000000"/>
          <w:spacing w:val="0"/>
          <w:w w:val="100"/>
          <w:position w:val="0"/>
        </w:rPr>
        <w:t>、金融资产投资</w:t>
      </w:r>
      <w:bookmarkEnd w:id="227"/>
      <w:bookmarkEnd w:id="228"/>
      <w:bookmarkEnd w:id="230"/>
    </w:p>
    <w:p>
      <w:pPr>
        <w:pStyle w:val="Style34"/>
        <w:keepNext/>
        <w:keepLines/>
        <w:widowControl w:val="0"/>
        <w:shd w:val="clear" w:color="auto" w:fill="auto"/>
        <w:bidi w:val="0"/>
        <w:spacing w:before="0" w:line="240" w:lineRule="auto"/>
        <w:ind w:left="0" w:right="0" w:firstLine="0"/>
        <w:jc w:val="left"/>
      </w:pPr>
      <w:bookmarkStart w:id="227" w:name="bookmark227"/>
      <w:bookmarkStart w:id="228" w:name="bookmark228"/>
      <w:bookmarkStart w:id="231" w:name="bookmark231"/>
      <w:bookmarkStart w:id="232" w:name="bookmark232"/>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27"/>
      <w:bookmarkEnd w:id="228"/>
      <w:bookmarkEnd w:id="23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835"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证券品</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证券代</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证券简</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最初投</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会计计</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期初账</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本期公</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允价值</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计入权 益的累 计公允 价值变 动</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本期购</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本期出</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期末账</w:t>
            </w:r>
          </w:p>
        </w:tc>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会计核</w:t>
            </w:r>
          </w:p>
        </w:tc>
        <w:tc>
          <w:tcPr>
            <w:tcBorders>
              <w:top w:val="single" w:sz="4"/>
              <w:left w:val="single" w:sz="4"/>
              <w:righ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资金来</w:t>
            </w:r>
          </w:p>
        </w:tc>
      </w:tr>
      <w:tr>
        <w:trPr>
          <w:trHeight w:val="821"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种</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码</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称</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资成本</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量模式</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变动损 益</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买金额</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售金额</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损益</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面价值</w:t>
            </w: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算科目</w:t>
            </w:r>
          </w:p>
        </w:tc>
        <w:tc>
          <w:tcPr>
            <w:tcBorders>
              <w:left w:val="single" w:sz="4"/>
              <w:righ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源</w:t>
            </w:r>
          </w:p>
        </w:tc>
      </w:tr>
      <w:tr>
        <w:trPr>
          <w:trHeight w:val="52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高澜股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5,769,6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11,695,8</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交易性 金融资 产</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tc>
      </w:tr>
      <w:tr>
        <w:trPr>
          <w:trHeight w:val="49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52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重庆钢</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214,605</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交易性 金融资 产</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w:t>
            </w:r>
          </w:p>
        </w:tc>
      </w:tr>
      <w:tr>
        <w:trPr>
          <w:trHeight w:val="50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铁</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高澜转</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1,146,9</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公允价</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交易性 金融资 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自有资</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w:t>
            </w:r>
          </w:p>
        </w:tc>
      </w:tr>
      <w:tr>
        <w:trPr>
          <w:trHeight w:val="725"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7,450,1</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44.35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6,998,7</w:t>
            </w:r>
          </w:p>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41,623,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27,869,</w:t>
            </w:r>
          </w:p>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317.30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33"/>
      <w:bookmarkEnd w:id="234"/>
      <w:bookmarkEnd w:id="236"/>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5</w:t>
      </w:r>
      <w:bookmarkEnd w:id="239"/>
      <w:r>
        <w:rPr>
          <w:color w:val="000000"/>
          <w:spacing w:val="0"/>
          <w:w w:val="100"/>
          <w:position w:val="0"/>
        </w:rPr>
        <w:t>、募集资金使用情况</w:t>
      </w:r>
      <w:bookmarkEnd w:id="237"/>
      <w:bookmarkEnd w:id="238"/>
      <w:bookmarkEnd w:id="24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bidi w:val="0"/>
        <w:spacing w:before="0" w:after="14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六</w:t>
      </w:r>
      <w:bookmarkEnd w:id="243"/>
      <w:r>
        <w:rPr>
          <w:color w:val="000000"/>
          <w:spacing w:val="0"/>
          <w:w w:val="100"/>
          <w:position w:val="0"/>
          <w:sz w:val="24"/>
          <w:szCs w:val="24"/>
        </w:rPr>
        <w:t>、重大资产和股权出售</w:t>
      </w:r>
      <w:bookmarkEnd w:id="241"/>
      <w:bookmarkEnd w:id="242"/>
      <w:bookmarkEnd w:id="244"/>
    </w:p>
    <w:p>
      <w:pPr>
        <w:pStyle w:val="Style34"/>
        <w:keepNext/>
        <w:keepLines/>
        <w:widowControl w:val="0"/>
        <w:shd w:val="clear" w:color="auto" w:fill="auto"/>
        <w:tabs>
          <w:tab w:pos="368" w:val="left"/>
        </w:tabs>
        <w:bidi w:val="0"/>
        <w:spacing w:before="0" w:line="468" w:lineRule="exact"/>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出售重大资产情况</w:t>
      </w:r>
      <w:bookmarkEnd w:id="245"/>
      <w:bookmarkEnd w:id="246"/>
      <w:bookmarkEnd w:id="24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468" w:lineRule="exact"/>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出售重大股权情况</w:t>
      </w:r>
      <w:bookmarkEnd w:id="249"/>
      <w:bookmarkEnd w:id="250"/>
      <w:bookmarkEnd w:id="252"/>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日召开第七届董事会第十二次会议审议通过了《关于公司出售资产的议案》， 公司与天津百利特精电气股份有限公司（以下简称“百利电气”）于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日签署了附条件生效 的《股权转让协议》及《资产转让协议》，公司将持有的辽宁荣信兴业电力技术有限公司（以下简称“兴 业电力”）</w:t>
      </w:r>
      <w:r>
        <w:rPr>
          <w:rFonts w:ascii="Times New Roman" w:eastAsia="Times New Roman" w:hAnsi="Times New Roman" w:cs="Times New Roman"/>
          <w:color w:val="000000"/>
          <w:spacing w:val="0"/>
          <w:w w:val="100"/>
          <w:position w:val="0"/>
        </w:rPr>
        <w:t>86.735%</w:t>
      </w:r>
      <w:r>
        <w:rPr>
          <w:color w:val="000000"/>
          <w:spacing w:val="0"/>
          <w:w w:val="100"/>
          <w:position w:val="0"/>
        </w:rPr>
        <w:t>的股权协议转让给百利电气，转让价格为</w:t>
      </w:r>
      <w:r>
        <w:rPr>
          <w:rFonts w:ascii="Times New Roman" w:eastAsia="Times New Roman" w:hAnsi="Times New Roman" w:cs="Times New Roman"/>
          <w:color w:val="000000"/>
          <w:spacing w:val="0"/>
          <w:w w:val="100"/>
          <w:position w:val="0"/>
        </w:rPr>
        <w:t>495,860,000.00</w:t>
      </w:r>
      <w:r>
        <w:rPr>
          <w:color w:val="000000"/>
          <w:spacing w:val="0"/>
          <w:w w:val="100"/>
          <w:position w:val="0"/>
        </w:rPr>
        <w:t>元人民币；将持有的部分不动 产及设备资产协议转让给百利电气，转让价格为</w:t>
      </w:r>
      <w:r>
        <w:rPr>
          <w:rFonts w:ascii="Times New Roman" w:eastAsia="Times New Roman" w:hAnsi="Times New Roman" w:cs="Times New Roman"/>
          <w:color w:val="000000"/>
          <w:spacing w:val="0"/>
          <w:w w:val="100"/>
          <w:position w:val="0"/>
        </w:rPr>
        <w:t>134,994,107.71</w:t>
      </w:r>
      <w:r>
        <w:rPr>
          <w:color w:val="000000"/>
          <w:spacing w:val="0"/>
          <w:w w:val="100"/>
          <w:position w:val="0"/>
        </w:rPr>
        <w:t>元人民币。本议案后于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重要事项概述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临时报告披露网站查询索引</w:t>
            </w:r>
          </w:p>
        </w:tc>
      </w:tr>
      <w:tr>
        <w:trPr>
          <w:trHeight w:val="715"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出售兴业电力</w:t>
            </w:r>
            <w:r>
              <w:rPr>
                <w:rFonts w:ascii="Times New Roman" w:eastAsia="Times New Roman" w:hAnsi="Times New Roman" w:cs="Times New Roman"/>
                <w:color w:val="000000"/>
                <w:spacing w:val="0"/>
                <w:w w:val="100"/>
                <w:position w:val="0"/>
                <w:sz w:val="18"/>
                <w:szCs w:val="18"/>
              </w:rPr>
              <w:t>86.735%</w:t>
            </w:r>
            <w:r>
              <w:rPr>
                <w:color w:val="000000"/>
                <w:spacing w:val="0"/>
                <w:w w:val="100"/>
                <w:position w:val="0"/>
                <w:sz w:val="18"/>
                <w:szCs w:val="18"/>
              </w:rPr>
              <w:t>股权及部分不动 产、设备资产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巨潮资讯网《关于公司出售资产的公告》</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2019-122</w:t>
            </w:r>
            <w:r>
              <w:rPr>
                <w:color w:val="000000"/>
                <w:spacing w:val="0"/>
                <w:w w:val="100"/>
                <w:position w:val="0"/>
                <w:sz w:val="18"/>
                <w:szCs w:val="18"/>
              </w:rPr>
              <w:t>）</w:t>
            </w: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巨潮资讯网《关于资产出售事项工商变 更登记完成及收到相关款项支付的公 告》（</w:t>
            </w:r>
            <w:r>
              <w:rPr>
                <w:rFonts w:ascii="Times New Roman" w:eastAsia="Times New Roman" w:hAnsi="Times New Roman" w:cs="Times New Roman"/>
                <w:color w:val="000000"/>
                <w:spacing w:val="0"/>
                <w:w w:val="100"/>
                <w:position w:val="0"/>
                <w:sz w:val="18"/>
                <w:szCs w:val="18"/>
              </w:rPr>
              <w:t>2019-139</w:t>
            </w:r>
            <w:r>
              <w:rPr>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、主要控股参股公司分析</w:t>
      </w:r>
      <w:bookmarkEnd w:id="253"/>
      <w:bookmarkEnd w:id="254"/>
      <w:bookmarkEnd w:id="25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净利润</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深圳市梦网 科技发展有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云通信服务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3,123,872,42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1,426,645,51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2,798,306,94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235,109,922.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214,227,219.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报告期内取得和处置子公司方式</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对整体生产经营和业绩的影响</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深圳市梦网云臻科技有限公司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月纳入合并报表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深圳市国信科技有限公司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收购其</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月纳入合并报表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深圳市梦网云创科技有限公司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月纳入合并报表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梦网物联（江苏）有限公司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月纳入合并报表</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持有其</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8"/>
                <w:szCs w:val="18"/>
              </w:rPr>
              <w:t>股权</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tabs>
          <w:tab w:pos="485" w:val="left"/>
        </w:tabs>
        <w:bidi w:val="0"/>
        <w:spacing w:before="0" w:after="3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w:t>
        <w:tab/>
        <w:t>公司控制的结构化主体情况</w:t>
      </w:r>
      <w:bookmarkEnd w:id="257"/>
      <w:bookmarkEnd w:id="258"/>
      <w:bookmarkEnd w:id="26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85" w:val="left"/>
        </w:tabs>
        <w:bidi w:val="0"/>
        <w:spacing w:before="0" w:after="20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w:t>
        <w:tab/>
        <w:t>公司未来发展的展望</w:t>
      </w:r>
      <w:bookmarkEnd w:id="261"/>
      <w:bookmarkEnd w:id="262"/>
      <w:bookmarkEnd w:id="264"/>
    </w:p>
    <w:p>
      <w:pPr>
        <w:pStyle w:val="Style34"/>
        <w:keepNext/>
        <w:keepLines/>
        <w:widowControl w:val="0"/>
        <w:shd w:val="clear" w:color="auto" w:fill="auto"/>
        <w:bidi w:val="0"/>
        <w:spacing w:before="0" w:after="0" w:line="468" w:lineRule="exact"/>
        <w:ind w:left="0" w:right="0" w:firstLine="500"/>
        <w:jc w:val="both"/>
      </w:pPr>
      <w:bookmarkStart w:id="265" w:name="bookmark265"/>
      <w:bookmarkStart w:id="266" w:name="bookmark266"/>
      <w:bookmarkStart w:id="267" w:name="bookmark267"/>
      <w:bookmarkStart w:id="268" w:name="bookmark268"/>
      <w:r>
        <w:rPr>
          <w:color w:val="000000"/>
          <w:spacing w:val="0"/>
          <w:w w:val="100"/>
          <w:position w:val="0"/>
        </w:rPr>
        <w:t>（</w:t>
      </w:r>
      <w:bookmarkEnd w:id="267"/>
      <w:r>
        <w:rPr>
          <w:color w:val="000000"/>
          <w:spacing w:val="0"/>
          <w:w w:val="100"/>
          <w:position w:val="0"/>
        </w:rPr>
        <w:t>一）行业格局和趋势</w:t>
      </w:r>
      <w:bookmarkEnd w:id="265"/>
      <w:bookmarkEnd w:id="266"/>
      <w:bookmarkEnd w:id="268"/>
    </w:p>
    <w:p>
      <w:pPr>
        <w:pStyle w:val="Style16"/>
        <w:keepNext w:val="0"/>
        <w:keepLines w:val="0"/>
        <w:widowControl w:val="0"/>
        <w:shd w:val="clear" w:color="auto" w:fill="auto"/>
        <w:tabs>
          <w:tab w:pos="827" w:val="left"/>
        </w:tabs>
        <w:bidi w:val="0"/>
        <w:spacing w:before="0" w:after="0" w:line="468" w:lineRule="exact"/>
        <w:ind w:left="0" w:right="0" w:firstLine="500"/>
        <w:jc w:val="both"/>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w:t>
        <w:tab/>
        <w:t>传统短信市场仍将保持快速增长</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近年来，随着互联网技术与经济社会深度融合，公司所处的企业消息通信市场正处在全面蓬勃发展之 际，已成为当前增长最迅猛、辐射最广泛的经济领域之一。工信部数据显示，自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0</w:t>
      </w:r>
      <w:r>
        <w:rPr>
          <w:color w:val="000000"/>
          <w:spacing w:val="0"/>
          <w:w w:val="100"/>
          <w:position w:val="0"/>
        </w:rPr>
        <w:t>年，全国移动 短信业务迎来连续</w:t>
      </w:r>
      <w:r>
        <w:rPr>
          <w:rFonts w:ascii="Times New Roman" w:eastAsia="Times New Roman" w:hAnsi="Times New Roman" w:cs="Times New Roman"/>
          <w:color w:val="000000"/>
          <w:spacing w:val="0"/>
          <w:w w:val="100"/>
          <w:position w:val="0"/>
        </w:rPr>
        <w:t>7</w:t>
      </w:r>
      <w:r>
        <w:rPr>
          <w:color w:val="000000"/>
          <w:spacing w:val="0"/>
          <w:w w:val="100"/>
          <w:position w:val="0"/>
        </w:rPr>
        <w:t>连升。</w:t>
      </w:r>
      <w:r>
        <w:rPr>
          <w:rFonts w:ascii="Times New Roman" w:eastAsia="Times New Roman" w:hAnsi="Times New Roman" w:cs="Times New Roman"/>
          <w:color w:val="000000"/>
          <w:spacing w:val="0"/>
          <w:w w:val="100"/>
          <w:position w:val="0"/>
        </w:rPr>
        <w:t>2019</w:t>
      </w:r>
      <w:r>
        <w:rPr>
          <w:color w:val="000000"/>
          <w:spacing w:val="0"/>
          <w:w w:val="100"/>
          <w:position w:val="0"/>
        </w:rPr>
        <w:t>年度，全国移动短信发送量接近</w:t>
      </w:r>
      <w:r>
        <w:rPr>
          <w:rFonts w:ascii="Times New Roman" w:eastAsia="Times New Roman" w:hAnsi="Times New Roman" w:cs="Times New Roman"/>
          <w:color w:val="000000"/>
          <w:spacing w:val="0"/>
          <w:w w:val="100"/>
          <w:position w:val="0"/>
        </w:rPr>
        <w:t>10,415</w:t>
      </w:r>
      <w:r>
        <w:rPr>
          <w:color w:val="000000"/>
          <w:spacing w:val="0"/>
          <w:w w:val="100"/>
          <w:position w:val="0"/>
        </w:rPr>
        <w:t>亿条，到了</w:t>
      </w:r>
      <w:r>
        <w:rPr>
          <w:rFonts w:ascii="Times New Roman" w:eastAsia="Times New Roman" w:hAnsi="Times New Roman" w:cs="Times New Roman"/>
          <w:color w:val="000000"/>
          <w:spacing w:val="0"/>
          <w:w w:val="100"/>
          <w:position w:val="0"/>
        </w:rPr>
        <w:t>2020</w:t>
      </w:r>
      <w:r>
        <w:rPr>
          <w:color w:val="000000"/>
          <w:spacing w:val="0"/>
          <w:w w:val="100"/>
          <w:position w:val="0"/>
        </w:rPr>
        <w:t>年，全国移动短信发 送量更是达到了</w:t>
      </w:r>
      <w:r>
        <w:rPr>
          <w:rFonts w:ascii="Times New Roman" w:eastAsia="Times New Roman" w:hAnsi="Times New Roman" w:cs="Times New Roman"/>
          <w:color w:val="000000"/>
          <w:spacing w:val="0"/>
          <w:w w:val="100"/>
          <w:position w:val="0"/>
        </w:rPr>
        <w:t>12,300</w:t>
      </w:r>
      <w:r>
        <w:rPr>
          <w:color w:val="000000"/>
          <w:spacing w:val="0"/>
          <w:w w:val="100"/>
          <w:position w:val="0"/>
        </w:rPr>
        <w:t>亿条，业务量比上年增长</w:t>
      </w:r>
      <w:r>
        <w:rPr>
          <w:rFonts w:ascii="Times New Roman" w:eastAsia="Times New Roman" w:hAnsi="Times New Roman" w:cs="Times New Roman"/>
          <w:color w:val="000000"/>
          <w:spacing w:val="0"/>
          <w:w w:val="100"/>
          <w:position w:val="0"/>
        </w:rPr>
        <w:t>18.1%</w:t>
      </w:r>
      <w:r>
        <w:rPr>
          <w:color w:val="000000"/>
          <w:spacing w:val="0"/>
          <w:w w:val="100"/>
          <w:position w:val="0"/>
        </w:rPr>
        <w:t>,已然成为名副其实的万亿流量入口。</w:t>
      </w:r>
    </w:p>
    <w:p>
      <w:pPr>
        <w:pStyle w:val="Style16"/>
        <w:keepNext w:val="0"/>
        <w:keepLines w:val="0"/>
        <w:widowControl w:val="0"/>
        <w:shd w:val="clear" w:color="auto" w:fill="auto"/>
        <w:tabs>
          <w:tab w:pos="846" w:val="left"/>
        </w:tabs>
        <w:bidi w:val="0"/>
        <w:spacing w:before="0" w:after="0" w:line="468" w:lineRule="exact"/>
        <w:ind w:left="0" w:right="0" w:firstLine="500"/>
        <w:jc w:val="left"/>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消息应用具有巨大的市场体量，有望在</w:t>
      </w:r>
      <w:r>
        <w:rPr>
          <w:rFonts w:ascii="Times New Roman" w:eastAsia="Times New Roman" w:hAnsi="Times New Roman" w:cs="Times New Roman"/>
          <w:color w:val="000000"/>
          <w:spacing w:val="0"/>
          <w:w w:val="100"/>
          <w:position w:val="0"/>
        </w:rPr>
        <w:t>A2P</w:t>
      </w:r>
      <w:r>
        <w:rPr>
          <w:color w:val="000000"/>
          <w:spacing w:val="0"/>
          <w:w w:val="100"/>
          <w:position w:val="0"/>
        </w:rPr>
        <w:t>领域成为新的战略级入口</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年，三大运营商联合发布了</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消息白皮书》</w:t>
      </w:r>
      <w:r>
        <w:rPr>
          <w:i/>
          <w:iCs/>
          <w:color w:val="000000"/>
          <w:spacing w:val="0"/>
          <w:w w:val="100"/>
          <w:position w:val="0"/>
        </w:rPr>
        <w:t>，</w:t>
      </w:r>
      <w:r>
        <w:rPr>
          <w:color w:val="000000"/>
          <w:spacing w:val="0"/>
          <w:w w:val="100"/>
          <w:position w:val="0"/>
        </w:rPr>
        <w:t>白皮书显示，</w:t>
      </w:r>
      <w:r>
        <w:rPr>
          <w:rFonts w:ascii="Times New Roman" w:eastAsia="Times New Roman" w:hAnsi="Times New Roman" w:cs="Times New Roman"/>
          <w:color w:val="000000"/>
          <w:spacing w:val="0"/>
          <w:w w:val="100"/>
          <w:position w:val="0"/>
        </w:rPr>
        <w:t>5G</w:t>
      </w:r>
      <w:r>
        <w:rPr>
          <w:color w:val="000000"/>
          <w:spacing w:val="0"/>
          <w:w w:val="100"/>
          <w:position w:val="0"/>
        </w:rPr>
        <w:t>消息基于</w:t>
      </w:r>
      <w:r>
        <w:rPr>
          <w:rFonts w:ascii="Times New Roman" w:eastAsia="Times New Roman" w:hAnsi="Times New Roman" w:cs="Times New Roman"/>
          <w:color w:val="000000"/>
          <w:spacing w:val="0"/>
          <w:w w:val="100"/>
          <w:position w:val="0"/>
        </w:rPr>
        <w:t>GSMA RCS UP</w:t>
      </w:r>
      <w:r>
        <w:rPr>
          <w:color w:val="000000"/>
          <w:spacing w:val="0"/>
          <w:w w:val="100"/>
          <w:position w:val="0"/>
        </w:rPr>
        <w:t>标准构 建，实现消息的多媒体化、轻量化，通过引入</w:t>
      </w:r>
      <w:r>
        <w:rPr>
          <w:rFonts w:ascii="Times New Roman" w:eastAsia="Times New Roman" w:hAnsi="Times New Roman" w:cs="Times New Roman"/>
          <w:color w:val="000000"/>
          <w:spacing w:val="0"/>
          <w:w w:val="100"/>
          <w:position w:val="0"/>
        </w:rPr>
        <w:t>MaaP</w:t>
      </w:r>
      <w:r>
        <w:rPr>
          <w:color w:val="000000"/>
          <w:spacing w:val="0"/>
          <w:w w:val="100"/>
          <w:position w:val="0"/>
        </w:rPr>
        <w:t>技术实现行业消息的交互化。</w:t>
      </w:r>
      <w:r>
        <w:rPr>
          <w:rFonts w:ascii="Times New Roman" w:eastAsia="Times New Roman" w:hAnsi="Times New Roman" w:cs="Times New Roman"/>
          <w:color w:val="000000"/>
          <w:spacing w:val="0"/>
          <w:w w:val="100"/>
          <w:position w:val="0"/>
        </w:rPr>
        <w:t>5G</w:t>
      </w:r>
      <w:r>
        <w:rPr>
          <w:color w:val="000000"/>
          <w:spacing w:val="0"/>
          <w:w w:val="100"/>
          <w:position w:val="0"/>
        </w:rPr>
        <w:t>消息带来全新的人机 交互模式，用户在消息窗口之内就能完成服务搜索、发现、交互、支付等一站式业务体验</w:t>
      </w:r>
      <w:r>
        <w:rPr>
          <w:color w:val="000000"/>
          <w:spacing w:val="0"/>
          <w:w w:val="100"/>
          <w:position w:val="0"/>
        </w:rPr>
        <w:t>，</w:t>
      </w:r>
      <w:r>
        <w:rPr>
          <w:color w:val="000000"/>
          <w:spacing w:val="0"/>
          <w:w w:val="100"/>
          <w:position w:val="0"/>
        </w:rPr>
        <w:t>构建了全新的信 息服务入口。简单的说，</w:t>
      </w:r>
      <w:r>
        <w:rPr>
          <w:rFonts w:ascii="Times New Roman" w:eastAsia="Times New Roman" w:hAnsi="Times New Roman" w:cs="Times New Roman"/>
          <w:color w:val="000000"/>
          <w:spacing w:val="0"/>
          <w:w w:val="100"/>
          <w:position w:val="0"/>
        </w:rPr>
        <w:t>5G</w:t>
      </w:r>
      <w:r>
        <w:rPr>
          <w:color w:val="000000"/>
          <w:spacing w:val="0"/>
          <w:w w:val="100"/>
          <w:position w:val="0"/>
        </w:rPr>
        <w:t>消息是对传统短信的升级运用，在覆盖原有功能的同时，还开发出了聊天客服、 网络购物、短视频营销等新颖功能。因此，在</w:t>
      </w:r>
      <w:r>
        <w:rPr>
          <w:rFonts w:ascii="Times New Roman" w:eastAsia="Times New Roman" w:hAnsi="Times New Roman" w:cs="Times New Roman"/>
          <w:color w:val="000000"/>
          <w:spacing w:val="0"/>
          <w:w w:val="100"/>
          <w:position w:val="0"/>
        </w:rPr>
        <w:t>A2P</w:t>
      </w:r>
      <w:r>
        <w:rPr>
          <w:color w:val="000000"/>
          <w:spacing w:val="0"/>
          <w:w w:val="100"/>
          <w:position w:val="0"/>
        </w:rPr>
        <w:t>领域，</w:t>
      </w:r>
      <w:r>
        <w:rPr>
          <w:rFonts w:ascii="Times New Roman" w:eastAsia="Times New Roman" w:hAnsi="Times New Roman" w:cs="Times New Roman"/>
          <w:color w:val="000000"/>
          <w:spacing w:val="0"/>
          <w:w w:val="100"/>
          <w:position w:val="0"/>
        </w:rPr>
        <w:t>5G</w:t>
      </w:r>
      <w:r>
        <w:rPr>
          <w:color w:val="000000"/>
          <w:spacing w:val="0"/>
          <w:w w:val="100"/>
          <w:position w:val="0"/>
        </w:rPr>
        <w:t>消息优势更大，其逻辑框架更为开放，商业属 性更加明确。</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例如，企事业单位可以将公共服务和商业服务直接送达最终用户，用户也可以通过</w:t>
      </w:r>
      <w:r>
        <w:rPr>
          <w:rFonts w:ascii="Times New Roman" w:eastAsia="Times New Roman" w:hAnsi="Times New Roman" w:cs="Times New Roman"/>
          <w:color w:val="000000"/>
          <w:spacing w:val="0"/>
          <w:w w:val="100"/>
          <w:position w:val="0"/>
        </w:rPr>
        <w:t>5G</w:t>
      </w:r>
      <w:r>
        <w:rPr>
          <w:color w:val="000000"/>
          <w:spacing w:val="0"/>
          <w:w w:val="100"/>
          <w:position w:val="0"/>
        </w:rPr>
        <w:t>消息的目录服 务功能，以类似于应用商店的方式对服务进行搜索和选择。借助</w:t>
      </w:r>
      <w:r>
        <w:rPr>
          <w:rFonts w:ascii="Times New Roman" w:eastAsia="Times New Roman" w:hAnsi="Times New Roman" w:cs="Times New Roman"/>
          <w:color w:val="000000"/>
          <w:spacing w:val="0"/>
          <w:w w:val="100"/>
          <w:position w:val="0"/>
        </w:rPr>
        <w:t>5G</w:t>
      </w:r>
      <w:r>
        <w:rPr>
          <w:color w:val="000000"/>
          <w:spacing w:val="0"/>
          <w:w w:val="100"/>
          <w:position w:val="0"/>
        </w:rPr>
        <w:t>消息，用户可以在消息窗口之内与各行 各业的服务商对话，获得高效的个性化服务，企业商家与他们的用户之间也可以建立起便捷的智能服务渠 道，获得更多用户反馈，从而与用户建立起更紧密的联系。</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目前，运营商正面向千行百业客户，广泛吸纳生态伙伴，梳理典型场景，打造标杆应用。比方中国移 动首批</w:t>
      </w:r>
      <w:r>
        <w:rPr>
          <w:rFonts w:ascii="Times New Roman" w:eastAsia="Times New Roman" w:hAnsi="Times New Roman" w:cs="Times New Roman"/>
          <w:color w:val="000000"/>
          <w:spacing w:val="0"/>
          <w:w w:val="100"/>
          <w:position w:val="0"/>
        </w:rPr>
        <w:t>15</w:t>
      </w:r>
      <w:r>
        <w:rPr>
          <w:color w:val="000000"/>
          <w:spacing w:val="0"/>
          <w:w w:val="100"/>
          <w:position w:val="0"/>
        </w:rPr>
        <w:t>个试点省份已经开放试商用对接，支持测试开户</w:t>
      </w:r>
      <w:r>
        <w:rPr>
          <w:rFonts w:ascii="Times New Roman" w:eastAsia="Times New Roman" w:hAnsi="Times New Roman" w:cs="Times New Roman"/>
          <w:color w:val="000000"/>
          <w:spacing w:val="0"/>
          <w:w w:val="100"/>
          <w:position w:val="0"/>
        </w:rPr>
        <w:t>/</w:t>
      </w:r>
      <w:r>
        <w:rPr>
          <w:color w:val="000000"/>
          <w:spacing w:val="0"/>
          <w:w w:val="100"/>
          <w:position w:val="0"/>
        </w:rPr>
        <w:t>业务流程测试等全流程对接，并组织各试点省、 合作伙伴集中研讨，共同规划后续产品及合作模式。中国联通和中国电信也均已开始</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消息的规模化部署, </w:t>
      </w:r>
      <w:r>
        <w:rPr>
          <w:color w:val="000000"/>
          <w:spacing w:val="0"/>
          <w:w w:val="100"/>
          <w:position w:val="0"/>
        </w:rPr>
        <w:t>吸引优质外部合作伙伴，全面提升业务体验。根据</w:t>
      </w:r>
      <w:r>
        <w:rPr>
          <w:rFonts w:ascii="Times New Roman" w:eastAsia="Times New Roman" w:hAnsi="Times New Roman" w:cs="Times New Roman"/>
          <w:color w:val="000000"/>
          <w:spacing w:val="0"/>
          <w:w w:val="100"/>
          <w:position w:val="0"/>
        </w:rPr>
        <w:t>GSMA</w:t>
      </w:r>
      <w:r>
        <w:rPr>
          <w:color w:val="000000"/>
          <w:spacing w:val="0"/>
          <w:w w:val="100"/>
          <w:position w:val="0"/>
        </w:rPr>
        <w:t>官网数据，目前全球已有</w:t>
      </w:r>
      <w:r>
        <w:rPr>
          <w:rFonts w:ascii="Times New Roman" w:eastAsia="Times New Roman" w:hAnsi="Times New Roman" w:cs="Times New Roman"/>
          <w:color w:val="000000"/>
          <w:spacing w:val="0"/>
          <w:w w:val="100"/>
          <w:position w:val="0"/>
        </w:rPr>
        <w:t>90</w:t>
      </w:r>
      <w:r>
        <w:rPr>
          <w:color w:val="000000"/>
          <w:spacing w:val="0"/>
          <w:w w:val="100"/>
          <w:position w:val="0"/>
        </w:rPr>
        <w:t>家运营商实现</w:t>
      </w:r>
      <w:r>
        <w:rPr>
          <w:rFonts w:ascii="Times New Roman" w:eastAsia="Times New Roman" w:hAnsi="Times New Roman" w:cs="Times New Roman"/>
          <w:color w:val="000000"/>
          <w:spacing w:val="0"/>
          <w:w w:val="100"/>
          <w:position w:val="0"/>
        </w:rPr>
        <w:t xml:space="preserve">RCS（5G </w:t>
      </w:r>
      <w:r>
        <w:rPr>
          <w:color w:val="000000"/>
          <w:spacing w:val="0"/>
          <w:w w:val="100"/>
          <w:position w:val="0"/>
        </w:rPr>
        <w:t>消息）商用，全球月活用户</w:t>
      </w:r>
      <w:r>
        <w:rPr>
          <w:rFonts w:ascii="Times New Roman" w:eastAsia="Times New Roman" w:hAnsi="Times New Roman" w:cs="Times New Roman"/>
          <w:color w:val="000000"/>
          <w:spacing w:val="0"/>
          <w:w w:val="100"/>
          <w:position w:val="0"/>
        </w:rPr>
        <w:t>4.3</w:t>
      </w:r>
      <w:r>
        <w:rPr>
          <w:color w:val="000000"/>
          <w:spacing w:val="0"/>
          <w:w w:val="100"/>
          <w:position w:val="0"/>
        </w:rPr>
        <w:t>亿。中国电信研究院移动通信研究所所长王庆扬表示，传统短信升级为</w:t>
      </w:r>
      <w:r>
        <w:rPr>
          <w:rFonts w:ascii="Times New Roman" w:eastAsia="Times New Roman" w:hAnsi="Times New Roman" w:cs="Times New Roman"/>
          <w:color w:val="000000"/>
          <w:spacing w:val="0"/>
          <w:w w:val="100"/>
          <w:position w:val="0"/>
        </w:rPr>
        <w:t xml:space="preserve">5G </w:t>
      </w:r>
      <w:r>
        <w:rPr>
          <w:color w:val="000000"/>
          <w:spacing w:val="0"/>
          <w:w w:val="100"/>
          <w:position w:val="0"/>
        </w:rPr>
        <w:t>消息后，生命力将进一步增强，预计到</w:t>
      </w:r>
      <w:r>
        <w:rPr>
          <w:rFonts w:ascii="Times New Roman" w:eastAsia="Times New Roman" w:hAnsi="Times New Roman" w:cs="Times New Roman"/>
          <w:color w:val="000000"/>
          <w:spacing w:val="0"/>
          <w:w w:val="100"/>
          <w:position w:val="0"/>
        </w:rPr>
        <w:t>2021</w:t>
      </w:r>
      <w:r>
        <w:rPr>
          <w:color w:val="000000"/>
          <w:spacing w:val="0"/>
          <w:w w:val="100"/>
          <w:position w:val="0"/>
        </w:rPr>
        <w:t>年，市场规模有望超过</w:t>
      </w:r>
      <w:r>
        <w:rPr>
          <w:rFonts w:ascii="Times New Roman" w:eastAsia="Times New Roman" w:hAnsi="Times New Roman" w:cs="Times New Roman"/>
          <w:color w:val="000000"/>
          <w:spacing w:val="0"/>
          <w:w w:val="100"/>
          <w:position w:val="0"/>
        </w:rPr>
        <w:t>1500</w:t>
      </w:r>
      <w:r>
        <w:rPr>
          <w:color w:val="000000"/>
          <w:spacing w:val="0"/>
          <w:w w:val="100"/>
          <w:position w:val="0"/>
        </w:rPr>
        <w:t>亿美元。</w:t>
      </w:r>
    </w:p>
    <w:p>
      <w:pPr>
        <w:pStyle w:val="Style16"/>
        <w:keepNext w:val="0"/>
        <w:keepLines w:val="0"/>
        <w:widowControl w:val="0"/>
        <w:shd w:val="clear" w:color="auto" w:fill="auto"/>
        <w:tabs>
          <w:tab w:pos="838" w:val="left"/>
        </w:tabs>
        <w:bidi w:val="0"/>
        <w:spacing w:before="0" w:after="0" w:line="470" w:lineRule="exact"/>
        <w:ind w:left="0" w:right="0" w:firstLine="52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云通信业务更加多元化，一站式的综合解决方案能力将逐渐成为消息通信企业的核心竞争力</w:t>
      </w:r>
    </w:p>
    <w:p>
      <w:pPr>
        <w:pStyle w:val="Style16"/>
        <w:keepNext w:val="0"/>
        <w:keepLines w:val="0"/>
        <w:widowControl w:val="0"/>
        <w:shd w:val="clear" w:color="auto" w:fill="auto"/>
        <w:bidi w:val="0"/>
        <w:spacing w:before="0" w:after="0" w:line="470" w:lineRule="exact"/>
        <w:ind w:left="0" w:right="0" w:firstLine="520"/>
        <w:jc w:val="both"/>
      </w:pPr>
      <w:r>
        <w:rPr>
          <w:color w:val="000000"/>
          <w:spacing w:val="0"/>
          <w:w w:val="100"/>
          <w:position w:val="0"/>
        </w:rPr>
        <w:t>传统短信业务竞争加剧，同时，新的产品模式已经出现。相较之前的到达即</w:t>
      </w:r>
      <w:r>
        <w:rPr>
          <w:rFonts w:ascii="Times New Roman" w:eastAsia="Times New Roman" w:hAnsi="Times New Roman" w:cs="Times New Roman"/>
          <w:color w:val="000000"/>
          <w:spacing w:val="0"/>
          <w:w w:val="100"/>
          <w:position w:val="0"/>
        </w:rPr>
        <w:t>“</w:t>
      </w:r>
      <w:r>
        <w:rPr>
          <w:color w:val="000000"/>
          <w:spacing w:val="0"/>
          <w:w w:val="100"/>
          <w:position w:val="0"/>
        </w:rPr>
        <w:t>结束</w:t>
      </w:r>
      <w:r>
        <w:rPr>
          <w:color w:val="000000"/>
          <w:spacing w:val="0"/>
          <w:w w:val="100"/>
          <w:position w:val="0"/>
        </w:rPr>
        <w:t>''</w:t>
      </w:r>
      <w:r>
        <w:rPr>
          <w:color w:val="000000"/>
          <w:spacing w:val="0"/>
          <w:w w:val="100"/>
          <w:position w:val="0"/>
        </w:rPr>
        <w:t>的模式在逐渐向以 用户为中心的到达即</w:t>
      </w:r>
      <w:r>
        <w:rPr>
          <w:rFonts w:ascii="Times New Roman" w:eastAsia="Times New Roman" w:hAnsi="Times New Roman" w:cs="Times New Roman"/>
          <w:color w:val="000000"/>
          <w:spacing w:val="0"/>
          <w:w w:val="100"/>
          <w:position w:val="0"/>
        </w:rPr>
        <w:t>“</w:t>
      </w:r>
      <w:r>
        <w:rPr>
          <w:color w:val="000000"/>
          <w:spacing w:val="0"/>
          <w:w w:val="100"/>
          <w:position w:val="0"/>
        </w:rPr>
        <w:t>开始</w:t>
      </w:r>
      <w:r>
        <w:rPr>
          <w:rFonts w:ascii="Times New Roman" w:eastAsia="Times New Roman" w:hAnsi="Times New Roman" w:cs="Times New Roman"/>
          <w:color w:val="000000"/>
          <w:spacing w:val="0"/>
          <w:w w:val="100"/>
          <w:position w:val="0"/>
        </w:rPr>
        <w:t>''</w:t>
      </w:r>
      <w:r>
        <w:rPr>
          <w:color w:val="000000"/>
          <w:spacing w:val="0"/>
          <w:w w:val="100"/>
          <w:position w:val="0"/>
        </w:rPr>
        <w:t>的服务模式转变，未来的应用将进一步加速通信场景迭代。除此之外，随着云 服务认知度和渗透率不断提高，多样化的应用场景催生了企业客户的云通信需求。根据赛迪顾问报告，未 来三年，随着云计算整体</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SaaS</w:t>
      </w:r>
      <w:r>
        <w:rPr>
          <w:color w:val="000000"/>
          <w:spacing w:val="0"/>
          <w:w w:val="100"/>
          <w:position w:val="0"/>
        </w:rPr>
        <w:t>市场的快速增长，云通讯</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SaaS</w:t>
      </w:r>
      <w:r>
        <w:rPr>
          <w:color w:val="000000"/>
          <w:spacing w:val="0"/>
          <w:w w:val="100"/>
          <w:position w:val="0"/>
        </w:rPr>
        <w:t>也迎来快速增长期，特别是云通 讯</w:t>
      </w:r>
      <w:r>
        <w:rPr>
          <w:rFonts w:ascii="Times New Roman" w:eastAsia="Times New Roman" w:hAnsi="Times New Roman" w:cs="Times New Roman"/>
          <w:color w:val="000000"/>
          <w:spacing w:val="0"/>
          <w:w w:val="100"/>
          <w:position w:val="0"/>
        </w:rPr>
        <w:t>PaaS</w:t>
      </w:r>
      <w:r>
        <w:rPr>
          <w:color w:val="000000"/>
          <w:spacing w:val="0"/>
          <w:w w:val="100"/>
          <w:position w:val="0"/>
        </w:rPr>
        <w:t>的年复合增长率近</w:t>
      </w:r>
      <w:r>
        <w:rPr>
          <w:rFonts w:ascii="Times New Roman" w:eastAsia="Times New Roman" w:hAnsi="Times New Roman" w:cs="Times New Roman"/>
          <w:color w:val="000000"/>
          <w:spacing w:val="0"/>
          <w:w w:val="100"/>
          <w:position w:val="0"/>
        </w:rPr>
        <w:t>30%</w:t>
      </w:r>
      <w:r>
        <w:rPr>
          <w:color w:val="000000"/>
          <w:spacing w:val="0"/>
          <w:w w:val="100"/>
          <w:position w:val="0"/>
        </w:rPr>
        <w:t>，而整体解决方案私有化部署的市场规模增速略低于云通讯</w:t>
      </w:r>
      <w:r>
        <w:rPr>
          <w:rFonts w:ascii="Times New Roman" w:eastAsia="Times New Roman" w:hAnsi="Times New Roman" w:cs="Times New Roman"/>
          <w:color w:val="000000"/>
          <w:spacing w:val="0"/>
          <w:w w:val="100"/>
          <w:position w:val="0"/>
        </w:rPr>
        <w:t>PaaS</w:t>
      </w:r>
      <w:r>
        <w:rPr>
          <w:color w:val="000000"/>
          <w:spacing w:val="0"/>
          <w:w w:val="100"/>
          <w:position w:val="0"/>
        </w:rPr>
        <w:t>和</w:t>
      </w:r>
      <w:r>
        <w:rPr>
          <w:rFonts w:ascii="Times New Roman" w:eastAsia="Times New Roman" w:hAnsi="Times New Roman" w:cs="Times New Roman"/>
          <w:color w:val="000000"/>
          <w:spacing w:val="0"/>
          <w:w w:val="100"/>
          <w:position w:val="0"/>
        </w:rPr>
        <w:t>SaaS</w:t>
      </w:r>
      <w:r>
        <w:rPr>
          <w:color w:val="000000"/>
          <w:spacing w:val="0"/>
          <w:w w:val="100"/>
          <w:position w:val="0"/>
        </w:rPr>
        <w:t>。</w:t>
      </w:r>
      <w:r>
        <w:rPr>
          <w:color w:val="000000"/>
          <w:spacing w:val="0"/>
          <w:w w:val="100"/>
          <w:position w:val="0"/>
        </w:rPr>
        <w:t>赛 迪顾问预计，到</w:t>
      </w:r>
      <w:r>
        <w:rPr>
          <w:rFonts w:ascii="Times New Roman" w:eastAsia="Times New Roman" w:hAnsi="Times New Roman" w:cs="Times New Roman"/>
          <w:color w:val="000000"/>
          <w:spacing w:val="0"/>
          <w:w w:val="100"/>
          <w:position w:val="0"/>
        </w:rPr>
        <w:t>2022</w:t>
      </w:r>
      <w:r>
        <w:rPr>
          <w:color w:val="000000"/>
          <w:spacing w:val="0"/>
          <w:w w:val="100"/>
          <w:position w:val="0"/>
        </w:rPr>
        <w:t>年，云通讯</w:t>
      </w:r>
      <w:r>
        <w:rPr>
          <w:rFonts w:ascii="Times New Roman" w:eastAsia="Times New Roman" w:hAnsi="Times New Roman" w:cs="Times New Roman"/>
          <w:color w:val="000000"/>
          <w:spacing w:val="0"/>
          <w:w w:val="100"/>
          <w:position w:val="0"/>
        </w:rPr>
        <w:t>PaaS</w:t>
      </w:r>
      <w:r>
        <w:rPr>
          <w:color w:val="000000"/>
          <w:spacing w:val="0"/>
          <w:w w:val="100"/>
          <w:position w:val="0"/>
        </w:rPr>
        <w:t>的市场规模达</w:t>
      </w:r>
      <w:r>
        <w:rPr>
          <w:rFonts w:ascii="Times New Roman" w:eastAsia="Times New Roman" w:hAnsi="Times New Roman" w:cs="Times New Roman"/>
          <w:color w:val="000000"/>
          <w:spacing w:val="0"/>
          <w:w w:val="100"/>
          <w:position w:val="0"/>
        </w:rPr>
        <w:t>256.</w:t>
      </w:r>
      <w:r>
        <w:rPr>
          <w:rFonts w:ascii="Times New Roman" w:eastAsia="Times New Roman" w:hAnsi="Times New Roman" w:cs="Times New Roman"/>
          <w:color w:val="000000"/>
          <w:spacing w:val="0"/>
          <w:w w:val="100"/>
          <w:position w:val="0"/>
        </w:rPr>
        <w:t>9</w:t>
      </w:r>
      <w:r>
        <w:rPr>
          <w:color w:val="000000"/>
          <w:spacing w:val="0"/>
          <w:w w:val="100"/>
          <w:position w:val="0"/>
        </w:rPr>
        <w:t>亿元，云通讯</w:t>
      </w:r>
      <w:r>
        <w:rPr>
          <w:rFonts w:ascii="Times New Roman" w:eastAsia="Times New Roman" w:hAnsi="Times New Roman" w:cs="Times New Roman"/>
          <w:color w:val="000000"/>
          <w:spacing w:val="0"/>
          <w:w w:val="100"/>
          <w:position w:val="0"/>
        </w:rPr>
        <w:t>SaaS</w:t>
      </w:r>
      <w:r>
        <w:rPr>
          <w:color w:val="000000"/>
          <w:spacing w:val="0"/>
          <w:w w:val="100"/>
          <w:position w:val="0"/>
        </w:rPr>
        <w:t>的市场规模达</w:t>
      </w:r>
      <w:r>
        <w:rPr>
          <w:rFonts w:ascii="Times New Roman" w:eastAsia="Times New Roman" w:hAnsi="Times New Roman" w:cs="Times New Roman"/>
          <w:color w:val="000000"/>
          <w:spacing w:val="0"/>
          <w:w w:val="100"/>
          <w:position w:val="0"/>
        </w:rPr>
        <w:t>127.7</w:t>
      </w:r>
      <w:r>
        <w:rPr>
          <w:color w:val="000000"/>
          <w:spacing w:val="0"/>
          <w:w w:val="100"/>
          <w:position w:val="0"/>
        </w:rPr>
        <w:t>亿元，整体 解决方案私有化部署市场规模为</w:t>
      </w:r>
      <w:r>
        <w:rPr>
          <w:rFonts w:ascii="Times New Roman" w:eastAsia="Times New Roman" w:hAnsi="Times New Roman" w:cs="Times New Roman"/>
          <w:color w:val="000000"/>
          <w:spacing w:val="0"/>
          <w:w w:val="100"/>
          <w:position w:val="0"/>
        </w:rPr>
        <w:t>62.5</w:t>
      </w:r>
      <w:r>
        <w:rPr>
          <w:color w:val="000000"/>
          <w:spacing w:val="0"/>
          <w:w w:val="100"/>
          <w:position w:val="0"/>
        </w:rPr>
        <w:t>亿元。</w:t>
      </w:r>
    </w:p>
    <w:p>
      <w:pPr>
        <w:pStyle w:val="Style16"/>
        <w:keepNext w:val="0"/>
        <w:keepLines w:val="0"/>
        <w:widowControl w:val="0"/>
        <w:shd w:val="clear" w:color="auto" w:fill="auto"/>
        <w:tabs>
          <w:tab w:pos="838" w:val="left"/>
        </w:tabs>
        <w:bidi w:val="0"/>
        <w:spacing w:before="0" w:after="0" w:line="470" w:lineRule="exact"/>
        <w:ind w:left="0" w:right="0" w:firstLine="520"/>
        <w:jc w:val="both"/>
      </w:pPr>
      <w:bookmarkStart w:id="272" w:name="bookmark272"/>
      <w:r>
        <w:rPr>
          <w:rFonts w:ascii="Times New Roman" w:eastAsia="Times New Roman" w:hAnsi="Times New Roman" w:cs="Times New Roman"/>
          <w:color w:val="000000"/>
          <w:spacing w:val="0"/>
          <w:w w:val="100"/>
          <w:position w:val="0"/>
        </w:rPr>
        <w:t>4</w:t>
      </w:r>
      <w:bookmarkEnd w:id="272"/>
      <w:r>
        <w:rPr>
          <w:color w:val="000000"/>
          <w:spacing w:val="0"/>
          <w:w w:val="100"/>
          <w:position w:val="0"/>
        </w:rPr>
        <w:t>、</w:t>
        <w:tab/>
        <w:t>视频通讯领域发展迅速，应用场景不断丰富</w:t>
      </w:r>
    </w:p>
    <w:p>
      <w:pPr>
        <w:pStyle w:val="Style16"/>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得益于</w:t>
      </w:r>
      <w:r>
        <w:rPr>
          <w:rFonts w:ascii="Times New Roman" w:eastAsia="Times New Roman" w:hAnsi="Times New Roman" w:cs="Times New Roman"/>
          <w:color w:val="000000"/>
          <w:spacing w:val="0"/>
          <w:w w:val="100"/>
          <w:position w:val="0"/>
        </w:rPr>
        <w:t>5G</w:t>
      </w:r>
      <w:r>
        <w:rPr>
          <w:color w:val="000000"/>
          <w:spacing w:val="0"/>
          <w:w w:val="100"/>
          <w:position w:val="0"/>
        </w:rPr>
        <w:t>浪潮，视频通信技术也迎来爆发式发展。从企业、政府等组织机构到个人客户，视频通信 的应用在不断增多，众多前沿创新技术纷纷在大环境刺激下迅速推广普及。其中，</w:t>
      </w:r>
      <w:r>
        <w:rPr>
          <w:rFonts w:ascii="Times New Roman" w:eastAsia="Times New Roman" w:hAnsi="Times New Roman" w:cs="Times New Roman"/>
          <w:color w:val="000000"/>
          <w:spacing w:val="0"/>
          <w:w w:val="100"/>
          <w:position w:val="0"/>
        </w:rPr>
        <w:t>5G</w:t>
      </w:r>
      <w:r>
        <w:rPr>
          <w:color w:val="000000"/>
          <w:spacing w:val="0"/>
          <w:w w:val="100"/>
          <w:position w:val="0"/>
        </w:rPr>
        <w:t>加持下的云通信产业 的发展势头最为强劲，视频会议、远程办公等场景成为主流，而所有这些应用的背后都离不开云通信平台 提供的底层能力支持。</w:t>
      </w:r>
    </w:p>
    <w:p>
      <w:pPr>
        <w:pStyle w:val="Style16"/>
        <w:keepNext w:val="0"/>
        <w:keepLines w:val="0"/>
        <w:widowControl w:val="0"/>
        <w:shd w:val="clear" w:color="auto" w:fill="auto"/>
        <w:bidi w:val="0"/>
        <w:spacing w:before="0" w:after="0" w:line="470" w:lineRule="exact"/>
        <w:ind w:left="0" w:right="0" w:firstLine="520"/>
        <w:jc w:val="both"/>
      </w:pPr>
      <w:r>
        <w:rPr>
          <w:color w:val="000000"/>
          <w:spacing w:val="0"/>
          <w:w w:val="100"/>
          <w:position w:val="0"/>
        </w:rPr>
        <w:t>公司视讯云多年来一直专注于视频关键技术的研发，在视频领域拥有强大的团队和诸多先进技术创 新。视讯云凭借超大规模视频处理和视频承载能力为公司产品赋能，帮助各产品线在其领域挖掘更多的业 务场景、服务形态和商业模式。</w:t>
      </w:r>
    </w:p>
    <w:p>
      <w:pPr>
        <w:pStyle w:val="Style16"/>
        <w:keepNext w:val="0"/>
        <w:keepLines w:val="0"/>
        <w:widowControl w:val="0"/>
        <w:shd w:val="clear" w:color="auto" w:fill="auto"/>
        <w:bidi w:val="0"/>
        <w:spacing w:before="0" w:after="0" w:line="470" w:lineRule="exact"/>
        <w:ind w:left="0" w:right="0" w:firstLine="520"/>
        <w:jc w:val="both"/>
      </w:pPr>
      <w:r>
        <w:rPr>
          <w:color w:val="000000"/>
          <w:spacing w:val="0"/>
          <w:w w:val="100"/>
          <w:position w:val="0"/>
        </w:rPr>
        <w:t>随着人与人之间的沟通需求愈加强烈，视频通信能力应用场景和价值越发广泛，而</w:t>
      </w:r>
      <w:r>
        <w:rPr>
          <w:rFonts w:ascii="Times New Roman" w:eastAsia="Times New Roman" w:hAnsi="Times New Roman" w:cs="Times New Roman"/>
          <w:color w:val="000000"/>
          <w:spacing w:val="0"/>
          <w:w w:val="100"/>
          <w:position w:val="0"/>
        </w:rPr>
        <w:t>5G</w:t>
      </w:r>
      <w:r>
        <w:rPr>
          <w:color w:val="000000"/>
          <w:spacing w:val="0"/>
          <w:w w:val="100"/>
          <w:position w:val="0"/>
        </w:rPr>
        <w:t>的普及肯定会 带来更好的音视频体验，也会进一步促进需要视频通讯能力的垂直市场或行业的发展，带来更多的创新空 间。</w:t>
      </w:r>
    </w:p>
    <w:p>
      <w:pPr>
        <w:pStyle w:val="Style34"/>
        <w:keepNext/>
        <w:keepLines/>
        <w:widowControl w:val="0"/>
        <w:shd w:val="clear" w:color="auto" w:fill="auto"/>
        <w:bidi w:val="0"/>
        <w:spacing w:before="0" w:after="0" w:line="470" w:lineRule="exact"/>
        <w:ind w:left="0" w:right="0" w:firstLine="520"/>
        <w:jc w:val="both"/>
      </w:pPr>
      <w:bookmarkStart w:id="273" w:name="bookmark273"/>
      <w:bookmarkStart w:id="274" w:name="bookmark274"/>
      <w:bookmarkStart w:id="275" w:name="bookmark275"/>
      <w:bookmarkStart w:id="276" w:name="bookmark276"/>
      <w:r>
        <w:rPr>
          <w:color w:val="000000"/>
          <w:spacing w:val="0"/>
          <w:w w:val="100"/>
          <w:position w:val="0"/>
        </w:rPr>
        <w:t>（</w:t>
      </w:r>
      <w:bookmarkEnd w:id="275"/>
      <w:r>
        <w:rPr>
          <w:color w:val="000000"/>
          <w:spacing w:val="0"/>
          <w:w w:val="100"/>
          <w:position w:val="0"/>
        </w:rPr>
        <w:t>二）公司发展战略</w:t>
      </w:r>
      <w:bookmarkEnd w:id="273"/>
      <w:bookmarkEnd w:id="274"/>
      <w:bookmarkEnd w:id="276"/>
    </w:p>
    <w:p>
      <w:pPr>
        <w:pStyle w:val="Style16"/>
        <w:keepNext w:val="0"/>
        <w:keepLines w:val="0"/>
        <w:widowControl w:val="0"/>
        <w:shd w:val="clear" w:color="auto" w:fill="auto"/>
        <w:bidi w:val="0"/>
        <w:spacing w:before="0" w:after="0" w:line="470"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年是梦网科技在模式转型突破、新产品优化定型、客户规模放量、行业深挖进阶、合作战略升级 的重要一年。拥抱蜕变，战略目标的行动落地是我们腾飞的保障，我们主要围绕以下几个维度开展产品和 服务：</w:t>
      </w:r>
    </w:p>
    <w:p>
      <w:pPr>
        <w:pStyle w:val="Style16"/>
        <w:keepNext w:val="0"/>
        <w:keepLines w:val="0"/>
        <w:widowControl w:val="0"/>
        <w:shd w:val="clear" w:color="auto" w:fill="auto"/>
        <w:tabs>
          <w:tab w:pos="817" w:val="left"/>
        </w:tabs>
        <w:bidi w:val="0"/>
        <w:spacing w:before="0" w:after="0" w:line="470" w:lineRule="exact"/>
        <w:ind w:left="0" w:right="0" w:firstLine="52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流量扩张。传统短信业务，我们需要新的策略做业务开拓，核心是有质量的增长。我们将结合自 身竞争优势，整合供应链、品牌、营销等资源，全力支撑业务的拓展。</w:t>
      </w:r>
    </w:p>
    <w:p>
      <w:pPr>
        <w:pStyle w:val="Style16"/>
        <w:keepNext w:val="0"/>
        <w:keepLines w:val="0"/>
        <w:widowControl w:val="0"/>
        <w:shd w:val="clear" w:color="auto" w:fill="auto"/>
        <w:tabs>
          <w:tab w:pos="817" w:val="left"/>
        </w:tabs>
        <w:bidi w:val="0"/>
        <w:spacing w:before="0" w:after="0" w:line="470" w:lineRule="exact"/>
        <w:ind w:left="0" w:right="0" w:firstLine="52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通信升级。</w:t>
      </w:r>
      <w:r>
        <w:rPr>
          <w:rFonts w:ascii="Times New Roman" w:eastAsia="Times New Roman" w:hAnsi="Times New Roman" w:cs="Times New Roman"/>
          <w:color w:val="000000"/>
          <w:spacing w:val="0"/>
          <w:w w:val="100"/>
          <w:position w:val="0"/>
        </w:rPr>
        <w:t>5G</w:t>
      </w:r>
      <w:r>
        <w:rPr>
          <w:color w:val="000000"/>
          <w:spacing w:val="0"/>
          <w:w w:val="100"/>
          <w:position w:val="0"/>
        </w:rPr>
        <w:t>消息的推出，打开了消息既新流量的大门，</w:t>
      </w:r>
      <w:r>
        <w:rPr>
          <w:rFonts w:ascii="Times New Roman" w:eastAsia="Times New Roman" w:hAnsi="Times New Roman" w:cs="Times New Roman"/>
          <w:color w:val="000000"/>
          <w:spacing w:val="0"/>
          <w:w w:val="100"/>
          <w:position w:val="0"/>
        </w:rPr>
        <w:t>5G</w:t>
      </w:r>
      <w:r>
        <w:rPr>
          <w:color w:val="000000"/>
          <w:spacing w:val="0"/>
          <w:w w:val="100"/>
          <w:position w:val="0"/>
        </w:rPr>
        <w:t>消息的核心意义就是将万亿短信打造 成一个巨大的新流量和新入口，仅仅消息通信本身这是一个千亿级别的市场。去年公司富信</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（标准版） </w:t>
      </w:r>
      <w:r>
        <w:rPr>
          <w:color w:val="000000"/>
          <w:spacing w:val="0"/>
          <w:w w:val="100"/>
          <w:position w:val="0"/>
        </w:rPr>
        <w:t>的高速增长一方面来自于资源成本下降，产品性价比提升；另一方面来自于</w:t>
      </w:r>
      <w:r>
        <w:rPr>
          <w:rFonts w:ascii="Times New Roman" w:eastAsia="Times New Roman" w:hAnsi="Times New Roman" w:cs="Times New Roman"/>
          <w:color w:val="000000"/>
          <w:spacing w:val="0"/>
          <w:w w:val="100"/>
          <w:position w:val="0"/>
        </w:rPr>
        <w:t>5G</w:t>
      </w:r>
      <w:r>
        <w:rPr>
          <w:color w:val="000000"/>
          <w:spacing w:val="0"/>
          <w:w w:val="100"/>
          <w:position w:val="0"/>
        </w:rPr>
        <w:t>消息平台迭代开发和精细化 运营；更可喜的一方面是行业和重点客户的深挖带来的产品价值认知，今年，公司要进一步行业内复制和 深挖，将成功的商业案例复制到行业的其他大客户，保持</w:t>
      </w:r>
      <w:r>
        <w:rPr>
          <w:rFonts w:ascii="Times New Roman" w:eastAsia="Times New Roman" w:hAnsi="Times New Roman" w:cs="Times New Roman"/>
          <w:color w:val="000000"/>
          <w:spacing w:val="0"/>
          <w:w w:val="100"/>
          <w:position w:val="0"/>
        </w:rPr>
        <w:t>2020</w:t>
      </w:r>
      <w:r>
        <w:rPr>
          <w:color w:val="000000"/>
          <w:spacing w:val="0"/>
          <w:w w:val="100"/>
          <w:position w:val="0"/>
        </w:rPr>
        <w:t>年的高速增长趋势。</w:t>
      </w:r>
    </w:p>
    <w:p>
      <w:pPr>
        <w:pStyle w:val="Style16"/>
        <w:keepNext w:val="0"/>
        <w:keepLines w:val="0"/>
        <w:widowControl w:val="0"/>
        <w:shd w:val="clear" w:color="auto" w:fill="auto"/>
        <w:bidi w:val="0"/>
        <w:spacing w:before="0" w:after="0" w:line="471" w:lineRule="exact"/>
        <w:ind w:left="0" w:right="0" w:firstLine="50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 加强终端服务号投入，合纵连横展开行业合作。私域流量经营的影响力和经济效益与日俱增，终 端服务号的推出，打开了一个全新的私域流量大门。其核心意义是将</w:t>
      </w:r>
      <w:r>
        <w:rPr>
          <w:rFonts w:ascii="Times New Roman" w:eastAsia="Times New Roman" w:hAnsi="Times New Roman" w:cs="Times New Roman"/>
          <w:color w:val="000000"/>
          <w:spacing w:val="0"/>
          <w:w w:val="100"/>
          <w:position w:val="0"/>
        </w:rPr>
        <w:t>10</w:t>
      </w:r>
      <w:r>
        <w:rPr>
          <w:color w:val="000000"/>
          <w:spacing w:val="0"/>
          <w:w w:val="100"/>
          <w:position w:val="0"/>
        </w:rPr>
        <w:t>亿</w:t>
      </w:r>
      <w:r>
        <w:rPr>
          <w:rFonts w:ascii="Times New Roman" w:eastAsia="Times New Roman" w:hAnsi="Times New Roman" w:cs="Times New Roman"/>
          <w:color w:val="000000"/>
          <w:spacing w:val="0"/>
          <w:w w:val="100"/>
          <w:position w:val="0"/>
        </w:rPr>
        <w:t>+</w:t>
      </w:r>
      <w:r>
        <w:rPr>
          <w:color w:val="000000"/>
          <w:spacing w:val="0"/>
          <w:w w:val="100"/>
          <w:position w:val="0"/>
        </w:rPr>
        <w:t xml:space="preserve">日活的智能终端打造成一个 </w:t>
      </w:r>
      <w:r>
        <w:rPr>
          <w:rFonts w:ascii="Times New Roman" w:eastAsia="Times New Roman" w:hAnsi="Times New Roman" w:cs="Times New Roman"/>
          <w:color w:val="000000"/>
          <w:spacing w:val="0"/>
          <w:w w:val="100"/>
          <w:position w:val="0"/>
        </w:rPr>
        <w:t>ToB</w:t>
      </w:r>
      <w:r>
        <w:rPr>
          <w:color w:val="000000"/>
          <w:spacing w:val="0"/>
          <w:w w:val="100"/>
          <w:position w:val="0"/>
        </w:rPr>
        <w:t>、</w:t>
      </w:r>
      <w:r>
        <w:rPr>
          <w:rFonts w:ascii="Times New Roman" w:eastAsia="Times New Roman" w:hAnsi="Times New Roman" w:cs="Times New Roman"/>
          <w:color w:val="000000"/>
          <w:spacing w:val="0"/>
          <w:w w:val="100"/>
          <w:position w:val="0"/>
        </w:rPr>
        <w:t>ToC</w:t>
      </w:r>
      <w:r>
        <w:rPr>
          <w:color w:val="000000"/>
          <w:spacing w:val="0"/>
          <w:w w:val="100"/>
          <w:position w:val="0"/>
        </w:rPr>
        <w:t>的巨大的新流量和新入口。去年，终端服务号产品线，在市场上已经充分验证了强烈的需求和 巨大的市场潜力。</w:t>
      </w:r>
      <w:r>
        <w:rPr>
          <w:rFonts w:ascii="Times New Roman" w:eastAsia="Times New Roman" w:hAnsi="Times New Roman" w:cs="Times New Roman"/>
          <w:color w:val="000000"/>
          <w:spacing w:val="0"/>
          <w:w w:val="100"/>
          <w:position w:val="0"/>
        </w:rPr>
        <w:t>2021</w:t>
      </w:r>
      <w:r>
        <w:rPr>
          <w:color w:val="000000"/>
          <w:spacing w:val="0"/>
          <w:w w:val="100"/>
          <w:position w:val="0"/>
        </w:rPr>
        <w:t>年，随着终端服务号产品和运营的完善，其所具有的流量、用户、场景价值将进一 步释放，客户价值将持续提升。公司将不断打造行业标杆客户，快速扩大客户规模，激活多元场景，将终 端服务号新流量、新入口的价值充分体现出来。</w:t>
      </w:r>
    </w:p>
    <w:p>
      <w:pPr>
        <w:pStyle w:val="Style16"/>
        <w:keepNext w:val="0"/>
        <w:keepLines w:val="0"/>
        <w:widowControl w:val="0"/>
        <w:shd w:val="clear" w:color="auto" w:fill="auto"/>
        <w:tabs>
          <w:tab w:pos="853" w:val="left"/>
        </w:tabs>
        <w:bidi w:val="0"/>
        <w:spacing w:before="0" w:after="240" w:line="471" w:lineRule="exact"/>
        <w:ind w:left="0" w:right="0" w:firstLine="500"/>
        <w:jc w:val="both"/>
      </w:pPr>
      <w:bookmarkStart w:id="280" w:name="bookmark280"/>
      <w:r>
        <w:rPr>
          <w:rFonts w:ascii="Times New Roman" w:eastAsia="Times New Roman" w:hAnsi="Times New Roman" w:cs="Times New Roman"/>
          <w:color w:val="000000"/>
          <w:spacing w:val="0"/>
          <w:w w:val="100"/>
          <w:position w:val="0"/>
        </w:rPr>
        <w:t>4</w:t>
      </w:r>
      <w:bookmarkEnd w:id="280"/>
      <w:r>
        <w:rPr>
          <w:color w:val="000000"/>
          <w:spacing w:val="0"/>
          <w:w w:val="100"/>
          <w:position w:val="0"/>
        </w:rPr>
        <w:t>、</w:t>
        <w:tab/>
        <w:t>商业赋能。商业模式的核心在于赋能，而企业的竞争能力也在于其赋能能力有多高。在流量经营 的全新赛道上，客户赋能的两个核心是拉新和促活。拉新是开源，留存是节流，二者有机结合，缺一不可。 做好促活和留存的根本，还是在于产品要对于用户有价值，这要求我们致力于打造好产品能力，打造优质 的产品效果，通过精细化运营来实现商业增值。</w:t>
      </w:r>
    </w:p>
    <w:p>
      <w:pPr>
        <w:pStyle w:val="Style16"/>
        <w:keepNext w:val="0"/>
        <w:keepLines w:val="0"/>
        <w:widowControl w:val="0"/>
        <w:shd w:val="clear" w:color="auto" w:fill="auto"/>
        <w:tabs>
          <w:tab w:pos="853" w:val="left"/>
        </w:tabs>
        <w:bidi w:val="0"/>
        <w:spacing w:before="0" w:after="0" w:line="492" w:lineRule="auto"/>
        <w:ind w:left="0" w:right="0" w:firstLine="500"/>
        <w:jc w:val="both"/>
      </w:pPr>
      <w:bookmarkStart w:id="281" w:name="bookmark281"/>
      <w:r>
        <w:rPr>
          <w:rFonts w:ascii="Times New Roman" w:eastAsia="Times New Roman" w:hAnsi="Times New Roman" w:cs="Times New Roman"/>
          <w:color w:val="000000"/>
          <w:spacing w:val="0"/>
          <w:w w:val="100"/>
          <w:position w:val="0"/>
        </w:rPr>
        <w:t>5</w:t>
      </w:r>
      <w:bookmarkEnd w:id="281"/>
      <w:r>
        <w:rPr>
          <w:color w:val="000000"/>
          <w:spacing w:val="0"/>
          <w:w w:val="100"/>
          <w:position w:val="0"/>
        </w:rPr>
        <w:t>、</w:t>
        <w:tab/>
        <w:t>加大研发与技术投入</w:t>
      </w:r>
    </w:p>
    <w:p>
      <w:pPr>
        <w:pStyle w:val="Style16"/>
        <w:keepNext w:val="0"/>
        <w:keepLines w:val="0"/>
        <w:widowControl w:val="0"/>
        <w:shd w:val="clear" w:color="auto" w:fill="auto"/>
        <w:bidi w:val="0"/>
        <w:spacing w:before="0" w:after="240" w:line="471" w:lineRule="exact"/>
        <w:ind w:left="0" w:right="0" w:firstLine="500"/>
        <w:jc w:val="both"/>
      </w:pPr>
      <w:r>
        <w:rPr>
          <w:color w:val="000000"/>
          <w:spacing w:val="0"/>
          <w:w w:val="100"/>
          <w:position w:val="0"/>
        </w:rPr>
        <w:t>公司将继续加大优秀研发人员引进，扩充研发团队。针对市场需求开发和迭代产品，优化产品运营的 量化管理与可视化管理能力，提升运营能力，确保各个业务系统稳定高效运转。并通过产品持续、快速迭 代优化提高客户需求响应时间和客户体验，持续提升产品竞争力和市场口碑，保持核心技术在行业内的领 先优势。</w:t>
      </w:r>
    </w:p>
    <w:p>
      <w:pPr>
        <w:pStyle w:val="Style16"/>
        <w:keepNext w:val="0"/>
        <w:keepLines w:val="0"/>
        <w:widowControl w:val="0"/>
        <w:shd w:val="clear" w:color="auto" w:fill="auto"/>
        <w:tabs>
          <w:tab w:pos="853" w:val="left"/>
        </w:tabs>
        <w:bidi w:val="0"/>
        <w:spacing w:before="0" w:after="0" w:line="492" w:lineRule="auto"/>
        <w:ind w:left="0" w:right="0" w:firstLine="500"/>
        <w:jc w:val="both"/>
      </w:pPr>
      <w:bookmarkStart w:id="282" w:name="bookmark282"/>
      <w:r>
        <w:rPr>
          <w:rFonts w:ascii="Times New Roman" w:eastAsia="Times New Roman" w:hAnsi="Times New Roman" w:cs="Times New Roman"/>
          <w:color w:val="000000"/>
          <w:spacing w:val="0"/>
          <w:w w:val="100"/>
          <w:position w:val="0"/>
        </w:rPr>
        <w:t>6</w:t>
      </w:r>
      <w:bookmarkEnd w:id="282"/>
      <w:r>
        <w:rPr>
          <w:color w:val="000000"/>
          <w:spacing w:val="0"/>
          <w:w w:val="100"/>
          <w:position w:val="0"/>
        </w:rPr>
        <w:t>、</w:t>
        <w:tab/>
        <w:t>精英人才建设和企业文化建设</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士不可以不弘毅。</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年，公司通过搭建科学合理的薪酬管理体系和人才培养机制，有效激励员工不 断改善工作方法和工作品质，持续不断地提高组织工作效率，为企业的可持续发展提供人才支持与保障； </w:t>
      </w:r>
      <w:r>
        <w:rPr>
          <w:rFonts w:ascii="Times New Roman" w:eastAsia="Times New Roman" w:hAnsi="Times New Roman" w:cs="Times New Roman"/>
          <w:color w:val="000000"/>
          <w:spacing w:val="0"/>
          <w:w w:val="100"/>
          <w:position w:val="0"/>
        </w:rPr>
        <w:t>2021</w:t>
      </w:r>
      <w:r>
        <w:rPr>
          <w:color w:val="000000"/>
          <w:spacing w:val="0"/>
          <w:w w:val="100"/>
          <w:position w:val="0"/>
        </w:rPr>
        <w:t>年，公司将继续围绕结果导向的价值评价和价值分配体系，建立科学合理的人才选拔、配置与发展体 系，打造高效运营的组织管理体系。</w:t>
      </w:r>
    </w:p>
    <w:p>
      <w:pPr>
        <w:pStyle w:val="Style34"/>
        <w:keepNext/>
        <w:keepLines/>
        <w:widowControl w:val="0"/>
        <w:shd w:val="clear" w:color="auto" w:fill="auto"/>
        <w:bidi w:val="0"/>
        <w:spacing w:before="0" w:after="0" w:line="471" w:lineRule="exact"/>
        <w:ind w:left="0" w:right="0" w:firstLine="50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三）公司可能面临的风险</w:t>
      </w:r>
      <w:bookmarkEnd w:id="283"/>
      <w:bookmarkEnd w:id="284"/>
      <w:bookmarkEnd w:id="286"/>
    </w:p>
    <w:p>
      <w:pPr>
        <w:pStyle w:val="Style16"/>
        <w:keepNext w:val="0"/>
        <w:keepLines w:val="0"/>
        <w:widowControl w:val="0"/>
        <w:shd w:val="clear" w:color="auto" w:fill="auto"/>
        <w:tabs>
          <w:tab w:pos="936" w:val="left"/>
        </w:tabs>
        <w:bidi w:val="0"/>
        <w:spacing w:before="0" w:after="0" w:line="471" w:lineRule="exact"/>
        <w:ind w:left="0" w:right="0" w:firstLine="50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1</w:t>
      </w:r>
      <w:r>
        <w:rPr>
          <w:color w:val="000000"/>
          <w:spacing w:val="0"/>
          <w:w w:val="100"/>
          <w:position w:val="0"/>
        </w:rPr>
        <w:t>）</w:t>
        <w:tab/>
        <w:t>云短信毛利率下降风险</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公司云短信业务受运营商政策变化影响较大，尽管现阶段公司运营商资源较为充足，但未来不排除由 于运营商政策变化产生通道资费提价、通道资源限制等风险，同时由于云短信业务的市场竞争加剧，业务 资费呈长期下滑趋势，这对云短信业务毛利水平可能产生不利影响。</w:t>
      </w:r>
    </w:p>
    <w:p>
      <w:pPr>
        <w:pStyle w:val="Style16"/>
        <w:keepNext w:val="0"/>
        <w:keepLines w:val="0"/>
        <w:widowControl w:val="0"/>
        <w:shd w:val="clear" w:color="auto" w:fill="auto"/>
        <w:tabs>
          <w:tab w:pos="936" w:val="left"/>
        </w:tabs>
        <w:bidi w:val="0"/>
        <w:spacing w:before="0" w:after="0" w:line="471" w:lineRule="exact"/>
        <w:ind w:left="0" w:right="0" w:firstLine="50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消息产品的创新投入风险</w:t>
      </w:r>
    </w:p>
    <w:p>
      <w:pPr>
        <w:pStyle w:val="Style16"/>
        <w:keepNext w:val="0"/>
        <w:keepLines w:val="0"/>
        <w:widowControl w:val="0"/>
        <w:shd w:val="clear" w:color="auto" w:fill="auto"/>
        <w:bidi w:val="0"/>
        <w:spacing w:before="0" w:after="0" w:line="471" w:lineRule="exact"/>
        <w:ind w:left="0" w:right="0" w:firstLine="500"/>
        <w:jc w:val="both"/>
      </w:pPr>
      <w:r>
        <w:rPr>
          <w:color w:val="000000"/>
          <w:spacing w:val="0"/>
          <w:w w:val="100"/>
          <w:position w:val="0"/>
        </w:rPr>
        <w:t>通过持续的</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消息产品创新及时满足客户需求，是公司把握新产业红利的基础，为此公司必须保持 </w:t>
      </w:r>
      <w:r>
        <w:rPr>
          <w:color w:val="000000"/>
          <w:spacing w:val="0"/>
          <w:w w:val="100"/>
          <w:position w:val="0"/>
        </w:rPr>
        <w:t>高比例的研发和市场投入。虽然公司拥有自主研发和技术创新实力，但</w:t>
      </w:r>
      <w:r>
        <w:rPr>
          <w:rFonts w:ascii="Times New Roman" w:eastAsia="Times New Roman" w:hAnsi="Times New Roman" w:cs="Times New Roman"/>
          <w:color w:val="000000"/>
          <w:spacing w:val="0"/>
          <w:w w:val="100"/>
          <w:position w:val="0"/>
        </w:rPr>
        <w:t>5G</w:t>
      </w:r>
      <w:r>
        <w:rPr>
          <w:color w:val="000000"/>
          <w:spacing w:val="0"/>
          <w:w w:val="100"/>
          <w:position w:val="0"/>
        </w:rPr>
        <w:t>消息应用还处于早期，如果公司 不能准确判断市场发展趋势，或者不能持续更新具有市场竞争力的</w:t>
      </w:r>
      <w:r>
        <w:rPr>
          <w:rFonts w:ascii="Times New Roman" w:eastAsia="Times New Roman" w:hAnsi="Times New Roman" w:cs="Times New Roman"/>
          <w:color w:val="000000"/>
          <w:spacing w:val="0"/>
          <w:w w:val="100"/>
          <w:position w:val="0"/>
        </w:rPr>
        <w:t>5G</w:t>
      </w:r>
      <w:r>
        <w:rPr>
          <w:color w:val="000000"/>
          <w:spacing w:val="0"/>
          <w:w w:val="100"/>
          <w:position w:val="0"/>
        </w:rPr>
        <w:t>消息产品，将会削弱公司的竞争优势， 公司盈利能力增长将低于预期。对此，公司建立以研发院为主要载体的技术创新体系，加大研发投入，加 强现有队伍建设，引进高端人才，提高研发创新体系管理水平。同时实行积极有效的研发激励机制，提高 研发技术人员的工作积极性、主动性和创造性，实现提高产品研发效率、提高产品的质量可靠性。</w:t>
      </w:r>
    </w:p>
    <w:p>
      <w:pPr>
        <w:pStyle w:val="Style16"/>
        <w:keepNext w:val="0"/>
        <w:keepLines w:val="0"/>
        <w:widowControl w:val="0"/>
        <w:shd w:val="clear" w:color="auto" w:fill="auto"/>
        <w:tabs>
          <w:tab w:pos="937" w:val="left"/>
        </w:tabs>
        <w:bidi w:val="0"/>
        <w:spacing w:before="0" w:after="0" w:line="470" w:lineRule="exact"/>
        <w:ind w:left="0" w:right="0" w:firstLine="50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3</w:t>
      </w:r>
      <w:r>
        <w:rPr>
          <w:color w:val="000000"/>
          <w:spacing w:val="0"/>
          <w:w w:val="100"/>
          <w:position w:val="0"/>
        </w:rPr>
        <w:t>）</w:t>
        <w:tab/>
        <w:t>新产品市场开拓的风险</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公司长期看好私域流量经营业务，建立服务号业务是公司重要战略部署之一。服务号业务目前尚处于 导入期，为快速抢占市场，公司需要投入更多的资金、技术、人力等资源以迅速扩大市场占有率。若公司 的营销策略、拓展方案等不能很好的适应并引导客户需求，市场开拓可能不达预期。</w:t>
      </w:r>
    </w:p>
    <w:p>
      <w:pPr>
        <w:pStyle w:val="Style16"/>
        <w:keepNext w:val="0"/>
        <w:keepLines w:val="0"/>
        <w:widowControl w:val="0"/>
        <w:shd w:val="clear" w:color="auto" w:fill="auto"/>
        <w:tabs>
          <w:tab w:pos="937" w:val="left"/>
        </w:tabs>
        <w:bidi w:val="0"/>
        <w:spacing w:before="0" w:after="0" w:line="470" w:lineRule="exact"/>
        <w:ind w:left="0" w:right="0" w:firstLine="50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4</w:t>
      </w:r>
      <w:r>
        <w:rPr>
          <w:color w:val="000000"/>
          <w:spacing w:val="0"/>
          <w:w w:val="100"/>
          <w:position w:val="0"/>
        </w:rPr>
        <w:t>）</w:t>
        <w:tab/>
        <w:t>商誉减值风险</w:t>
      </w:r>
    </w:p>
    <w:p>
      <w:pPr>
        <w:pStyle w:val="Style16"/>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公司因收购深圳梦网、梦网视讯、尚鼎策划等公司形成</w:t>
      </w:r>
      <w:r>
        <w:rPr>
          <w:rFonts w:ascii="Times New Roman" w:eastAsia="Times New Roman" w:hAnsi="Times New Roman" w:cs="Times New Roman"/>
          <w:color w:val="000000"/>
          <w:spacing w:val="0"/>
          <w:w w:val="100"/>
          <w:position w:val="0"/>
        </w:rPr>
        <w:t>25.43</w:t>
      </w:r>
      <w:r>
        <w:rPr>
          <w:color w:val="000000"/>
          <w:spacing w:val="0"/>
          <w:w w:val="100"/>
          <w:position w:val="0"/>
        </w:rPr>
        <w:t>亿元的商誉。根据《企业会计准则》规 定，交易形成的商誉不作摊销处理，但至少应当在每个会计年度终了时进行减值测试。如果未来相关子公 司经营状况下滑后不达预期，将有可能继续出现商誉减值，对公司的经营管理产生不利影响。针对商誉减 值导致业绩亏损风险：第一、公司将与子公司加强业务与战略协同，围绕子公司核心业务，保障子公司核 心业务发展；第二、公司将不断加强目标公司的生产经营管理，强化内部控制，持续提升目标公司的经营 业绩，从而尽力降低商誉减值的风险。</w:t>
      </w:r>
    </w:p>
    <w:p>
      <w:pPr>
        <w:pStyle w:val="Style24"/>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r>
        <w:rPr>
          <w:color w:val="000000"/>
          <w:spacing w:val="0"/>
          <w:w w:val="100"/>
          <w:position w:val="0"/>
          <w:sz w:val="24"/>
          <w:szCs w:val="24"/>
        </w:rPr>
        <w:t>十、接待调研、沟通、采访等活动</w:t>
      </w:r>
      <w:bookmarkEnd w:id="291"/>
      <w:bookmarkEnd w:id="292"/>
      <w:bookmarkEnd w:id="293"/>
    </w:p>
    <w:p>
      <w:pPr>
        <w:pStyle w:val="Style34"/>
        <w:keepNext/>
        <w:keepLines/>
        <w:widowControl w:val="0"/>
        <w:shd w:val="clear" w:color="auto" w:fill="auto"/>
        <w:bidi w:val="0"/>
        <w:spacing w:before="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、报告期内接待调研、沟通、采访等活动登记表</w:t>
      </w:r>
      <w:bookmarkEnd w:id="294"/>
      <w:bookmarkEnd w:id="295"/>
      <w:bookmarkEnd w:id="29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 容及提供的资 料</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调研的基本情况索引</w:t>
            </w:r>
          </w:p>
        </w:tc>
      </w:tr>
      <w:tr>
        <w:trPr>
          <w:trHeight w:val="258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深圳市南山区 高新中四道</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号龙泰利科技 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兴业全球基金 管理有限公司、 广发证券股份 有限公司、中银 国际证券股份 有限公司、上海 山楂树甄琢资 产管理中心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与投资者就公 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消息领域 的竞争优势，富 信现在的进展 情况及未来如 何发展等问题 进行了交流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具体内容详见公司披 露在深交所互动易上 的投资者活动关系记 录表</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深圳市南山区 高新中四道</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中信证券股份 有限公司、上海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与投资者就</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消息有几种展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具体内容详见公司披 露在深交所互动易上</w:t>
            </w:r>
          </w:p>
        </w:tc>
      </w:tr>
    </w:tbl>
    <w:p>
      <w:pPr>
        <w:widowControl w:val="0"/>
        <w:spacing w:line="1" w:lineRule="exact"/>
      </w:pPr>
      <w:r>
        <w:br w:type="page"/>
      </w:r>
    </w:p>
    <w:tbl>
      <w:tblPr>
        <w:tblOverlap w:val="never"/>
        <w:jc w:val="center"/>
        <w:tblLayout w:type="fixed"/>
      </w:tblPr>
      <w:tblGrid>
        <w:gridCol w:w="1301"/>
        <w:gridCol w:w="1296"/>
        <w:gridCol w:w="1296"/>
        <w:gridCol w:w="1296"/>
        <w:gridCol w:w="1291"/>
        <w:gridCol w:w="1296"/>
        <w:gridCol w:w="181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号龙泰利科技</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盛宇股权投资 基金管理有限 公司、恒越基金 管理有限公司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示形态等问题 进行了交流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的投资者活动关系记</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录表</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深圳市南山区 高新中四道</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号龙泰利科技 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兴业全球基金 管理有限公司、 创金合信基金 管理有限公司、 国金证券股份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与投资者就公 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消息的进 展情况，公司产 品未来的竞争 力主要体现在 哪些方面等问 题进行了交流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r>
        <w:trPr>
          <w:trHeight w:val="258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深圳市南山区 高新中四道</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号龙泰利科技 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中信建投证券 股份有限公司、 前海人寿保险 股份有限公司、 惠通基金管理 有限公司、上海 盘京投资管理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与投资者就华 为服务号的商 业模式及其进 展情况等问题 进行了交流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r>
        <w:trPr>
          <w:trHeight w:val="6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深圳市南山区 高新中四道</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号龙泰利科技 大厦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睿远基金管理 有限公司、华夏 基金管理有限 公司、上海泾溪 投资管理合伙 企业、上海利笙 投资有限公司、 上海谦荣投资 有限公司、安信 证券股份有限 公司、中信证券 股份有限公司、 中信建投证券 股份有限公司、 华泰证券股份 有限公司、长城 证券股份有限 公司、太平洋证 券股份有限公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与投资者就</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消息的收费模 式，和传统业务 的区别，</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 息平台和其他 互联网聊天工 具相比的优势 等问题进行了 交流</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具体内容详见公司披 露在深交所互动易上 的投资者活动关系记 录表</w:t>
            </w:r>
          </w:p>
        </w:tc>
      </w:tr>
    </w:tbl>
    <w:p>
      <w:pPr>
        <w:pStyle w:val="Style14"/>
        <w:keepNext/>
        <w:keepLines/>
        <w:widowControl w:val="0"/>
        <w:shd w:val="clear" w:color="auto" w:fill="auto"/>
        <w:bidi w:val="0"/>
        <w:spacing w:before="0" w:line="240" w:lineRule="auto"/>
        <w:ind w:left="0" w:right="0" w:firstLine="0"/>
        <w:jc w:val="center"/>
      </w:pPr>
      <w:bookmarkStart w:id="298" w:name="bookmark298"/>
      <w:bookmarkStart w:id="299" w:name="bookmark299"/>
      <w:bookmarkStart w:id="300" w:name="bookmark300"/>
      <w:r>
        <w:rPr>
          <w:color w:val="000000"/>
          <w:spacing w:val="0"/>
          <w:w w:val="100"/>
          <w:position w:val="0"/>
        </w:rPr>
        <w:t>第五节重要事项</w:t>
      </w:r>
      <w:bookmarkEnd w:id="298"/>
      <w:bookmarkEnd w:id="299"/>
      <w:bookmarkEnd w:id="300"/>
    </w:p>
    <w:p>
      <w:pPr>
        <w:pStyle w:val="Style24"/>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bookmarkStart w:id="304" w:name="bookmark304"/>
      <w:bookmarkStart w:id="305" w:name="bookmark305"/>
      <w:r>
        <w:rPr>
          <w:color w:val="000000"/>
          <w:spacing w:val="0"/>
          <w:w w:val="100"/>
          <w:position w:val="0"/>
          <w:sz w:val="24"/>
          <w:szCs w:val="24"/>
        </w:rPr>
        <w:t>一</w:t>
      </w:r>
      <w:bookmarkEnd w:id="304"/>
      <w:r>
        <w:rPr>
          <w:color w:val="000000"/>
          <w:spacing w:val="0"/>
          <w:w w:val="100"/>
          <w:position w:val="0"/>
          <w:sz w:val="24"/>
          <w:szCs w:val="24"/>
        </w:rPr>
        <w:t>、公司普通股利润分配及资本公积金转增股本情况</w:t>
      </w:r>
      <w:bookmarkEnd w:id="302"/>
      <w:bookmarkEnd w:id="303"/>
      <w:bookmarkEnd w:id="305"/>
      <w:bookmarkEnd w:id="30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年度利润分配方案为：本年利润不分配，不转增。</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年度利润分配方案为：本年利润不分配，不转增。根据《深圳证券交易所上市公司回购股份 实施细则》第七条规定</w:t>
      </w:r>
      <w:r>
        <w:rPr>
          <w:rFonts w:ascii="Times New Roman" w:eastAsia="Times New Roman" w:hAnsi="Times New Roman" w:cs="Times New Roman"/>
          <w:color w:val="000000"/>
          <w:spacing w:val="0"/>
          <w:w w:val="100"/>
          <w:position w:val="0"/>
        </w:rPr>
        <w:t>“</w:t>
      </w:r>
      <w:r>
        <w:rPr>
          <w:color w:val="000000"/>
          <w:spacing w:val="0"/>
          <w:w w:val="100"/>
          <w:position w:val="0"/>
        </w:rPr>
        <w:t>上市公司以现金为对价，采用要约方式、集中竞价方式回购股份的，当年已实施 的回购股份金额视同现金分红金额，纳入该年度现金分红的相关比例计算</w:t>
      </w:r>
      <w:r>
        <w:rPr>
          <w:color w:val="000000"/>
          <w:spacing w:val="0"/>
          <w:w w:val="100"/>
          <w:position w:val="0"/>
        </w:rPr>
        <w:t>''，</w:t>
      </w:r>
      <w:r>
        <w:rPr>
          <w:color w:val="000000"/>
          <w:spacing w:val="0"/>
          <w:w w:val="100"/>
          <w:position w:val="0"/>
        </w:rPr>
        <w:t>公司在</w:t>
      </w:r>
      <w:r>
        <w:rPr>
          <w:rFonts w:ascii="Times New Roman" w:eastAsia="Times New Roman" w:hAnsi="Times New Roman" w:cs="Times New Roman"/>
          <w:color w:val="000000"/>
          <w:spacing w:val="0"/>
          <w:w w:val="100"/>
          <w:position w:val="0"/>
        </w:rPr>
        <w:t>2019</w:t>
      </w:r>
      <w:r>
        <w:rPr>
          <w:color w:val="000000"/>
          <w:spacing w:val="0"/>
          <w:w w:val="100"/>
          <w:position w:val="0"/>
        </w:rPr>
        <w:t>年度以集中竞价 方式回购股份支付的总金额为人民币</w:t>
      </w:r>
      <w:r>
        <w:rPr>
          <w:rFonts w:ascii="Times New Roman" w:eastAsia="Times New Roman" w:hAnsi="Times New Roman" w:cs="Times New Roman"/>
          <w:color w:val="000000"/>
          <w:spacing w:val="0"/>
          <w:w w:val="100"/>
          <w:position w:val="0"/>
        </w:rPr>
        <w:t>60,280,750.94</w:t>
      </w:r>
      <w:r>
        <w:rPr>
          <w:color w:val="000000"/>
          <w:spacing w:val="0"/>
          <w:w w:val="100"/>
          <w:position w:val="0"/>
        </w:rPr>
        <w:t>元，视同分红</w:t>
      </w:r>
      <w:r>
        <w:rPr>
          <w:rFonts w:ascii="Times New Roman" w:eastAsia="Times New Roman" w:hAnsi="Times New Roman" w:cs="Times New Roman"/>
          <w:color w:val="000000"/>
          <w:spacing w:val="0"/>
          <w:w w:val="100"/>
          <w:position w:val="0"/>
        </w:rPr>
        <w:t>60,280,750.94</w:t>
      </w:r>
      <w:r>
        <w:rPr>
          <w:color w:val="000000"/>
          <w:spacing w:val="0"/>
          <w:w w:val="100"/>
          <w:position w:val="0"/>
        </w:rPr>
        <w:t>元。</w:t>
      </w:r>
    </w:p>
    <w:p>
      <w:pPr>
        <w:pStyle w:val="Style16"/>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年度利润分配方案为：本年利润不分配，不转增。根据《深圳证券交易所上市公司回购股份 实施细则》第七条规定</w:t>
      </w:r>
      <w:r>
        <w:rPr>
          <w:rFonts w:ascii="Times New Roman" w:eastAsia="Times New Roman" w:hAnsi="Times New Roman" w:cs="Times New Roman"/>
          <w:color w:val="000000"/>
          <w:spacing w:val="0"/>
          <w:w w:val="100"/>
          <w:position w:val="0"/>
        </w:rPr>
        <w:t>“</w:t>
      </w:r>
      <w:r>
        <w:rPr>
          <w:color w:val="000000"/>
          <w:spacing w:val="0"/>
          <w:w w:val="100"/>
          <w:position w:val="0"/>
        </w:rPr>
        <w:t>上市公司以现金为对价，采用要约方式、集中竞价方式回购股份的，当年已实施 的回购股份金额视同现金分红金额，纳入该年度现金分红的相关比例计算</w:t>
      </w:r>
      <w:r>
        <w:rPr>
          <w:color w:val="000000"/>
          <w:spacing w:val="0"/>
          <w:w w:val="100"/>
          <w:position w:val="0"/>
        </w:rPr>
        <w:t>''，</w:t>
      </w:r>
      <w:r>
        <w:rPr>
          <w:color w:val="000000"/>
          <w:spacing w:val="0"/>
          <w:w w:val="100"/>
          <w:position w:val="0"/>
        </w:rPr>
        <w:t>公司在</w:t>
      </w:r>
      <w:r>
        <w:rPr>
          <w:rFonts w:ascii="Times New Roman" w:eastAsia="Times New Roman" w:hAnsi="Times New Roman" w:cs="Times New Roman"/>
          <w:color w:val="000000"/>
          <w:spacing w:val="0"/>
          <w:w w:val="100"/>
          <w:position w:val="0"/>
        </w:rPr>
        <w:t>2018</w:t>
      </w:r>
      <w:r>
        <w:rPr>
          <w:color w:val="000000"/>
          <w:spacing w:val="0"/>
          <w:w w:val="100"/>
          <w:position w:val="0"/>
        </w:rPr>
        <w:t>年度以集中竞价 方式回购股份支付的总金额为人民币</w:t>
      </w:r>
      <w:r>
        <w:rPr>
          <w:rFonts w:ascii="Times New Roman" w:eastAsia="Times New Roman" w:hAnsi="Times New Roman" w:cs="Times New Roman"/>
          <w:color w:val="000000"/>
          <w:spacing w:val="0"/>
          <w:w w:val="100"/>
          <w:position w:val="0"/>
        </w:rPr>
        <w:t>419,146,694.92</w:t>
      </w:r>
      <w:r>
        <w:rPr>
          <w:color w:val="000000"/>
          <w:spacing w:val="0"/>
          <w:w w:val="100"/>
          <w:position w:val="0"/>
        </w:rPr>
        <w:t>元，视同分红</w:t>
      </w:r>
      <w:r>
        <w:rPr>
          <w:rFonts w:ascii="Times New Roman" w:eastAsia="Times New Roman" w:hAnsi="Times New Roman" w:cs="Times New Roman"/>
          <w:color w:val="000000"/>
          <w:spacing w:val="0"/>
          <w:w w:val="100"/>
          <w:position w:val="0"/>
        </w:rPr>
        <w:t>419,146,694.92</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现金分红金额</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（含税）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8"/>
                <w:szCs w:val="18"/>
              </w:rPr>
              <w:t>分红年度合并 报表中归属于 上市公司普通 股股东的净利 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以其他方式</w:t>
            </w:r>
          </w:p>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（如回购股 份）现金分红 的金额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现金分红总额</w:t>
            </w:r>
          </w:p>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（含其他方 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现金分红总额</w:t>
            </w:r>
          </w:p>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101,167,159.23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-278,069,177.5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60,280,750.94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60,280,750.94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78,570,899.04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419,146,694.92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419,146,694.92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533.46%</w:t>
            </w:r>
          </w:p>
        </w:tc>
      </w:tr>
    </w:tbl>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公司未分配利润的用途和使用计划</w:t>
            </w:r>
          </w:p>
        </w:tc>
      </w:tr>
      <w:tr>
        <w:trPr>
          <w:trHeight w:val="6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综合行业前景及公司未来发展规划，公司需持续加大云通信 产品的研发投入，加强技术壁垒，同时需与产业内伙伴加强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公司未分配利润计划用于云通信产品研发投入及补充企业日</w:t>
            </w:r>
          </w:p>
        </w:tc>
      </w:tr>
    </w:tbl>
    <w:p>
      <w:pPr>
        <w:widowControl w:val="0"/>
        <w:spacing w:line="1" w:lineRule="exact"/>
      </w:pPr>
      <w:r>
        <w:br w:type="page"/>
      </w:r>
    </w:p>
    <w:tbl>
      <w:tblPr>
        <w:tblOverlap w:val="never"/>
        <w:jc w:val="center"/>
        <w:tblLayout w:type="fixed"/>
      </w:tblPr>
      <w:tblGrid>
        <w:gridCol w:w="4790"/>
        <w:gridCol w:w="4795"/>
      </w:tblGrid>
      <w:tr>
        <w:trPr>
          <w:trHeight w:val="131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合作，积极拓展新的行业客户与应用场景，构筑公司更深的 护城河，公司目前尚处于投入期，故公司拟定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 分配方案为：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年度，公司计划不派发现金红利，不送红 股，不以公积金转增股本。</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常运营所需流动资金。</w:t>
            </w:r>
          </w:p>
        </w:tc>
      </w:tr>
    </w:tbl>
    <w:p>
      <w:pPr>
        <w:widowControl w:val="0"/>
        <w:spacing w:after="279" w:line="1" w:lineRule="exact"/>
      </w:pPr>
    </w:p>
    <w:p>
      <w:pPr>
        <w:pStyle w:val="Style24"/>
        <w:keepNext/>
        <w:keepLines/>
        <w:widowControl w:val="0"/>
        <w:shd w:val="clear" w:color="auto" w:fill="auto"/>
        <w:tabs>
          <w:tab w:pos="517" w:val="left"/>
        </w:tabs>
        <w:bidi w:val="0"/>
        <w:spacing w:before="0" w:after="3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二</w:t>
      </w:r>
      <w:bookmarkEnd w:id="308"/>
      <w:r>
        <w:rPr>
          <w:color w:val="000000"/>
          <w:spacing w:val="0"/>
          <w:w w:val="100"/>
          <w:position w:val="0"/>
          <w:sz w:val="24"/>
          <w:szCs w:val="24"/>
        </w:rPr>
        <w:t>、</w:t>
        <w:tab/>
        <w:t>本报告期利润分配及资本公积金转增股本情况</w:t>
      </w:r>
      <w:bookmarkEnd w:id="306"/>
      <w:bookmarkEnd w:id="307"/>
      <w:bookmarkEnd w:id="30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tabs>
          <w:tab w:pos="522" w:val="left"/>
        </w:tabs>
        <w:bidi w:val="0"/>
        <w:spacing w:before="0" w:after="28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三</w:t>
      </w:r>
      <w:bookmarkEnd w:id="312"/>
      <w:r>
        <w:rPr>
          <w:color w:val="000000"/>
          <w:spacing w:val="0"/>
          <w:w w:val="100"/>
          <w:position w:val="0"/>
          <w:sz w:val="24"/>
          <w:szCs w:val="24"/>
        </w:rPr>
        <w:t>、</w:t>
        <w:tab/>
        <w:t>承诺事项履行情况</w:t>
      </w:r>
      <w:bookmarkEnd w:id="310"/>
      <w:bookmarkEnd w:id="311"/>
      <w:bookmarkEnd w:id="313"/>
    </w:p>
    <w:p>
      <w:pPr>
        <w:pStyle w:val="Style34"/>
        <w:keepNext/>
        <w:keepLines/>
        <w:widowControl w:val="0"/>
        <w:shd w:val="clear" w:color="auto" w:fill="auto"/>
        <w:bidi w:val="0"/>
        <w:spacing w:before="0" w:line="322"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、公司实际控制人、股东、关联方、收购人以及公司等承诺相关方在报告期内履行完毕及截至报告期末 尚未履行完毕的承诺事项</w:t>
      </w:r>
      <w:bookmarkEnd w:id="314"/>
      <w:bookmarkEnd w:id="315"/>
      <w:bookmarkEnd w:id="31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履行情况</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5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收购报告书或权益变动报告书中所</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274"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在本人与 上市公司保 持实质性股 权控制关系 期间，本人保 证不利用自 身对上市公 司的控制关 系从事或参 与从事有损 上市公司及 其中小股东 利益的行为；</w:t>
            </w:r>
          </w:p>
          <w:p>
            <w:pPr>
              <w:pStyle w:val="Style10"/>
              <w:keepNext w:val="0"/>
              <w:keepLines w:val="0"/>
              <w:widowControl w:val="0"/>
              <w:shd w:val="clear" w:color="auto" w:fill="auto"/>
              <w:tabs>
                <w:tab w:pos="283"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本人及本 人控制的其 他公司未直 接或间接从 事与上市公 司相同或相 似的业务；亦 未对任何与 上市公司存 在竞争关系 的其他企业 进行投资或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进行控制；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目前本人（包 括受本人控 制的企业）未 直接或间接 从事与上市 公司业务构 成或可能构 成同业竞争 的活动。本人</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（包括本人 将来成立的 其它受本人 控制的企业） 亦将不直接 或间接从事 与上市公司 业务构成或 可能构成同 业竞争的活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、无论 何种原因，如 本人（包括承 诺人将来成 立的其它受 本人控制的 企业）获得可 能与上市公 司构成同业 竞争的业务 机会，本人将 尽最大努力， 促使该等业 务机会转移 给上市公司。 若该等业务 机会尚不具 备转让给上 市公司的条 件，或因其他 原因导致上 市公司暂无 法取得上述 业务机会，上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市公司有权 选择以书面 确认的方式 要求本人放 弃该等业务 机会，或采取 法律、法规及 中国证券监 督管理委员 会许可的其 他方式加以 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274"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不利用自 身对上市公 司的股东地 位及重大影 响，谋求上市 公司在业务 合作等方面 给予承诺人 及其关联方 优于市场第 三方的权利， 或与上市公 司达成交易 的优先权利；</w:t>
            </w:r>
          </w:p>
          <w:p>
            <w:pPr>
              <w:pStyle w:val="Style10"/>
              <w:keepNext w:val="0"/>
              <w:keepLines w:val="0"/>
              <w:widowControl w:val="0"/>
              <w:shd w:val="clear" w:color="auto" w:fill="auto"/>
              <w:tabs>
                <w:tab w:pos="283" w:val="left"/>
              </w:tabs>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杜绝承诺 人及其关联 方非法占用 上市公司资 金、资产的行 为，在任何情 况下，不要求 上市公司违 规向承诺人 及其关联方 提供任何形 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承诺人及其 关联方不与 上市公司及 其控制的企 业发生不必 要的关联交</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日，余文胜 先生以新增 认缴人民币 </w:t>
            </w:r>
            <w:r>
              <w:rPr>
                <w:rFonts w:ascii="Times New Roman" w:eastAsia="Times New Roman" w:hAnsi="Times New Roman" w:cs="Times New Roman"/>
                <w:color w:val="000000"/>
                <w:spacing w:val="0"/>
                <w:w w:val="100"/>
                <w:position w:val="0"/>
                <w:sz w:val="18"/>
                <w:szCs w:val="18"/>
              </w:rPr>
              <w:t xml:space="preserve">392.1569 </w:t>
            </w:r>
            <w:r>
              <w:rPr>
                <w:color w:val="000000"/>
                <w:spacing w:val="0"/>
                <w:w w:val="100"/>
                <w:position w:val="0"/>
                <w:sz w:val="18"/>
                <w:szCs w:val="18"/>
              </w:rPr>
              <w:t>万 元入股深圳 市梦网物联 科技发展有 限公司，本次 关联交易余 文胜先生未 及时履行告 知义务，公司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日补充披 露了本次关 联交易事项。 除上述事项 外，截至本报 告期末，关于 同业竞争、关 联交易、资金 占用方面的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易，如确需与 上市公司及 其控制的企 业发生不可 避免的关联 交易，承诺人 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）督 促上市公司 按照《中华人 民共和国公 司法》、《深圳 证券交易所 股票上市规 则》等有关法 律、法规、规 范性文件和 上市公司章 程的规定，履 行关联交易 决策程序及 信息披露义 务，承诺人将 严格履行关 联股东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关联 董事的回避 表决义务；</w:t>
            </w:r>
          </w:p>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）遵循平 等互利、诚实 信用、等价有 偿、公平合理 的交易原则， 以市场公允 价格与上市 公司进行交 易，不利用该 类交易从事 任何损害上 市公司利益 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（一）人员独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、确保上 市公司的总 经理、副总经 理、财务总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截至本报告 期末，关于公 司独立性的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监、董事会秘 书等高级管 理人员在上 市公司专职 工作，不在承 诺人控制的 其他公司任 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上市公司拥 有完整独立 的劳动、人事 及薪酬管理 体系。（二） 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司具有独立 完整的资产， 上市公司的 全部资产能 处于上市公 司的控制之 下，并为上市 公司独立拥 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确保上市公 司与承诺人 及承诺人的 关联人之间 产权关系明 确，上市公司 对所属资产 拥有完整的 所有权，确保 上市公司资 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、确保 上市公司不 存在资金、资 产被承诺人 及承诺人的 关联方占用 的情形。（三）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司建立独立 的财务部门 和独立的财 务核算体系。</w:t>
            </w:r>
          </w:p>
          <w:p>
            <w:pPr>
              <w:pStyle w:val="Style10"/>
              <w:keepNext w:val="0"/>
              <w:keepLines w:val="0"/>
              <w:widowControl w:val="0"/>
              <w:shd w:val="clear" w:color="auto" w:fill="auto"/>
              <w:tabs>
                <w:tab w:pos="278"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确保上市 公司具有规 范、独立的财 务会计制度 和对分公司、 子公司的财 务管理制度。</w:t>
            </w:r>
          </w:p>
          <w:p>
            <w:pPr>
              <w:pStyle w:val="Style10"/>
              <w:keepNext w:val="0"/>
              <w:keepLines w:val="0"/>
              <w:widowControl w:val="0"/>
              <w:shd w:val="clear" w:color="auto" w:fill="auto"/>
              <w:tabs>
                <w:tab w:pos="274"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确保上市 公司独立在 银行开户，不 与承诺人及 承诺人关联 方共用一个 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确保上市公 司能够作出 独立的财务 决策。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、确 保上市公司 依法独立纳 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司建立健全 股份公司法 人治理结构， 拥有独立、完 整的组织机 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上市公司的 股东大会、董 事会、独立董 事、监事会、 经营班子等 依照法律、法 规和公司章 程独立行使 职权。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 保上市公司 拥有独立、完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整的组织机 构。（五）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司拥有独立 开展经营活 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尽最大可能 减少上市公 司与承诺人 及承诺人关 联方之间的 持续性关联 交易。对于无 法避免的关 联交易将本 着''公平、公 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的原 则，将严格按 照市场经济 原则采用公 开招标或者 市场定价等 方式，并及 时、详细地进 行信息披露， 并应履行关 联交易的相 关程序。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、在本人与 上市公司保 持实质性股 权控制关系 期间，本人保 证不利用自 身对上市公 司的控制关 系从事或参 与从事有损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期末，关于同 业竞争、关联 交易、资金占 用方面的承 诺正在严格 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上市公司及 其中小股东 利益的行为；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、本人及本 人控制的其 他公司未直 接或间接从 事与上市公 司相同或相 似的业务；亦 未对任何与 上市公司存 在竞争关系 的其他企业 进行投资或 进行控制；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目前本人（包 括受本人控 制的企业）未 直接或间接 从事与上市 公司业务构 成或可能构 成同业竞争 的活动。本人</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（包括本人 将来成立的 其它受本人 控制的企业） 亦将不直接 或间接从事 与上市公司 业务构成或 可能构成同 业竞争的活 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、无论 何种原因，如 本人（包括承 诺人将来成 立的其它受 本人控制的 企业）获得可 能与上市公 司构成同业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竞争的业务 机会，本人将 尽最大努力， 促使该等业 务机会转移 给上市公司。 若该等业务 机会尚不具 备转让给上 市公司的条 件，或因其他 原因导致上 市公司暂无 法取得上述 业务机会，上 市公司有权 选择以书面 确认的方式 要求本人放 弃该等业务 机会，或采取 法律、法规及 中国证券监 督管理委员 会许可的其 他方式加以 解决。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274"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不利用自 身对上市公 司的股东地 位及重大影 响，谋求上市 公司在业务 合作等方面 给予承诺人 及其关联方 优于市场第 三方的权利， 或与上市公 司达成交易 的优先权利；</w:t>
            </w:r>
          </w:p>
          <w:p>
            <w:pPr>
              <w:pStyle w:val="Style10"/>
              <w:keepNext w:val="0"/>
              <w:keepLines w:val="0"/>
              <w:widowControl w:val="0"/>
              <w:shd w:val="clear" w:color="auto" w:fill="auto"/>
              <w:tabs>
                <w:tab w:pos="283"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杜绝承诺 人及其关联 方非法占用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日，余文胜 先生以新增 认缴人民币 </w:t>
            </w:r>
            <w:r>
              <w:rPr>
                <w:rFonts w:ascii="Times New Roman" w:eastAsia="Times New Roman" w:hAnsi="Times New Roman" w:cs="Times New Roman"/>
                <w:color w:val="000000"/>
                <w:spacing w:val="0"/>
                <w:w w:val="100"/>
                <w:position w:val="0"/>
                <w:sz w:val="18"/>
                <w:szCs w:val="18"/>
              </w:rPr>
              <w:t xml:space="preserve">392.1569 </w:t>
            </w:r>
            <w:r>
              <w:rPr>
                <w:color w:val="000000"/>
                <w:spacing w:val="0"/>
                <w:w w:val="100"/>
                <w:position w:val="0"/>
                <w:sz w:val="18"/>
                <w:szCs w:val="18"/>
              </w:rPr>
              <w:t>万 元入股深圳 市梦网物联 科技发展有 限公司，本次 关联交易余 文胜先生未 及时履行告 知义务，公司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日补充披 露了本次关 联交易事项。</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上市公司资 金、资产的行 为，在任何情 况下，不要求 上市公司违 规向承诺人 及其关联方 提供任何形 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承诺人及其 关联方不与 上市公司及 其控制的企 业发生不必 要的关联交 易，如确需与 上市公司及 其控制的企 业发生不可 避免的关联 交易，承诺人 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)督 促上市公司 按照《中华人 民共和国公 司法》、《深圳 证券交易所 股票上市规 则》等有关法 律、法规、规 范性文件和 上市公司章 程的规定，履 行关联交易 决策程序及 信息披露义 务，承诺人将 严格履行关 联股东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关联 董事的回避 表决义务；</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)遵循平 等互利、诚实 信用、等价有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除上述事项 外，截至本报 告期末，关于 同业竞争、关 联交易、资金 占用方面的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偿、公平合理 的交易原则， 以市场公允 价格与上市 公司进行交 易，不利用该 类交易从事 任何损害上 市公司利益 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（一）人员独 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、确保上 市公司的总 经理、副总经 理、财务总 监、董事会秘 书等高级管 理人员在上 市公司专职 工作，不在承 诺人控制的 其他公司任 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上市公司拥 有完整独立 的劳动、人事 及薪酬管理 体系。（二） 资产独立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司具有独立 完整的资产， 上市公司的 全部资产能 处于上市公 司的控制之 下，并为上市 公司独立拥 有和运营。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确保上市公 司与承诺人 及承诺人的 关联人之间 产权关系明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截至本报告 期末，关于公 司独立性的 承诺正在严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确，上市公司 对所属资产 拥有完整的 所有权，确保 上市公司资 产的独立完 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、确保 上市公司不 存在资金、资 产被承诺人 及承诺人的 关联方占用 的情形。（三） 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司建立独立 的财务部门 和独立的财 务核算体系。</w:t>
            </w:r>
          </w:p>
          <w:p>
            <w:pPr>
              <w:pStyle w:val="Style10"/>
              <w:keepNext w:val="0"/>
              <w:keepLines w:val="0"/>
              <w:widowControl w:val="0"/>
              <w:shd w:val="clear" w:color="auto" w:fill="auto"/>
              <w:tabs>
                <w:tab w:pos="278"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确保上市 公司具有规 范、独立的财 务会计制度 和对分公司、 子公司的财 务管理制度。</w:t>
            </w:r>
          </w:p>
          <w:p>
            <w:pPr>
              <w:pStyle w:val="Style10"/>
              <w:keepNext w:val="0"/>
              <w:keepLines w:val="0"/>
              <w:widowControl w:val="0"/>
              <w:shd w:val="clear" w:color="auto" w:fill="auto"/>
              <w:tabs>
                <w:tab w:pos="274" w:val="left"/>
              </w:tabs>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确保上市 公司独立在 银行开户，不 与承诺人及 承诺人关联 方共用一个 银行账户。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确保上市公 司能够作出 独立的财务 决策。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、确 保上市公司 依法独立纳 税。（四） 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司建立健全 股份公司法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人治理结构， 拥有独立、完 整的组织机 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、确保 上市公司的 股东大会、董 事会、独立董 事、监事会、 经营班子等 依照法律、法 规和公司章 程独立行使 职权。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、确 保上市公司 拥有独立、完 整的组织机 构。（五） 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确保上市公 司拥有独立 开展经营活 动的资产、人 员、资质和能 力，具有面向 市场独立自 主持续经营 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尽最大可能 减少上市公 司与承诺人 及承诺人关 联方之间的 持续性关联 交易。对于无 法避免的关 联交易将本 着''公平、公 正、公开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的原 则，将严格按 照市场经济 原则采用公 开招标或者 市场定价等 方式，并及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时、详细地进 行信息披露， 并应履行关 联交易的相 关程序。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关于同业竞 争、关联交 易、资金占用 方面的承诺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除正常经营 性往来外，本 人及本人所 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 关规章制度 的规定，坚决 预防和杜绝 本人及本人 所控制的其 他企业对梦 网科技的非 经营性占用 资金情况发 生，不以任何 方式违规占 用或使用梦 网科技的资 金或其他资 产、资源，不 以任何直接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 xml:space="preserve">日，余文胜 先生以新增 认缴人民币 </w:t>
            </w:r>
            <w:r>
              <w:rPr>
                <w:rFonts w:ascii="Times New Roman" w:eastAsia="Times New Roman" w:hAnsi="Times New Roman" w:cs="Times New Roman"/>
                <w:color w:val="000000"/>
                <w:spacing w:val="0"/>
                <w:w w:val="100"/>
                <w:position w:val="0"/>
                <w:sz w:val="18"/>
                <w:szCs w:val="18"/>
              </w:rPr>
              <w:t xml:space="preserve">392.1569 </w:t>
            </w:r>
            <w:r>
              <w:rPr>
                <w:color w:val="000000"/>
                <w:spacing w:val="0"/>
                <w:w w:val="100"/>
                <w:position w:val="0"/>
                <w:sz w:val="18"/>
                <w:szCs w:val="18"/>
              </w:rPr>
              <w:t>万 元入股深圳 市梦网物联 科技发展有 限公司，本次 关联交易余 文胜先生未 及时履行告 知义务，公司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日补充披 露了本次关 联交易事项。 除上述事项 外，截止本报 告期末，关于 同业竞争、关 联交易、资金 占用方面的 承诺仍在严 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或者间接的 方式从事损 害或可能损 害梦网科技、 荣信股份及 其他股东利 益的行为；本 人将利用对 所控制的其 他企业的控 制权，促使该 等企业按照 同样的标准 遵守上述承 诺。本次交易 完成后，在持 有荣信股份 股份期间或 担任荣信股 份、梦网科技 董事、监事及 高级管理人 员期间及离 任后两年内， 本人及本人 控制的其他 公司、企业或 者其他经济 组织将避免 从事任何与 荣信股份、梦 网科技及其 控制的其他 公司、企业或 者其他经济 组织相同或 相似且构成 或可能构成 竞争关系的 业务，亦不从 事任何可能 损害荣信股 份、梦网科技 及其控制的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其他公司、企 业或者其他 经济组织利 益的活动。如 本人及本人 控制的其他 公司、企业或 者其他经济 组织遇到荣 信股份、梦网 科技及其控 制的其他公 司、企业或者 经济组织主 营业务范围 内的业务机 会，本人及本 人控制的其 他公司、企业 或者其他经 济组织应将 该等合作机 会让予荣信 股份、梦网科 技及其控制 的其他公司、 企业或者其 他经济组织。 本次交易前， 本人及本人 之关联人与 荣信股份及 荣信股份关 联人之间不 存在亲属、投 资、协议或其 他安排等在 内的一致行 动和关联关 系；本次交易 完成后，本人 在作为荣信 股份的股东 期间或担任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荣信股份、梦 网科技董事、 监事及高级 管理人员期 间，本人及本 人控制的其 他公司、企业 或者其他经 济组织将减 少并规范与 荣信股份、梦 网科技及其 控制的其他 公司、企业或 者其他经济 组织之间的 关联交易。对 于无法避免 或有合理原 因而发生的 关联交易，本 人及本人控 制的其他公 司、企业或者 其他经济组 织将遵循市 场原则以公 允、合理的市 场价格进行， 根据有关法 律、法规及规 范性文件的 规定履行关 联交易决策 程序，依法履 行信息披露 义务和办理 有关报批手 续，不损害荣 信股份及其 他股东的合 法权益。本人 若违反上述 承诺，将承担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因此而给荣 信股份、梦网 科技及其控 制的其他公 司、企业或者 其他经济组 织造成的一 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本次交易完 成后，若因交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 其控制的其 他公司、企业 或者其他经 济组织未为 其员工缴纳 或足额缴纳 社会保险、住 房公积金而 被政府部门 要求补缴社 会保险、住房 公积金的，本 人作为梦网 科技实际控 制人将无条 件按主管部 门核定的金 额代梦网科 技补缴相关 款项；若因交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 其控制的其 他公司、企业 或者其他经 济组织未为 其员工缴纳 或足额缴纳 社会保险、住 房公积金而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截止到本报 告期末，关于 社会保险、住 房公积金方 面的承诺仍 在严格履行 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被政府部门 处以罚款或 被员工要求 承担经济补 偿、赔偿或使 梦网科技产 生其他任何 费用或支出 的，本人作为 梦网科技实 际控制人将 无条件代梦 网科技支付 相应的款项， 且保证梦网 科技不因此 遭受任何经 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首次公开发行或再融资时所作承诺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厉伟、崔京 涛、左强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、自上市公 司股东大会 审议通过《关 于公司实际 控制人变更 有关承诺事 项及股东解 除承诺的议 案》之日起， 左强与厉伟 及其配偶崔 京涛不再保 持一致行动 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 上市公司股 东大会审议 通过《关于公 司实际控制 人变更有关 承诺事项及 股东解除承 诺的议案》之 日起，左强、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左强、厉伟及 崔京涛于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 xml:space="preserve">月 重大重组时 作出的关于 保持上市公 司实际控制 人地位不变 的相关《承诺 函》，经梦网 荣信公司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年第一 次临时股东 大会审议通 过《关于公司 实际控制人 变更有关承 诺事项及股 东解除承诺 的议案》，变 更为此项承 诺内容。</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厉伟及其配 偶崔京涛不 再以其直接 或间接所持 有的上市公 司股份单独 或共同谋求 上市公司的 实际控制权， 亦不会以委 托、征集投票 权、协议、联 合上市公司 其他股东等 方式单独或 共同谋求上 市公司的实 际控制权。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股份减持承 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一、自上市公 司以发行股 份及支付现 金的方式购 买梦网科技 全体股东持 有的梦网科 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股权 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 月内，本人不 减持非交易 过户股份，亦 不要求上市 公司回购非 交易过户股 份。若在非交 易过户股份 承诺期间，发 生资本公积 转增股本、派 送股票红利、 配股、增发等 使非交易过 户股份数量 发生变动的 事项，上述承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p>
          <w:p>
            <w:pPr>
              <w:pStyle w:val="Style10"/>
              <w:keepNext w:val="0"/>
              <w:keepLines w:val="0"/>
              <w:widowControl w:val="0"/>
              <w:shd w:val="clear" w:color="auto" w:fill="auto"/>
              <w:bidi w:val="0"/>
              <w:spacing w:before="0" w:after="0" w:line="31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个月；按相关 法律规定执 行</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日，承 诺内容之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一、自上市公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上述承诺 的股份数量 相应调整。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已经履行完 毕；截至报告 期末，承诺内 容之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二、继 续遵守现行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收益全部收 归上市公司 所有。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正在 严格履行中。</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诺的股份数 量相应调整。</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二、继续遵守 现行相关法 律法规关于 上市公司董 事、高级管理 人员减持上 市公司股份 的相关限制 性规定。如本 人违反上述 承诺，则本人 自愿将买卖 上市公司股 份所得收益 全部收归上 市公司所有。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19" w:line="1" w:lineRule="exact"/>
      </w:pPr>
    </w:p>
    <w:p>
      <w:pPr>
        <w:pStyle w:val="Style34"/>
        <w:keepNext/>
        <w:keepLines/>
        <w:widowControl w:val="0"/>
        <w:shd w:val="clear" w:color="auto" w:fill="auto"/>
        <w:bidi w:val="0"/>
        <w:spacing w:before="0" w:line="322" w:lineRule="exact"/>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、公司资产或项目存在盈利预测，且报告期仍处在盈利预测期间，公司就资产或项目达到原盈利预测及 其原因做出说明</w:t>
      </w:r>
      <w:bookmarkEnd w:id="318"/>
      <w:bookmarkEnd w:id="319"/>
      <w:bookmarkEnd w:id="321"/>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四</w:t>
      </w:r>
      <w:bookmarkEnd w:id="324"/>
      <w:r>
        <w:rPr>
          <w:color w:val="000000"/>
          <w:spacing w:val="0"/>
          <w:w w:val="100"/>
          <w:position w:val="0"/>
          <w:sz w:val="24"/>
          <w:szCs w:val="24"/>
        </w:rPr>
        <w:t>、</w:t>
        <w:tab/>
        <w:t>控股股东及其关联方对上市公司的非经营性占用资金情况</w:t>
      </w:r>
      <w:bookmarkEnd w:id="322"/>
      <w:bookmarkEnd w:id="323"/>
      <w:bookmarkEnd w:id="32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6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五</w:t>
      </w:r>
      <w:bookmarkEnd w:id="32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26"/>
      <w:bookmarkEnd w:id="327"/>
      <w:bookmarkEnd w:id="32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六</w:t>
      </w:r>
      <w:bookmarkEnd w:id="332"/>
      <w:r>
        <w:rPr>
          <w:color w:val="000000"/>
          <w:spacing w:val="0"/>
          <w:w w:val="100"/>
          <w:position w:val="0"/>
          <w:sz w:val="24"/>
          <w:szCs w:val="24"/>
        </w:rPr>
        <w:t>、</w:t>
        <w:tab/>
        <w:t>与上年度财务报告相比，会计政策、会计估计和核算方法发生变化的情况说明</w:t>
      </w:r>
      <w:bookmarkEnd w:id="330"/>
      <w:bookmarkEnd w:id="331"/>
      <w:bookmarkEnd w:id="333"/>
    </w:p>
    <w:p>
      <w:pPr>
        <w:pStyle w:val="Style2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220" w:line="240" w:lineRule="auto"/>
        <w:ind w:left="0" w:right="0" w:firstLine="600"/>
        <w:jc w:val="left"/>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、与上年度财务报告相比，会计政策变更情况说明</w:t>
      </w:r>
    </w:p>
    <w:p>
      <w:pPr>
        <w:pStyle w:val="Style16"/>
        <w:keepNext w:val="0"/>
        <w:keepLines w:val="0"/>
        <w:widowControl w:val="0"/>
        <w:shd w:val="clear" w:color="auto" w:fill="auto"/>
        <w:bidi w:val="0"/>
        <w:spacing w:before="0" w:after="360" w:line="240" w:lineRule="auto"/>
        <w:ind w:left="0" w:right="0" w:firstLine="600"/>
        <w:jc w:val="left"/>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1</w:t>
      </w:r>
      <w:r>
        <w:rPr>
          <w:color w:val="000000"/>
          <w:spacing w:val="0"/>
          <w:w w:val="100"/>
          <w:position w:val="0"/>
        </w:rPr>
        <w:t>）新财务报表格式</w:t>
      </w:r>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日，财政部发布《关于修订印发合并财务报表格式（</w:t>
      </w:r>
      <w:r>
        <w:rPr>
          <w:rFonts w:ascii="Times New Roman" w:eastAsia="Times New Roman" w:hAnsi="Times New Roman" w:cs="Times New Roman"/>
          <w:color w:val="000000"/>
          <w:spacing w:val="0"/>
          <w:w w:val="100"/>
          <w:position w:val="0"/>
        </w:rPr>
        <w:t>2019</w:t>
      </w:r>
      <w:r>
        <w:rPr>
          <w:color w:val="000000"/>
          <w:spacing w:val="0"/>
          <w:w w:val="100"/>
          <w:position w:val="0"/>
        </w:rPr>
        <w:t>版）的通知》（财会</w:t>
      </w:r>
      <w:r>
        <w:rPr>
          <w:rFonts w:ascii="Times New Roman" w:eastAsia="Times New Roman" w:hAnsi="Times New Roman" w:cs="Times New Roman"/>
          <w:color w:val="000000"/>
          <w:spacing w:val="0"/>
          <w:w w:val="100"/>
          <w:position w:val="0"/>
        </w:rPr>
        <w:t xml:space="preserve">[2019]16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《修订通知》</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，对合并财务报表格式进行了修订，要求按照会计准则和《修订通知》的 要求编制</w:t>
      </w:r>
      <w:r>
        <w:rPr>
          <w:rFonts w:ascii="Times New Roman" w:eastAsia="Times New Roman" w:hAnsi="Times New Roman" w:cs="Times New Roman"/>
          <w:color w:val="000000"/>
          <w:spacing w:val="0"/>
          <w:w w:val="100"/>
          <w:position w:val="0"/>
        </w:rPr>
        <w:t>2019</w:t>
      </w:r>
      <w:r>
        <w:rPr>
          <w:color w:val="000000"/>
          <w:spacing w:val="0"/>
          <w:w w:val="100"/>
          <w:position w:val="0"/>
        </w:rPr>
        <w:t>年度合并财务报表及以后期间的合并财务报表。根据上述《修订通知》的有关要求，公司对 合并财务报表格式进行相应调整。</w:t>
      </w:r>
    </w:p>
    <w:p>
      <w:pPr>
        <w:pStyle w:val="Style16"/>
        <w:keepNext w:val="0"/>
        <w:keepLines w:val="0"/>
        <w:widowControl w:val="0"/>
        <w:shd w:val="clear" w:color="auto" w:fill="auto"/>
        <w:bidi w:val="0"/>
        <w:spacing w:before="0" w:after="0" w:line="470" w:lineRule="exact"/>
        <w:ind w:left="0" w:right="0" w:firstLine="50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2</w:t>
      </w:r>
      <w:r>
        <w:rPr>
          <w:color w:val="000000"/>
          <w:spacing w:val="0"/>
          <w:w w:val="100"/>
          <w:position w:val="0"/>
        </w:rPr>
        <w:t>）新收入准则</w:t>
      </w:r>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日，财政部颁布《企业会计准则第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 收入准则</w:t>
      </w:r>
      <w:r>
        <w:rPr>
          <w:color w:val="000000"/>
          <w:spacing w:val="0"/>
          <w:w w:val="100"/>
          <w:position w:val="0"/>
        </w:rPr>
        <w:t>''），</w:t>
      </w:r>
      <w:r>
        <w:rPr>
          <w:color w:val="000000"/>
          <w:spacing w:val="0"/>
          <w:w w:val="100"/>
          <w:position w:val="0"/>
        </w:rPr>
        <w:t>对该准则的实施工作作出如下要求：在境内外同时上市的企业以及在境外上市并采用国际 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日起施行。根据该规定，本公司于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前述会计政策变更经公司第七届董事会第二十次会议审议通过，具体内容详见公司于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披露在巨潮资讯网的《关于会计政策变更的公告》（公告编号：</w:t>
      </w:r>
      <w:r>
        <w:rPr>
          <w:rFonts w:ascii="Times New Roman" w:eastAsia="Times New Roman" w:hAnsi="Times New Roman" w:cs="Times New Roman"/>
          <w:color w:val="000000"/>
          <w:spacing w:val="0"/>
          <w:w w:val="100"/>
          <w:position w:val="0"/>
        </w:rPr>
        <w:t>2020-030</w:t>
      </w:r>
      <w:r>
        <w:rPr>
          <w:color w:val="000000"/>
          <w:spacing w:val="0"/>
          <w:w w:val="100"/>
          <w:position w:val="0"/>
        </w:rPr>
        <w:t>）。</w:t>
      </w:r>
    </w:p>
    <w:p>
      <w:pPr>
        <w:pStyle w:val="Style16"/>
        <w:keepNext w:val="0"/>
        <w:keepLines w:val="0"/>
        <w:widowControl w:val="0"/>
        <w:shd w:val="clear" w:color="auto" w:fill="auto"/>
        <w:bidi w:val="0"/>
        <w:spacing w:before="0" w:after="0" w:line="470" w:lineRule="exact"/>
        <w:ind w:left="0" w:right="0" w:firstLine="500"/>
        <w:jc w:val="both"/>
      </w:pPr>
      <w:bookmarkStart w:id="337" w:name="bookmark337"/>
      <w:r>
        <w:rPr>
          <w:rFonts w:ascii="Times New Roman" w:eastAsia="Times New Roman" w:hAnsi="Times New Roman" w:cs="Times New Roman"/>
          <w:color w:val="000000"/>
          <w:spacing w:val="0"/>
          <w:w w:val="100"/>
          <w:position w:val="0"/>
        </w:rPr>
        <w:t>2</w:t>
      </w:r>
      <w:bookmarkEnd w:id="337"/>
      <w:r>
        <w:rPr>
          <w:color w:val="000000"/>
          <w:spacing w:val="0"/>
          <w:w w:val="100"/>
          <w:position w:val="0"/>
        </w:rPr>
        <w:t>、会计师事务所变更</w:t>
      </w:r>
    </w:p>
    <w:p>
      <w:pPr>
        <w:pStyle w:val="Style16"/>
        <w:keepNext w:val="0"/>
        <w:keepLines w:val="0"/>
        <w:widowControl w:val="0"/>
        <w:shd w:val="clear" w:color="auto" w:fill="auto"/>
        <w:bidi w:val="0"/>
        <w:spacing w:before="0" w:after="440" w:line="470"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日召开第七届董事会第三十二次会议，审议通过了《关于变更会计师事务所的议 案》，拟将公司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年度审计机构变更为亚太（集团）会计师事务所（特殊普通合伙），后经公司</w:t>
      </w:r>
      <w:r>
        <w:rPr>
          <w:rFonts w:ascii="Times New Roman" w:eastAsia="Times New Roman" w:hAnsi="Times New Roman" w:cs="Times New Roman"/>
          <w:color w:val="000000"/>
          <w:spacing w:val="0"/>
          <w:w w:val="100"/>
          <w:position w:val="0"/>
        </w:rPr>
        <w:t>2021</w:t>
      </w:r>
      <w:r>
        <w:rPr>
          <w:color w:val="000000"/>
          <w:spacing w:val="0"/>
          <w:w w:val="100"/>
          <w:position w:val="0"/>
        </w:rPr>
        <w:t>年 第二次临时股东大会审议通过。公司已就变更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年度审计机构的相关事宜与原审计机构天健会计师事务 所（特殊普通合伙）进行了充分沟通，天健事务所明确知悉本事项并确认无异议。具体内容详见公司于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日披露在巨潮资讯网的《关于变更会计师事务所的公告》（公告编号：</w:t>
      </w:r>
      <w:r>
        <w:rPr>
          <w:rFonts w:ascii="Times New Roman" w:eastAsia="Times New Roman" w:hAnsi="Times New Roman" w:cs="Times New Roman"/>
          <w:color w:val="000000"/>
          <w:spacing w:val="0"/>
          <w:w w:val="100"/>
          <w:position w:val="0"/>
        </w:rPr>
        <w:t>2021-008</w:t>
      </w:r>
      <w:r>
        <w:rPr>
          <w:color w:val="000000"/>
          <w:spacing w:val="0"/>
          <w:w w:val="100"/>
          <w:position w:val="0"/>
        </w:rPr>
        <w:t>）。</w:t>
      </w:r>
    </w:p>
    <w:p>
      <w:pPr>
        <w:pStyle w:val="Style24"/>
        <w:keepNext/>
        <w:keepLines/>
        <w:widowControl w:val="0"/>
        <w:shd w:val="clear" w:color="auto" w:fill="auto"/>
        <w:bidi w:val="0"/>
        <w:spacing w:before="0" w:after="100" w:line="240" w:lineRule="auto"/>
        <w:ind w:left="0" w:right="0" w:firstLine="0"/>
        <w:jc w:val="left"/>
      </w:pPr>
      <w:bookmarkStart w:id="338" w:name="bookmark338"/>
      <w:bookmarkStart w:id="339" w:name="bookmark339"/>
      <w:bookmarkStart w:id="340" w:name="bookmark340"/>
      <w:bookmarkStart w:id="341" w:name="bookmark341"/>
      <w:r>
        <w:rPr>
          <w:color w:val="000000"/>
          <w:spacing w:val="0"/>
          <w:w w:val="100"/>
          <w:position w:val="0"/>
          <w:sz w:val="24"/>
          <w:szCs w:val="24"/>
        </w:rPr>
        <w:t>七</w:t>
      </w:r>
      <w:bookmarkEnd w:id="340"/>
      <w:r>
        <w:rPr>
          <w:color w:val="000000"/>
          <w:spacing w:val="0"/>
          <w:w w:val="100"/>
          <w:position w:val="0"/>
          <w:sz w:val="24"/>
          <w:szCs w:val="24"/>
        </w:rPr>
        <w:t>、报告期内发生重大会计差错更正需追溯重述的情况说明</w:t>
      </w:r>
      <w:bookmarkEnd w:id="338"/>
      <w:bookmarkEnd w:id="339"/>
      <w:bookmarkEnd w:id="341"/>
    </w:p>
    <w:p>
      <w:pPr>
        <w:pStyle w:val="Style28"/>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0" w:lineRule="exact"/>
        <w:ind w:left="0" w:right="0" w:firstLine="500"/>
        <w:jc w:val="both"/>
      </w:pPr>
      <w:bookmarkStart w:id="342" w:name="bookmark342"/>
      <w:r>
        <w:rPr>
          <w:color w:val="000000"/>
          <w:spacing w:val="0"/>
          <w:w w:val="100"/>
          <w:position w:val="0"/>
        </w:rPr>
        <w:t>一</w:t>
      </w:r>
      <w:bookmarkEnd w:id="342"/>
      <w:r>
        <w:rPr>
          <w:color w:val="000000"/>
          <w:spacing w:val="0"/>
          <w:w w:val="100"/>
          <w:position w:val="0"/>
        </w:rPr>
        <w:t>、本次会计差错更正的原因</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日收到中国证券监督管理委员会辽宁监管局出具的《关于对梦网云科技集团股份有 限公司采取责令改正措施的决定》（</w:t>
      </w:r>
      <w:r>
        <w:rPr>
          <w:rFonts w:ascii="Times New Roman" w:eastAsia="Times New Roman" w:hAnsi="Times New Roman" w:cs="Times New Roman"/>
          <w:color w:val="000000"/>
          <w:spacing w:val="0"/>
          <w:w w:val="100"/>
          <w:position w:val="0"/>
        </w:rPr>
        <w:t>[2021]4</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《决定书》</w:t>
      </w:r>
      <w:r>
        <w:rPr>
          <w:rFonts w:ascii="Times New Roman" w:eastAsia="Times New Roman" w:hAnsi="Times New Roman" w:cs="Times New Roman"/>
          <w:color w:val="000000"/>
          <w:spacing w:val="0"/>
          <w:w w:val="100"/>
          <w:position w:val="0"/>
        </w:rPr>
        <w:t>’'</w:t>
      </w:r>
      <w:r>
        <w:rPr>
          <w:color w:val="000000"/>
          <w:spacing w:val="0"/>
          <w:w w:val="100"/>
          <w:position w:val="0"/>
        </w:rPr>
        <w:t>），要求公司就内部控制不健全、 财务管理薄弱（个别项目收入确认不合理、财务凭证记载交易事由不准确、相关资产列报不规范）等问题 进行整改，具体内容详见公司于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日在巨潮资讯网披露的《关于收到辽宁证监 局责令改正措施决定书的公告》（公告编号：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、《关于辽宁证监局对公司采取责令改正措施的 整改报告》（公告编号：</w:t>
      </w:r>
      <w:r>
        <w:rPr>
          <w:rFonts w:ascii="Times New Roman" w:eastAsia="Times New Roman" w:hAnsi="Times New Roman" w:cs="Times New Roman"/>
          <w:color w:val="000000"/>
          <w:spacing w:val="0"/>
          <w:w w:val="100"/>
          <w:position w:val="0"/>
        </w:rPr>
        <w:t xml:space="preserve">2021-021 </w:t>
      </w:r>
      <w:r>
        <w:rPr>
          <w:color w:val="000000"/>
          <w:spacing w:val="0"/>
          <w:w w:val="100"/>
          <w:position w:val="0"/>
        </w:rPr>
        <w:t>）。公司在落实整改措施的过程中，通过财务自查，拟对涉及的前期差 错采用追溯重述法进行更正：</w:t>
      </w:r>
    </w:p>
    <w:p>
      <w:pPr>
        <w:pStyle w:val="Style16"/>
        <w:keepNext w:val="0"/>
        <w:keepLines w:val="0"/>
        <w:widowControl w:val="0"/>
        <w:shd w:val="clear" w:color="auto" w:fill="auto"/>
        <w:bidi w:val="0"/>
        <w:spacing w:before="0" w:after="40" w:line="470" w:lineRule="exact"/>
        <w:ind w:left="0" w:right="0" w:firstLine="640"/>
        <w:jc w:val="both"/>
      </w:pPr>
      <w:bookmarkStart w:id="343" w:name="bookmark343"/>
      <w:r>
        <w:rPr>
          <w:color w:val="000000"/>
          <w:spacing w:val="0"/>
          <w:w w:val="100"/>
          <w:position w:val="0"/>
        </w:rPr>
        <w:t>（</w:t>
      </w:r>
      <w:bookmarkEnd w:id="343"/>
      <w:r>
        <w:rPr>
          <w:color w:val="000000"/>
          <w:spacing w:val="0"/>
          <w:w w:val="100"/>
          <w:position w:val="0"/>
        </w:rPr>
        <w:t>一）持有待售的资产</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年度将没有确定购买承诺的固定资产等划转至持有待售资产，不符合《企业会计准则第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 ——持有待售的非流动资产、处置组和终止经营》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第六条规定，导致</w:t>
      </w:r>
      <w:r>
        <w:rPr>
          <w:rFonts w:ascii="Times New Roman" w:eastAsia="Times New Roman" w:hAnsi="Times New Roman" w:cs="Times New Roman"/>
          <w:color w:val="000000"/>
          <w:spacing w:val="0"/>
          <w:w w:val="100"/>
          <w:position w:val="0"/>
        </w:rPr>
        <w:t>2019</w:t>
      </w:r>
      <w:r>
        <w:rPr>
          <w:color w:val="000000"/>
          <w:spacing w:val="0"/>
          <w:w w:val="100"/>
          <w:position w:val="0"/>
        </w:rPr>
        <w:t>年度财务报表持有待售 的资产列报差错。</w:t>
      </w:r>
    </w:p>
    <w:p>
      <w:pPr>
        <w:pStyle w:val="Style16"/>
        <w:keepNext w:val="0"/>
        <w:keepLines w:val="0"/>
        <w:widowControl w:val="0"/>
        <w:shd w:val="clear" w:color="auto" w:fill="auto"/>
        <w:bidi w:val="0"/>
        <w:spacing w:before="0" w:after="0" w:line="475" w:lineRule="exact"/>
        <w:ind w:left="0" w:right="0" w:firstLine="540"/>
        <w:jc w:val="left"/>
      </w:pPr>
      <w:bookmarkStart w:id="344" w:name="bookmark344"/>
      <w:r>
        <w:rPr>
          <w:color w:val="000000"/>
          <w:spacing w:val="0"/>
          <w:w w:val="100"/>
          <w:position w:val="0"/>
        </w:rPr>
        <w:t>（</w:t>
      </w:r>
      <w:bookmarkEnd w:id="344"/>
      <w:r>
        <w:rPr>
          <w:color w:val="000000"/>
          <w:spacing w:val="0"/>
          <w:w w:val="100"/>
          <w:position w:val="0"/>
        </w:rPr>
        <w:t>二）固定资产和累计折旧</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年度因（一）所述事项导致固定资产项目列报差错。</w:t>
      </w:r>
    </w:p>
    <w:p>
      <w:pPr>
        <w:pStyle w:val="Style16"/>
        <w:keepNext w:val="0"/>
        <w:keepLines w:val="0"/>
        <w:widowControl w:val="0"/>
        <w:shd w:val="clear" w:color="auto" w:fill="auto"/>
        <w:bidi w:val="0"/>
        <w:spacing w:before="0" w:after="0" w:line="470" w:lineRule="exact"/>
        <w:ind w:left="0" w:right="0" w:firstLine="440"/>
        <w:jc w:val="left"/>
      </w:pPr>
      <w:bookmarkStart w:id="345" w:name="bookmark345"/>
      <w:r>
        <w:rPr>
          <w:color w:val="000000"/>
          <w:spacing w:val="0"/>
          <w:w w:val="100"/>
          <w:position w:val="0"/>
        </w:rPr>
        <w:t>（</w:t>
      </w:r>
      <w:bookmarkEnd w:id="345"/>
      <w:r>
        <w:rPr>
          <w:color w:val="000000"/>
          <w:spacing w:val="0"/>
          <w:w w:val="100"/>
          <w:position w:val="0"/>
        </w:rPr>
        <w:t>三）无形资产和摊销</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公司的</w:t>
      </w:r>
      <w:r>
        <w:rPr>
          <w:rFonts w:ascii="Times New Roman" w:eastAsia="Times New Roman" w:hAnsi="Times New Roman" w:cs="Times New Roman"/>
          <w:color w:val="000000"/>
          <w:spacing w:val="0"/>
          <w:w w:val="100"/>
          <w:position w:val="0"/>
        </w:rPr>
        <w:t>2019</w:t>
      </w:r>
      <w:r>
        <w:rPr>
          <w:color w:val="000000"/>
          <w:spacing w:val="0"/>
          <w:w w:val="100"/>
          <w:position w:val="0"/>
        </w:rPr>
        <w:t>年度因（一）所述事项导致无形资产列报差错。</w:t>
      </w:r>
    </w:p>
    <w:p>
      <w:pPr>
        <w:pStyle w:val="Style16"/>
        <w:keepNext w:val="0"/>
        <w:keepLines w:val="0"/>
        <w:widowControl w:val="0"/>
        <w:shd w:val="clear" w:color="auto" w:fill="auto"/>
        <w:bidi w:val="0"/>
        <w:spacing w:before="0" w:after="0" w:line="470" w:lineRule="exact"/>
        <w:ind w:left="0" w:right="0" w:firstLine="540"/>
        <w:jc w:val="left"/>
      </w:pPr>
      <w:bookmarkStart w:id="346" w:name="bookmark346"/>
      <w:r>
        <w:rPr>
          <w:color w:val="000000"/>
          <w:spacing w:val="0"/>
          <w:w w:val="100"/>
          <w:position w:val="0"/>
        </w:rPr>
        <w:t>二</w:t>
      </w:r>
      <w:bookmarkEnd w:id="346"/>
      <w:r>
        <w:rPr>
          <w:color w:val="000000"/>
          <w:spacing w:val="0"/>
          <w:w w:val="100"/>
          <w:position w:val="0"/>
        </w:rPr>
        <w:t>、本次会计差错更正的具体情况</w:t>
      </w:r>
    </w:p>
    <w:p>
      <w:pPr>
        <w:pStyle w:val="Style16"/>
        <w:keepNext w:val="0"/>
        <w:keepLines w:val="0"/>
        <w:widowControl w:val="0"/>
        <w:shd w:val="clear" w:color="auto" w:fill="auto"/>
        <w:tabs>
          <w:tab w:pos="1029" w:val="left"/>
        </w:tabs>
        <w:bidi w:val="0"/>
        <w:spacing w:before="0" w:after="0" w:line="470" w:lineRule="exact"/>
        <w:ind w:left="0" w:right="0" w:firstLine="440"/>
        <w:jc w:val="left"/>
      </w:pPr>
      <w:bookmarkStart w:id="347" w:name="bookmark347"/>
      <w:r>
        <w:rPr>
          <w:color w:val="000000"/>
          <w:spacing w:val="0"/>
          <w:w w:val="100"/>
          <w:position w:val="0"/>
        </w:rPr>
        <w:t>（</w:t>
      </w:r>
      <w:bookmarkEnd w:id="347"/>
      <w:r>
        <w:rPr>
          <w:color w:val="000000"/>
          <w:spacing w:val="0"/>
          <w:w w:val="100"/>
          <w:position w:val="0"/>
        </w:rPr>
        <w:t>一）</w:t>
        <w:tab/>
        <w:t>调减</w:t>
      </w:r>
      <w:r>
        <w:rPr>
          <w:rFonts w:ascii="Times New Roman" w:eastAsia="Times New Roman" w:hAnsi="Times New Roman" w:cs="Times New Roman"/>
          <w:color w:val="000000"/>
          <w:spacing w:val="0"/>
          <w:w w:val="100"/>
          <w:position w:val="0"/>
        </w:rPr>
        <w:t>2019</w:t>
      </w:r>
      <w:r>
        <w:rPr>
          <w:color w:val="000000"/>
          <w:spacing w:val="0"/>
          <w:w w:val="100"/>
          <w:position w:val="0"/>
        </w:rPr>
        <w:t>年末持有待售的资产账面价值</w:t>
      </w:r>
      <w:r>
        <w:rPr>
          <w:rFonts w:ascii="Times New Roman" w:eastAsia="Times New Roman" w:hAnsi="Times New Roman" w:cs="Times New Roman"/>
          <w:color w:val="000000"/>
          <w:spacing w:val="0"/>
          <w:w w:val="100"/>
          <w:position w:val="0"/>
        </w:rPr>
        <w:t>78,477,688.73</w:t>
      </w:r>
      <w:r>
        <w:rPr>
          <w:color w:val="000000"/>
          <w:spacing w:val="0"/>
          <w:w w:val="100"/>
          <w:position w:val="0"/>
        </w:rPr>
        <w:t>元；</w:t>
      </w:r>
    </w:p>
    <w:p>
      <w:pPr>
        <w:pStyle w:val="Style122"/>
        <w:keepNext w:val="0"/>
        <w:keepLines w:val="0"/>
        <w:widowControl w:val="0"/>
        <w:shd w:val="clear" w:color="auto" w:fill="auto"/>
        <w:tabs>
          <w:tab w:pos="1122" w:val="left"/>
        </w:tabs>
        <w:bidi w:val="0"/>
        <w:spacing w:before="0" w:after="0"/>
        <w:ind w:left="0" w:right="0"/>
        <w:jc w:val="both"/>
      </w:pPr>
      <w:bookmarkStart w:id="348" w:name="bookmark348"/>
      <w:r>
        <w:rPr>
          <w:rFonts w:ascii="SimSun" w:eastAsia="SimSun" w:hAnsi="SimSun" w:cs="SimSun"/>
          <w:color w:val="000000"/>
          <w:spacing w:val="0"/>
          <w:w w:val="100"/>
          <w:position w:val="0"/>
        </w:rPr>
        <w:t>（</w:t>
      </w:r>
      <w:bookmarkEnd w:id="348"/>
      <w:r>
        <w:rPr>
          <w:rFonts w:ascii="SimSun" w:eastAsia="SimSun" w:hAnsi="SimSun" w:cs="SimSun"/>
          <w:color w:val="000000"/>
          <w:spacing w:val="0"/>
          <w:w w:val="100"/>
          <w:position w:val="0"/>
        </w:rPr>
        <w:t>二）</w:t>
        <w:tab/>
        <w:t>调增</w:t>
      </w:r>
      <w:r>
        <w:rPr>
          <w:color w:val="000000"/>
          <w:spacing w:val="0"/>
          <w:w w:val="100"/>
          <w:position w:val="0"/>
        </w:rPr>
        <w:t>2019</w:t>
      </w:r>
      <w:r>
        <w:rPr>
          <w:rFonts w:ascii="SimSun" w:eastAsia="SimSun" w:hAnsi="SimSun" w:cs="SimSun"/>
          <w:color w:val="000000"/>
          <w:spacing w:val="0"/>
          <w:w w:val="100"/>
          <w:position w:val="0"/>
        </w:rPr>
        <w:t>年末固定资产账面价值</w:t>
      </w:r>
      <w:r>
        <w:rPr>
          <w:color w:val="000000"/>
          <w:spacing w:val="0"/>
          <w:w w:val="100"/>
          <w:position w:val="0"/>
        </w:rPr>
        <w:t>67,542,933.21</w:t>
      </w:r>
      <w:r>
        <w:rPr>
          <w:rFonts w:ascii="SimSun" w:eastAsia="SimSun" w:hAnsi="SimSun" w:cs="SimSun"/>
          <w:color w:val="000000"/>
          <w:spacing w:val="0"/>
          <w:w w:val="100"/>
          <w:position w:val="0"/>
        </w:rPr>
        <w:t>元，其中：固定资产</w:t>
      </w:r>
      <w:r>
        <w:rPr>
          <w:color w:val="000000"/>
          <w:spacing w:val="0"/>
          <w:w w:val="100"/>
          <w:position w:val="0"/>
        </w:rPr>
        <w:t>-</w:t>
      </w:r>
      <w:r>
        <w:rPr>
          <w:rFonts w:ascii="SimSun" w:eastAsia="SimSun" w:hAnsi="SimSun" w:cs="SimSun"/>
          <w:color w:val="000000"/>
          <w:spacing w:val="0"/>
          <w:w w:val="100"/>
          <w:position w:val="0"/>
        </w:rPr>
        <w:t>房产</w:t>
      </w:r>
      <w:r>
        <w:rPr>
          <w:color w:val="000000"/>
          <w:spacing w:val="0"/>
          <w:w w:val="100"/>
          <w:position w:val="0"/>
        </w:rPr>
        <w:t>121,944,342.11</w:t>
      </w:r>
      <w:r>
        <w:rPr>
          <w:rFonts w:ascii="SimSun" w:eastAsia="SimSun" w:hAnsi="SimSun" w:cs="SimSun"/>
          <w:color w:val="000000"/>
          <w:spacing w:val="0"/>
          <w:w w:val="100"/>
          <w:position w:val="0"/>
        </w:rPr>
        <w:t>元，固 定资产</w:t>
      </w:r>
      <w:r>
        <w:rPr>
          <w:color w:val="000000"/>
          <w:spacing w:val="0"/>
          <w:w w:val="100"/>
          <w:position w:val="0"/>
        </w:rPr>
        <w:t>-</w:t>
      </w:r>
      <w:r>
        <w:rPr>
          <w:rFonts w:ascii="SimSun" w:eastAsia="SimSun" w:hAnsi="SimSun" w:cs="SimSun"/>
          <w:color w:val="000000"/>
          <w:spacing w:val="0"/>
          <w:w w:val="100"/>
          <w:position w:val="0"/>
        </w:rPr>
        <w:t>机器设备</w:t>
      </w:r>
      <w:r>
        <w:rPr>
          <w:color w:val="000000"/>
          <w:spacing w:val="0"/>
          <w:w w:val="100"/>
          <w:position w:val="0"/>
        </w:rPr>
        <w:t>1,775,952.56</w:t>
      </w:r>
      <w:r>
        <w:rPr>
          <w:rFonts w:ascii="SimSun" w:eastAsia="SimSun" w:hAnsi="SimSun" w:cs="SimSun"/>
          <w:color w:val="000000"/>
          <w:spacing w:val="0"/>
          <w:w w:val="100"/>
          <w:position w:val="0"/>
        </w:rPr>
        <w:t>元，固定资产</w:t>
      </w:r>
      <w:r>
        <w:rPr>
          <w:color w:val="000000"/>
          <w:spacing w:val="0"/>
          <w:w w:val="100"/>
          <w:position w:val="0"/>
        </w:rPr>
        <w:t>-</w:t>
      </w:r>
      <w:r>
        <w:rPr>
          <w:rFonts w:ascii="SimSun" w:eastAsia="SimSun" w:hAnsi="SimSun" w:cs="SimSun"/>
          <w:color w:val="000000"/>
          <w:spacing w:val="0"/>
          <w:w w:val="100"/>
          <w:position w:val="0"/>
        </w:rPr>
        <w:t>办公设备</w:t>
      </w:r>
      <w:r>
        <w:rPr>
          <w:color w:val="000000"/>
          <w:spacing w:val="0"/>
          <w:w w:val="100"/>
          <w:position w:val="0"/>
        </w:rPr>
        <w:t>1</w:t>
      </w:r>
      <w:r>
        <w:rPr>
          <w:color w:val="000000"/>
          <w:spacing w:val="0"/>
          <w:w w:val="100"/>
          <w:position w:val="0"/>
        </w:rPr>
        <w:t>,048,530.34</w:t>
      </w:r>
      <w:r>
        <w:rPr>
          <w:rFonts w:ascii="SimSun" w:eastAsia="SimSun" w:hAnsi="SimSun" w:cs="SimSun"/>
          <w:color w:val="000000"/>
          <w:spacing w:val="0"/>
          <w:w w:val="100"/>
          <w:position w:val="0"/>
        </w:rPr>
        <w:t>元；固定资产减值准备</w:t>
      </w:r>
      <w:r>
        <w:rPr>
          <w:color w:val="000000"/>
          <w:spacing w:val="0"/>
          <w:w w:val="100"/>
          <w:position w:val="0"/>
        </w:rPr>
        <w:t>57,225,891.80</w:t>
      </w:r>
      <w:r>
        <w:rPr>
          <w:rFonts w:ascii="SimSun" w:eastAsia="SimSun" w:hAnsi="SimSun" w:cs="SimSun"/>
          <w:color w:val="000000"/>
          <w:spacing w:val="0"/>
          <w:w w:val="100"/>
          <w:position w:val="0"/>
        </w:rPr>
        <w:t>元；</w:t>
      </w:r>
    </w:p>
    <w:p>
      <w:pPr>
        <w:pStyle w:val="Style16"/>
        <w:keepNext w:val="0"/>
        <w:keepLines w:val="0"/>
        <w:widowControl w:val="0"/>
        <w:shd w:val="clear" w:color="auto" w:fill="auto"/>
        <w:tabs>
          <w:tab w:pos="1126" w:val="left"/>
        </w:tabs>
        <w:bidi w:val="0"/>
        <w:spacing w:before="0" w:after="0" w:line="470" w:lineRule="exact"/>
        <w:ind w:left="0" w:right="0" w:firstLine="440"/>
        <w:jc w:val="both"/>
      </w:pPr>
      <w:bookmarkStart w:id="349" w:name="bookmark349"/>
      <w:r>
        <w:rPr>
          <w:color w:val="000000"/>
          <w:spacing w:val="0"/>
          <w:w w:val="100"/>
          <w:position w:val="0"/>
        </w:rPr>
        <w:t>（</w:t>
      </w:r>
      <w:bookmarkEnd w:id="349"/>
      <w:r>
        <w:rPr>
          <w:color w:val="000000"/>
          <w:spacing w:val="0"/>
          <w:w w:val="100"/>
          <w:position w:val="0"/>
        </w:rPr>
        <w:t>三）</w:t>
        <w:tab/>
        <w:t>调增</w:t>
      </w:r>
      <w:r>
        <w:rPr>
          <w:rFonts w:ascii="Times New Roman" w:eastAsia="Times New Roman" w:hAnsi="Times New Roman" w:cs="Times New Roman"/>
          <w:color w:val="000000"/>
          <w:spacing w:val="0"/>
          <w:w w:val="100"/>
          <w:position w:val="0"/>
        </w:rPr>
        <w:t>2019</w:t>
      </w:r>
      <w:r>
        <w:rPr>
          <w:color w:val="000000"/>
          <w:spacing w:val="0"/>
          <w:w w:val="100"/>
          <w:position w:val="0"/>
        </w:rPr>
        <w:t>年末无形资产</w:t>
      </w:r>
      <w:r>
        <w:rPr>
          <w:rFonts w:ascii="Times New Roman" w:eastAsia="Times New Roman" w:hAnsi="Times New Roman" w:cs="Times New Roman"/>
          <w:color w:val="000000"/>
          <w:spacing w:val="0"/>
          <w:w w:val="100"/>
          <w:position w:val="0"/>
        </w:rPr>
        <w:t>10,934,755.53</w:t>
      </w:r>
      <w:r>
        <w:rPr>
          <w:color w:val="000000"/>
          <w:spacing w:val="0"/>
          <w:w w:val="100"/>
          <w:position w:val="0"/>
        </w:rPr>
        <w:t>元，其中：无形资产</w:t>
      </w:r>
      <w:r>
        <w:rPr>
          <w:rFonts w:ascii="Times New Roman" w:eastAsia="Times New Roman" w:hAnsi="Times New Roman" w:cs="Times New Roman"/>
          <w:color w:val="000000"/>
          <w:spacing w:val="0"/>
          <w:w w:val="100"/>
          <w:position w:val="0"/>
        </w:rPr>
        <w:t>-</w:t>
      </w:r>
      <w:r>
        <w:rPr>
          <w:color w:val="000000"/>
          <w:spacing w:val="0"/>
          <w:w w:val="100"/>
          <w:position w:val="0"/>
        </w:rPr>
        <w:t>土地账面价值净值</w:t>
      </w:r>
      <w:r>
        <w:rPr>
          <w:rFonts w:ascii="Times New Roman" w:eastAsia="Times New Roman" w:hAnsi="Times New Roman" w:cs="Times New Roman"/>
          <w:color w:val="000000"/>
          <w:spacing w:val="0"/>
          <w:w w:val="100"/>
          <w:position w:val="0"/>
        </w:rPr>
        <w:t>20,065,124.11</w:t>
      </w:r>
      <w:r>
        <w:rPr>
          <w:color w:val="000000"/>
          <w:spacing w:val="0"/>
          <w:w w:val="100"/>
          <w:position w:val="0"/>
        </w:rPr>
        <w:t>元， 无形资产减值准备</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,130,368.58</w:t>
      </w:r>
      <w:r>
        <w:rPr>
          <w:color w:val="000000"/>
          <w:spacing w:val="0"/>
          <w:w w:val="100"/>
          <w:position w:val="0"/>
        </w:rPr>
        <w:t>元。</w:t>
      </w:r>
    </w:p>
    <w:p>
      <w:pPr>
        <w:pStyle w:val="Style16"/>
        <w:keepNext w:val="0"/>
        <w:keepLines w:val="0"/>
        <w:widowControl w:val="0"/>
        <w:shd w:val="clear" w:color="auto" w:fill="auto"/>
        <w:bidi w:val="0"/>
        <w:spacing w:before="0" w:after="0" w:line="470" w:lineRule="exact"/>
        <w:ind w:left="0" w:right="0" w:firstLine="440"/>
        <w:jc w:val="both"/>
      </w:pPr>
      <w:bookmarkStart w:id="350" w:name="bookmark350"/>
      <w:r>
        <w:rPr>
          <w:color w:val="000000"/>
          <w:spacing w:val="0"/>
          <w:w w:val="100"/>
          <w:position w:val="0"/>
        </w:rPr>
        <w:t>三</w:t>
      </w:r>
      <w:bookmarkEnd w:id="350"/>
      <w:r>
        <w:rPr>
          <w:color w:val="000000"/>
          <w:spacing w:val="0"/>
          <w:w w:val="100"/>
          <w:position w:val="0"/>
        </w:rPr>
        <w:t>、前期会计差错更正对公司的影响</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公司针对上述会计差错按追溯重述法进行了调整，财务报表追溯调整前后对照如下：</w:t>
      </w:r>
    </w:p>
    <w:p>
      <w:pPr>
        <w:pStyle w:val="Style16"/>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资产负债表项目</w:t>
      </w:r>
    </w:p>
    <w:p>
      <w:pPr>
        <w:pStyle w:val="Style16"/>
        <w:keepNext w:val="0"/>
        <w:keepLines w:val="0"/>
        <w:widowControl w:val="0"/>
        <w:numPr>
          <w:ilvl w:val="0"/>
          <w:numId w:val="5"/>
        </w:numPr>
        <w:shd w:val="clear" w:color="auto" w:fill="auto"/>
        <w:bidi w:val="0"/>
        <w:spacing w:before="0" w:after="80" w:line="470" w:lineRule="exact"/>
        <w:ind w:left="0" w:right="0" w:firstLine="440"/>
        <w:jc w:val="left"/>
      </w:pPr>
      <w:bookmarkStart w:id="351" w:name="bookmark351"/>
      <w:bookmarkEnd w:id="351"/>
      <w:r>
        <w:rPr>
          <w:color w:val="000000"/>
          <w:spacing w:val="0"/>
          <w:w w:val="100"/>
          <w:position w:val="0"/>
        </w:rPr>
        <w:t>合并资产负债表项目</w:t>
      </w:r>
    </w:p>
    <w:tbl>
      <w:tblPr>
        <w:tblOverlap w:val="never"/>
        <w:jc w:val="left"/>
        <w:tblLayout w:type="fixed"/>
      </w:tblPr>
      <w:tblGrid>
        <w:gridCol w:w="2880"/>
        <w:gridCol w:w="1795"/>
        <w:gridCol w:w="1795"/>
        <w:gridCol w:w="1877"/>
      </w:tblGrid>
      <w:tr>
        <w:trPr>
          <w:trHeight w:val="360"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更正数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更正后</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持有待售的资产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203,870,214.55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-78,477,688.73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125,392,525.82</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2,734,988,587.18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-78,477,688.73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2,656,510,898.45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190,444,431.49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67,542,933.21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257,987,364.70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290,881,656.97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10,934,755.53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301,816,412.50</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非流动流动资产合计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3,220,422,349.74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78,477,688.73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3,298,900,038.47</w:t>
            </w:r>
          </w:p>
        </w:tc>
      </w:tr>
    </w:tbl>
    <w:p>
      <w:pPr>
        <w:pStyle w:val="Style26"/>
        <w:keepNext w:val="0"/>
        <w:keepLines w:val="0"/>
        <w:widowControl w:val="0"/>
        <w:shd w:val="clear" w:color="auto" w:fill="auto"/>
        <w:bidi w:val="0"/>
        <w:spacing w:before="0" w:after="0" w:line="240" w:lineRule="auto"/>
        <w:ind w:left="46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母公司资产负债表项目</w:t>
      </w:r>
    </w:p>
    <w:p>
      <w:pPr>
        <w:widowControl w:val="0"/>
        <w:spacing w:line="1" w:lineRule="exact"/>
      </w:pPr>
    </w:p>
    <w:tbl>
      <w:tblPr>
        <w:tblOverlap w:val="never"/>
        <w:jc w:val="left"/>
        <w:tblLayout w:type="fixed"/>
      </w:tblPr>
      <w:tblGrid>
        <w:gridCol w:w="2741"/>
        <w:gridCol w:w="1934"/>
        <w:gridCol w:w="1795"/>
        <w:gridCol w:w="1877"/>
      </w:tblGrid>
      <w:tr>
        <w:trPr>
          <w:trHeight w:val="360"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更正前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更正数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更正后</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持有待售的资产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191,999,165.24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-66,606,639.42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125,392,525.82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1,236,022,667.49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-66,606,639.42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1,169,416,028.07</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4,705,389.23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56,942,660.12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61,648,049.35</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1,013,223.02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9,663,979.30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10,677,202.32</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非流动流动资产合计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3,293,128,929.51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66,606,639.42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3,359,735,568.93</w:t>
            </w:r>
          </w:p>
        </w:tc>
      </w:tr>
    </w:tbl>
    <w:p>
      <w:pPr>
        <w:widowControl w:val="0"/>
        <w:spacing w:after="79" w:line="1" w:lineRule="exact"/>
      </w:pPr>
    </w:p>
    <w:p>
      <w:pPr>
        <w:pStyle w:val="Style16"/>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本次会计差错更正经公司于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日召开的第七届董事会第三十四次会议、第七届监事会第十 </w:t>
      </w:r>
      <w:r>
        <w:rPr>
          <w:color w:val="000000"/>
          <w:spacing w:val="0"/>
          <w:w w:val="100"/>
          <w:position w:val="0"/>
        </w:rPr>
        <w:t>九次会议审议通过。本次会计差错更正相关事项已与公司</w:t>
      </w:r>
      <w:r>
        <w:rPr>
          <w:rFonts w:ascii="Times New Roman" w:eastAsia="Times New Roman" w:hAnsi="Times New Roman" w:cs="Times New Roman"/>
          <w:color w:val="000000"/>
          <w:spacing w:val="0"/>
          <w:w w:val="100"/>
          <w:position w:val="0"/>
        </w:rPr>
        <w:t>2019</w:t>
      </w:r>
      <w:r>
        <w:rPr>
          <w:color w:val="000000"/>
          <w:spacing w:val="0"/>
          <w:w w:val="100"/>
          <w:position w:val="0"/>
        </w:rPr>
        <w:t>年度审计机构天健会计师事务所（特殊普通 合伙）进行了必要的沟通。</w:t>
      </w:r>
    </w:p>
    <w:p>
      <w:pPr>
        <w:pStyle w:val="Style24"/>
        <w:keepNext/>
        <w:keepLines/>
        <w:widowControl w:val="0"/>
        <w:shd w:val="clear" w:color="auto" w:fill="auto"/>
        <w:tabs>
          <w:tab w:pos="517" w:val="left"/>
        </w:tabs>
        <w:bidi w:val="0"/>
        <w:spacing w:before="0" w:after="36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sz w:val="24"/>
          <w:szCs w:val="24"/>
        </w:rPr>
        <w:t>八</w:t>
      </w:r>
      <w:bookmarkEnd w:id="354"/>
      <w:r>
        <w:rPr>
          <w:color w:val="000000"/>
          <w:spacing w:val="0"/>
          <w:w w:val="100"/>
          <w:position w:val="0"/>
          <w:sz w:val="24"/>
          <w:szCs w:val="24"/>
        </w:rPr>
        <w:t>、</w:t>
        <w:tab/>
        <w:t>与上年度财务报告相比，合并报表范围发生变化的情况说明</w:t>
      </w:r>
      <w:bookmarkEnd w:id="352"/>
      <w:bookmarkEnd w:id="353"/>
      <w:bookmarkEnd w:id="355"/>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80" w:lineRule="exact"/>
        <w:ind w:left="0" w:right="0" w:firstLine="500"/>
        <w:jc w:val="both"/>
      </w:pPr>
      <w:bookmarkStart w:id="356" w:name="bookmark356"/>
      <w:r>
        <w:rPr>
          <w:rFonts w:ascii="Times New Roman" w:eastAsia="Times New Roman" w:hAnsi="Times New Roman" w:cs="Times New Roman"/>
          <w:color w:val="000000"/>
          <w:spacing w:val="0"/>
          <w:w w:val="100"/>
          <w:position w:val="0"/>
        </w:rPr>
        <w:t>1</w:t>
      </w:r>
      <w:bookmarkEnd w:id="356"/>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月，公司将南京荣信电力自动化有限公司注销，</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年度不再纳入合并报表范围。</w:t>
      </w:r>
    </w:p>
    <w:p>
      <w:pPr>
        <w:pStyle w:val="Style16"/>
        <w:keepNext w:val="0"/>
        <w:keepLines w:val="0"/>
        <w:widowControl w:val="0"/>
        <w:shd w:val="clear" w:color="auto" w:fill="auto"/>
        <w:tabs>
          <w:tab w:pos="853" w:val="left"/>
        </w:tabs>
        <w:bidi w:val="0"/>
        <w:spacing w:before="0" w:after="0" w:line="480" w:lineRule="exact"/>
        <w:ind w:left="0" w:right="0" w:firstLine="500"/>
        <w:jc w:val="both"/>
      </w:pPr>
      <w:bookmarkStart w:id="357" w:name="bookmark357"/>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月，公司将持有的北京网达云科技有限公司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股权转让，</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年度不再纳入合并报表 范围。</w:t>
      </w:r>
    </w:p>
    <w:p>
      <w:pPr>
        <w:pStyle w:val="Style16"/>
        <w:keepNext w:val="0"/>
        <w:keepLines w:val="0"/>
        <w:widowControl w:val="0"/>
        <w:shd w:val="clear" w:color="auto" w:fill="auto"/>
        <w:tabs>
          <w:tab w:pos="858" w:val="left"/>
        </w:tabs>
        <w:bidi w:val="0"/>
        <w:spacing w:before="0" w:after="0" w:line="475" w:lineRule="exact"/>
        <w:ind w:left="0" w:right="0" w:firstLine="500"/>
        <w:jc w:val="both"/>
      </w:pPr>
      <w:bookmarkStart w:id="358" w:name="bookmark358"/>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月，公司将持有的辽宁荣信兴业电力技术有限公司</w:t>
      </w:r>
      <w:r>
        <w:rPr>
          <w:rFonts w:ascii="Times New Roman" w:eastAsia="Times New Roman" w:hAnsi="Times New Roman" w:cs="Times New Roman"/>
          <w:color w:val="000000"/>
          <w:spacing w:val="0"/>
          <w:w w:val="100"/>
          <w:position w:val="0"/>
        </w:rPr>
        <w:t>86.73%</w:t>
      </w:r>
      <w:r>
        <w:rPr>
          <w:color w:val="000000"/>
          <w:spacing w:val="0"/>
          <w:w w:val="100"/>
          <w:position w:val="0"/>
        </w:rPr>
        <w:t>股权转让，</w:t>
      </w:r>
      <w:r>
        <w:rPr>
          <w:rFonts w:ascii="Times New Roman" w:eastAsia="Times New Roman" w:hAnsi="Times New Roman" w:cs="Times New Roman"/>
          <w:color w:val="000000"/>
          <w:spacing w:val="0"/>
          <w:w w:val="100"/>
          <w:position w:val="0"/>
        </w:rPr>
        <w:t>2020</w:t>
      </w:r>
      <w:r>
        <w:rPr>
          <w:color w:val="000000"/>
          <w:spacing w:val="0"/>
          <w:w w:val="100"/>
          <w:position w:val="0"/>
        </w:rPr>
        <w:t>年度不再纳入 合并报表范围。</w:t>
      </w:r>
    </w:p>
    <w:p>
      <w:pPr>
        <w:pStyle w:val="Style16"/>
        <w:keepNext w:val="0"/>
        <w:keepLines w:val="0"/>
        <w:widowControl w:val="0"/>
        <w:shd w:val="clear" w:color="auto" w:fill="auto"/>
        <w:tabs>
          <w:tab w:pos="878" w:val="left"/>
        </w:tabs>
        <w:bidi w:val="0"/>
        <w:spacing w:before="0" w:after="220" w:line="475" w:lineRule="exact"/>
        <w:ind w:left="0" w:right="0" w:firstLine="500"/>
        <w:jc w:val="both"/>
      </w:pPr>
      <w:bookmarkStart w:id="359" w:name="bookmark359"/>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公司收购深圳市梦网云臻科技有限公司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0" w:line="497" w:lineRule="auto"/>
        <w:ind w:left="0" w:right="0" w:firstLine="500"/>
        <w:jc w:val="both"/>
      </w:pPr>
      <w:bookmarkStart w:id="360" w:name="bookmark360"/>
      <w:r>
        <w:rPr>
          <w:rFonts w:ascii="Times New Roman" w:eastAsia="Times New Roman" w:hAnsi="Times New Roman" w:cs="Times New Roman"/>
          <w:color w:val="000000"/>
          <w:spacing w:val="0"/>
          <w:w w:val="100"/>
          <w:position w:val="0"/>
        </w:rPr>
        <w:t>5</w:t>
      </w:r>
      <w:bookmarkEnd w:id="360"/>
      <w:r>
        <w:rPr>
          <w:color w:val="000000"/>
          <w:spacing w:val="0"/>
          <w:w w:val="100"/>
          <w:position w:val="0"/>
        </w:rPr>
        <w:t>、</w:t>
        <w:tab/>
        <w:t>公司收购深圳市国信科技有限公司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220" w:line="475" w:lineRule="exact"/>
        <w:ind w:left="0" w:right="0" w:firstLine="500"/>
        <w:jc w:val="both"/>
      </w:pPr>
      <w:bookmarkStart w:id="361" w:name="bookmark361"/>
      <w:r>
        <w:rPr>
          <w:rFonts w:ascii="Times New Roman" w:eastAsia="Times New Roman" w:hAnsi="Times New Roman" w:cs="Times New Roman"/>
          <w:color w:val="000000"/>
          <w:spacing w:val="0"/>
          <w:w w:val="100"/>
          <w:position w:val="0"/>
        </w:rPr>
        <w:t>6</w:t>
      </w:r>
      <w:bookmarkEnd w:id="361"/>
      <w:r>
        <w:rPr>
          <w:color w:val="000000"/>
          <w:spacing w:val="0"/>
          <w:w w:val="100"/>
          <w:position w:val="0"/>
        </w:rPr>
        <w:t>、</w:t>
        <w:tab/>
        <w:t>公司设立全资子公司深圳市梦网云创科技有限公司，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月将其纳入合并报表。</w:t>
      </w:r>
    </w:p>
    <w:p>
      <w:pPr>
        <w:pStyle w:val="Style16"/>
        <w:keepNext w:val="0"/>
        <w:keepLines w:val="0"/>
        <w:widowControl w:val="0"/>
        <w:shd w:val="clear" w:color="auto" w:fill="auto"/>
        <w:tabs>
          <w:tab w:pos="878" w:val="left"/>
        </w:tabs>
        <w:bidi w:val="0"/>
        <w:spacing w:before="0" w:after="180" w:line="497" w:lineRule="auto"/>
        <w:ind w:left="0" w:right="0" w:firstLine="500"/>
        <w:jc w:val="both"/>
      </w:pPr>
      <w:bookmarkStart w:id="362" w:name="bookmark362"/>
      <w:r>
        <w:rPr>
          <w:rFonts w:ascii="Times New Roman" w:eastAsia="Times New Roman" w:hAnsi="Times New Roman" w:cs="Times New Roman"/>
          <w:color w:val="000000"/>
          <w:spacing w:val="0"/>
          <w:w w:val="100"/>
          <w:position w:val="0"/>
        </w:rPr>
        <w:t>7</w:t>
      </w:r>
      <w:bookmarkEnd w:id="362"/>
      <w:r>
        <w:rPr>
          <w:color w:val="000000"/>
          <w:spacing w:val="0"/>
          <w:w w:val="100"/>
          <w:position w:val="0"/>
        </w:rPr>
        <w:t>、</w:t>
        <w:tab/>
        <w:t>公司设立子公司梦网物联（江苏）有限公司，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月将其纳入合并报表。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sz w:val="24"/>
          <w:szCs w:val="24"/>
        </w:rPr>
        <w:t>九</w:t>
      </w:r>
      <w:bookmarkEnd w:id="365"/>
      <w:r>
        <w:rPr>
          <w:color w:val="000000"/>
          <w:spacing w:val="0"/>
          <w:w w:val="100"/>
          <w:position w:val="0"/>
          <w:sz w:val="24"/>
          <w:szCs w:val="24"/>
        </w:rPr>
        <w:t>、</w:t>
        <w:tab/>
        <w:t>聘任、解聘会计师事务所情况</w:t>
      </w:r>
      <w:bookmarkEnd w:id="363"/>
      <w:bookmarkEnd w:id="364"/>
      <w:bookmarkEnd w:id="36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陈启生、汪红宁</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是否在审计期间改聘会计师事务所</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更换会计师事务所是否履行审批程序</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对改聘、变更会计师事务所情况的详细说明</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公司原审计机构天健会计师事务所（特殊普通合伙）（以下简称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天健事务所</w:t>
      </w:r>
      <w:r>
        <w:rPr>
          <w:color w:val="000000"/>
          <w:spacing w:val="0"/>
          <w:w w:val="100"/>
          <w:position w:val="0"/>
        </w:rPr>
        <w:t>''）</w:t>
      </w:r>
      <w:r>
        <w:rPr>
          <w:color w:val="000000"/>
          <w:spacing w:val="0"/>
          <w:w w:val="100"/>
          <w:position w:val="0"/>
        </w:rPr>
        <w:t xml:space="preserve">在以往年度执业过程 中坚持独立审计原则，客观、公正、公允地反映公司财务状况、经营成果和现金流情况，切实履行了审计 机构的职责，从专业角度维护了公司及股东的合法权益。鉴于公司已不再经营电力电子业务，未来将聚焦 </w:t>
      </w:r>
      <w:r>
        <w:rPr>
          <w:color w:val="000000"/>
          <w:spacing w:val="0"/>
          <w:w w:val="100"/>
          <w:position w:val="0"/>
        </w:rPr>
        <w:t>企业云通信及互联网业务，综合考虑公司未来业务发展及审计工作需要，经公司董事会审计委员会提议， 公司拟改聘亚太事务所为公司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日召开第七届董事会第三十二次会 议、第七届监事会第十八次会议审议通过了《关于变更会计师事务所的议案》，独立董事发表了事前认可 意见及独立意见；后于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年第二次临时股东大会审议通过，本次会计师事务所变更 自股东大会通过之日起生效，同时提请股东大会授权公司管理层根据</w:t>
      </w:r>
      <w:r>
        <w:rPr>
          <w:rFonts w:ascii="Times New Roman" w:eastAsia="Times New Roman" w:hAnsi="Times New Roman" w:cs="Times New Roman"/>
          <w:color w:val="000000"/>
          <w:spacing w:val="0"/>
          <w:w w:val="100"/>
          <w:position w:val="0"/>
        </w:rPr>
        <w:t>2020</w:t>
      </w:r>
      <w:r>
        <w:rPr>
          <w:color w:val="000000"/>
          <w:spacing w:val="0"/>
          <w:w w:val="100"/>
          <w:position w:val="0"/>
        </w:rPr>
        <w:t>年公司实际业务和市场情况等与 亚太事务所协商确定审计费用。</w:t>
      </w:r>
    </w:p>
    <w:p>
      <w:pPr>
        <w:pStyle w:val="Style16"/>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亚太事务所具有证券、期货相关业务执业资格，具有多年为上市公司提供审计服务的经验和能力，能 满足公司</w:t>
      </w:r>
      <w:r>
        <w:rPr>
          <w:rFonts w:ascii="Times New Roman" w:eastAsia="Times New Roman" w:hAnsi="Times New Roman" w:cs="Times New Roman"/>
          <w:color w:val="000000"/>
          <w:spacing w:val="0"/>
          <w:w w:val="100"/>
          <w:position w:val="0"/>
        </w:rPr>
        <w:t>2020</w:t>
      </w:r>
      <w:r>
        <w:rPr>
          <w:color w:val="000000"/>
          <w:spacing w:val="0"/>
          <w:w w:val="100"/>
          <w:position w:val="0"/>
        </w:rPr>
        <w:t>年度相关审计的要求。公司已就变更</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年度审计机构的相关事宜与天健事务所进行了充分 沟通，天健事务所明确知悉本事项并确认无异议。具体内容详见公司于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日披露在巨潮资讯网 上的《关于变更会计师事务所的公告》（公告编号：</w:t>
      </w:r>
      <w:r>
        <w:rPr>
          <w:rFonts w:ascii="Times New Roman" w:eastAsia="Times New Roman" w:hAnsi="Times New Roman" w:cs="Times New Roman"/>
          <w:color w:val="000000"/>
          <w:spacing w:val="0"/>
          <w:w w:val="100"/>
          <w:position w:val="0"/>
        </w:rPr>
        <w:t>2021-008</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十、年度报告披露后面临退市情况</w:t>
      </w:r>
      <w:bookmarkEnd w:id="367"/>
      <w:bookmarkEnd w:id="368"/>
      <w:bookmarkEnd w:id="36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十一、破产重整相关事项</w:t>
      </w:r>
      <w:bookmarkEnd w:id="370"/>
      <w:bookmarkEnd w:id="371"/>
      <w:bookmarkEnd w:id="37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十二、重大诉讼、仲裁事项</w:t>
      </w:r>
      <w:bookmarkEnd w:id="373"/>
      <w:bookmarkEnd w:id="374"/>
      <w:bookmarkEnd w:id="37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本报告期公司无重大诉讼、仲裁事项。</w:t>
      </w:r>
    </w:p>
    <w:p>
      <w:pPr>
        <w:pStyle w:val="Style16"/>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截至报告期末，公司未达到重大诉讼披露标准的其他诉讼案件的涉案总金额为</w:t>
      </w:r>
      <w:r>
        <w:rPr>
          <w:rFonts w:ascii="Times New Roman" w:eastAsia="Times New Roman" w:hAnsi="Times New Roman" w:cs="Times New Roman"/>
          <w:color w:val="000000"/>
          <w:spacing w:val="0"/>
          <w:w w:val="100"/>
          <w:position w:val="0"/>
        </w:rPr>
        <w:t>15,268.99</w:t>
      </w:r>
      <w:r>
        <w:rPr>
          <w:color w:val="000000"/>
          <w:spacing w:val="0"/>
          <w:w w:val="100"/>
          <w:position w:val="0"/>
        </w:rPr>
        <w:t>万元，预计 总负债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4"/>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十三、处罚及整改情况</w:t>
      </w:r>
      <w:bookmarkEnd w:id="376"/>
      <w:bookmarkEnd w:id="377"/>
      <w:bookmarkEnd w:id="37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调查处罚类型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结论（如有）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披露索引</w:t>
            </w:r>
          </w:p>
        </w:tc>
      </w:tr>
      <w:tr>
        <w:trPr>
          <w:trHeight w:val="134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关于对梦网云科 技集团股份有限 公司采取责令改 正措施的决定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内部控制不健 全；财务管理薄 弱（个别项目收 入确认不合理、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根据《上市公司 现场检查办法》 第二十一条、《上 市公司信息披露</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w:t>
            </w:r>
          </w:p>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1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m.cn</w:t>
            </w:r>
            <w:r>
              <w:rPr>
                <w:color w:val="000000"/>
                <w:spacing w:val="0"/>
                <w:w w:val="100"/>
                <w:position w:val="0"/>
                <w:sz w:val="18"/>
                <w:szCs w:val="18"/>
              </w:rPr>
              <w:t>）</w:t>
            </w:r>
            <w:r>
              <w:rPr>
                <w:color w:val="000000"/>
                <w:spacing w:val="0"/>
                <w:w w:val="100"/>
                <w:position w:val="0"/>
                <w:sz w:val="18"/>
                <w:szCs w:val="18"/>
              </w:rPr>
              <w:t>《关于收到 辽宁证监局责令</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255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财务凭证记载交 易事由不准确、</w:t>
            </w:r>
          </w:p>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相关资产列报不 规范）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管理办法》第五 十九条的规定， 辽宁证监局拟对 公司采取责令改 正的行政监管措 施，并记入证券 期货市场诚信档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改正措施决定书 的公告》（公告编 号：</w:t>
            </w:r>
            <w:r>
              <w:rPr>
                <w:rFonts w:ascii="Times New Roman" w:eastAsia="Times New Roman" w:hAnsi="Times New Roman" w:cs="Times New Roman"/>
                <w:color w:val="000000"/>
                <w:spacing w:val="0"/>
                <w:w w:val="100"/>
                <w:position w:val="0"/>
                <w:sz w:val="18"/>
                <w:szCs w:val="18"/>
              </w:rPr>
              <w:t>2021-019</w:t>
            </w:r>
            <w:r>
              <w:rPr>
                <w:color w:val="000000"/>
                <w:spacing w:val="0"/>
                <w:w w:val="100"/>
                <w:position w:val="0"/>
                <w:sz w:val="18"/>
                <w:szCs w:val="18"/>
              </w:rPr>
              <w:t>）</w:t>
            </w:r>
          </w:p>
        </w:tc>
      </w:tr>
    </w:tbl>
    <w:p>
      <w:pPr>
        <w:pStyle w:val="Style26"/>
        <w:keepNext w:val="0"/>
        <w:keepLines w:val="0"/>
        <w:widowControl w:val="0"/>
        <w:shd w:val="clear" w:color="auto" w:fill="auto"/>
        <w:bidi w:val="0"/>
        <w:spacing w:before="0" w:after="120" w:line="240" w:lineRule="auto"/>
        <w:ind w:left="0" w:right="0" w:firstLine="0"/>
        <w:jc w:val="distribute"/>
      </w:pPr>
      <w:r>
        <w:rPr>
          <w:color w:val="000000"/>
          <w:spacing w:val="0"/>
          <w:w w:val="100"/>
          <w:position w:val="0"/>
        </w:rPr>
        <w:t>整改情况说明</w:t>
      </w:r>
    </w:p>
    <w:p>
      <w:pPr>
        <w:pStyle w:val="Style26"/>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日收到中国证券监督管理委员会辽宁监管局（以下简称</w:t>
      </w:r>
      <w:r>
        <w:rPr>
          <w:rFonts w:ascii="Times New Roman" w:eastAsia="Times New Roman" w:hAnsi="Times New Roman" w:cs="Times New Roman"/>
          <w:color w:val="000000"/>
          <w:spacing w:val="0"/>
          <w:w w:val="100"/>
          <w:position w:val="0"/>
        </w:rPr>
        <w:t>“</w:t>
      </w:r>
      <w:r>
        <w:rPr>
          <w:color w:val="000000"/>
          <w:spacing w:val="0"/>
          <w:w w:val="100"/>
          <w:position w:val="0"/>
        </w:rPr>
        <w:t>辽宁证监局</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出具的《关 于对梦网云科技集团股份有限公司采取责令改正措施的决定》（</w:t>
      </w:r>
      <w:r>
        <w:rPr>
          <w:rFonts w:ascii="Times New Roman" w:eastAsia="Times New Roman" w:hAnsi="Times New Roman" w:cs="Times New Roman"/>
          <w:color w:val="000000"/>
          <w:spacing w:val="0"/>
          <w:w w:val="100"/>
          <w:position w:val="0"/>
        </w:rPr>
        <w:t>[2021]4</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《决定书》</w:t>
      </w:r>
      <w:r>
        <w:rPr>
          <w:rFonts w:ascii="Times New Roman" w:eastAsia="Times New Roman" w:hAnsi="Times New Roman" w:cs="Times New Roman"/>
          <w:color w:val="000000"/>
          <w:spacing w:val="0"/>
          <w:w w:val="100"/>
          <w:position w:val="0"/>
        </w:rPr>
        <w:t>”</w:t>
      </w:r>
      <w:r>
        <w:rPr>
          <w:color w:val="000000"/>
          <w:spacing w:val="0"/>
          <w:w w:val="100"/>
          <w:position w:val="0"/>
        </w:rPr>
        <w:t>）， 要求公司全体董事、监事和高级管理人员应加强对证券法律法规的学习和培训，忠实、勤勉地履行职责， 切实完善公司治理，健全内部控制制度，强化信息披露管理，严格履行信息披露义务，并要求公司于收到 决定书</w:t>
      </w:r>
      <w:r>
        <w:rPr>
          <w:rFonts w:ascii="Times New Roman" w:eastAsia="Times New Roman" w:hAnsi="Times New Roman" w:cs="Times New Roman"/>
          <w:color w:val="000000"/>
          <w:spacing w:val="0"/>
          <w:w w:val="100"/>
          <w:position w:val="0"/>
        </w:rPr>
        <w:t>30</w:t>
      </w:r>
      <w:r>
        <w:rPr>
          <w:color w:val="000000"/>
          <w:spacing w:val="0"/>
          <w:w w:val="100"/>
          <w:position w:val="0"/>
        </w:rPr>
        <w:t>日内向辽宁证监局报送整改报告，具体内容详见公司于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）披露的《关于收到辽宁证监局责令改正措施决定书的公告》（公告编号：</w:t>
      </w:r>
      <w:r>
        <w:rPr>
          <w:rFonts w:ascii="Times New Roman" w:eastAsia="Times New Roman" w:hAnsi="Times New Roman" w:cs="Times New Roman"/>
          <w:color w:val="000000"/>
          <w:spacing w:val="0"/>
          <w:w w:val="100"/>
          <w:position w:val="0"/>
        </w:rPr>
        <w:t>2021-019</w:t>
      </w:r>
      <w:r>
        <w:rPr>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收到《决定书》后，公司董事会、监事会及管理层对此高度重视，及时向公司控股股东、实际控制人 及全体董事、监事、高级管理人员进行了传达，并深刻反思公司在信息披露、内部控制制度建设及执行过 程中存在的问题和不足。针对《决定书》指出的问题，公司组织相关人员认真对照《公司法》、《证券法》、 《上市公司信息披露管理办法》、《企业内部控制基本规范》、《企业会计准则》等相关法律法规及《公 司章程》等规章制度，就相关问题制定切实可行的整改方案、明确责任人，落实整改措施。具体整改情况 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披露的《关于辽宁证监局对公司采取责令改 正措施的整改报告》（公告编号：</w:t>
      </w:r>
      <w:r>
        <w:rPr>
          <w:rFonts w:ascii="Times New Roman" w:eastAsia="Times New Roman" w:hAnsi="Times New Roman" w:cs="Times New Roman"/>
          <w:color w:val="000000"/>
          <w:spacing w:val="0"/>
          <w:w w:val="100"/>
          <w:position w:val="0"/>
        </w:rPr>
        <w:t xml:space="preserve">2021-021 </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十四、公司及其控股股东、实际控制人的诚信状况</w:t>
      </w:r>
      <w:bookmarkEnd w:id="379"/>
      <w:bookmarkEnd w:id="380"/>
      <w:bookmarkEnd w:id="38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报告期内，公司及其控股股东、实际控制人不存在未履行法院生效判决、所负数额较大的债务到期未 清偿等情况。</w:t>
      </w:r>
    </w:p>
    <w:p>
      <w:pPr>
        <w:pStyle w:val="Style24"/>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十五、公司股权激励计划、员工持股计划或其他员工激励措施的实施情况</w:t>
      </w:r>
      <w:bookmarkEnd w:id="382"/>
      <w:bookmarkEnd w:id="383"/>
      <w:bookmarkEnd w:id="38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380" w:line="485"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 股票激励计划（草案）及其摘要的议案》。</w:t>
      </w:r>
      <w:r>
        <w:br w:type="page"/>
      </w:r>
    </w:p>
    <w:p>
      <w:pPr>
        <w:pStyle w:val="Style16"/>
        <w:keepNext w:val="0"/>
        <w:keepLines w:val="0"/>
        <w:widowControl w:val="0"/>
        <w:shd w:val="clear" w:color="auto" w:fill="auto"/>
        <w:bidi w:val="0"/>
        <w:spacing w:before="0" w:after="0" w:line="480"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 划（草案）及其摘要的议案》。</w:t>
      </w:r>
    </w:p>
    <w:p>
      <w:pPr>
        <w:pStyle w:val="Style16"/>
        <w:keepNext w:val="0"/>
        <w:keepLines w:val="0"/>
        <w:widowControl w:val="0"/>
        <w:shd w:val="clear" w:color="auto" w:fill="auto"/>
        <w:bidi w:val="0"/>
        <w:spacing w:before="0" w:after="120" w:line="475"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励计划（草案）及其摘要的议案》、《关于</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第一期员工持股计划（草案）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tbl>
      <w:tblPr>
        <w:tblOverlap w:val="never"/>
        <w:jc w:val="center"/>
        <w:tblLayout w:type="fixed"/>
      </w:tblPr>
      <w:tblGrid>
        <w:gridCol w:w="3202"/>
        <w:gridCol w:w="3192"/>
        <w:gridCol w:w="3197"/>
      </w:tblGrid>
      <w:tr>
        <w:trPr>
          <w:trHeight w:val="43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临时报告披露网站查询索引</w:t>
            </w:r>
          </w:p>
        </w:tc>
      </w:tr>
      <w:tr>
        <w:trPr>
          <w:trHeight w:val="734"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 激励计划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 制性股票激励计划（草案）》</w:t>
            </w:r>
          </w:p>
        </w:tc>
      </w:tr>
      <w:tr>
        <w:trPr>
          <w:trHeight w:val="16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巨潮资讯网《关于调整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 期权与限制性股票激励计划相关事 项的公告》</w:t>
            </w:r>
            <w:r>
              <w:rPr>
                <w:color w:val="000000"/>
                <w:spacing w:val="0"/>
                <w:w w:val="100"/>
                <w:position w:val="0"/>
              </w:rPr>
              <w:t>（</w:t>
            </w:r>
            <w:r>
              <w:rPr>
                <w:rFonts w:ascii="Times New Roman" w:eastAsia="Times New Roman" w:hAnsi="Times New Roman" w:cs="Times New Roman"/>
                <w:color w:val="000000"/>
                <w:spacing w:val="0"/>
                <w:w w:val="100"/>
                <w:position w:val="0"/>
              </w:rPr>
              <w:t>2018-066</w:t>
            </w:r>
            <w:r>
              <w:rPr>
                <w:color w:val="000000"/>
                <w:spacing w:val="0"/>
                <w:w w:val="100"/>
                <w:position w:val="0"/>
              </w:rPr>
              <w:t>）</w:t>
            </w:r>
            <w:r>
              <w:rPr>
                <w:color w:val="000000"/>
                <w:spacing w:val="0"/>
                <w:w w:val="100"/>
                <w:position w:val="0"/>
              </w:rPr>
              <w:t>、《关于 向激励对象授予股票期权与限制性 股票的公告》（</w:t>
            </w:r>
            <w:r>
              <w:rPr>
                <w:rFonts w:ascii="Times New Roman" w:eastAsia="Times New Roman" w:hAnsi="Times New Roman" w:cs="Times New Roman"/>
                <w:color w:val="000000"/>
                <w:spacing w:val="0"/>
                <w:w w:val="100"/>
                <w:position w:val="0"/>
              </w:rPr>
              <w:t>2018-067</w:t>
            </w:r>
            <w:r>
              <w:rPr>
                <w:color w:val="000000"/>
                <w:spacing w:val="0"/>
                <w:w w:val="100"/>
                <w:position w:val="0"/>
              </w:rPr>
              <w:t>）</w:t>
            </w:r>
          </w:p>
        </w:tc>
      </w:tr>
      <w:tr>
        <w:trPr>
          <w:trHeight w:val="1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 与限制性股票激励计划之限制性股 票首次授予登记完成的公告》</w:t>
            </w:r>
          </w:p>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2018-087</w:t>
            </w:r>
            <w:r>
              <w:rPr>
                <w:color w:val="000000"/>
                <w:spacing w:val="0"/>
                <w:w w:val="100"/>
                <w:position w:val="0"/>
              </w:rPr>
              <w:t>）</w:t>
            </w:r>
          </w:p>
        </w:tc>
      </w:tr>
      <w:tr>
        <w:trPr>
          <w:trHeight w:val="1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 与限制性股票激励计划之股票期权 首次授予登记完成的公告》</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2018-089</w:t>
            </w:r>
            <w:r>
              <w:rPr>
                <w:color w:val="000000"/>
                <w:spacing w:val="0"/>
                <w:w w:val="100"/>
                <w:position w:val="0"/>
              </w:rPr>
              <w:t>）</w:t>
            </w:r>
          </w:p>
        </w:tc>
      </w:tr>
      <w:tr>
        <w:trPr>
          <w:trHeight w:val="7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巨潮资讯网《关于向激励对象授予 预留股票期权的公告》</w:t>
            </w:r>
            <w:r>
              <w:rPr>
                <w:color w:val="000000"/>
                <w:spacing w:val="0"/>
                <w:w w:val="100"/>
                <w:position w:val="0"/>
              </w:rPr>
              <w:t>（</w:t>
            </w:r>
            <w:r>
              <w:rPr>
                <w:rFonts w:ascii="Times New Roman" w:eastAsia="Times New Roman" w:hAnsi="Times New Roman" w:cs="Times New Roman"/>
                <w:color w:val="000000"/>
                <w:spacing w:val="0"/>
                <w:w w:val="100"/>
                <w:position w:val="0"/>
              </w:rPr>
              <w:t>2019-065</w:t>
            </w:r>
            <w:r>
              <w:rPr>
                <w:color w:val="000000"/>
                <w:spacing w:val="0"/>
                <w:w w:val="100"/>
                <w:position w:val="0"/>
              </w:rPr>
              <w:t>）</w:t>
            </w:r>
          </w:p>
        </w:tc>
      </w:tr>
      <w:tr>
        <w:trPr>
          <w:trHeight w:val="1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 与限制性股票激励计划之预留股票 期权授予登记完成的公告》</w:t>
            </w:r>
          </w:p>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2019-110</w:t>
            </w:r>
            <w:r>
              <w:rPr>
                <w:color w:val="000000"/>
                <w:spacing w:val="0"/>
                <w:w w:val="100"/>
                <w:position w:val="0"/>
              </w:rPr>
              <w:t>）</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年激励计划 相关股份注销完成的公告》</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2019-124</w:t>
            </w:r>
            <w:r>
              <w:rPr>
                <w:color w:val="000000"/>
                <w:spacing w:val="0"/>
                <w:w w:val="100"/>
                <w:position w:val="0"/>
              </w:rPr>
              <w:t>）</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年激励计划 部分股票期权注销完成的公告》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2019-130</w:t>
            </w:r>
            <w:r>
              <w:rPr>
                <w:color w:val="000000"/>
                <w:spacing w:val="0"/>
                <w:w w:val="100"/>
                <w:position w:val="0"/>
              </w:rPr>
              <w:t>）</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年激励计划 部分限制性股票回购注销完成的公 告》（</w:t>
            </w:r>
            <w:r>
              <w:rPr>
                <w:rFonts w:ascii="Times New Roman" w:eastAsia="Times New Roman" w:hAnsi="Times New Roman" w:cs="Times New Roman"/>
                <w:color w:val="000000"/>
                <w:spacing w:val="0"/>
                <w:w w:val="100"/>
                <w:position w:val="0"/>
              </w:rPr>
              <w:t>2019-132</w:t>
            </w:r>
            <w:r>
              <w:rPr>
                <w:color w:val="000000"/>
                <w:spacing w:val="0"/>
                <w:w w:val="100"/>
                <w:position w:val="0"/>
              </w:rPr>
              <w:t>）</w:t>
            </w:r>
          </w:p>
        </w:tc>
      </w:tr>
      <w:tr>
        <w:trPr>
          <w:trHeight w:val="106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both"/>
            </w:pPr>
            <w:r>
              <w:rPr>
                <w:color w:val="000000"/>
                <w:spacing w:val="0"/>
                <w:w w:val="100"/>
                <w:position w:val="0"/>
              </w:rPr>
              <w:t>巨潮资讯网《关于注销部分股票期 权及回购注销部分限制性股票的公 告》（</w:t>
            </w:r>
            <w:r>
              <w:rPr>
                <w:rFonts w:ascii="Times New Roman" w:eastAsia="Times New Roman" w:hAnsi="Times New Roman" w:cs="Times New Roman"/>
                <w:color w:val="000000"/>
                <w:spacing w:val="0"/>
                <w:w w:val="100"/>
                <w:position w:val="0"/>
              </w:rPr>
              <w:t>2020-039</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202"/>
        <w:gridCol w:w="3192"/>
        <w:gridCol w:w="3197"/>
      </w:tblGrid>
      <w:tr>
        <w:trPr>
          <w:trHeight w:val="105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年激励计划 部分限制性股票回购注销完成的公 告》</w:t>
            </w:r>
            <w:r>
              <w:rPr>
                <w:color w:val="000000"/>
                <w:spacing w:val="0"/>
                <w:w w:val="100"/>
                <w:position w:val="0"/>
              </w:rPr>
              <w:t>（</w:t>
            </w:r>
            <w:r>
              <w:rPr>
                <w:rFonts w:ascii="Times New Roman" w:eastAsia="Times New Roman" w:hAnsi="Times New Roman" w:cs="Times New Roman"/>
                <w:color w:val="000000"/>
                <w:spacing w:val="0"/>
                <w:w w:val="100"/>
                <w:position w:val="0"/>
              </w:rPr>
              <w:t>2020-083</w:t>
            </w:r>
            <w:r>
              <w:rPr>
                <w:color w:val="000000"/>
                <w:spacing w:val="0"/>
                <w:w w:val="100"/>
                <w:position w:val="0"/>
              </w:rPr>
              <w:t>）</w:t>
            </w:r>
          </w:p>
        </w:tc>
      </w:tr>
      <w:tr>
        <w:trPr>
          <w:trHeight w:val="10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2018</w:t>
            </w:r>
            <w:r>
              <w:rPr>
                <w:color w:val="000000"/>
                <w:spacing w:val="0"/>
                <w:w w:val="100"/>
                <w:position w:val="0"/>
              </w:rPr>
              <w:t>年激励计划 部分股票期权注销完成的公告》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2020-085</w:t>
            </w:r>
            <w:r>
              <w:rPr>
                <w:color w:val="000000"/>
                <w:spacing w:val="0"/>
                <w:w w:val="100"/>
                <w:position w:val="0"/>
              </w:rPr>
              <w:t>）</w:t>
            </w:r>
          </w:p>
        </w:tc>
      </w:tr>
      <w:tr>
        <w:trPr>
          <w:trHeight w:val="734"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 计划（草案）》</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巨潮资讯网《关于向激励对象授予 股票期权的公告》（</w:t>
            </w:r>
            <w:r>
              <w:rPr>
                <w:rFonts w:ascii="Times New Roman" w:eastAsia="Times New Roman" w:hAnsi="Times New Roman" w:cs="Times New Roman"/>
                <w:color w:val="000000"/>
                <w:spacing w:val="0"/>
                <w:w w:val="100"/>
                <w:position w:val="0"/>
              </w:rPr>
              <w:t>2019-107</w:t>
            </w:r>
            <w:r>
              <w:rPr>
                <w:color w:val="000000"/>
                <w:spacing w:val="0"/>
                <w:w w:val="100"/>
                <w:position w:val="0"/>
              </w:rPr>
              <w:t>）</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 期权激励计划相关事项的公告》</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2019-129</w:t>
            </w:r>
            <w:r>
              <w:rPr>
                <w:color w:val="000000"/>
                <w:spacing w:val="0"/>
                <w:w w:val="100"/>
                <w:position w:val="0"/>
              </w:rPr>
              <w:t>）</w:t>
            </w:r>
          </w:p>
        </w:tc>
      </w:tr>
      <w:tr>
        <w:trPr>
          <w:trHeight w:val="10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 激励计划授予登记完成的公告》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2019-136</w:t>
            </w:r>
            <w:r>
              <w:rPr>
                <w:color w:val="000000"/>
                <w:spacing w:val="0"/>
                <w:w w:val="100"/>
                <w:position w:val="0"/>
              </w:rPr>
              <w:t>）</w:t>
            </w:r>
          </w:p>
        </w:tc>
      </w:tr>
      <w:tr>
        <w:trPr>
          <w:trHeight w:val="16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巨潮资讯网《关于注销</w:t>
            </w:r>
            <w:r>
              <w:rPr>
                <w:rFonts w:ascii="Times New Roman" w:eastAsia="Times New Roman" w:hAnsi="Times New Roman" w:cs="Times New Roman"/>
                <w:color w:val="000000"/>
                <w:spacing w:val="0"/>
                <w:w w:val="100"/>
                <w:position w:val="0"/>
              </w:rPr>
              <w:t>2019</w:t>
            </w:r>
            <w:r>
              <w:rPr>
                <w:color w:val="000000"/>
                <w:spacing w:val="0"/>
                <w:w w:val="100"/>
                <w:position w:val="0"/>
              </w:rPr>
              <w:t>年股票 期权激励计划部分股票期权的公 告》（</w:t>
            </w:r>
            <w:r>
              <w:rPr>
                <w:rFonts w:ascii="Times New Roman" w:eastAsia="Times New Roman" w:hAnsi="Times New Roman" w:cs="Times New Roman"/>
                <w:color w:val="000000"/>
                <w:spacing w:val="0"/>
                <w:w w:val="100"/>
                <w:position w:val="0"/>
              </w:rPr>
              <w:t>2020-077</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 股票期权激励计划第一个行权期行 权条件成就的公告》</w:t>
            </w:r>
            <w:r>
              <w:rPr>
                <w:color w:val="000000"/>
                <w:spacing w:val="0"/>
                <w:w w:val="100"/>
                <w:position w:val="0"/>
              </w:rPr>
              <w:t>（</w:t>
            </w:r>
            <w:r>
              <w:rPr>
                <w:rFonts w:ascii="Times New Roman" w:eastAsia="Times New Roman" w:hAnsi="Times New Roman" w:cs="Times New Roman"/>
                <w:color w:val="000000"/>
                <w:spacing w:val="0"/>
                <w:w w:val="100"/>
                <w:position w:val="0"/>
              </w:rPr>
              <w:t>2020-078</w:t>
            </w:r>
            <w:r>
              <w:rPr>
                <w:color w:val="000000"/>
                <w:spacing w:val="0"/>
                <w:w w:val="100"/>
                <w:position w:val="0"/>
              </w:rPr>
              <w:t>）</w:t>
            </w: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 激励计划部分股票期权注销完成的 公告》</w:t>
            </w:r>
            <w:r>
              <w:rPr>
                <w:color w:val="000000"/>
                <w:spacing w:val="0"/>
                <w:w w:val="100"/>
                <w:position w:val="0"/>
              </w:rPr>
              <w:t>（</w:t>
            </w:r>
            <w:r>
              <w:rPr>
                <w:rFonts w:ascii="Times New Roman" w:eastAsia="Times New Roman" w:hAnsi="Times New Roman" w:cs="Times New Roman"/>
                <w:color w:val="000000"/>
                <w:spacing w:val="0"/>
                <w:w w:val="100"/>
                <w:position w:val="0"/>
              </w:rPr>
              <w:t>2020-082</w:t>
            </w:r>
            <w:r>
              <w:rPr>
                <w:color w:val="000000"/>
                <w:spacing w:val="0"/>
                <w:w w:val="100"/>
                <w:position w:val="0"/>
              </w:rPr>
              <w:t>）</w:t>
            </w:r>
          </w:p>
        </w:tc>
      </w:tr>
      <w:tr>
        <w:trPr>
          <w:trHeight w:val="10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 激励计划第一个行权期采用自主行 权模式的提示性公告》</w:t>
            </w:r>
            <w:r>
              <w:rPr>
                <w:color w:val="000000"/>
                <w:spacing w:val="0"/>
                <w:w w:val="100"/>
                <w:position w:val="0"/>
              </w:rPr>
              <w:t>（</w:t>
            </w:r>
            <w:r>
              <w:rPr>
                <w:rFonts w:ascii="Times New Roman" w:eastAsia="Times New Roman" w:hAnsi="Times New Roman" w:cs="Times New Roman"/>
                <w:color w:val="000000"/>
                <w:spacing w:val="0"/>
                <w:w w:val="100"/>
                <w:position w:val="0"/>
              </w:rPr>
              <w:t>2020-087</w:t>
            </w:r>
            <w:r>
              <w:rPr>
                <w:color w:val="000000"/>
                <w:spacing w:val="0"/>
                <w:w w:val="100"/>
                <w:position w:val="0"/>
              </w:rPr>
              <w:t>）</w:t>
            </w:r>
          </w:p>
        </w:tc>
      </w:tr>
      <w:tr>
        <w:trPr>
          <w:trHeight w:val="734"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w:t>
            </w:r>
          </w:p>
        </w:tc>
      </w:tr>
      <w:tr>
        <w:trPr>
          <w:trHeight w:val="16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 性股票激励计划相关事项的公告》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2019-148</w:t>
            </w:r>
            <w:r>
              <w:rPr>
                <w:color w:val="000000"/>
                <w:spacing w:val="0"/>
                <w:w w:val="100"/>
                <w:position w:val="0"/>
              </w:rPr>
              <w:t>）、《关于向激励对象 授予限制性股票的公告》</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2019-149</w:t>
            </w:r>
            <w:r>
              <w:rPr>
                <w:color w:val="000000"/>
                <w:spacing w:val="0"/>
                <w:w w:val="100"/>
                <w:position w:val="0"/>
              </w:rPr>
              <w:t>）</w:t>
            </w:r>
          </w:p>
        </w:tc>
      </w:tr>
      <w:tr>
        <w:trPr>
          <w:trHeight w:val="105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票激励计划授予登记完成的公告》</w:t>
            </w:r>
          </w:p>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2020-008</w:t>
            </w:r>
            <w:r>
              <w:rPr>
                <w:color w:val="000000"/>
                <w:spacing w:val="0"/>
                <w:w w:val="100"/>
                <w:position w:val="0"/>
              </w:rPr>
              <w:t>）</w:t>
            </w:r>
          </w:p>
        </w:tc>
      </w:tr>
      <w:tr>
        <w:trPr>
          <w:trHeight w:val="74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公司第一期员工持股计划</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巨潮资讯网《第一期员工持股计划 （草案）》</w:t>
            </w:r>
          </w:p>
        </w:tc>
      </w:tr>
    </w:tbl>
    <w:p>
      <w:pPr>
        <w:widowControl w:val="0"/>
        <w:spacing w:line="1" w:lineRule="exact"/>
      </w:pPr>
    </w:p>
    <w:tbl>
      <w:tblPr>
        <w:tblOverlap w:val="never"/>
        <w:jc w:val="center"/>
        <w:tblLayout w:type="fixed"/>
      </w:tblPr>
      <w:tblGrid>
        <w:gridCol w:w="3202"/>
        <w:gridCol w:w="3192"/>
        <w:gridCol w:w="3197"/>
      </w:tblGrid>
      <w:tr>
        <w:trPr>
          <w:trHeight w:val="105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巨潮资讯网《关于第一期员工持股 计划非交易过户完成的公告》</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2020-001</w:t>
            </w:r>
            <w:r>
              <w:rPr>
                <w:color w:val="000000"/>
                <w:spacing w:val="0"/>
                <w:w w:val="100"/>
                <w:position w:val="0"/>
              </w:rPr>
              <w:t>）</w:t>
            </w:r>
          </w:p>
        </w:tc>
      </w:tr>
      <w:tr>
        <w:trPr>
          <w:trHeight w:val="1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巨潮资讯网《关于第一期员工持股 计划（草案）及管理细则修订说明 的公告》（</w:t>
            </w:r>
            <w:r>
              <w:rPr>
                <w:rFonts w:ascii="Times New Roman" w:eastAsia="Times New Roman" w:hAnsi="Times New Roman" w:cs="Times New Roman"/>
                <w:color w:val="000000"/>
                <w:spacing w:val="0"/>
                <w:w w:val="100"/>
                <w:position w:val="0"/>
              </w:rPr>
              <w:t xml:space="preserve">2020-079 </w:t>
            </w:r>
            <w:r>
              <w:rPr>
                <w:color w:val="000000"/>
                <w:spacing w:val="0"/>
                <w:w w:val="100"/>
                <w:position w:val="0"/>
              </w:rPr>
              <w:t>）、《第一期 员工持股计划（草案）（修订稿）》</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6"/>
        <w:keepNext w:val="0"/>
        <w:keepLines w:val="0"/>
        <w:widowControl w:val="0"/>
        <w:shd w:val="clear" w:color="auto" w:fill="auto"/>
        <w:bidi w:val="0"/>
        <w:spacing w:before="0" w:after="420" w:line="466" w:lineRule="exact"/>
        <w:ind w:left="0" w:right="0" w:firstLine="680"/>
        <w:jc w:val="both"/>
      </w:pPr>
      <w:r>
        <w:rPr>
          <w:color w:val="000000"/>
          <w:spacing w:val="0"/>
          <w:w w:val="100"/>
          <w:position w:val="0"/>
        </w:rPr>
        <w:t>报告期内，公司实施股权激励计划计提管理费用</w:t>
      </w:r>
      <w:r>
        <w:rPr>
          <w:rFonts w:ascii="Times New Roman" w:eastAsia="Times New Roman" w:hAnsi="Times New Roman" w:cs="Times New Roman"/>
          <w:color w:val="000000"/>
          <w:spacing w:val="0"/>
          <w:w w:val="100"/>
          <w:position w:val="0"/>
        </w:rPr>
        <w:t>57,454,532.37</w:t>
      </w:r>
      <w:r>
        <w:rPr>
          <w:color w:val="000000"/>
          <w:spacing w:val="0"/>
          <w:w w:val="100"/>
          <w:position w:val="0"/>
        </w:rPr>
        <w:t>元，影响公司净利润减少</w:t>
      </w:r>
      <w:r>
        <w:rPr>
          <w:rFonts w:ascii="Times New Roman" w:eastAsia="Times New Roman" w:hAnsi="Times New Roman" w:cs="Times New Roman"/>
          <w:color w:val="000000"/>
          <w:spacing w:val="0"/>
          <w:w w:val="100"/>
          <w:position w:val="0"/>
        </w:rPr>
        <w:t xml:space="preserve">57,454,532.37 </w:t>
      </w:r>
      <w:r>
        <w:rPr>
          <w:color w:val="000000"/>
          <w:spacing w:val="0"/>
          <w:w w:val="100"/>
          <w:position w:val="0"/>
        </w:rPr>
        <w:t>元，其中核心技术人员的股权激励计提费用</w:t>
      </w:r>
      <w:r>
        <w:rPr>
          <w:rFonts w:ascii="Times New Roman" w:eastAsia="Times New Roman" w:hAnsi="Times New Roman" w:cs="Times New Roman"/>
          <w:color w:val="000000"/>
          <w:spacing w:val="0"/>
          <w:w w:val="100"/>
          <w:position w:val="0"/>
        </w:rPr>
        <w:t>16,230,905.39</w:t>
      </w:r>
      <w:r>
        <w:rPr>
          <w:color w:val="000000"/>
          <w:spacing w:val="0"/>
          <w:w w:val="100"/>
          <w:position w:val="0"/>
        </w:rPr>
        <w:t>元，占公司当期股权激励计提费用的</w:t>
      </w:r>
      <w:r>
        <w:rPr>
          <w:rFonts w:ascii="Times New Roman" w:eastAsia="Times New Roman" w:hAnsi="Times New Roman" w:cs="Times New Roman"/>
          <w:color w:val="000000"/>
          <w:spacing w:val="0"/>
          <w:w w:val="100"/>
          <w:position w:val="0"/>
        </w:rPr>
        <w:t>28.25%</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十六、重大关联交易</w:t>
      </w:r>
      <w:bookmarkEnd w:id="385"/>
      <w:bookmarkEnd w:id="386"/>
      <w:bookmarkEnd w:id="387"/>
    </w:p>
    <w:p>
      <w:pPr>
        <w:pStyle w:val="Style34"/>
        <w:keepNext/>
        <w:keepLines/>
        <w:widowControl w:val="0"/>
        <w:shd w:val="clear" w:color="auto" w:fill="auto"/>
        <w:tabs>
          <w:tab w:pos="368" w:val="left"/>
        </w:tabs>
        <w:bidi w:val="0"/>
        <w:spacing w:before="0" w:after="140" w:line="48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与日常经营相关的关联交易</w:t>
      </w:r>
      <w:bookmarkEnd w:id="388"/>
      <w:bookmarkEnd w:id="389"/>
      <w:bookmarkEnd w:id="39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140" w:line="48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w:t>
        <w:tab/>
        <w:t>资产或股权收购、出售发生的关联交易</w:t>
      </w:r>
      <w:bookmarkEnd w:id="392"/>
      <w:bookmarkEnd w:id="393"/>
      <w:bookmarkEnd w:id="39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140" w:line="48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共同对外投资的关联交易</w:t>
      </w:r>
      <w:bookmarkEnd w:id="396"/>
      <w:bookmarkEnd w:id="397"/>
      <w:bookmarkEnd w:id="39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140" w:line="48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4</w:t>
      </w:r>
      <w:bookmarkEnd w:id="402"/>
      <w:r>
        <w:rPr>
          <w:color w:val="000000"/>
          <w:spacing w:val="0"/>
          <w:w w:val="100"/>
          <w:position w:val="0"/>
        </w:rPr>
        <w:t>、</w:t>
        <w:tab/>
        <w:t>关联债权债务往来</w:t>
      </w:r>
      <w:bookmarkEnd w:id="400"/>
      <w:bookmarkEnd w:id="401"/>
      <w:bookmarkEnd w:id="40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140" w:line="48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5</w:t>
      </w:r>
      <w:bookmarkEnd w:id="406"/>
      <w:r>
        <w:rPr>
          <w:color w:val="000000"/>
          <w:spacing w:val="0"/>
          <w:w w:val="100"/>
          <w:position w:val="0"/>
        </w:rPr>
        <w:t>、</w:t>
        <w:tab/>
        <w:t>其他重大关联交易</w:t>
      </w:r>
      <w:bookmarkEnd w:id="404"/>
      <w:bookmarkEnd w:id="405"/>
      <w:bookmarkEnd w:id="40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十七、重大合同及其履行情况</w:t>
      </w:r>
      <w:bookmarkEnd w:id="408"/>
      <w:bookmarkEnd w:id="409"/>
      <w:bookmarkEnd w:id="410"/>
    </w:p>
    <w:p>
      <w:pPr>
        <w:pStyle w:val="Style16"/>
        <w:keepNext w:val="0"/>
        <w:keepLines w:val="0"/>
        <w:widowControl w:val="0"/>
        <w:shd w:val="clear" w:color="auto" w:fill="auto"/>
        <w:bidi w:val="0"/>
        <w:spacing w:before="0" w:after="140"/>
        <w:ind w:left="0" w:right="0" w:firstLine="0"/>
        <w:jc w:val="left"/>
      </w:pPr>
      <w:bookmarkStart w:id="411" w:name="bookmark411"/>
      <w:r>
        <w:rPr>
          <w:rFonts w:ascii="Times New Roman" w:eastAsia="Times New Roman" w:hAnsi="Times New Roman" w:cs="Times New Roman"/>
          <w:b/>
          <w:bCs/>
          <w:color w:val="000000"/>
          <w:spacing w:val="0"/>
          <w:w w:val="100"/>
          <w:position w:val="0"/>
        </w:rPr>
        <w:t>1</w:t>
      </w:r>
      <w:bookmarkEnd w:id="411"/>
      <w:r>
        <w:rPr>
          <w:b/>
          <w:bCs/>
          <w:color w:val="000000"/>
          <w:spacing w:val="0"/>
          <w:w w:val="100"/>
          <w:position w:val="0"/>
        </w:rPr>
        <w:t>、托管、承包、租赁事项情况</w:t>
      </w:r>
    </w:p>
    <w:p>
      <w:pPr>
        <w:pStyle w:val="Style34"/>
        <w:keepNext/>
        <w:keepLines/>
        <w:widowControl w:val="0"/>
        <w:shd w:val="clear" w:color="auto" w:fill="auto"/>
        <w:tabs>
          <w:tab w:pos="493" w:val="left"/>
        </w:tabs>
        <w:bidi w:val="0"/>
        <w:spacing w:before="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2"/>
      <w:bookmarkEnd w:id="413"/>
      <w:bookmarkEnd w:id="41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line="240" w:lineRule="auto"/>
        <w:ind w:left="0" w:right="0" w:firstLine="0"/>
        <w:jc w:val="both"/>
      </w:pPr>
      <w:bookmarkStart w:id="416" w:name="bookmark416"/>
      <w:bookmarkStart w:id="417" w:name="bookmark417"/>
      <w:bookmarkStart w:id="418" w:name="bookmark418"/>
      <w:bookmarkStart w:id="419" w:name="bookmark419"/>
      <w:r>
        <w:rPr>
          <w:color w:val="000000"/>
          <w:spacing w:val="0"/>
          <w:w w:val="100"/>
          <w:position w:val="0"/>
        </w:rPr>
        <w:t>（</w:t>
      </w:r>
      <w:bookmarkEnd w:id="41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6"/>
      <w:bookmarkEnd w:id="417"/>
      <w:bookmarkEnd w:id="41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line="240" w:lineRule="auto"/>
        <w:ind w:left="0" w:right="0" w:firstLine="0"/>
        <w:jc w:val="both"/>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0"/>
      <w:bookmarkEnd w:id="421"/>
      <w:bookmarkEnd w:id="42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bidi w:val="0"/>
        <w:spacing w:before="0" w:line="240" w:lineRule="auto"/>
        <w:ind w:left="0" w:right="0" w:firstLine="0"/>
        <w:jc w:val="both"/>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、重大担保</w:t>
      </w:r>
      <w:bookmarkEnd w:id="424"/>
      <w:bookmarkEnd w:id="425"/>
      <w:bookmarkEnd w:id="427"/>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28"/>
      <w:bookmarkEnd w:id="429"/>
      <w:bookmarkEnd w:id="4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辽宁荣信兴业电力技</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至全部授信 业务期限届 满之日后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报告期内审批的对外担保额度合 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报告期内对外担保实际发 生额合计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报告期末已审批的对外担保额度</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报告期末实际对外担保余</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公司对子公司的担保情况</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 xml:space="preserve">至主合同综 合授信期限 届满之日后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line="1" w:lineRule="exact"/>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至主合同综 合授信期限 届满之日后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保证期限延 长至主合同 综合授信期 限届满之日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保证期限延 长至主合同 综合授信期 限届满之日 后三年零 六个月止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深圳市梦网科技发展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至全部授信 业务期限届 满之日后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 xml:space="preserve">至主合同综 合授信期限 届满之日后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227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 xml:space="preserve">保证期限延 长至综合授 信主合同项 下被担保债 务的履行期 届满之日后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保证期限延 长至主合同 综合授信期 限届满之日 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年零</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报告期内审批对子公司担保额度</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报告期末已审批的对子公司担保 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报告期末对子公司实际担</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子公司对子公司的担保情况</w:t>
            </w:r>
          </w:p>
        </w:tc>
      </w:tr>
    </w:tbl>
    <w:p>
      <w:pPr>
        <w:widowControl w:val="0"/>
        <w:spacing w:line="1" w:lineRule="exact"/>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担保额度</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相关公告</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200" w:right="0" w:hanging="200"/>
              <w:jc w:val="left"/>
              <w:rPr>
                <w:sz w:val="18"/>
                <w:szCs w:val="18"/>
              </w:rPr>
            </w:pPr>
            <w:r>
              <w:rPr>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是否为关 联方担保</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鞍山市云数科技发展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03</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至主合同履 行期限届满 之日后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 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梦网云科技集团股份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7,259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深圳市梦网科技发展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连带责任保 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抵押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保证期限至 授信业务期 限届满之日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梦网云科技集团股份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 xml:space="preserve">保证期限延 长至全部授 信业务期限 届满之日后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报告期内审批对子公司担保额度</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报告期内对子公司担保实 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55,307</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报告期末已审批的对子公司担保 额度合计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报告期末对子公司实际担</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55,307</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公司担保总额（即前三大项的合计）</w:t>
            </w:r>
          </w:p>
        </w:tc>
      </w:tr>
      <w:tr>
        <w:trPr>
          <w:trHeight w:val="710"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报告期内审批担保额度合计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报告期内担保实际发生额</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76,307</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报告期末已审批的担保额度合计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报告期末实际担保余额合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76,307</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8"/>
                <w:szCs w:val="18"/>
              </w:rPr>
              <w:t>）占公司净资产的比例</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98"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为股东、实际控制人及其关联方提供担保的余额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8"/>
                <w:szCs w:val="18"/>
              </w:rPr>
              <w:t>的被担保对象提供的债务 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13" w:hRule="exact"/>
        </w:trPr>
        <w:tc>
          <w:tcPr>
            <w:gridSpan w:val="4"/>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采用复合方式担保的具体情况说明</w:t>
      </w:r>
    </w:p>
    <w:p>
      <w:pPr>
        <w:pStyle w:val="Style1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:此担保为深圳市物联天下技术有限公司及梦网科技为深圳梦网在中国光大银行股份有限公司深 </w:t>
      </w:r>
      <w:r>
        <w:rPr>
          <w:color w:val="000000"/>
          <w:spacing w:val="0"/>
          <w:w w:val="100"/>
          <w:position w:val="0"/>
        </w:rPr>
        <w:t>圳分行申请最高额不超过</w:t>
      </w:r>
      <w:r>
        <w:rPr>
          <w:rFonts w:ascii="Times New Roman" w:eastAsia="Times New Roman" w:hAnsi="Times New Roman" w:cs="Times New Roman"/>
          <w:color w:val="000000"/>
          <w:spacing w:val="0"/>
          <w:w w:val="100"/>
          <w:position w:val="0"/>
        </w:rPr>
        <w:t>1</w:t>
      </w:r>
      <w:r>
        <w:rPr>
          <w:color w:val="000000"/>
          <w:spacing w:val="0"/>
          <w:w w:val="100"/>
          <w:position w:val="0"/>
        </w:rPr>
        <w:t>亿元人民币，期限为</w:t>
      </w:r>
      <w:r>
        <w:rPr>
          <w:rFonts w:ascii="Times New Roman" w:eastAsia="Times New Roman" w:hAnsi="Times New Roman" w:cs="Times New Roman"/>
          <w:color w:val="000000"/>
          <w:spacing w:val="0"/>
          <w:w w:val="100"/>
          <w:position w:val="0"/>
        </w:rPr>
        <w:t>1</w:t>
      </w:r>
      <w:r>
        <w:rPr>
          <w:color w:val="000000"/>
          <w:spacing w:val="0"/>
          <w:w w:val="100"/>
          <w:position w:val="0"/>
        </w:rPr>
        <w:t>年的综合授信提供最高额连带责任保证，本次担保的最高 额为</w:t>
      </w:r>
      <w:r>
        <w:rPr>
          <w:rFonts w:ascii="Times New Roman" w:eastAsia="Times New Roman" w:hAnsi="Times New Roman" w:cs="Times New Roman"/>
          <w:color w:val="000000"/>
          <w:spacing w:val="0"/>
          <w:w w:val="100"/>
          <w:position w:val="0"/>
        </w:rPr>
        <w:t>1</w:t>
      </w:r>
      <w:r>
        <w:rPr>
          <w:color w:val="000000"/>
          <w:spacing w:val="0"/>
          <w:w w:val="100"/>
          <w:position w:val="0"/>
        </w:rPr>
        <w:t>亿元人民币，保证期限延长至全部授信业务期限届满之日后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：梦网科技与债权人中国银行股份有限公司鞍山铁东支行于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日期间签 署的借款、贸易融资、保函、资金业务、其它授信业务合同及其修订或补充合同构成债权，债权的最高额 为人民币</w:t>
      </w:r>
      <w:r>
        <w:rPr>
          <w:rFonts w:ascii="Times New Roman" w:eastAsia="Times New Roman" w:hAnsi="Times New Roman" w:cs="Times New Roman"/>
          <w:color w:val="000000"/>
          <w:spacing w:val="0"/>
          <w:w w:val="100"/>
          <w:position w:val="0"/>
        </w:rPr>
        <w:t>2.6</w:t>
      </w:r>
      <w:r>
        <w:rPr>
          <w:color w:val="000000"/>
          <w:spacing w:val="0"/>
          <w:w w:val="100"/>
          <w:position w:val="0"/>
        </w:rPr>
        <w:t>亿元。此担保为深圳梦网为梦网科技向中国银行股份有限公司鞍山铁东支行提供最高额连带责 任保证，担保金额为</w:t>
      </w:r>
      <w:r>
        <w:rPr>
          <w:rFonts w:ascii="Times New Roman" w:eastAsia="Times New Roman" w:hAnsi="Times New Roman" w:cs="Times New Roman"/>
          <w:color w:val="000000"/>
          <w:spacing w:val="0"/>
          <w:w w:val="100"/>
          <w:position w:val="0"/>
        </w:rPr>
        <w:t>2.6</w:t>
      </w:r>
      <w:r>
        <w:rPr>
          <w:color w:val="000000"/>
          <w:spacing w:val="0"/>
          <w:w w:val="100"/>
          <w:position w:val="0"/>
        </w:rPr>
        <w:t>亿元，保证期限延长至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日止。</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：此担保以深圳梦网名下位于深圳市龙岗区坂田街道宗地号为</w:t>
      </w:r>
      <w:r>
        <w:rPr>
          <w:rFonts w:ascii="Times New Roman" w:eastAsia="Times New Roman" w:hAnsi="Times New Roman" w:cs="Times New Roman"/>
          <w:color w:val="000000"/>
          <w:spacing w:val="0"/>
          <w:w w:val="100"/>
          <w:position w:val="0"/>
        </w:rPr>
        <w:t>G03603-0048</w:t>
      </w:r>
      <w:r>
        <w:rPr>
          <w:color w:val="000000"/>
          <w:spacing w:val="0"/>
          <w:w w:val="100"/>
          <w:position w:val="0"/>
        </w:rPr>
        <w:t>的新型产业用地</w:t>
      </w:r>
      <w:r>
        <w:rPr>
          <w:rFonts w:ascii="Times New Roman" w:eastAsia="Times New Roman" w:hAnsi="Times New Roman" w:cs="Times New Roman"/>
          <w:color w:val="000000"/>
          <w:spacing w:val="0"/>
          <w:w w:val="100"/>
          <w:position w:val="0"/>
        </w:rPr>
        <w:t>［</w:t>
      </w:r>
      <w:r>
        <w:rPr>
          <w:color w:val="000000"/>
          <w:spacing w:val="0"/>
          <w:w w:val="100"/>
          <w:position w:val="0"/>
        </w:rPr>
        <w:t>产权证 号：粤（</w:t>
      </w:r>
      <w:r>
        <w:rPr>
          <w:rFonts w:ascii="Times New Roman" w:eastAsia="Times New Roman" w:hAnsi="Times New Roman" w:cs="Times New Roman"/>
          <w:color w:val="000000"/>
          <w:spacing w:val="0"/>
          <w:w w:val="100"/>
          <w:position w:val="0"/>
        </w:rPr>
        <w:t>2016</w:t>
      </w:r>
      <w:r>
        <w:rPr>
          <w:color w:val="000000"/>
          <w:spacing w:val="0"/>
          <w:w w:val="100"/>
          <w:position w:val="0"/>
        </w:rPr>
        <w:t>）深圳市不动产权第</w:t>
      </w:r>
      <w:r>
        <w:rPr>
          <w:rFonts w:ascii="Times New Roman" w:eastAsia="Times New Roman" w:hAnsi="Times New Roman" w:cs="Times New Roman"/>
          <w:color w:val="000000"/>
          <w:spacing w:val="0"/>
          <w:w w:val="100"/>
          <w:position w:val="0"/>
        </w:rPr>
        <w:t>0192414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提供抵押担保，以梦网科技及子公司深圳市物联天下技术有 限公司提供连带责任保证，共同为深圳梦网向交通银行股份有限公司深圳分行申请的最高额不超过人民币 </w:t>
      </w:r>
      <w:r>
        <w:rPr>
          <w:rFonts w:ascii="Times New Roman" w:eastAsia="Times New Roman" w:hAnsi="Times New Roman" w:cs="Times New Roman"/>
          <w:color w:val="000000"/>
          <w:spacing w:val="0"/>
          <w:w w:val="100"/>
          <w:position w:val="0"/>
        </w:rPr>
        <w:t>60,000</w:t>
      </w:r>
      <w:r>
        <w:rPr>
          <w:color w:val="000000"/>
          <w:spacing w:val="0"/>
          <w:w w:val="100"/>
          <w:position w:val="0"/>
        </w:rPr>
        <w:t>万元的综合授信提供最高额保证，保证期限至授信业务期限届满之日后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年止，其中固定资产贷款额 度为人民币</w:t>
      </w:r>
      <w:r>
        <w:rPr>
          <w:rFonts w:ascii="Times New Roman" w:eastAsia="Times New Roman" w:hAnsi="Times New Roman" w:cs="Times New Roman"/>
          <w:color w:val="000000"/>
          <w:spacing w:val="0"/>
          <w:w w:val="100"/>
          <w:position w:val="0"/>
        </w:rPr>
        <w:t>35,000</w:t>
      </w:r>
      <w:r>
        <w:rPr>
          <w:color w:val="000000"/>
          <w:spacing w:val="0"/>
          <w:w w:val="100"/>
          <w:position w:val="0"/>
        </w:rPr>
        <w:t>万元，期限为</w:t>
      </w:r>
      <w:r>
        <w:rPr>
          <w:rFonts w:ascii="Times New Roman" w:eastAsia="Times New Roman" w:hAnsi="Times New Roman" w:cs="Times New Roman"/>
          <w:color w:val="000000"/>
          <w:spacing w:val="0"/>
          <w:w w:val="100"/>
          <w:position w:val="0"/>
        </w:rPr>
        <w:t>10</w:t>
      </w:r>
      <w:r>
        <w:rPr>
          <w:color w:val="000000"/>
          <w:spacing w:val="0"/>
          <w:w w:val="100"/>
          <w:position w:val="0"/>
        </w:rPr>
        <w:t>年；组合额度为人民币</w:t>
      </w:r>
      <w:r>
        <w:rPr>
          <w:rFonts w:ascii="Times New Roman" w:eastAsia="Times New Roman" w:hAnsi="Times New Roman" w:cs="Times New Roman"/>
          <w:color w:val="000000"/>
          <w:spacing w:val="0"/>
          <w:w w:val="100"/>
          <w:position w:val="0"/>
        </w:rPr>
        <w:t>25,000</w:t>
      </w:r>
      <w:r>
        <w:rPr>
          <w:color w:val="000000"/>
          <w:spacing w:val="0"/>
          <w:w w:val="100"/>
          <w:position w:val="0"/>
        </w:rPr>
        <w:t>万元，期限为</w:t>
      </w:r>
      <w:r>
        <w:rPr>
          <w:rFonts w:ascii="Times New Roman" w:eastAsia="Times New Roman" w:hAnsi="Times New Roman" w:cs="Times New Roman"/>
          <w:color w:val="000000"/>
          <w:spacing w:val="0"/>
          <w:w w:val="100"/>
          <w:position w:val="0"/>
        </w:rPr>
        <w:t>2</w:t>
      </w:r>
      <w:r>
        <w:rPr>
          <w:color w:val="000000"/>
          <w:spacing w:val="0"/>
          <w:w w:val="100"/>
          <w:position w:val="0"/>
        </w:rPr>
        <w:t>年。</w:t>
      </w:r>
    </w:p>
    <w:p>
      <w:pPr>
        <w:pStyle w:val="Style16"/>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:此担保为深圳梦网为梦网科技向上海浦东发展银行股份有限公司鞍山分行提供最高额连带责任 保证，担保金额为</w:t>
      </w:r>
      <w:r>
        <w:rPr>
          <w:rFonts w:ascii="Times New Roman" w:eastAsia="Times New Roman" w:hAnsi="Times New Roman" w:cs="Times New Roman"/>
          <w:color w:val="000000"/>
          <w:spacing w:val="0"/>
          <w:w w:val="100"/>
          <w:position w:val="0"/>
        </w:rPr>
        <w:t>0.5</w:t>
      </w:r>
      <w:r>
        <w:rPr>
          <w:color w:val="000000"/>
          <w:spacing w:val="0"/>
          <w:w w:val="100"/>
          <w:position w:val="0"/>
        </w:rPr>
        <w:t>亿元，保证期限延长至全部授信业务期限届满之日后</w:t>
      </w:r>
      <w:r>
        <w:rPr>
          <w:rFonts w:ascii="Times New Roman" w:eastAsia="Times New Roman" w:hAnsi="Times New Roman" w:cs="Times New Roman"/>
          <w:color w:val="000000"/>
          <w:spacing w:val="0"/>
          <w:w w:val="100"/>
          <w:position w:val="0"/>
        </w:rPr>
        <w:t>2</w:t>
      </w:r>
      <w:r>
        <w:rPr>
          <w:color w:val="000000"/>
          <w:spacing w:val="0"/>
          <w:w w:val="100"/>
          <w:position w:val="0"/>
        </w:rPr>
        <w:t>年止。</w:t>
      </w:r>
    </w:p>
    <w:p>
      <w:pPr>
        <w:pStyle w:val="Style34"/>
        <w:keepNext/>
        <w:keepLines/>
        <w:widowControl w:val="0"/>
        <w:shd w:val="clear" w:color="auto" w:fill="auto"/>
        <w:bidi w:val="0"/>
        <w:spacing w:before="0" w:after="380" w:line="466" w:lineRule="exact"/>
        <w:ind w:left="0" w:right="0" w:firstLine="0"/>
        <w:jc w:val="both"/>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32"/>
      <w:bookmarkEnd w:id="433"/>
      <w:bookmarkEnd w:id="43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公司报告期无违规对外担保情况。</w:t>
      </w:r>
    </w:p>
    <w:p>
      <w:pPr>
        <w:pStyle w:val="Style34"/>
        <w:keepNext/>
        <w:keepLines/>
        <w:widowControl w:val="0"/>
        <w:shd w:val="clear" w:color="auto" w:fill="auto"/>
        <w:bidi w:val="0"/>
        <w:spacing w:before="0" w:after="140" w:line="466" w:lineRule="exact"/>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、委托他人进行现金资产管理情况</w:t>
      </w:r>
      <w:bookmarkEnd w:id="436"/>
      <w:bookmarkEnd w:id="437"/>
      <w:bookmarkEnd w:id="439"/>
    </w:p>
    <w:p>
      <w:pPr>
        <w:pStyle w:val="Style34"/>
        <w:keepNext/>
        <w:keepLines/>
        <w:widowControl w:val="0"/>
        <w:shd w:val="clear" w:color="auto" w:fill="auto"/>
        <w:bidi w:val="0"/>
        <w:spacing w:before="0" w:after="380" w:line="466" w:lineRule="exact"/>
        <w:ind w:left="0" w:right="0" w:firstLine="0"/>
        <w:jc w:val="both"/>
      </w:pPr>
      <w:bookmarkStart w:id="436" w:name="bookmark436"/>
      <w:bookmarkStart w:id="437" w:name="bookmark437"/>
      <w:bookmarkStart w:id="440" w:name="bookmark440"/>
      <w:bookmarkStart w:id="441" w:name="bookmark441"/>
      <w:r>
        <w:rPr>
          <w:color w:val="000000"/>
          <w:spacing w:val="0"/>
          <w:w w:val="100"/>
          <w:position w:val="0"/>
        </w:rPr>
        <w:t>（</w:t>
      </w:r>
      <w:bookmarkEnd w:id="44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36"/>
      <w:bookmarkEnd w:id="437"/>
      <w:bookmarkEnd w:id="441"/>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委托理财的资金来源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未到期余额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逾期未收回的金额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经营性流动资金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委托理财出现预期无法收回本金或存在其他可能导致减值的情形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79" w:line="1" w:lineRule="exact"/>
      </w:pPr>
    </w:p>
    <w:p>
      <w:pPr>
        <w:pStyle w:val="Style16"/>
        <w:keepNext w:val="0"/>
        <w:keepLines w:val="0"/>
        <w:widowControl w:val="0"/>
        <w:shd w:val="clear" w:color="auto" w:fill="auto"/>
        <w:bidi w:val="0"/>
        <w:spacing w:before="0" w:after="180" w:line="240" w:lineRule="auto"/>
        <w:ind w:left="0" w:right="0" w:firstLine="0"/>
        <w:jc w:val="both"/>
      </w:pPr>
      <w:bookmarkStart w:id="442" w:name="bookmark442"/>
      <w:r>
        <w:rPr>
          <w:b/>
          <w:bCs/>
          <w:color w:val="000000"/>
          <w:spacing w:val="0"/>
          <w:w w:val="100"/>
          <w:position w:val="0"/>
        </w:rPr>
        <w:t>（</w:t>
      </w:r>
      <w:bookmarkEnd w:id="442"/>
      <w:r>
        <w:rPr>
          <w:rFonts w:ascii="Times New Roman" w:eastAsia="Times New Roman" w:hAnsi="Times New Roman" w:cs="Times New Roman"/>
          <w:b/>
          <w:bCs/>
          <w:color w:val="000000"/>
          <w:spacing w:val="0"/>
          <w:w w:val="100"/>
          <w:position w:val="0"/>
        </w:rPr>
        <w:t>2</w:t>
      </w:r>
      <w:r>
        <w:rPr>
          <w:b/>
          <w:bCs/>
          <w:color w:val="000000"/>
          <w:spacing w:val="0"/>
          <w:w w:val="100"/>
          <w:position w:val="0"/>
        </w:rPr>
        <w:t>）委托贷款情况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69" w:val="left"/>
        </w:tabs>
        <w:bidi w:val="0"/>
        <w:spacing w:before="0" w:line="467" w:lineRule="exact"/>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日常经营重大合同</w:t>
      </w:r>
      <w:bookmarkEnd w:id="443"/>
      <w:bookmarkEnd w:id="444"/>
      <w:bookmarkEnd w:id="44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69" w:val="left"/>
        </w:tabs>
        <w:bidi w:val="0"/>
        <w:spacing w:before="0" w:line="467" w:lineRule="exact"/>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5</w:t>
      </w:r>
      <w:bookmarkEnd w:id="449"/>
      <w:r>
        <w:rPr>
          <w:color w:val="000000"/>
          <w:spacing w:val="0"/>
          <w:w w:val="100"/>
          <w:position w:val="0"/>
        </w:rPr>
        <w:t>、</w:t>
        <w:tab/>
        <w:t>其他重大合同</w:t>
      </w:r>
      <w:bookmarkEnd w:id="447"/>
      <w:bookmarkEnd w:id="448"/>
      <w:bookmarkEnd w:id="45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14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十八、社会责任情况</w:t>
      </w:r>
      <w:bookmarkEnd w:id="451"/>
      <w:bookmarkEnd w:id="452"/>
      <w:bookmarkEnd w:id="453"/>
    </w:p>
    <w:p>
      <w:pPr>
        <w:pStyle w:val="Style34"/>
        <w:keepNext/>
        <w:keepLines/>
        <w:widowControl w:val="0"/>
        <w:shd w:val="clear" w:color="auto" w:fill="auto"/>
        <w:tabs>
          <w:tab w:pos="360" w:val="left"/>
        </w:tabs>
        <w:bidi w:val="0"/>
        <w:spacing w:before="0" w:after="200" w:line="467"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履行社会责任情况</w:t>
      </w:r>
      <w:bookmarkEnd w:id="454"/>
      <w:bookmarkEnd w:id="455"/>
      <w:bookmarkEnd w:id="457"/>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梦网科技始终秉承</w:t>
      </w:r>
      <w:r>
        <w:rPr>
          <w:rFonts w:ascii="Times New Roman" w:eastAsia="Times New Roman" w:hAnsi="Times New Roman" w:cs="Times New Roman"/>
          <w:color w:val="000000"/>
          <w:spacing w:val="0"/>
          <w:w w:val="100"/>
          <w:position w:val="0"/>
        </w:rPr>
        <w:t>“</w:t>
      </w:r>
      <w:r>
        <w:rPr>
          <w:color w:val="000000"/>
          <w:spacing w:val="0"/>
          <w:w w:val="100"/>
          <w:position w:val="0"/>
        </w:rPr>
        <w:t>服务企业回报社会</w:t>
      </w:r>
      <w:r>
        <w:rPr>
          <w:color w:val="000000"/>
          <w:spacing w:val="0"/>
          <w:w w:val="100"/>
          <w:position w:val="0"/>
        </w:rPr>
        <w:t>''</w:t>
      </w:r>
      <w:r>
        <w:rPr>
          <w:color w:val="000000"/>
          <w:spacing w:val="0"/>
          <w:w w:val="100"/>
          <w:position w:val="0"/>
        </w:rPr>
        <w:t>的企业社会责任理念，不断通过产品与技术的发展，开展了</w:t>
      </w:r>
      <w:r>
        <w:rPr>
          <w:rFonts w:ascii="Times New Roman" w:eastAsia="Times New Roman" w:hAnsi="Times New Roman" w:cs="Times New Roman"/>
          <w:color w:val="000000"/>
          <w:spacing w:val="0"/>
          <w:w w:val="100"/>
          <w:position w:val="0"/>
        </w:rPr>
        <w:t xml:space="preserve">5G </w:t>
      </w:r>
      <w:r>
        <w:rPr>
          <w:color w:val="000000"/>
          <w:spacing w:val="0"/>
          <w:w w:val="100"/>
          <w:position w:val="0"/>
        </w:rPr>
        <w:t>融入生态服务建设、智慧餐饮创新等服务于社会生活方方面面的经营活动。特别是作为行业龙头企业，梦 网在做好云通信服务的同时不忘积极投身社会公益事业，下属梦网慈善基金会作为公司社会责任执行的重 要体现者，</w:t>
      </w:r>
      <w:r>
        <w:rPr>
          <w:rFonts w:ascii="Times New Roman" w:eastAsia="Times New Roman" w:hAnsi="Times New Roman" w:cs="Times New Roman"/>
          <w:color w:val="000000"/>
          <w:spacing w:val="0"/>
          <w:w w:val="100"/>
          <w:position w:val="0"/>
        </w:rPr>
        <w:t>2020</w:t>
      </w:r>
      <w:r>
        <w:rPr>
          <w:color w:val="000000"/>
          <w:spacing w:val="0"/>
          <w:w w:val="100"/>
          <w:position w:val="0"/>
        </w:rPr>
        <w:t>年继续在慈善公益事业上代表公司做出贡献。</w:t>
      </w:r>
    </w:p>
    <w:p>
      <w:pPr>
        <w:pStyle w:val="Style16"/>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年伊始，新型冠状病毒肺炎蔓延全国各地，自疫情引发社会关注以来，公司高度重视并积极履行 企业社会责任，深圳市梦网慈善基金会于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日分别与武汉市金银潭医院、华中科技大学同济医学 院附属协和医院、黄冈市中心医院（大别山区域医疗中心医院）签署《项目捐赠协议书》，拟通过发起</w:t>
      </w:r>
      <w:r>
        <w:rPr>
          <w:rFonts w:ascii="Times New Roman" w:eastAsia="Times New Roman" w:hAnsi="Times New Roman" w:cs="Times New Roman"/>
          <w:color w:val="000000"/>
          <w:spacing w:val="0"/>
          <w:w w:val="100"/>
          <w:position w:val="0"/>
        </w:rPr>
        <w:t>“</w:t>
      </w:r>
      <w:r>
        <w:rPr>
          <w:color w:val="000000"/>
          <w:spacing w:val="0"/>
          <w:w w:val="100"/>
          <w:position w:val="0"/>
        </w:rPr>
        <w:t>梦 网医护救助</w:t>
      </w:r>
      <w:r>
        <w:rPr>
          <w:rFonts w:ascii="Times New Roman" w:eastAsia="Times New Roman" w:hAnsi="Times New Roman" w:cs="Times New Roman"/>
          <w:color w:val="000000"/>
          <w:spacing w:val="0"/>
          <w:w w:val="100"/>
          <w:position w:val="0"/>
        </w:rPr>
        <w:t>''</w:t>
      </w:r>
      <w:r>
        <w:rPr>
          <w:color w:val="000000"/>
          <w:spacing w:val="0"/>
          <w:w w:val="100"/>
          <w:position w:val="0"/>
        </w:rPr>
        <w:t>项目，向上述三家医院捐赠</w:t>
      </w:r>
      <w:r>
        <w:rPr>
          <w:rFonts w:ascii="Times New Roman" w:eastAsia="Times New Roman" w:hAnsi="Times New Roman" w:cs="Times New Roman"/>
          <w:color w:val="000000"/>
          <w:spacing w:val="0"/>
          <w:w w:val="100"/>
          <w:position w:val="0"/>
        </w:rPr>
        <w:t>300</w:t>
      </w:r>
      <w:r>
        <w:rPr>
          <w:color w:val="000000"/>
          <w:spacing w:val="0"/>
          <w:w w:val="100"/>
          <w:position w:val="0"/>
        </w:rPr>
        <w:t>万元现金（其中</w:t>
      </w:r>
      <w:r>
        <w:rPr>
          <w:rFonts w:ascii="Times New Roman" w:eastAsia="Times New Roman" w:hAnsi="Times New Roman" w:cs="Times New Roman"/>
          <w:color w:val="000000"/>
          <w:spacing w:val="0"/>
          <w:w w:val="100"/>
          <w:position w:val="0"/>
        </w:rPr>
        <w:t>100</w:t>
      </w:r>
      <w:r>
        <w:rPr>
          <w:color w:val="000000"/>
          <w:spacing w:val="0"/>
          <w:w w:val="100"/>
          <w:position w:val="0"/>
        </w:rPr>
        <w:t>万元现金来自于公司控股股东、实际控制 人余文胜先生出资），及</w:t>
      </w:r>
      <w:r>
        <w:rPr>
          <w:rFonts w:ascii="Times New Roman" w:eastAsia="Times New Roman" w:hAnsi="Times New Roman" w:cs="Times New Roman"/>
          <w:color w:val="000000"/>
          <w:spacing w:val="0"/>
          <w:w w:val="100"/>
          <w:position w:val="0"/>
        </w:rPr>
        <w:t>300</w:t>
      </w:r>
      <w:r>
        <w:rPr>
          <w:color w:val="000000"/>
          <w:spacing w:val="0"/>
          <w:w w:val="100"/>
          <w:position w:val="0"/>
        </w:rPr>
        <w:t>万元云通信服务产品（梦网视信云会议、通知王），共计价值人民币</w:t>
      </w:r>
      <w:r>
        <w:rPr>
          <w:rFonts w:ascii="Times New Roman" w:eastAsia="Times New Roman" w:hAnsi="Times New Roman" w:cs="Times New Roman"/>
          <w:color w:val="000000"/>
          <w:spacing w:val="0"/>
          <w:w w:val="100"/>
          <w:position w:val="0"/>
        </w:rPr>
        <w:t>600</w:t>
      </w:r>
      <w:r>
        <w:rPr>
          <w:color w:val="000000"/>
          <w:spacing w:val="0"/>
          <w:w w:val="100"/>
          <w:position w:val="0"/>
        </w:rPr>
        <w:t>万元， 用于医院远程会诊、远程医学培训、远程会议及远程协作等。</w:t>
      </w:r>
    </w:p>
    <w:p>
      <w:pPr>
        <w:pStyle w:val="Style16"/>
        <w:keepNext w:val="0"/>
        <w:keepLines w:val="0"/>
        <w:widowControl w:val="0"/>
        <w:shd w:val="clear" w:color="auto" w:fill="auto"/>
        <w:bidi w:val="0"/>
        <w:spacing w:before="0" w:after="0" w:line="46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月，梦网慈善基金会向深圳市中国刑警学院校友公益基金会捐赠人民币</w:t>
      </w:r>
      <w:r>
        <w:rPr>
          <w:rFonts w:ascii="Times New Roman" w:eastAsia="Times New Roman" w:hAnsi="Times New Roman" w:cs="Times New Roman"/>
          <w:color w:val="000000"/>
          <w:spacing w:val="0"/>
          <w:w w:val="100"/>
          <w:position w:val="0"/>
        </w:rPr>
        <w:t>25</w:t>
      </w:r>
      <w:r>
        <w:rPr>
          <w:color w:val="000000"/>
          <w:spacing w:val="0"/>
          <w:w w:val="100"/>
          <w:position w:val="0"/>
        </w:rPr>
        <w:t>万元和价值</w:t>
      </w:r>
      <w:r>
        <w:rPr>
          <w:rFonts w:ascii="Times New Roman" w:eastAsia="Times New Roman" w:hAnsi="Times New Roman" w:cs="Times New Roman"/>
          <w:color w:val="000000"/>
          <w:spacing w:val="0"/>
          <w:w w:val="100"/>
          <w:position w:val="0"/>
        </w:rPr>
        <w:t>5</w:t>
      </w:r>
      <w:r>
        <w:rPr>
          <w:color w:val="000000"/>
          <w:spacing w:val="0"/>
          <w:w w:val="100"/>
          <w:position w:val="0"/>
        </w:rPr>
        <w:t>万元的 医用口罩，用于</w:t>
      </w:r>
      <w:r>
        <w:rPr>
          <w:rFonts w:ascii="Times New Roman" w:eastAsia="Times New Roman" w:hAnsi="Times New Roman" w:cs="Times New Roman"/>
          <w:color w:val="000000"/>
          <w:spacing w:val="0"/>
          <w:w w:val="100"/>
          <w:position w:val="0"/>
        </w:rPr>
        <w:t>“</w:t>
      </w:r>
      <w:r>
        <w:rPr>
          <w:color w:val="000000"/>
          <w:spacing w:val="0"/>
          <w:w w:val="100"/>
          <w:position w:val="0"/>
        </w:rPr>
        <w:t>英雄子女成长教育计划</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after="200" w:line="467"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月，梦网慈善基金会接受余文胜先生个人捐款人民币</w:t>
      </w:r>
      <w:r>
        <w:rPr>
          <w:rFonts w:ascii="Times New Roman" w:eastAsia="Times New Roman" w:hAnsi="Times New Roman" w:cs="Times New Roman"/>
          <w:color w:val="000000"/>
          <w:spacing w:val="0"/>
          <w:w w:val="100"/>
          <w:position w:val="0"/>
        </w:rPr>
        <w:t>300</w:t>
      </w:r>
      <w:r>
        <w:rPr>
          <w:color w:val="000000"/>
          <w:spacing w:val="0"/>
          <w:w w:val="100"/>
          <w:position w:val="0"/>
        </w:rPr>
        <w:t>万元，设立了鄱阳一中</w:t>
      </w:r>
      <w:r>
        <w:rPr>
          <w:rFonts w:ascii="Times New Roman" w:eastAsia="Times New Roman" w:hAnsi="Times New Roman" w:cs="Times New Roman"/>
          <w:color w:val="000000"/>
          <w:spacing w:val="0"/>
          <w:w w:val="100"/>
          <w:position w:val="0"/>
        </w:rPr>
        <w:t>“</w:t>
      </w:r>
      <w:r>
        <w:rPr>
          <w:color w:val="000000"/>
          <w:spacing w:val="0"/>
          <w:w w:val="100"/>
          <w:position w:val="0"/>
        </w:rPr>
        <w:t>梦想教育基 金</w:t>
      </w:r>
      <w:r>
        <w:rPr>
          <w:rFonts w:ascii="Times New Roman" w:eastAsia="Times New Roman" w:hAnsi="Times New Roman" w:cs="Times New Roman"/>
          <w:color w:val="000000"/>
          <w:spacing w:val="0"/>
          <w:w w:val="100"/>
          <w:position w:val="0"/>
        </w:rPr>
        <w:t>”</w:t>
      </w:r>
      <w:r>
        <w:rPr>
          <w:color w:val="000000"/>
          <w:spacing w:val="0"/>
          <w:w w:val="100"/>
          <w:position w:val="0"/>
        </w:rPr>
        <w:t>，该基本资金性质为留本基金，最终基本资金规模计划达到</w:t>
      </w:r>
      <w:r>
        <w:rPr>
          <w:rFonts w:ascii="Times New Roman" w:eastAsia="Times New Roman" w:hAnsi="Times New Roman" w:cs="Times New Roman"/>
          <w:color w:val="000000"/>
          <w:spacing w:val="0"/>
          <w:w w:val="100"/>
          <w:position w:val="0"/>
        </w:rPr>
        <w:t>1000</w:t>
      </w:r>
      <w:r>
        <w:rPr>
          <w:color w:val="000000"/>
          <w:spacing w:val="0"/>
          <w:w w:val="100"/>
          <w:position w:val="0"/>
        </w:rPr>
        <w:t>万元，主要利用留本基金产生的收益 作为奖励资金，用于奖励鄱阳一中在校优秀教师和优秀学生以及相关人士，旨在助力国家级贫困县江西省 鄱阳县脱贫攻坚工作后，继续资助有困难的学生就学，资助该校基础设施的改善，以及优化教学资源等助 学公益事业。</w:t>
      </w:r>
    </w:p>
    <w:p>
      <w:pPr>
        <w:pStyle w:val="Style16"/>
        <w:keepNext w:val="0"/>
        <w:keepLines w:val="0"/>
        <w:widowControl w:val="0"/>
        <w:shd w:val="clear" w:color="auto" w:fill="auto"/>
        <w:tabs>
          <w:tab w:pos="369" w:val="left"/>
        </w:tabs>
        <w:bidi w:val="0"/>
        <w:spacing w:before="0" w:after="140" w:line="467" w:lineRule="exact"/>
        <w:ind w:left="0" w:right="0" w:firstLine="0"/>
        <w:jc w:val="left"/>
      </w:pPr>
      <w:bookmarkStart w:id="458" w:name="bookmark458"/>
      <w:r>
        <w:rPr>
          <w:rFonts w:ascii="Times New Roman" w:eastAsia="Times New Roman" w:hAnsi="Times New Roman" w:cs="Times New Roman"/>
          <w:b/>
          <w:bCs/>
          <w:color w:val="000000"/>
          <w:spacing w:val="0"/>
          <w:w w:val="100"/>
          <w:position w:val="0"/>
        </w:rPr>
        <w:t>2</w:t>
      </w:r>
      <w:bookmarkEnd w:id="458"/>
      <w:r>
        <w:rPr>
          <w:b/>
          <w:bCs/>
          <w:color w:val="000000"/>
          <w:spacing w:val="0"/>
          <w:w w:val="100"/>
          <w:position w:val="0"/>
        </w:rPr>
        <w:t>、</w:t>
        <w:tab/>
        <w:t>履行精准扶贫社会责任情况</w:t>
      </w:r>
    </w:p>
    <w:p>
      <w:pPr>
        <w:pStyle w:val="Style34"/>
        <w:keepNext/>
        <w:keepLines/>
        <w:widowControl w:val="0"/>
        <w:numPr>
          <w:ilvl w:val="0"/>
          <w:numId w:val="7"/>
        </w:numPr>
        <w:shd w:val="clear" w:color="auto" w:fill="auto"/>
        <w:tabs>
          <w:tab w:pos="433" w:val="left"/>
        </w:tabs>
        <w:bidi w:val="0"/>
        <w:spacing w:before="0" w:after="200" w:line="469" w:lineRule="exact"/>
        <w:ind w:left="0" w:right="0" w:firstLine="0"/>
        <w:jc w:val="left"/>
      </w:pPr>
      <w:bookmarkStart w:id="459" w:name="bookmark459"/>
      <w:bookmarkStart w:id="460" w:name="bookmark460"/>
      <w:bookmarkStart w:id="461" w:name="bookmark461"/>
      <w:bookmarkStart w:id="462" w:name="bookmark462"/>
      <w:bookmarkEnd w:id="461"/>
      <w:r>
        <w:rPr>
          <w:color w:val="000000"/>
          <w:spacing w:val="0"/>
          <w:w w:val="100"/>
          <w:position w:val="0"/>
        </w:rPr>
        <w:t>精准扶贫规划</w:t>
      </w:r>
      <w:bookmarkEnd w:id="459"/>
      <w:bookmarkEnd w:id="460"/>
      <w:bookmarkEnd w:id="462"/>
    </w:p>
    <w:p>
      <w:pPr>
        <w:pStyle w:val="Style16"/>
        <w:keepNext w:val="0"/>
        <w:keepLines w:val="0"/>
        <w:widowControl w:val="0"/>
        <w:shd w:val="clear" w:color="auto" w:fill="auto"/>
        <w:bidi w:val="0"/>
        <w:spacing w:before="0" w:after="200" w:line="469"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年是脱贫攻坚的最后一年，公司从产业发展脱贫、教育扶贫两个维度进行战略布局，继续将脱贫 与自身业务发展目标融合，以平台力量撬动更多社会资源、以科技优势提升工作效能。未来，在全社会实 现摆脱绝对贫困的基础上，以梦网慈善基金会为代表的公司公益重心将从精准扶贫转向乡村振兴。一方面, 继续开展与农村教育事业相关的公益活动，如落后地区远程支教、学生社会实践、困难学生资助、学校建 设、教师教育实践创新、教学资源优化、素质教育、终身教育等公益项目；另一方面，开展与落后地区健 康医疗事业相关的公益活动，包括但不限于远程医疗、农村医疗、困难患者救助、医疗创新活动、非营利 性医疗机构基础设施改善等公益项目。由此，继续以商业发展担负起社会责任，助力乡村振兴，帮助更多 人共享互联网时代的发展红利。</w:t>
      </w:r>
    </w:p>
    <w:p>
      <w:pPr>
        <w:pStyle w:val="Style34"/>
        <w:keepNext/>
        <w:keepLines/>
        <w:widowControl w:val="0"/>
        <w:numPr>
          <w:ilvl w:val="0"/>
          <w:numId w:val="7"/>
        </w:numPr>
        <w:shd w:val="clear" w:color="auto" w:fill="auto"/>
        <w:tabs>
          <w:tab w:pos="433" w:val="left"/>
        </w:tabs>
        <w:bidi w:val="0"/>
        <w:spacing w:before="0" w:after="200" w:line="469" w:lineRule="exact"/>
        <w:ind w:left="0" w:right="0" w:firstLine="0"/>
        <w:jc w:val="left"/>
      </w:pPr>
      <w:bookmarkStart w:id="463" w:name="bookmark463"/>
      <w:bookmarkStart w:id="464" w:name="bookmark464"/>
      <w:bookmarkStart w:id="465" w:name="bookmark465"/>
      <w:bookmarkStart w:id="466" w:name="bookmark466"/>
      <w:bookmarkEnd w:id="465"/>
      <w:r>
        <w:rPr>
          <w:color w:val="000000"/>
          <w:spacing w:val="0"/>
          <w:w w:val="100"/>
          <w:position w:val="0"/>
        </w:rPr>
        <w:t>年度精准扶贫概要</w:t>
      </w:r>
      <w:bookmarkEnd w:id="463"/>
      <w:bookmarkEnd w:id="464"/>
      <w:bookmarkEnd w:id="466"/>
    </w:p>
    <w:p>
      <w:pPr>
        <w:pStyle w:val="Style16"/>
        <w:keepNext w:val="0"/>
        <w:keepLines w:val="0"/>
        <w:widowControl w:val="0"/>
        <w:shd w:val="clear" w:color="auto" w:fill="auto"/>
        <w:bidi w:val="0"/>
        <w:spacing w:before="0" w:after="440" w:line="470"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月，梦网慈善基金会接受余文胜先生个人捐款人民币</w:t>
      </w:r>
      <w:r>
        <w:rPr>
          <w:rFonts w:ascii="Times New Roman" w:eastAsia="Times New Roman" w:hAnsi="Times New Roman" w:cs="Times New Roman"/>
          <w:color w:val="000000"/>
          <w:spacing w:val="0"/>
          <w:w w:val="100"/>
          <w:position w:val="0"/>
        </w:rPr>
        <w:t>300</w:t>
      </w:r>
      <w:r>
        <w:rPr>
          <w:color w:val="000000"/>
          <w:spacing w:val="0"/>
          <w:w w:val="100"/>
          <w:position w:val="0"/>
        </w:rPr>
        <w:t>万元，设立了鄱阳一中</w:t>
      </w:r>
      <w:r>
        <w:rPr>
          <w:rFonts w:ascii="Times New Roman" w:eastAsia="Times New Roman" w:hAnsi="Times New Roman" w:cs="Times New Roman"/>
          <w:color w:val="000000"/>
          <w:spacing w:val="0"/>
          <w:w w:val="100"/>
          <w:position w:val="0"/>
        </w:rPr>
        <w:t>“</w:t>
      </w:r>
      <w:r>
        <w:rPr>
          <w:color w:val="000000"/>
          <w:spacing w:val="0"/>
          <w:w w:val="100"/>
          <w:position w:val="0"/>
        </w:rPr>
        <w:t>梦想教育基 金</w:t>
      </w:r>
      <w:r>
        <w:rPr>
          <w:rFonts w:ascii="Times New Roman" w:eastAsia="Times New Roman" w:hAnsi="Times New Roman" w:cs="Times New Roman"/>
          <w:color w:val="000000"/>
          <w:spacing w:val="0"/>
          <w:w w:val="100"/>
          <w:position w:val="0"/>
        </w:rPr>
        <w:t>”</w:t>
      </w:r>
      <w:r>
        <w:rPr>
          <w:color w:val="000000"/>
          <w:spacing w:val="0"/>
          <w:w w:val="100"/>
          <w:position w:val="0"/>
        </w:rPr>
        <w:t>，该基本资金性质为留本基金，最终基本资金规模计划达到</w:t>
      </w:r>
      <w:r>
        <w:rPr>
          <w:rFonts w:ascii="Times New Roman" w:eastAsia="Times New Roman" w:hAnsi="Times New Roman" w:cs="Times New Roman"/>
          <w:color w:val="000000"/>
          <w:spacing w:val="0"/>
          <w:w w:val="100"/>
          <w:position w:val="0"/>
        </w:rPr>
        <w:t>1000</w:t>
      </w:r>
      <w:r>
        <w:rPr>
          <w:color w:val="000000"/>
          <w:spacing w:val="0"/>
          <w:w w:val="100"/>
          <w:position w:val="0"/>
        </w:rPr>
        <w:t>万元，主要利用留本基金产生的收益 作为奖励资金，用于奖励鄱阳一中在校优秀教师和优秀学生以及相关人士，旨在助力国家级贫困县江西省 鄱阳县脱贫攻坚工作后，继续资助有困难的学生就学，资助该校基础设施的改善，以及优化教学资源等助 学公益事业。</w:t>
      </w: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指标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计量单位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开展情况</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一、总体情况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二、分项投入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产业发展脱贫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转移就业脱贫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易地搬迁脱贫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教育扶贫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8"/>
                <w:szCs w:val="18"/>
              </w:rPr>
              <w:t>改善贫困地区教育资源投入金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健康扶贫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生态保护扶贫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兜底保障</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line="1" w:lineRule="exact"/>
      </w:pPr>
    </w:p>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社会扶贫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其他项目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三、所获奖项（内容、级别）</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119" w:line="1" w:lineRule="exact"/>
      </w:pPr>
    </w:p>
    <w:p>
      <w:pPr>
        <w:pStyle w:val="Style34"/>
        <w:keepNext/>
        <w:keepLines/>
        <w:widowControl w:val="0"/>
        <w:shd w:val="clear" w:color="auto" w:fill="auto"/>
        <w:bidi w:val="0"/>
        <w:spacing w:before="0" w:after="200" w:line="467" w:lineRule="exact"/>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67"/>
      <w:bookmarkEnd w:id="468"/>
      <w:bookmarkEnd w:id="470"/>
    </w:p>
    <w:p>
      <w:pPr>
        <w:pStyle w:val="Style16"/>
        <w:keepNext w:val="0"/>
        <w:keepLines w:val="0"/>
        <w:widowControl w:val="0"/>
        <w:shd w:val="clear" w:color="auto" w:fill="auto"/>
        <w:bidi w:val="0"/>
        <w:spacing w:before="0" w:after="0" w:line="467" w:lineRule="exact"/>
        <w:ind w:left="0" w:right="0" w:firstLine="460"/>
        <w:jc w:val="left"/>
      </w:pPr>
      <w:r>
        <w:rPr>
          <w:color w:val="000000"/>
          <w:spacing w:val="0"/>
          <w:w w:val="100"/>
          <w:position w:val="0"/>
          <w:shd w:val="clear" w:color="auto" w:fill="FFFFFF"/>
        </w:rPr>
        <w:t>公司将携手合作伙伴，以梦网慈善基金会为平台，在未来的乡村振兴过程中，继续担负起企业的社会 责任。具体将完成以下内容为努力目标：</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、继续开展与教育事业相关的公益活动，包括但不限于落后地 区远程支教、学生社会实践、困难学生资助、学校建设、教师教育实践创新、教学资源优化、素质教育、 终身教育等公益项目；</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、在条件成熟的情况下，开展与落后地区健康医疗事业相关的公益活动，包括但 不限于远程医疗、农村医疗、困难患者救助、医疗创新活动、非营利性医疗机构基础设施改善等公益项目；</w:t>
      </w:r>
    </w:p>
    <w:p>
      <w:pPr>
        <w:pStyle w:val="Style16"/>
        <w:keepNext w:val="0"/>
        <w:keepLines w:val="0"/>
        <w:widowControl w:val="0"/>
        <w:shd w:val="clear" w:color="auto" w:fill="auto"/>
        <w:bidi w:val="0"/>
        <w:spacing w:before="0" w:after="200" w:line="467" w:lineRule="exact"/>
        <w:ind w:left="0" w:right="0" w:firstLine="0"/>
        <w:jc w:val="left"/>
      </w:pPr>
      <w:bookmarkStart w:id="471" w:name="bookmark471"/>
      <w:r>
        <w:rPr>
          <w:rFonts w:ascii="Times New Roman" w:eastAsia="Times New Roman" w:hAnsi="Times New Roman" w:cs="Times New Roman"/>
          <w:color w:val="000000"/>
          <w:spacing w:val="0"/>
          <w:w w:val="100"/>
          <w:position w:val="0"/>
        </w:rPr>
        <w:t>3</w:t>
      </w:r>
      <w:bookmarkEnd w:id="471"/>
      <w:r>
        <w:rPr>
          <w:color w:val="000000"/>
          <w:spacing w:val="0"/>
          <w:w w:val="100"/>
          <w:position w:val="0"/>
        </w:rPr>
        <w:t>、参与其他乡村振兴公益项目。</w:t>
      </w:r>
    </w:p>
    <w:p>
      <w:pPr>
        <w:pStyle w:val="Style34"/>
        <w:keepNext/>
        <w:keepLines/>
        <w:widowControl w:val="0"/>
        <w:shd w:val="clear" w:color="auto" w:fill="auto"/>
        <w:bidi w:val="0"/>
        <w:spacing w:before="0" w:line="467" w:lineRule="exact"/>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3</w:t>
      </w:r>
      <w:bookmarkEnd w:id="474"/>
      <w:r>
        <w:rPr>
          <w:color w:val="000000"/>
          <w:spacing w:val="0"/>
          <w:w w:val="100"/>
          <w:position w:val="0"/>
        </w:rPr>
        <w:t>、环境保护相关的情况</w:t>
      </w:r>
      <w:bookmarkEnd w:id="472"/>
      <w:bookmarkEnd w:id="473"/>
      <w:bookmarkEnd w:id="475"/>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16"/>
        <w:keepNext w:val="0"/>
        <w:keepLines w:val="0"/>
        <w:widowControl w:val="0"/>
        <w:shd w:val="clear" w:color="auto" w:fill="auto"/>
        <w:bidi w:val="0"/>
        <w:spacing w:before="0" w:after="420" w:line="475" w:lineRule="exact"/>
        <w:ind w:left="0" w:right="0" w:firstLine="460"/>
        <w:jc w:val="left"/>
      </w:pPr>
      <w:r>
        <w:rPr>
          <w:color w:val="000000"/>
          <w:spacing w:val="0"/>
          <w:w w:val="100"/>
          <w:position w:val="0"/>
        </w:rPr>
        <w:t>本公司及其子公司不属于《环境保护法》、《企业事业单位环境信息公开办法》（环保保护部令第</w:t>
      </w:r>
      <w:r>
        <w:rPr>
          <w:rFonts w:ascii="Times New Roman" w:eastAsia="Times New Roman" w:hAnsi="Times New Roman" w:cs="Times New Roman"/>
          <w:color w:val="000000"/>
          <w:spacing w:val="0"/>
          <w:w w:val="100"/>
          <w:position w:val="0"/>
        </w:rPr>
        <w:t xml:space="preserve">31 </w:t>
      </w:r>
      <w:r>
        <w:rPr>
          <w:color w:val="000000"/>
          <w:spacing w:val="0"/>
          <w:w w:val="100"/>
          <w:position w:val="0"/>
        </w:rPr>
        <w:t>号）中所规定的</w:t>
      </w:r>
      <w:r>
        <w:rPr>
          <w:rFonts w:ascii="Times New Roman" w:eastAsia="Times New Roman" w:hAnsi="Times New Roman" w:cs="Times New Roman"/>
          <w:color w:val="000000"/>
          <w:spacing w:val="0"/>
          <w:w w:val="100"/>
          <w:position w:val="0"/>
        </w:rPr>
        <w:t>“</w:t>
      </w:r>
      <w:r>
        <w:rPr>
          <w:color w:val="000000"/>
          <w:spacing w:val="0"/>
          <w:w w:val="100"/>
          <w:position w:val="0"/>
        </w:rPr>
        <w:t>重点排污单位</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日常经营活动不涉及排污。</w:t>
      </w:r>
    </w:p>
    <w:p>
      <w:pPr>
        <w:pStyle w:val="Style24"/>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十九、其他重大事项的说明</w:t>
      </w:r>
      <w:bookmarkEnd w:id="476"/>
      <w:bookmarkEnd w:id="477"/>
      <w:bookmarkEnd w:id="47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4"/>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r>
        <w:rPr>
          <w:color w:val="000000"/>
          <w:spacing w:val="0"/>
          <w:w w:val="100"/>
          <w:position w:val="0"/>
          <w:sz w:val="24"/>
          <w:szCs w:val="24"/>
        </w:rPr>
        <w:t>二十、公司子公司重大事项</w:t>
      </w:r>
      <w:bookmarkEnd w:id="479"/>
      <w:bookmarkEnd w:id="480"/>
      <w:bookmarkEnd w:id="48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202"/>
      </w:tblGrid>
      <w:tr>
        <w:trPr>
          <w:trHeight w:val="35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临时报告披露网站查询索引</w:t>
            </w:r>
          </w:p>
        </w:tc>
      </w:tr>
      <w:tr>
        <w:trPr>
          <w:trHeight w:val="129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下属子公司梦网科技与中国移动通 信有限公司签署了《广告彩铃行业 媒体方合作协议》、《广告媒介位 广告销售代理合同》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巨潮资讯网《关于与中国移动咪咕 音乐签订视频彩铃业务合作协议的 公告》</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82" w:name="bookmark482"/>
      <w:bookmarkStart w:id="483" w:name="bookmark483"/>
      <w:bookmarkStart w:id="484" w:name="bookmark484"/>
      <w:r>
        <w:rPr>
          <w:color w:val="000000"/>
          <w:spacing w:val="0"/>
          <w:w w:val="100"/>
          <w:position w:val="0"/>
        </w:rPr>
        <w:t>第六节股份变动及股东情况</w:t>
      </w:r>
      <w:bookmarkEnd w:id="482"/>
      <w:bookmarkEnd w:id="483"/>
      <w:bookmarkEnd w:id="484"/>
    </w:p>
    <w:p>
      <w:pPr>
        <w:pStyle w:val="Style24"/>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bookmarkStart w:id="488" w:name="bookmark488"/>
      <w:bookmarkStart w:id="489" w:name="bookmark489"/>
      <w:r>
        <w:rPr>
          <w:color w:val="000000"/>
          <w:spacing w:val="0"/>
          <w:w w:val="100"/>
          <w:position w:val="0"/>
          <w:sz w:val="24"/>
          <w:szCs w:val="24"/>
        </w:rPr>
        <w:t>一</w:t>
      </w:r>
      <w:bookmarkEnd w:id="488"/>
      <w:r>
        <w:rPr>
          <w:color w:val="000000"/>
          <w:spacing w:val="0"/>
          <w:w w:val="100"/>
          <w:position w:val="0"/>
          <w:sz w:val="24"/>
          <w:szCs w:val="24"/>
        </w:rPr>
        <w:t>、股份变动情况</w:t>
      </w:r>
      <w:bookmarkEnd w:id="486"/>
      <w:bookmarkEnd w:id="487"/>
      <w:bookmarkEnd w:id="489"/>
      <w:bookmarkEnd w:id="485"/>
    </w:p>
    <w:p>
      <w:pPr>
        <w:pStyle w:val="Style34"/>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、股份变动情况</w:t>
      </w:r>
      <w:bookmarkEnd w:id="490"/>
      <w:bookmarkEnd w:id="491"/>
      <w:bookmarkEnd w:id="4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公积金转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比例</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141,734,0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5,129,095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141,734,0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5,129,095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141,734,0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-6,520,90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5,129,095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146,863,1</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662,366,7</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664,677,9</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662,366,7</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664,677,9</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804,100,7</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12,589,92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-5,149,54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7,440,372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811,541,1</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报告期股份变动的原因：一、报告期高管锁定股解锁</w:t>
      </w:r>
      <w:r>
        <w:rPr>
          <w:rFonts w:ascii="Times New Roman" w:eastAsia="Times New Roman" w:hAnsi="Times New Roman" w:cs="Times New Roman"/>
          <w:color w:val="000000"/>
          <w:spacing w:val="0"/>
          <w:w w:val="100"/>
          <w:position w:val="0"/>
        </w:rPr>
        <w:t>1,371,356</w:t>
      </w:r>
      <w:r>
        <w:rPr>
          <w:color w:val="000000"/>
          <w:spacing w:val="0"/>
          <w:w w:val="100"/>
          <w:position w:val="0"/>
        </w:rPr>
        <w:t>股；二、公司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 划授予登记完成，向激励对象定向发行股份</w:t>
      </w:r>
      <w:r>
        <w:rPr>
          <w:rFonts w:ascii="Times New Roman" w:eastAsia="Times New Roman" w:hAnsi="Times New Roman" w:cs="Times New Roman"/>
          <w:color w:val="000000"/>
          <w:spacing w:val="0"/>
          <w:w w:val="100"/>
          <w:position w:val="0"/>
        </w:rPr>
        <w:t>11,650,000</w:t>
      </w:r>
      <w:r>
        <w:rPr>
          <w:color w:val="000000"/>
          <w:spacing w:val="0"/>
          <w:w w:val="100"/>
          <w:position w:val="0"/>
        </w:rPr>
        <w:t>股；三、公司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年股票期权与限制性股票激励计 </w:t>
      </w:r>
      <w:r>
        <w:rPr>
          <w:color w:val="000000"/>
          <w:spacing w:val="0"/>
          <w:w w:val="100"/>
          <w:position w:val="0"/>
        </w:rPr>
        <w:t>划因离职及第二期解锁条件未达到，确认的共计</w:t>
      </w:r>
      <w:r>
        <w:rPr>
          <w:rFonts w:ascii="Times New Roman" w:eastAsia="Times New Roman" w:hAnsi="Times New Roman" w:cs="Times New Roman"/>
          <w:color w:val="000000"/>
          <w:spacing w:val="0"/>
          <w:w w:val="100"/>
          <w:position w:val="0"/>
        </w:rPr>
        <w:t>5,149,549</w:t>
      </w:r>
      <w:r>
        <w:rPr>
          <w:color w:val="000000"/>
          <w:spacing w:val="0"/>
          <w:w w:val="100"/>
          <w:position w:val="0"/>
        </w:rPr>
        <w:t>股限制性股票注销完成；四、公司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 权激励计划第一个行权期行权条件成就，截止报告期末共计行权</w:t>
      </w:r>
      <w:r>
        <w:rPr>
          <w:rFonts w:ascii="Times New Roman" w:eastAsia="Times New Roman" w:hAnsi="Times New Roman" w:cs="Times New Roman"/>
          <w:color w:val="000000"/>
          <w:spacing w:val="0"/>
          <w:w w:val="100"/>
          <w:position w:val="0"/>
        </w:rPr>
        <w:t>939,921</w:t>
      </w:r>
      <w:r>
        <w:rPr>
          <w:color w:val="000000"/>
          <w:spacing w:val="0"/>
          <w:w w:val="100"/>
          <w:position w:val="0"/>
        </w:rPr>
        <w:t>份期权。</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日召开的第七届董事会第十五次会议和第七届监事会 第十次会议审议通过了《关于调整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年限制性股票激励计划相关事项的议案》、《关于向激励对象授予 限制性股票的议案》。</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 股票激励计划（草案）及其摘要的议案》；于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日召开了第七届董事会第二十一次会议和第七 届监事会第十三次会议，审议通过了《关于注销部分股票期权及回购注销部分限制性股票的议案》。</w:t>
      </w:r>
    </w:p>
    <w:p>
      <w:pPr>
        <w:pStyle w:val="Style16"/>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（草案）及其摘要的议案》；于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日召开第七届董事会第二十八次会议和第七届监事会第十六 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年股票期权激励计划第一个行权期行权条件成就的议案》。</w:t>
      </w:r>
    </w:p>
    <w:p>
      <w:pPr>
        <w:pStyle w:val="Style28"/>
        <w:keepNext w:val="0"/>
        <w:keepLines w:val="0"/>
        <w:widowControl w:val="0"/>
        <w:shd w:val="clear" w:color="auto" w:fill="auto"/>
        <w:bidi w:val="0"/>
        <w:spacing w:before="0" w:line="307"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年限制性股票激励计划授予股份总数为</w:t>
      </w:r>
      <w:r>
        <w:rPr>
          <w:rFonts w:ascii="Times New Roman" w:eastAsia="Times New Roman" w:hAnsi="Times New Roman" w:cs="Times New Roman"/>
          <w:color w:val="000000"/>
          <w:spacing w:val="0"/>
          <w:w w:val="100"/>
          <w:position w:val="0"/>
        </w:rPr>
        <w:t>1,165</w:t>
      </w:r>
      <w:r>
        <w:rPr>
          <w:color w:val="000000"/>
          <w:spacing w:val="0"/>
          <w:w w:val="100"/>
          <w:position w:val="0"/>
        </w:rPr>
        <w:t>万股，经中国证券登记结算有限责任公司深圳分 公司审核确认，本次授予限制性股票的上市日期为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1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年股票期权与限制性股票激励计划因离职及第二期解锁条件未达到确认的共计</w:t>
      </w:r>
      <w:r>
        <w:rPr>
          <w:rFonts w:ascii="Times New Roman" w:eastAsia="Times New Roman" w:hAnsi="Times New Roman" w:cs="Times New Roman"/>
          <w:color w:val="000000"/>
          <w:spacing w:val="0"/>
          <w:w w:val="100"/>
          <w:position w:val="0"/>
        </w:rPr>
        <w:t>5,149,549</w:t>
      </w:r>
      <w:r>
        <w:rPr>
          <w:color w:val="000000"/>
          <w:spacing w:val="0"/>
          <w:w w:val="100"/>
          <w:position w:val="0"/>
        </w:rPr>
        <w:t>股 限制性股票回购注销事宜已于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日经中国证券登记结算有限责任公司深圳分公司审核确认完 成。</w:t>
      </w:r>
    </w:p>
    <w:p>
      <w:pPr>
        <w:pStyle w:val="Style16"/>
        <w:keepNext w:val="0"/>
        <w:keepLines w:val="0"/>
        <w:widowControl w:val="0"/>
        <w:shd w:val="clear" w:color="auto" w:fill="auto"/>
        <w:bidi w:val="0"/>
        <w:spacing w:before="0" w:after="12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年股票期权激励计划第一个行权期采用自主行权模式的提示 性公告》，公司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年股票期权激励计划第一个行权期行权条件成就，本次自主行权事项已获深圳证券交 易所审核通过，并在中国证券登记结算有限责任公司深圳分公司完成自主行权相关登记申报工作。</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line="307" w:lineRule="exact"/>
        <w:ind w:left="0" w:right="0" w:firstLine="0"/>
        <w:jc w:val="left"/>
      </w:pPr>
      <w:r>
        <w:rPr>
          <w:color w:val="000000"/>
          <w:spacing w:val="0"/>
          <w:w w:val="100"/>
          <w:position w:val="0"/>
        </w:rPr>
        <w:t>根据《深圳证券交易所上市公司回购股份实施细则》相关规定，上市公司计算定期报告中每股收益等相关指标时，发行在 外的总股本以扣减回购专用账户中的股份数为准。</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报告期，公司回购专用账户中的股份数由</w:t>
      </w:r>
      <w:r>
        <w:rPr>
          <w:rFonts w:ascii="Times New Roman" w:eastAsia="Times New Roman" w:hAnsi="Times New Roman" w:cs="Times New Roman"/>
          <w:color w:val="000000"/>
          <w:spacing w:val="0"/>
          <w:w w:val="100"/>
          <w:position w:val="0"/>
        </w:rPr>
        <w:t>12,460,407</w:t>
      </w:r>
      <w:r>
        <w:rPr>
          <w:color w:val="000000"/>
          <w:spacing w:val="0"/>
          <w:w w:val="100"/>
          <w:position w:val="0"/>
        </w:rPr>
        <w:t>变动至</w:t>
      </w:r>
      <w:r>
        <w:rPr>
          <w:rFonts w:ascii="Times New Roman" w:eastAsia="Times New Roman" w:hAnsi="Times New Roman" w:cs="Times New Roman"/>
          <w:color w:val="000000"/>
          <w:spacing w:val="0"/>
          <w:w w:val="100"/>
          <w:position w:val="0"/>
        </w:rPr>
        <w:t>1</w:t>
      </w:r>
      <w:r>
        <w:rPr>
          <w:color w:val="000000"/>
          <w:spacing w:val="0"/>
          <w:w w:val="100"/>
          <w:position w:val="0"/>
        </w:rPr>
        <w:t>,因此公司总股本由</w:t>
      </w:r>
      <w:r>
        <w:rPr>
          <w:rFonts w:ascii="Times New Roman" w:eastAsia="Times New Roman" w:hAnsi="Times New Roman" w:cs="Times New Roman"/>
          <w:color w:val="000000"/>
          <w:spacing w:val="0"/>
          <w:w w:val="100"/>
          <w:position w:val="0"/>
        </w:rPr>
        <w:t>791,640,328</w:t>
      </w:r>
      <w:r>
        <w:rPr>
          <w:color w:val="000000"/>
          <w:spacing w:val="0"/>
          <w:w w:val="100"/>
          <w:position w:val="0"/>
        </w:rPr>
        <w:t xml:space="preserve">股变动至 </w:t>
      </w:r>
      <w:r>
        <w:rPr>
          <w:rFonts w:ascii="Times New Roman" w:eastAsia="Times New Roman" w:hAnsi="Times New Roman" w:cs="Times New Roman"/>
          <w:color w:val="000000"/>
          <w:spacing w:val="0"/>
          <w:w w:val="100"/>
          <w:position w:val="0"/>
        </w:rPr>
        <w:t>811,541,106</w:t>
      </w:r>
      <w:r>
        <w:rPr>
          <w:color w:val="000000"/>
          <w:spacing w:val="0"/>
          <w:w w:val="100"/>
          <w:position w:val="0"/>
        </w:rPr>
        <w:t>股。</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以未变动前股本</w:t>
      </w:r>
      <w:r>
        <w:rPr>
          <w:rFonts w:ascii="Times New Roman" w:eastAsia="Times New Roman" w:hAnsi="Times New Roman" w:cs="Times New Roman"/>
          <w:color w:val="000000"/>
          <w:spacing w:val="0"/>
          <w:w w:val="100"/>
          <w:position w:val="0"/>
        </w:rPr>
        <w:t>791,640,328</w:t>
      </w:r>
      <w:r>
        <w:rPr>
          <w:color w:val="000000"/>
          <w:spacing w:val="0"/>
          <w:w w:val="100"/>
          <w:position w:val="0"/>
        </w:rPr>
        <w:t>股计算，报告期基本每股收益</w:t>
      </w:r>
      <w:r>
        <w:rPr>
          <w:rFonts w:ascii="Times New Roman" w:eastAsia="Times New Roman" w:hAnsi="Times New Roman" w:cs="Times New Roman"/>
          <w:color w:val="000000"/>
          <w:spacing w:val="0"/>
          <w:w w:val="100"/>
          <w:position w:val="0"/>
        </w:rPr>
        <w:t>0.13</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0.12</w:t>
      </w:r>
      <w:r>
        <w:rPr>
          <w:color w:val="000000"/>
          <w:spacing w:val="0"/>
          <w:w w:val="100"/>
          <w:position w:val="0"/>
        </w:rPr>
        <w:t>元，归属于公司 普通股股东的每股净资产</w:t>
      </w:r>
      <w:r>
        <w:rPr>
          <w:rFonts w:ascii="Times New Roman" w:eastAsia="Times New Roman" w:hAnsi="Times New Roman" w:cs="Times New Roman"/>
          <w:color w:val="000000"/>
          <w:spacing w:val="0"/>
          <w:w w:val="100"/>
          <w:position w:val="0"/>
        </w:rPr>
        <w:t>5.63</w:t>
      </w:r>
      <w:r>
        <w:rPr>
          <w:color w:val="000000"/>
          <w:spacing w:val="0"/>
          <w:w w:val="100"/>
          <w:position w:val="0"/>
        </w:rPr>
        <w:t>元。</w:t>
      </w:r>
    </w:p>
    <w:p>
      <w:pPr>
        <w:pStyle w:val="Style16"/>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以变动后股本</w:t>
      </w:r>
      <w:r>
        <w:rPr>
          <w:rFonts w:ascii="Times New Roman" w:eastAsia="Times New Roman" w:hAnsi="Times New Roman" w:cs="Times New Roman"/>
          <w:color w:val="000000"/>
          <w:spacing w:val="0"/>
          <w:w w:val="100"/>
          <w:position w:val="0"/>
        </w:rPr>
        <w:t>811,541,106</w:t>
      </w:r>
      <w:r>
        <w:rPr>
          <w:color w:val="000000"/>
          <w:spacing w:val="0"/>
          <w:w w:val="100"/>
          <w:position w:val="0"/>
        </w:rPr>
        <w:t>股计算，报告期基本每股收益</w:t>
      </w:r>
      <w:r>
        <w:rPr>
          <w:rFonts w:ascii="Times New Roman" w:eastAsia="Times New Roman" w:hAnsi="Times New Roman" w:cs="Times New Roman"/>
          <w:color w:val="000000"/>
          <w:spacing w:val="0"/>
          <w:w w:val="100"/>
          <w:position w:val="0"/>
        </w:rPr>
        <w:t>0.12</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0.11</w:t>
      </w:r>
      <w:r>
        <w:rPr>
          <w:color w:val="000000"/>
          <w:spacing w:val="0"/>
          <w:w w:val="100"/>
          <w:position w:val="0"/>
        </w:rPr>
        <w:t>元，归属于公司普 通股股东的每股净资产</w:t>
      </w:r>
      <w:r>
        <w:rPr>
          <w:rFonts w:ascii="Times New Roman" w:eastAsia="Times New Roman" w:hAnsi="Times New Roman" w:cs="Times New Roman"/>
          <w:color w:val="000000"/>
          <w:spacing w:val="0"/>
          <w:w w:val="100"/>
          <w:position w:val="0"/>
        </w:rPr>
        <w:t xml:space="preserve">5.4 </w:t>
      </w:r>
      <w:r>
        <w:rPr>
          <w:rFonts w:ascii="Times New Roman" w:eastAsia="Times New Roman" w:hAnsi="Times New Roman" w:cs="Times New Roman"/>
          <w:color w:val="000000"/>
          <w:spacing w:val="0"/>
          <w:w w:val="100"/>
          <w:position w:val="0"/>
        </w:rPr>
        <w:t>9</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140" w:line="48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、限售股份变动情况</w:t>
      </w:r>
      <w:bookmarkEnd w:id="494"/>
      <w:bookmarkEnd w:id="495"/>
      <w:bookmarkEnd w:id="49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期初限售股数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解除限售日期</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122,983,781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123,943,031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高管股份锁定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高管锁定股根据 高管持股规定每 年按比例解锁。</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5,371,644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1,372,324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高管股份锁定</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高管锁定股根据 高管持股规定每 年按比例解锁。</w:t>
            </w:r>
          </w:p>
        </w:tc>
      </w:tr>
      <w:tr>
        <w:trPr>
          <w:trHeight w:val="25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年限制性股 票激励计划授予 </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sz w:val="18"/>
                <w:szCs w:val="18"/>
              </w:rPr>
              <w:t>股股权 激励限售股；股 权激励限售股限 售期届满后按照 既定方案分批解 锁。</w:t>
            </w:r>
          </w:p>
        </w:tc>
      </w:tr>
      <w:tr>
        <w:trPr>
          <w:trHeight w:val="258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年限制性股 票激励计划授予 </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sz w:val="18"/>
                <w:szCs w:val="18"/>
              </w:rPr>
              <w:t>股股权 激励限售股；股 权激励限售股限 售期届满后按照 既定方案分批解 锁。</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2,162,555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高管股份锁定、 股权激励限售股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年初高管锁定股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解锁</w:t>
            </w:r>
            <w:r>
              <w:rPr>
                <w:rFonts w:ascii="Times New Roman" w:eastAsia="Times New Roman" w:hAnsi="Times New Roman" w:cs="Times New Roman"/>
                <w:color w:val="000000"/>
                <w:spacing w:val="0"/>
                <w:w w:val="100"/>
                <w:position w:val="0"/>
                <w:sz w:val="18"/>
                <w:szCs w:val="18"/>
              </w:rPr>
              <w:t>540264</w:t>
            </w:r>
            <w:r>
              <w:rPr>
                <w:color w:val="000000"/>
                <w:spacing w:val="0"/>
                <w:w w:val="100"/>
                <w:position w:val="0"/>
                <w:sz w:val="18"/>
                <w:szCs w:val="18"/>
              </w:rPr>
              <w:t>股，</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 与限制性股票激 励计划因第二期 解锁条件未达到 注销</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sz w:val="18"/>
                <w:szCs w:val="18"/>
              </w:rPr>
              <w:t>股； 高管锁定股根据 高管持股规定每 年按比例解锁， 股权激励限售股 限售期届满后按 照既定方案分批 解锁。</w:t>
            </w:r>
          </w:p>
        </w:tc>
      </w:tr>
      <w:tr>
        <w:trPr>
          <w:trHeight w:val="41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 与限制性股票激 励计划因第二期 解锁条件未达到 注销</w:t>
            </w:r>
            <w:r>
              <w:rPr>
                <w:rFonts w:ascii="Times New Roman" w:eastAsia="Times New Roman" w:hAnsi="Times New Roman" w:cs="Times New Roman"/>
                <w:color w:val="000000"/>
                <w:spacing w:val="0"/>
                <w:w w:val="100"/>
                <w:position w:val="0"/>
                <w:sz w:val="18"/>
                <w:szCs w:val="18"/>
              </w:rPr>
              <w:t>245000</w:t>
            </w:r>
            <w:r>
              <w:rPr>
                <w:color w:val="000000"/>
                <w:spacing w:val="0"/>
                <w:w w:val="100"/>
                <w:position w:val="0"/>
                <w:sz w:val="18"/>
                <w:szCs w:val="18"/>
              </w:rPr>
              <w:t xml:space="preserve">股；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年限制性股 票激励计划授予 </w:t>
            </w:r>
            <w:r>
              <w:rPr>
                <w:rFonts w:ascii="Times New Roman" w:eastAsia="Times New Roman" w:hAnsi="Times New Roman" w:cs="Times New Roman"/>
                <w:color w:val="000000"/>
                <w:spacing w:val="0"/>
                <w:w w:val="100"/>
                <w:position w:val="0"/>
                <w:sz w:val="18"/>
                <w:szCs w:val="18"/>
              </w:rPr>
              <w:t>863000</w:t>
            </w:r>
            <w:r>
              <w:rPr>
                <w:color w:val="000000"/>
                <w:spacing w:val="0"/>
                <w:w w:val="100"/>
                <w:position w:val="0"/>
                <w:sz w:val="18"/>
                <w:szCs w:val="18"/>
              </w:rPr>
              <w:t>股股权激 励限售股；其余 股权激励限售股 限售期届满后按 照既定方案分批 解锁。</w:t>
            </w:r>
          </w:p>
        </w:tc>
      </w:tr>
      <w:tr>
        <w:trPr>
          <w:trHeight w:val="445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高管股份锁定、 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年初高管锁定股 解锁</w:t>
            </w:r>
            <w:r>
              <w:rPr>
                <w:rFonts w:ascii="Times New Roman" w:eastAsia="Times New Roman" w:hAnsi="Times New Roman" w:cs="Times New Roman"/>
                <w:color w:val="000000"/>
                <w:spacing w:val="0"/>
                <w:w w:val="100"/>
                <w:position w:val="0"/>
                <w:sz w:val="18"/>
                <w:szCs w:val="18"/>
              </w:rPr>
              <w:t>328018</w:t>
            </w:r>
            <w:r>
              <w:rPr>
                <w:color w:val="000000"/>
                <w:spacing w:val="0"/>
                <w:w w:val="100"/>
                <w:position w:val="0"/>
                <w:sz w:val="18"/>
                <w:szCs w:val="18"/>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 与限制性股票激 励计划因第二期 解锁条件未达到 注销</w:t>
            </w:r>
            <w:r>
              <w:rPr>
                <w:rFonts w:ascii="Times New Roman" w:eastAsia="Times New Roman" w:hAnsi="Times New Roman" w:cs="Times New Roman"/>
                <w:color w:val="000000"/>
                <w:spacing w:val="0"/>
                <w:w w:val="100"/>
                <w:position w:val="0"/>
                <w:sz w:val="18"/>
                <w:szCs w:val="18"/>
              </w:rPr>
              <w:t>227500</w:t>
            </w:r>
            <w:r>
              <w:rPr>
                <w:color w:val="000000"/>
                <w:spacing w:val="0"/>
                <w:w w:val="100"/>
                <w:position w:val="0"/>
                <w:sz w:val="18"/>
                <w:szCs w:val="18"/>
              </w:rPr>
              <w:t>股； 高管锁定股根据 高管持股规定每 年按比例解锁， 股权激励限售股 限售期届满后按 照既定方案分批 解锁。</w:t>
            </w:r>
          </w:p>
        </w:tc>
      </w:tr>
      <w:tr>
        <w:trPr>
          <w:trHeight w:val="130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陈恒</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股权激励限售股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年限制性股 票激励计划授予 </w:t>
            </w:r>
            <w:r>
              <w:rPr>
                <w:rFonts w:ascii="Times New Roman" w:eastAsia="Times New Roman" w:hAnsi="Times New Roman" w:cs="Times New Roman"/>
                <w:color w:val="000000"/>
                <w:spacing w:val="0"/>
                <w:w w:val="100"/>
                <w:position w:val="0"/>
                <w:sz w:val="18"/>
                <w:szCs w:val="18"/>
              </w:rPr>
              <w:t>937000</w:t>
            </w:r>
            <w:r>
              <w:rPr>
                <w:color w:val="000000"/>
                <w:spacing w:val="0"/>
                <w:w w:val="100"/>
                <w:position w:val="0"/>
                <w:sz w:val="18"/>
                <w:szCs w:val="18"/>
              </w:rPr>
              <w:t>股股权激 励限售股；股权</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激励限售股限售 期届满后按照既 定方案分批解 锁。</w:t>
            </w:r>
          </w:p>
        </w:tc>
      </w:tr>
      <w:tr>
        <w:trPr>
          <w:trHeight w:val="3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年限制性股 票激励计划授予 </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sz w:val="18"/>
                <w:szCs w:val="18"/>
              </w:rPr>
              <w:t>股股权激 励限售股；侯晓 阳已于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月离职，离职 后股权激励限售 股将由公司注 销，公司计划于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月前完 成相关股份注销 事宜。</w:t>
            </w:r>
          </w:p>
        </w:tc>
      </w:tr>
      <w:tr>
        <w:trPr>
          <w:trHeight w:val="445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高管股份锁定、 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年初高管锁定股 解锁</w:t>
            </w:r>
            <w:r>
              <w:rPr>
                <w:rFonts w:ascii="Times New Roman" w:eastAsia="Times New Roman" w:hAnsi="Times New Roman" w:cs="Times New Roman"/>
                <w:color w:val="000000"/>
                <w:spacing w:val="0"/>
                <w:w w:val="100"/>
                <w:position w:val="0"/>
                <w:sz w:val="18"/>
                <w:szCs w:val="18"/>
              </w:rPr>
              <w:t>317500</w:t>
            </w:r>
            <w:r>
              <w:rPr>
                <w:color w:val="000000"/>
                <w:spacing w:val="0"/>
                <w:w w:val="100"/>
                <w:position w:val="0"/>
                <w:sz w:val="18"/>
                <w:szCs w:val="18"/>
              </w:rPr>
              <w:t xml:space="preserve">股，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年股票期权 与限制性股票激 励计划因第二期 解锁条件未达到 注销</w:t>
            </w:r>
            <w:r>
              <w:rPr>
                <w:rFonts w:ascii="Times New Roman" w:eastAsia="Times New Roman" w:hAnsi="Times New Roman" w:cs="Times New Roman"/>
                <w:color w:val="000000"/>
                <w:spacing w:val="0"/>
                <w:w w:val="100"/>
                <w:position w:val="0"/>
                <w:sz w:val="18"/>
                <w:szCs w:val="18"/>
              </w:rPr>
              <w:t>280000</w:t>
            </w:r>
            <w:r>
              <w:rPr>
                <w:color w:val="000000"/>
                <w:spacing w:val="0"/>
                <w:w w:val="100"/>
                <w:position w:val="0"/>
                <w:sz w:val="18"/>
                <w:szCs w:val="18"/>
              </w:rPr>
              <w:t>股； 高管锁定股根据 高管持股规定每 年按比例解锁， 股权激励限售股 限售期届满后按 照既定方案分批 解锁。</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其他限售股股东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7,730,786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高管股份锁定、 股权激励限售股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高管锁定股根据 高管持股规定每 年按比例解锁； 股权激励限售股 限售期届满后按 照既定方案分批 解锁。</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141,734,015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9,109,250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3,980,155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146,863,110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、证券发行与上市情况</w:t>
      </w:r>
      <w:bookmarkEnd w:id="498"/>
      <w:bookmarkEnd w:id="499"/>
      <w:bookmarkEnd w:id="501"/>
    </w:p>
    <w:p>
      <w:pPr>
        <w:pStyle w:val="Style34"/>
        <w:keepNext/>
        <w:keepLines/>
        <w:widowControl w:val="0"/>
        <w:shd w:val="clear" w:color="auto" w:fill="auto"/>
        <w:bidi w:val="0"/>
        <w:spacing w:before="0" w:after="34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、报告期内证券发行（不含优先股）情况</w:t>
      </w:r>
      <w:bookmarkEnd w:id="502"/>
      <w:bookmarkEnd w:id="503"/>
      <w:bookmarkEnd w:id="505"/>
      <w:r>
        <w:br w:type="page"/>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股票及其衍 生证券名称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发行价格（或 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获准上市交 易数量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交易终止日 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22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巨潮资讯网 《关于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年限制性股 票激励计划 授予登记完 成的公告》</w:t>
            </w:r>
          </w:p>
          <w:p>
            <w:pPr>
              <w:pStyle w:val="Style1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2020-008</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r>
      <w:tr>
        <w:trPr>
          <w:trHeight w:val="28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巨潮资讯网 《关于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年股票期权 激励计划第 一个行权期 采用自主行 权模式的提 示性公告》</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2020-087</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其他衍生证券类</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日召开的第七届董事会第十五次会议和第七届监事会 第十次会议审议通过了《关于调整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年限制性股票激励计划相关事项的议案》、《关于向激励对象授予 限制性股票的议案》。本次激励计划的股票来源为公司向激励对象定向发行人民币普通股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 数量为</w:t>
      </w:r>
      <w:r>
        <w:rPr>
          <w:rFonts w:ascii="Times New Roman" w:eastAsia="Times New Roman" w:hAnsi="Times New Roman" w:cs="Times New Roman"/>
          <w:color w:val="000000"/>
          <w:spacing w:val="0"/>
          <w:w w:val="100"/>
          <w:position w:val="0"/>
        </w:rPr>
        <w:t>1,165</w:t>
      </w:r>
      <w:r>
        <w:rPr>
          <w:color w:val="000000"/>
          <w:spacing w:val="0"/>
          <w:w w:val="100"/>
          <w:position w:val="0"/>
        </w:rPr>
        <w:t>万股。经中国证券登记结算有限责任公司深圳分公司审核确认，本次授予限制性股票的上市日 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（草案）及其摘要的议案》；于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日召开第七届董事会第二十八次会议和第七届监事会第十六 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年股票期权激励计划第一个行权期行权条件成就的议案》，公司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年股 票期权激励计划首次</w:t>
      </w:r>
      <w:r>
        <w:rPr>
          <w:rFonts w:ascii="Times New Roman" w:eastAsia="Times New Roman" w:hAnsi="Times New Roman" w:cs="Times New Roman"/>
          <w:color w:val="000000"/>
          <w:spacing w:val="0"/>
          <w:w w:val="100"/>
          <w:position w:val="0"/>
        </w:rPr>
        <w:t>/</w:t>
      </w:r>
      <w:r>
        <w:rPr>
          <w:color w:val="000000"/>
          <w:spacing w:val="0"/>
          <w:w w:val="100"/>
          <w:position w:val="0"/>
        </w:rPr>
        <w:t>预留授予股票期权第一个行权期行权条件已经成就，行权股份来源为公司向激励对象 定向发行公司</w:t>
      </w:r>
      <w:r>
        <w:rPr>
          <w:rFonts w:ascii="Times New Roman" w:eastAsia="Times New Roman" w:hAnsi="Times New Roman" w:cs="Times New Roman"/>
          <w:color w:val="000000"/>
          <w:spacing w:val="0"/>
          <w:w w:val="100"/>
          <w:position w:val="0"/>
        </w:rPr>
        <w:t>A</w:t>
      </w:r>
      <w:r>
        <w:rPr>
          <w:color w:val="000000"/>
          <w:spacing w:val="0"/>
          <w:w w:val="100"/>
          <w:position w:val="0"/>
        </w:rPr>
        <w:t>股普通股股票。本激励计划第一个行权期为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日，根据业务办 理的实际情况，第一个行权期实际可行权期间为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日。截止报告期末，本激 励计划首次授予股票期权共计行权</w:t>
      </w:r>
      <w:r>
        <w:rPr>
          <w:rFonts w:ascii="Times New Roman" w:eastAsia="Times New Roman" w:hAnsi="Times New Roman" w:cs="Times New Roman"/>
          <w:color w:val="000000"/>
          <w:spacing w:val="0"/>
          <w:w w:val="100"/>
          <w:position w:val="0"/>
        </w:rPr>
        <w:t>939,921</w:t>
      </w:r>
      <w:r>
        <w:rPr>
          <w:color w:val="000000"/>
          <w:spacing w:val="0"/>
          <w:w w:val="100"/>
          <w:position w:val="0"/>
        </w:rPr>
        <w:t>份期权，预留授予股票期权共计行权</w:t>
      </w:r>
      <w:r>
        <w:rPr>
          <w:rFonts w:ascii="Times New Roman" w:eastAsia="Times New Roman" w:hAnsi="Times New Roman" w:cs="Times New Roman"/>
          <w:color w:val="000000"/>
          <w:spacing w:val="0"/>
          <w:w w:val="100"/>
          <w:position w:val="0"/>
        </w:rPr>
        <w:t>0</w:t>
      </w:r>
      <w:r>
        <w:rPr>
          <w:color w:val="000000"/>
          <w:spacing w:val="0"/>
          <w:w w:val="100"/>
          <w:position w:val="0"/>
        </w:rPr>
        <w:t>份期权。</w:t>
      </w:r>
    </w:p>
    <w:p>
      <w:pPr>
        <w:pStyle w:val="Style34"/>
        <w:keepNext/>
        <w:keepLines/>
        <w:widowControl w:val="0"/>
        <w:shd w:val="clear" w:color="auto" w:fill="auto"/>
        <w:tabs>
          <w:tab w:pos="357" w:val="left"/>
        </w:tabs>
        <w:bidi w:val="0"/>
        <w:spacing w:before="0" w:line="467" w:lineRule="exact"/>
        <w:ind w:left="0" w:right="0" w:firstLine="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w:t>
        <w:tab/>
        <w:t>公司股份总数及股东结构的变动、公司资产和负债结构的变动情况说明</w:t>
      </w:r>
      <w:bookmarkEnd w:id="506"/>
      <w:bookmarkEnd w:id="507"/>
      <w:bookmarkEnd w:id="509"/>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6"/>
        <w:keepNext w:val="0"/>
        <w:keepLines w:val="0"/>
        <w:widowControl w:val="0"/>
        <w:shd w:val="clear" w:color="auto" w:fill="auto"/>
        <w:bidi w:val="0"/>
        <w:spacing w:before="0" w:after="0" w:line="467" w:lineRule="exact"/>
        <w:ind w:left="0" w:right="0" w:firstLine="320"/>
        <w:jc w:val="both"/>
        <w:rPr>
          <w:sz w:val="18"/>
          <w:szCs w:val="18"/>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年限制性股票激励计划授予股份总数为</w:t>
      </w:r>
      <w:r>
        <w:rPr>
          <w:rFonts w:ascii="Times New Roman" w:eastAsia="Times New Roman" w:hAnsi="Times New Roman" w:cs="Times New Roman"/>
          <w:color w:val="000000"/>
          <w:spacing w:val="0"/>
          <w:w w:val="100"/>
          <w:position w:val="0"/>
          <w:sz w:val="20"/>
          <w:szCs w:val="20"/>
        </w:rPr>
        <w:t>1,165</w:t>
      </w:r>
      <w:r>
        <w:rPr>
          <w:color w:val="000000"/>
          <w:spacing w:val="0"/>
          <w:w w:val="100"/>
          <w:position w:val="0"/>
          <w:sz w:val="20"/>
          <w:szCs w:val="20"/>
        </w:rPr>
        <w:t>万股，经中国证券登记结算有限责任公司深圳分 公司审核确认，本次授予限制性股票的上市日期为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r>
        <w:rPr>
          <w:color w:val="000000"/>
          <w:spacing w:val="0"/>
          <w:w w:val="100"/>
          <w:position w:val="0"/>
          <w:sz w:val="18"/>
          <w:szCs w:val="18"/>
        </w:rPr>
        <w:t>公司总股本由</w:t>
      </w:r>
      <w:r>
        <w:rPr>
          <w:rFonts w:ascii="Times New Roman" w:eastAsia="Times New Roman" w:hAnsi="Times New Roman" w:cs="Times New Roman"/>
          <w:color w:val="000000"/>
          <w:spacing w:val="0"/>
          <w:w w:val="100"/>
          <w:position w:val="0"/>
          <w:sz w:val="18"/>
          <w:szCs w:val="18"/>
        </w:rPr>
        <w:t>804,100,735</w:t>
      </w:r>
      <w:r>
        <w:rPr>
          <w:color w:val="000000"/>
          <w:spacing w:val="0"/>
          <w:w w:val="100"/>
          <w:position w:val="0"/>
          <w:sz w:val="18"/>
          <w:szCs w:val="18"/>
        </w:rPr>
        <w:t>股变更为</w:t>
      </w:r>
      <w:r>
        <w:rPr>
          <w:rFonts w:ascii="Times New Roman" w:eastAsia="Times New Roman" w:hAnsi="Times New Roman" w:cs="Times New Roman"/>
          <w:color w:val="000000"/>
          <w:spacing w:val="0"/>
          <w:w w:val="100"/>
          <w:position w:val="0"/>
          <w:sz w:val="18"/>
          <w:szCs w:val="18"/>
        </w:rPr>
        <w:t xml:space="preserve">815,750,735 </w:t>
      </w:r>
      <w:r>
        <w:rPr>
          <w:color w:val="000000"/>
          <w:spacing w:val="0"/>
          <w:w w:val="100"/>
          <w:position w:val="0"/>
          <w:sz w:val="18"/>
          <w:szCs w:val="18"/>
        </w:rPr>
        <w:t>股；</w:t>
      </w: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年股票期权与限制性股票激励计划因离职及第二期解锁条件未达到确认的共计</w:t>
      </w:r>
      <w:r>
        <w:rPr>
          <w:rFonts w:ascii="Times New Roman" w:eastAsia="Times New Roman" w:hAnsi="Times New Roman" w:cs="Times New Roman"/>
          <w:color w:val="000000"/>
          <w:spacing w:val="0"/>
          <w:w w:val="100"/>
          <w:position w:val="0"/>
          <w:sz w:val="20"/>
          <w:szCs w:val="20"/>
        </w:rPr>
        <w:t>5,149,549</w:t>
      </w:r>
      <w:r>
        <w:rPr>
          <w:color w:val="000000"/>
          <w:spacing w:val="0"/>
          <w:w w:val="100"/>
          <w:position w:val="0"/>
          <w:sz w:val="20"/>
          <w:szCs w:val="20"/>
        </w:rPr>
        <w:t>股限 制性股票回购注销事宜已于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 xml:space="preserve">日经中国证券登记结算有限责任公司深圳分公司审核确认完成， </w:t>
      </w:r>
      <w:r>
        <w:rPr>
          <w:color w:val="000000"/>
          <w:spacing w:val="0"/>
          <w:w w:val="100"/>
          <w:position w:val="0"/>
          <w:sz w:val="18"/>
          <w:szCs w:val="18"/>
        </w:rPr>
        <w:t>公司总股本由</w:t>
      </w:r>
      <w:r>
        <w:rPr>
          <w:rFonts w:ascii="Times New Roman" w:eastAsia="Times New Roman" w:hAnsi="Times New Roman" w:cs="Times New Roman"/>
          <w:color w:val="000000"/>
          <w:spacing w:val="0"/>
          <w:w w:val="100"/>
          <w:position w:val="0"/>
          <w:sz w:val="18"/>
          <w:szCs w:val="18"/>
        </w:rPr>
        <w:t>815,750,735</w:t>
      </w:r>
      <w:r>
        <w:rPr>
          <w:color w:val="000000"/>
          <w:spacing w:val="0"/>
          <w:w w:val="100"/>
          <w:position w:val="0"/>
          <w:sz w:val="18"/>
          <w:szCs w:val="18"/>
        </w:rPr>
        <w:t>股变更为</w:t>
      </w:r>
      <w:r>
        <w:rPr>
          <w:rFonts w:ascii="Times New Roman" w:eastAsia="Times New Roman" w:hAnsi="Times New Roman" w:cs="Times New Roman"/>
          <w:color w:val="000000"/>
          <w:spacing w:val="0"/>
          <w:w w:val="100"/>
          <w:position w:val="0"/>
          <w:sz w:val="18"/>
          <w:szCs w:val="18"/>
        </w:rPr>
        <w:t>810,601,186</w:t>
      </w:r>
      <w:r>
        <w:rPr>
          <w:color w:val="000000"/>
          <w:spacing w:val="0"/>
          <w:w w:val="100"/>
          <w:position w:val="0"/>
          <w:sz w:val="18"/>
          <w:szCs w:val="18"/>
        </w:rPr>
        <w:t>股；</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日，公司披露了《关于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年股票期权激励计划 第一个行权期采用自主行权模式的提示性公告》，公司</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年股票期权激励计划第一个行权期行权条件成 就，本次自主行权事项已获深圳证券交易所审核通过，并在中国证券登记结算有限责任公司深圳分公司完 成自主行权相关登记申报工作，截止报告期末，本激励计划首次授予股票期权共计行权</w:t>
      </w:r>
      <w:r>
        <w:rPr>
          <w:rFonts w:ascii="Times New Roman" w:eastAsia="Times New Roman" w:hAnsi="Times New Roman" w:cs="Times New Roman"/>
          <w:color w:val="000000"/>
          <w:spacing w:val="0"/>
          <w:w w:val="100"/>
          <w:position w:val="0"/>
          <w:sz w:val="20"/>
          <w:szCs w:val="20"/>
        </w:rPr>
        <w:t>939,921</w:t>
      </w:r>
      <w:r>
        <w:rPr>
          <w:color w:val="000000"/>
          <w:spacing w:val="0"/>
          <w:w w:val="100"/>
          <w:position w:val="0"/>
          <w:sz w:val="20"/>
          <w:szCs w:val="20"/>
        </w:rPr>
        <w:t>份期权，</w:t>
      </w:r>
      <w:r>
        <w:rPr>
          <w:color w:val="000000"/>
          <w:spacing w:val="0"/>
          <w:w w:val="100"/>
          <w:position w:val="0"/>
          <w:sz w:val="18"/>
          <w:szCs w:val="18"/>
        </w:rPr>
        <w:t>公 司总股本由</w:t>
      </w:r>
      <w:r>
        <w:rPr>
          <w:rFonts w:ascii="Times New Roman" w:eastAsia="Times New Roman" w:hAnsi="Times New Roman" w:cs="Times New Roman"/>
          <w:color w:val="000000"/>
          <w:spacing w:val="0"/>
          <w:w w:val="100"/>
          <w:position w:val="0"/>
          <w:sz w:val="18"/>
          <w:szCs w:val="18"/>
        </w:rPr>
        <w:t>810,601,186</w:t>
      </w:r>
      <w:r>
        <w:rPr>
          <w:color w:val="000000"/>
          <w:spacing w:val="0"/>
          <w:w w:val="100"/>
          <w:position w:val="0"/>
          <w:sz w:val="18"/>
          <w:szCs w:val="18"/>
        </w:rPr>
        <w:t>股变更为</w:t>
      </w:r>
      <w:r>
        <w:rPr>
          <w:rFonts w:ascii="Times New Roman" w:eastAsia="Times New Roman" w:hAnsi="Times New Roman" w:cs="Times New Roman"/>
          <w:color w:val="000000"/>
          <w:spacing w:val="0"/>
          <w:w w:val="100"/>
          <w:position w:val="0"/>
          <w:sz w:val="18"/>
          <w:szCs w:val="18"/>
        </w:rPr>
        <w:t>811,541,107</w:t>
      </w:r>
      <w:r>
        <w:rPr>
          <w:color w:val="000000"/>
          <w:spacing w:val="0"/>
          <w:w w:val="100"/>
          <w:position w:val="0"/>
          <w:sz w:val="18"/>
          <w:szCs w:val="18"/>
        </w:rPr>
        <w:t>股。</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公司的资产负债率由期初</w:t>
      </w:r>
      <w:r>
        <w:rPr>
          <w:rFonts w:ascii="Times New Roman" w:eastAsia="Times New Roman" w:hAnsi="Times New Roman" w:cs="Times New Roman"/>
          <w:color w:val="000000"/>
          <w:spacing w:val="0"/>
          <w:w w:val="100"/>
          <w:position w:val="0"/>
        </w:rPr>
        <w:t>29.84%</w:t>
      </w:r>
      <w:r>
        <w:rPr>
          <w:color w:val="000000"/>
          <w:spacing w:val="0"/>
          <w:w w:val="100"/>
          <w:position w:val="0"/>
        </w:rPr>
        <w:t>变动为期末</w:t>
      </w:r>
      <w:r>
        <w:rPr>
          <w:rFonts w:ascii="Times New Roman" w:eastAsia="Times New Roman" w:hAnsi="Times New Roman" w:cs="Times New Roman"/>
          <w:color w:val="000000"/>
          <w:spacing w:val="0"/>
          <w:w w:val="100"/>
          <w:position w:val="0"/>
        </w:rPr>
        <w:t>31.60%</w:t>
      </w:r>
      <w:r>
        <w:rPr>
          <w:color w:val="000000"/>
          <w:spacing w:val="0"/>
          <w:w w:val="100"/>
          <w:position w:val="0"/>
        </w:rPr>
        <w:t>。</w:t>
      </w:r>
    </w:p>
    <w:p>
      <w:pPr>
        <w:pStyle w:val="Style16"/>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除上述事项外，报告期内公司没有其他因送股、转增股本、配股、增发新股、非公开发行股票、权证 行权、实施股权激励计划、企业合并、可转换公司债券转股、减资、内部职工股上市、债券发行或其他原 因引起公司股份总数及股东结构的变动、公司资产和负债结构的变动的情况。</w:t>
      </w:r>
    </w:p>
    <w:p>
      <w:pPr>
        <w:pStyle w:val="Style34"/>
        <w:keepNext/>
        <w:keepLines/>
        <w:widowControl w:val="0"/>
        <w:shd w:val="clear" w:color="auto" w:fill="auto"/>
        <w:tabs>
          <w:tab w:pos="357" w:val="left"/>
        </w:tabs>
        <w:bidi w:val="0"/>
        <w:spacing w:before="0" w:line="467" w:lineRule="exact"/>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w:t>
        <w:tab/>
        <w:t>现存的内部职工股情况</w:t>
      </w:r>
      <w:bookmarkEnd w:id="510"/>
      <w:bookmarkEnd w:id="511"/>
      <w:bookmarkEnd w:id="51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12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sz w:val="24"/>
          <w:szCs w:val="24"/>
        </w:rPr>
        <w:t>三</w:t>
      </w:r>
      <w:bookmarkEnd w:id="516"/>
      <w:r>
        <w:rPr>
          <w:color w:val="000000"/>
          <w:spacing w:val="0"/>
          <w:w w:val="100"/>
          <w:position w:val="0"/>
          <w:sz w:val="24"/>
          <w:szCs w:val="24"/>
        </w:rPr>
        <w:t>、股东和实际控制人情况</w:t>
      </w:r>
      <w:bookmarkEnd w:id="514"/>
      <w:bookmarkEnd w:id="515"/>
      <w:bookmarkEnd w:id="517"/>
    </w:p>
    <w:p>
      <w:pPr>
        <w:pStyle w:val="Style34"/>
        <w:keepNext/>
        <w:keepLines/>
        <w:widowControl w:val="0"/>
        <w:shd w:val="clear" w:color="auto" w:fill="auto"/>
        <w:bidi w:val="0"/>
        <w:spacing w:before="0" w:line="467" w:lineRule="exact"/>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、公司股东数量及持股情况</w:t>
      </w:r>
      <w:bookmarkEnd w:id="518"/>
      <w:bookmarkEnd w:id="519"/>
      <w:bookmarkEnd w:id="5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6"/>
        <w:gridCol w:w="758"/>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报告期末普通</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49,863</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年度报告披露日 前上一月末普通 股股东总数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44,438</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年度报告披露日 前上一月末表决 权恢复的优先股 股东总数（如有）</w:t>
            </w:r>
          </w:p>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报告期末</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持股数量</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报告期内 增减变动 情况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持有有限 售条件的 股份数量</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持有无限 售条件的 股份数量</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数量</w:t>
            </w:r>
          </w:p>
        </w:tc>
      </w:tr>
      <w:tr>
        <w:trPr>
          <w:trHeight w:val="725"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165,257,3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1,279,000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123,943,0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41,314,34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126,342,394</w:t>
            </w:r>
          </w:p>
        </w:tc>
      </w:tr>
    </w:tbl>
    <w:p>
      <w:pPr>
        <w:widowControl w:val="0"/>
        <w:spacing w:line="1" w:lineRule="exact"/>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招商银行股份有 限公司一睿远成 长价值混合型证 券投资基金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40,443,62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22,182,06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40,443,62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深圳市松禾创业 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34,053,90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-20,673,6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34,051,000</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梦网荣信科技集 团股份有限公司 一第一期员工持 股计划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12,460,40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11,136,63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5,866,500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11,136,63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香港中央结算有</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10,719,21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-12,736,4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中国银行股份有 限公司一华夏中 证</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通信主题交 易型开放式指数 证券投资基金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10,620,75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5,482,656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10,620,75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王慧君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招商银行股份有 限公司一睿远均 衡价值三年持有 期混合型证券投 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8,049,157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8,049,157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睿远基金一东方 证券一睿远基金 睿见</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号集合资 产管理计划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7,547,500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上述股东关联关系或一致行动的说 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深圳市松禾创业投资有限公司及其一致行动人深圳市松禾成长创业投资合伙企业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名股东之间不存在关联关系，也不属于《上市公司收购管理办 法》中规定的一致行动人。</w:t>
            </w: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受托表决权、放 弃表决权情况的说明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8"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股份种类</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数量</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41,314,344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41,314,344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招商银行股份有限公司一睿远成长</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价值混合型证券投资基金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40,443,629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深圳市松禾创业投资有限公司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34,053,909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34,053,909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梦网荣信科技集团股份有限公司一 第一期员工持股计划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12,460,406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12,460,406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11,136,635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11,136,635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10,719,216</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中国银行股份有限公司一华夏中证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通信主题交易型开放式指数证券 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10,620,756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10,620,756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王慧君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招商银行股份有限公司一睿远均衡 价值三年持有期混合型证券投资基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8,049,157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8,049,157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睿远基金一东方证券一睿远基金睿</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见</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号集合资产管理计划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7,547,500</w:t>
            </w:r>
          </w:p>
        </w:tc>
      </w:tr>
      <w:tr>
        <w:trPr>
          <w:trHeight w:val="196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名股东之间关联关系或一致行动的 说明</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深圳市松禾创业投资有限公司及其一致行动人深圳市松禾成长创业投资合伙企业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名无限售条件股东之间不存在关联关系，也不属 于《上市公司收购管理办法》中规定的一致行动人；未知以上无限售条件股东之间是 否存在关联关系，未知以上无限售条件股东与上述前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名股东之间是否存在关联关 系，也未知以上无限售条件股东是否属于《上市公司收购管理办法》中规定的一致行 动人。</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、公司控股股东情况</w:t>
      </w:r>
      <w:bookmarkEnd w:id="522"/>
      <w:bookmarkEnd w:id="523"/>
      <w:bookmarkEnd w:id="5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31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月入职梦网云科技集团股份有限公司，现任梦网云科技集团股份有 限公司董事长。目前兼任深圳市梦网云创科技有限公司执行董事兼总经理、深 圳市梦网健康有限公司执行董事、深圳市梦网物联科技发展有限公司董事长、 深圳市梦网云播科技发展有限公司董事长、深圳市梦网控股发展有限公司执行</w:t>
            </w:r>
          </w:p>
        </w:tc>
      </w:tr>
    </w:tbl>
    <w:p>
      <w:pPr>
        <w:widowControl w:val="0"/>
        <w:spacing w:line="1" w:lineRule="exact"/>
      </w:pPr>
      <w:r>
        <w:br w:type="page"/>
      </w:r>
    </w:p>
    <w:tbl>
      <w:tblPr>
        <w:tblOverlap w:val="never"/>
        <w:jc w:val="center"/>
        <w:tblLayout w:type="fixed"/>
      </w:tblPr>
      <w:tblGrid>
        <w:gridCol w:w="3427"/>
        <w:gridCol w:w="61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董事兼总经理、职通线教育科技（北京）股份有限公司董事、深圳市物联天下 技术有限公司总经理、梦网国际（香港）有限公司董事、梦网共识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 公司董事、梦网健康国际有限公司董事、梦网国际通信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有限公司董事。</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、公司实际控制人及其一致行动人</w:t>
      </w:r>
      <w:bookmarkEnd w:id="526"/>
      <w:bookmarkEnd w:id="527"/>
      <w:bookmarkEnd w:id="52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96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月入职梦网云科技集团股份有限公司，现任梦网云科技集团股份有限公司董事长。 目前兼任深圳市梦网云创科技有限公司执行董事兼总经理、深圳市梦网健康有限公司执行董 事、深圳市梦网物联科技发展有限公司董事长、深圳市梦网云播科技发展有限公司董事长、 深圳市梦网控股发展有限公司执行董事兼总经理、职通线教育科技（北京）股份有限公司董 事、深圳市物联天下技术有限公司总经理、梦网国际（香港）有限公司董事、梦网共识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 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有限公司董事、梦网健康国际有限公司董事、梦网国际通信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有限公司董事。</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市公司情况</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92024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47"/>
                    <a:stretch/>
                  </pic:blipFill>
                  <pic:spPr>
                    <a:xfrm>
                      <a:ext cx="4596130" cy="1920240"/>
                    </a:xfrm>
                    <a:prstGeom prst="rect"/>
                  </pic:spPr>
                </pic:pic>
              </a:graphicData>
            </a:graphic>
          </wp:inline>
        </w:drawing>
      </w:r>
    </w:p>
    <w:p>
      <w:pPr>
        <w:widowControl w:val="0"/>
        <w:spacing w:after="2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530" w:name="bookmark530"/>
      <w:r>
        <w:rPr>
          <w:rFonts w:ascii="Times New Roman" w:eastAsia="Times New Roman" w:hAnsi="Times New Roman" w:cs="Times New Roman"/>
          <w:b/>
          <w:bCs/>
          <w:color w:val="000000"/>
          <w:spacing w:val="0"/>
          <w:w w:val="100"/>
          <w:position w:val="0"/>
        </w:rPr>
        <w:t>4</w:t>
      </w:r>
      <w:bookmarkEnd w:id="530"/>
      <w:r>
        <w:rPr>
          <w:b/>
          <w:bCs/>
          <w:color w:val="000000"/>
          <w:spacing w:val="0"/>
          <w:w w:val="100"/>
          <w:position w:val="0"/>
        </w:rPr>
        <w:t>、</w:t>
        <w:tab/>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531" w:name="bookmark531"/>
      <w:r>
        <w:rPr>
          <w:rFonts w:ascii="Times New Roman" w:eastAsia="Times New Roman" w:hAnsi="Times New Roman" w:cs="Times New Roman"/>
          <w:b/>
          <w:bCs/>
          <w:color w:val="000000"/>
          <w:spacing w:val="0"/>
          <w:w w:val="100"/>
          <w:position w:val="0"/>
        </w:rPr>
        <w:t>5</w:t>
      </w:r>
      <w:bookmarkEnd w:id="531"/>
      <w:r>
        <w:rPr>
          <w:b/>
          <w:bCs/>
          <w:color w:val="000000"/>
          <w:spacing w:val="0"/>
          <w:w w:val="100"/>
          <w:position w:val="0"/>
        </w:rPr>
        <w:t>、</w:t>
        <w:tab/>
        <w:t>控股股东、实际控制人、重组方及其他承诺主体股份限制减持情况</w:t>
      </w:r>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54" w:right="1059" w:bottom="1441"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36" behindDoc="0" locked="0" layoutInCell="1" allowOverlap="1">
                <wp:simplePos x="0" y="0"/>
                <wp:positionH relativeFrom="page">
                  <wp:posOffset>2691765</wp:posOffset>
                </wp:positionH>
                <wp:positionV relativeFrom="paragraph">
                  <wp:posOffset>0</wp:posOffset>
                </wp:positionV>
                <wp:extent cx="2170430" cy="247015"/>
                <wp:wrapTopAndBottom/>
                <wp:docPr id="120" name="Shape 120"/>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32" w:name="bookmark532"/>
                            <w:bookmarkStart w:id="533" w:name="bookmark533"/>
                            <w:bookmarkStart w:id="534" w:name="bookmark534"/>
                            <w:r>
                              <w:rPr>
                                <w:color w:val="000000"/>
                                <w:spacing w:val="0"/>
                                <w:w w:val="100"/>
                                <w:position w:val="0"/>
                              </w:rPr>
                              <w:t>第七节优先股相关情况</w:t>
                            </w:r>
                            <w:bookmarkEnd w:id="532"/>
                            <w:bookmarkEnd w:id="533"/>
                            <w:bookmarkEnd w:id="534"/>
                          </w:p>
                        </w:txbxContent>
                      </wps:txbx>
                      <wps:bodyPr wrap="none" lIns="0" tIns="0" rIns="0" bIns="0">
                        <a:noAutoFit/>
                      </wps:bodyPr>
                    </wps:wsp>
                  </a:graphicData>
                </a:graphic>
              </wp:anchor>
            </w:drawing>
          </mc:Choice>
          <mc:Fallback>
            <w:pict>
              <v:shape id="_x0000_s1146" type="#_x0000_t202" style="position:absolute;margin-left:211.95000000000002pt;margin-top:0;width:170.90000000000001pt;height:19.449999999999999pt;z-index:-125829317;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32" w:name="bookmark532"/>
                      <w:bookmarkStart w:id="533" w:name="bookmark533"/>
                      <w:bookmarkStart w:id="534" w:name="bookmark534"/>
                      <w:r>
                        <w:rPr>
                          <w:color w:val="000000"/>
                          <w:spacing w:val="0"/>
                          <w:w w:val="100"/>
                          <w:position w:val="0"/>
                        </w:rPr>
                        <w:t>第七节优先股相关情况</w:t>
                      </w:r>
                      <w:bookmarkEnd w:id="532"/>
                      <w:bookmarkEnd w:id="533"/>
                      <w:bookmarkEnd w:id="534"/>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535" w:name="bookmark53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5"/>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00" w:bottom="1930" w:left="1104"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600" w:after="560" w:line="240" w:lineRule="auto"/>
        <w:ind w:left="0" w:right="0" w:firstLine="0"/>
        <w:jc w:val="center"/>
      </w:pPr>
      <w:bookmarkStart w:id="536" w:name="bookmark536"/>
      <w:bookmarkStart w:id="537" w:name="bookmark537"/>
      <w:bookmarkStart w:id="538" w:name="bookmark538"/>
      <w:r>
        <w:rPr>
          <w:color w:val="000000"/>
          <w:spacing w:val="0"/>
          <w:w w:val="100"/>
          <w:position w:val="0"/>
        </w:rPr>
        <w:t>第八节可转换公司债券相关情况</w:t>
      </w:r>
      <w:bookmarkEnd w:id="536"/>
      <w:bookmarkEnd w:id="537"/>
      <w:bookmarkEnd w:id="538"/>
    </w:p>
    <w:p>
      <w:pPr>
        <w:pStyle w:val="Style28"/>
        <w:keepNext w:val="0"/>
        <w:keepLines w:val="0"/>
        <w:widowControl w:val="0"/>
        <w:shd w:val="clear" w:color="auto" w:fill="auto"/>
        <w:bidi w:val="0"/>
        <w:spacing w:before="0" w:line="240" w:lineRule="auto"/>
        <w:ind w:left="0" w:right="0" w:firstLine="0"/>
        <w:jc w:val="left"/>
      </w:pPr>
      <w:bookmarkStart w:id="539" w:name="bookmark53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39"/>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line="240" w:lineRule="auto"/>
        <w:ind w:left="0" w:right="0" w:firstLine="0"/>
        <w:jc w:val="center"/>
      </w:pPr>
      <w:bookmarkStart w:id="540" w:name="bookmark540"/>
      <w:bookmarkStart w:id="541" w:name="bookmark541"/>
      <w:bookmarkStart w:id="542" w:name="bookmark542"/>
      <w:r>
        <w:rPr>
          <w:color w:val="000000"/>
          <w:spacing w:val="0"/>
          <w:w w:val="100"/>
          <w:position w:val="0"/>
        </w:rPr>
        <w:t>第九节董事、监事、高级管理人员和员工情况</w:t>
      </w:r>
      <w:bookmarkEnd w:id="540"/>
      <w:bookmarkEnd w:id="541"/>
      <w:bookmarkEnd w:id="542"/>
    </w:p>
    <w:p>
      <w:pPr>
        <w:pStyle w:val="Style24"/>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、董事、监事和高级管理人员持股变动</w:t>
      </w:r>
      <w:bookmarkEnd w:id="544"/>
      <w:bookmarkEnd w:id="545"/>
      <w:bookmarkEnd w:id="547"/>
      <w:bookmarkEnd w:id="54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期初持股</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302" w:lineRule="exact"/>
              <w:ind w:left="0" w:right="0" w:firstLine="0"/>
              <w:jc w:val="left"/>
              <w:rPr>
                <w:sz w:val="18"/>
                <w:szCs w:val="18"/>
              </w:rPr>
            </w:pPr>
            <w:r>
              <w:rPr>
                <w:color w:val="000000"/>
                <w:spacing w:val="0"/>
                <w:w w:val="100"/>
                <w:position w:val="0"/>
                <w:sz w:val="18"/>
                <w:szCs w:val="18"/>
              </w:rPr>
              <w:t>本期增持 股份数量</w:t>
            </w:r>
          </w:p>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312" w:lineRule="exact"/>
              <w:ind w:left="0" w:right="0" w:firstLine="0"/>
              <w:jc w:val="right"/>
              <w:rPr>
                <w:sz w:val="18"/>
                <w:szCs w:val="18"/>
              </w:rPr>
            </w:pPr>
            <w:r>
              <w:rPr>
                <w:color w:val="000000"/>
                <w:spacing w:val="0"/>
                <w:w w:val="100"/>
                <w:position w:val="0"/>
                <w:sz w:val="18"/>
                <w:szCs w:val="18"/>
              </w:rPr>
              <w:t>本期减持 股份数量</w:t>
            </w:r>
          </w:p>
          <w:p>
            <w:pPr>
              <w:pStyle w:val="Style10"/>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其他增减 变动（股）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期末持股 数（股）</w:t>
            </w:r>
          </w:p>
        </w:tc>
      </w:tr>
      <w:tr>
        <w:trPr>
          <w:trHeight w:val="442"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165,257,3</w:t>
            </w:r>
          </w:p>
        </w:tc>
      </w:tr>
      <w:tr>
        <w:trPr>
          <w:trHeight w:val="235"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长、总裁</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陈慈琼</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杨春波</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杭国强</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现任</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437"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1,614,655</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49"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董事、副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280,300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5,127,960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734,070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副总裁、 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945,673</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副总裁、 董事会秘 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228,440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175,424,1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1,279,000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951,700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3,655,940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179,407,3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、公司董事、监事、高级管理人员变动情况</w:t>
      </w:r>
      <w:bookmarkEnd w:id="548"/>
      <w:bookmarkEnd w:id="549"/>
      <w:bookmarkEnd w:id="55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由于个人原因，申请辞去公司职务。</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为专注公司发展战略及核心环节把控，申请辞去公司</w:t>
            </w:r>
          </w:p>
        </w:tc>
      </w:tr>
    </w:tbl>
    <w:tbl>
      <w:tblPr>
        <w:tblOverlap w:val="never"/>
        <w:jc w:val="center"/>
        <w:tblLayout w:type="fixed"/>
      </w:tblPr>
      <w:tblGrid>
        <w:gridCol w:w="1339"/>
        <w:gridCol w:w="1330"/>
        <w:gridCol w:w="1330"/>
        <w:gridCol w:w="1330"/>
        <w:gridCol w:w="425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总裁职务。辞去总裁职务后，继续担任公司第七届董 事会董事长等职务。</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由于个人原因，申请辞去公司职务。</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陈慈琼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由于个人原因，申请辞去公司职务。</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、任职情况</w:t>
      </w:r>
      <w:bookmarkEnd w:id="552"/>
      <w:bookmarkEnd w:id="553"/>
      <w:bookmarkEnd w:id="55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余文胜，男，中国国籍，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年出生，江西大学数学系本科毕业，曾就读于清华大学</w:t>
      </w:r>
      <w:r>
        <w:rPr>
          <w:rFonts w:ascii="Times New Roman" w:eastAsia="Times New Roman" w:hAnsi="Times New Roman" w:cs="Times New Roman"/>
          <w:color w:val="000000"/>
          <w:spacing w:val="0"/>
          <w:w w:val="100"/>
          <w:position w:val="0"/>
        </w:rPr>
        <w:t>EMBA</w:t>
      </w:r>
      <w:r>
        <w:rPr>
          <w:color w:val="000000"/>
          <w:spacing w:val="0"/>
          <w:w w:val="100"/>
          <w:position w:val="0"/>
        </w:rPr>
        <w:t>总裁班，</w:t>
      </w:r>
    </w:p>
    <w:p>
      <w:pPr>
        <w:pStyle w:val="Style16"/>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1992</w:t>
      </w:r>
      <w:r>
        <w:rPr>
          <w:color w:val="000000"/>
          <w:spacing w:val="0"/>
          <w:w w:val="100"/>
          <w:position w:val="0"/>
        </w:rPr>
        <w:t>年在澳大利亚悉尼</w:t>
      </w:r>
      <w:r>
        <w:rPr>
          <w:rFonts w:ascii="Times New Roman" w:eastAsia="Times New Roman" w:hAnsi="Times New Roman" w:cs="Times New Roman"/>
          <w:color w:val="000000"/>
          <w:spacing w:val="0"/>
          <w:w w:val="100"/>
          <w:position w:val="0"/>
        </w:rPr>
        <w:t>KIRBY</w:t>
      </w:r>
      <w:r>
        <w:rPr>
          <w:color w:val="000000"/>
          <w:spacing w:val="0"/>
          <w:w w:val="100"/>
          <w:position w:val="0"/>
        </w:rPr>
        <w:t>公司从事电机自动化研究及设计工作；</w:t>
      </w:r>
      <w:r>
        <w:rPr>
          <w:rFonts w:ascii="Times New Roman" w:eastAsia="Times New Roman" w:hAnsi="Times New Roman" w:cs="Times New Roman"/>
          <w:color w:val="000000"/>
          <w:spacing w:val="0"/>
          <w:w w:val="100"/>
          <w:position w:val="0"/>
        </w:rPr>
        <w:t>1994</w:t>
      </w:r>
      <w:r>
        <w:rPr>
          <w:color w:val="000000"/>
          <w:spacing w:val="0"/>
          <w:w w:val="100"/>
          <w:position w:val="0"/>
        </w:rPr>
        <w:t>年在美国协和集团电信研究院从 事软件设计工作；</w:t>
      </w:r>
      <w:r>
        <w:rPr>
          <w:rFonts w:ascii="Times New Roman" w:eastAsia="Times New Roman" w:hAnsi="Times New Roman" w:cs="Times New Roman"/>
          <w:color w:val="000000"/>
          <w:spacing w:val="0"/>
          <w:w w:val="100"/>
          <w:position w:val="0"/>
        </w:rPr>
        <w:t>1997</w:t>
      </w:r>
      <w:r>
        <w:rPr>
          <w:color w:val="000000"/>
          <w:spacing w:val="0"/>
          <w:w w:val="100"/>
          <w:position w:val="0"/>
        </w:rPr>
        <w:t>年创办珠海亚强电子有限公司，开发系列寻呼软件和各种型号的无线设备，占有国 内近</w:t>
      </w:r>
      <w:r>
        <w:rPr>
          <w:rFonts w:ascii="Times New Roman" w:eastAsia="Times New Roman" w:hAnsi="Times New Roman" w:cs="Times New Roman"/>
          <w:color w:val="000000"/>
          <w:spacing w:val="0"/>
          <w:w w:val="100"/>
          <w:position w:val="0"/>
        </w:rPr>
        <w:t>90%</w:t>
      </w:r>
      <w:r>
        <w:rPr>
          <w:color w:val="000000"/>
          <w:spacing w:val="0"/>
          <w:w w:val="100"/>
          <w:position w:val="0"/>
        </w:rPr>
        <w:t>的铁路寻呼台市场。</w:t>
      </w:r>
      <w:r>
        <w:rPr>
          <w:rFonts w:ascii="Times New Roman" w:eastAsia="Times New Roman" w:hAnsi="Times New Roman" w:cs="Times New Roman"/>
          <w:color w:val="000000"/>
          <w:spacing w:val="0"/>
          <w:w w:val="100"/>
          <w:position w:val="0"/>
        </w:rPr>
        <w:t>2001</w:t>
      </w:r>
      <w:r>
        <w:rPr>
          <w:color w:val="000000"/>
          <w:spacing w:val="0"/>
          <w:w w:val="100"/>
          <w:position w:val="0"/>
        </w:rPr>
        <w:t>年，创办深圳市梦网科技发展有限公司，并担任执行董事兼总裁职务至 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月入职梦网云科技集团股份有限公司，现任梦网云科技集团股份有限公司董事长。目前兼任 深圳市梦网云创科技有限公司执行董事兼总经理、深圳市梦网健康有限公司执行董事、深圳市梦网物联科 技发展有限公司董事长、深圳市梦网云播科技发展有限公司董事长、深圳市梦网控股发展有限公司执行董 事兼总经理、职通线教育科技（北京）股份有限公司董事、深圳市物联天下技术有限公司总经理、梦网国 际（香港）有限公司董事、梦网共识</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有限公司董事、梦网健康国际有限公司董事、梦网国际通信</w:t>
      </w:r>
      <w:r>
        <w:rPr>
          <w:rFonts w:ascii="Times New Roman" w:eastAsia="Times New Roman" w:hAnsi="Times New Roman" w:cs="Times New Roman"/>
          <w:color w:val="000000"/>
          <w:spacing w:val="0"/>
          <w:w w:val="100"/>
          <w:position w:val="0"/>
        </w:rPr>
        <w:t>（</w:t>
      </w:r>
      <w:r>
        <w:rPr>
          <w:color w:val="000000"/>
          <w:spacing w:val="0"/>
          <w:w w:val="100"/>
          <w:position w:val="0"/>
        </w:rPr>
        <w:t>香 港</w:t>
      </w:r>
      <w:r>
        <w:rPr>
          <w:rFonts w:ascii="Times New Roman" w:eastAsia="Times New Roman" w:hAnsi="Times New Roman" w:cs="Times New Roman"/>
          <w:color w:val="000000"/>
          <w:spacing w:val="0"/>
          <w:w w:val="100"/>
          <w:position w:val="0"/>
        </w:rPr>
        <w:t>）</w:t>
      </w:r>
      <w:r>
        <w:rPr>
          <w:color w:val="000000"/>
          <w:spacing w:val="0"/>
          <w:w w:val="100"/>
          <w:position w:val="0"/>
        </w:rPr>
        <w:t>有限公司董事。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徐刚，男，中国国籍，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年出生，西安电子科技大学通信与信息系统硕士，华南理工大学通信与信 息系统博士，</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月在中国移动广东公司工作；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月在中国移动集团公 司工作，担任市场部副总经理；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月在香港上市公司</w:t>
      </w:r>
      <w:r>
        <w:rPr>
          <w:rFonts w:ascii="Times New Roman" w:eastAsia="Times New Roman" w:hAnsi="Times New Roman" w:cs="Times New Roman"/>
          <w:color w:val="000000"/>
          <w:spacing w:val="0"/>
          <w:w w:val="100"/>
          <w:position w:val="0"/>
        </w:rPr>
        <w:t>“</w:t>
      </w:r>
      <w:r>
        <w:rPr>
          <w:color w:val="000000"/>
          <w:spacing w:val="0"/>
          <w:w w:val="100"/>
          <w:position w:val="0"/>
        </w:rPr>
        <w:t>百奥家庭互动</w:t>
      </w:r>
      <w:r>
        <w:rPr>
          <w:rFonts w:ascii="Times New Roman" w:eastAsia="Times New Roman" w:hAnsi="Times New Roman" w:cs="Times New Roman"/>
          <w:color w:val="000000"/>
          <w:spacing w:val="0"/>
          <w:w w:val="100"/>
          <w:position w:val="0"/>
        </w:rPr>
        <w:t>”</w:t>
      </w:r>
      <w:r>
        <w:rPr>
          <w:color w:val="000000"/>
          <w:spacing w:val="0"/>
          <w:w w:val="100"/>
          <w:position w:val="0"/>
        </w:rPr>
        <w:t>工作，担任</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月入职梦网云科技集团股份有限公司，现任梦网云科技集团股份有限公司副董事长及总经理。目 前兼任快快利华（北京）网络科技有限公司副董事长。</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杨春波，男，中国国籍，</w:t>
      </w:r>
      <w:r>
        <w:rPr>
          <w:rFonts w:ascii="Times New Roman" w:eastAsia="Times New Roman" w:hAnsi="Times New Roman" w:cs="Times New Roman"/>
          <w:color w:val="000000"/>
          <w:spacing w:val="0"/>
          <w:w w:val="100"/>
          <w:position w:val="0"/>
        </w:rPr>
        <w:t>1961</w:t>
      </w:r>
      <w:r>
        <w:rPr>
          <w:color w:val="000000"/>
          <w:spacing w:val="0"/>
          <w:w w:val="100"/>
          <w:position w:val="0"/>
        </w:rPr>
        <w:t>年出生，西安电子科技大学信号与信息处理专业研究生毕业，工学硕士; 高级工程师。曾任石油工业部石油物探局物探学校教师、学科副主任以及中国石油总（集团）公司石油物 探局信息中心网络管理员、主任、高级工程师等职务；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月至今任东华软件股份公司副总工程师， 行业经理，拥有丰富的</w:t>
      </w:r>
      <w:r>
        <w:rPr>
          <w:rFonts w:ascii="Times New Roman" w:eastAsia="Times New Roman" w:hAnsi="Times New Roman" w:cs="Times New Roman"/>
          <w:color w:val="000000"/>
          <w:spacing w:val="0"/>
          <w:w w:val="100"/>
          <w:position w:val="0"/>
        </w:rPr>
        <w:t>IT</w:t>
      </w:r>
      <w:r>
        <w:rPr>
          <w:color w:val="000000"/>
          <w:spacing w:val="0"/>
          <w:w w:val="100"/>
          <w:position w:val="0"/>
        </w:rPr>
        <w:t>专业知识与管理经验。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月至今任梦网云科技集团股份有限公司董事。</w:t>
      </w:r>
    </w:p>
    <w:p>
      <w:pPr>
        <w:pStyle w:val="Style16"/>
        <w:keepNext w:val="0"/>
        <w:keepLines w:val="0"/>
        <w:widowControl w:val="0"/>
        <w:shd w:val="clear" w:color="auto" w:fill="auto"/>
        <w:bidi w:val="0"/>
        <w:spacing w:before="0" w:after="300" w:line="469" w:lineRule="exact"/>
        <w:ind w:left="0" w:right="0" w:firstLine="440"/>
        <w:jc w:val="both"/>
      </w:pPr>
      <w:r>
        <w:rPr>
          <w:color w:val="000000"/>
          <w:spacing w:val="0"/>
          <w:w w:val="100"/>
          <w:position w:val="0"/>
        </w:rPr>
        <w:t>田飞冲，男，中国国籍，</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年出生，江西财经大学会计学专业本科毕业，英国圣马克与圣约翰大学 </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月，创办并服务于珠海市丹米尔商贸发展有限公司，任职经理。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月加盟深圳市梦 网科技发展有限公司，任职总经理助理。现任深圳市梦网科技发展有限公司副总裁兼营销事业群总经理。</w:t>
      </w:r>
    </w:p>
    <w:p>
      <w:pPr>
        <w:pStyle w:val="Style16"/>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月至今任梦网云科技集团股份有限公司董事、副总裁。</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王永，男，中国国籍，</w:t>
      </w:r>
      <w:r>
        <w:rPr>
          <w:rFonts w:ascii="Times New Roman" w:eastAsia="Times New Roman" w:hAnsi="Times New Roman" w:cs="Times New Roman"/>
          <w:color w:val="000000"/>
          <w:spacing w:val="0"/>
          <w:w w:val="100"/>
          <w:position w:val="0"/>
        </w:rPr>
        <w:t>1975</w:t>
      </w:r>
      <w:r>
        <w:rPr>
          <w:color w:val="000000"/>
          <w:spacing w:val="0"/>
          <w:w w:val="100"/>
          <w:position w:val="0"/>
        </w:rPr>
        <w:t>年出生，中国注册会计师资格，管理学博士，先后毕业于哈尔滨工业大 学和中南财经政法大学，曾被中央金融工委评选为</w:t>
      </w:r>
      <w:r>
        <w:rPr>
          <w:rFonts w:ascii="Times New Roman" w:eastAsia="Times New Roman" w:hAnsi="Times New Roman" w:cs="Times New Roman"/>
          <w:color w:val="000000"/>
          <w:spacing w:val="0"/>
          <w:w w:val="100"/>
          <w:position w:val="0"/>
        </w:rPr>
        <w:t>“</w:t>
      </w:r>
      <w:r>
        <w:rPr>
          <w:color w:val="000000"/>
          <w:spacing w:val="0"/>
          <w:w w:val="100"/>
          <w:position w:val="0"/>
        </w:rPr>
        <w:t>全国金融服务明星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月，在国家 审计署驻深圳特派员办事处从事审计工作；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月，在光大证券从事投资银行工作；</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月，在深圳证券交易所从事上市公司监管工作，历任中小板公司管理部副总监、办公室副 主任；</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月至今，担任道阳（横琴）股权投资管理有限公司执行董事、总经理；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月至今任瀛 通通讯股份有限公司独立董事。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月至今任梦网云科技集团股份有限公司独立董事。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吴中华，男，中国国籍，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年出生，湖南财经专科学校毕业，</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月，建设银行 衡东县支行从事信贷管理工作；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月，深圳中衡会计师事务所从事审计评估工作；</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月，深圳鹏城会计师事务所从事审计评估工作；</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月至今，担任深圳普天会计师事 务所有限公司首席合伙人。目前兼任深圳创业邦咨询有限公司执行董事、总经理。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月至今任梦网 云科技集团股份有限公司独立董事。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侯延昭，男，中国国籍，</w:t>
      </w:r>
      <w:r>
        <w:rPr>
          <w:rFonts w:ascii="Times New Roman" w:eastAsia="Times New Roman" w:hAnsi="Times New Roman" w:cs="Times New Roman"/>
          <w:color w:val="000000"/>
          <w:spacing w:val="0"/>
          <w:w w:val="100"/>
          <w:position w:val="0"/>
        </w:rPr>
        <w:t>1987</w:t>
      </w:r>
      <w:r>
        <w:rPr>
          <w:color w:val="000000"/>
          <w:spacing w:val="0"/>
          <w:w w:val="100"/>
          <w:position w:val="0"/>
        </w:rPr>
        <w:t>年出生，北京邮电大学博士学位毕业，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月至今，在北京邮电大 学信息与通信工程学院工作。</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月至今任梦网云科技集团股份有限公司独立董事。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石永旗，男，中国国籍，</w:t>
      </w:r>
      <w:r>
        <w:rPr>
          <w:rFonts w:ascii="Times New Roman" w:eastAsia="Times New Roman" w:hAnsi="Times New Roman" w:cs="Times New Roman"/>
          <w:color w:val="000000"/>
          <w:spacing w:val="0"/>
          <w:w w:val="100"/>
          <w:position w:val="0"/>
        </w:rPr>
        <w:t>1957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月任深圳市南山区人大副 主任，于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月退休。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月至今任职梦网云科技集团股份有限公司监事会主席，兼任江苏东方金 钰智能机器人有限公司执行董事、深圳市徐商投资管理有限责任公司执行董事、深圳市徐海人才培训有限 公司总经理。</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苏大伏，男，中国国籍，</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2001</w:t>
      </w:r>
      <w:r>
        <w:rPr>
          <w:color w:val="000000"/>
          <w:spacing w:val="0"/>
          <w:w w:val="100"/>
          <w:position w:val="0"/>
        </w:rPr>
        <w:t>年加盟深圳市梦网科技发展有限公司，先后 任职工程部经理、技术发展部经理、研发部门经理及研发中心副总经理等职务，现任深圳市梦网科技发展 有限公司研发院副院长兼</w:t>
      </w:r>
      <w:r>
        <w:rPr>
          <w:rFonts w:ascii="Times New Roman" w:eastAsia="Times New Roman" w:hAnsi="Times New Roman" w:cs="Times New Roman"/>
          <w:color w:val="000000"/>
          <w:spacing w:val="0"/>
          <w:w w:val="100"/>
          <w:position w:val="0"/>
        </w:rPr>
        <w:t>IM</w:t>
      </w:r>
      <w:r>
        <w:rPr>
          <w:color w:val="000000"/>
          <w:spacing w:val="0"/>
          <w:w w:val="100"/>
          <w:position w:val="0"/>
        </w:rPr>
        <w:t>通讯产品研发部总经理、平台运维部总经理。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 团股份有限公司监事。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刘亚军，男，中国国籍，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月任职于珠海市亚强电子有 限公司，任研发工程师。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月至今任深圳市梦网科技发展有限公司任研发部副经理，现任深圳市梦 网科技发展有限公司短信产品线副总经理。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月至今任梦网云科技集团股份有限公司监事。</w:t>
      </w:r>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杭国强，男，中国国籍，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年出生，本科毕业于南京邮电大学无线电工程系，先后获得复旦大学 管理学院</w:t>
      </w:r>
      <w:r>
        <w:rPr>
          <w:rFonts w:ascii="Times New Roman" w:eastAsia="Times New Roman" w:hAnsi="Times New Roman" w:cs="Times New Roman"/>
          <w:color w:val="000000"/>
          <w:spacing w:val="0"/>
          <w:w w:val="100"/>
          <w:position w:val="0"/>
        </w:rPr>
        <w:t>MBA</w:t>
      </w:r>
      <w:r>
        <w:rPr>
          <w:color w:val="000000"/>
          <w:spacing w:val="0"/>
          <w:w w:val="100"/>
          <w:position w:val="0"/>
        </w:rPr>
        <w:t>和北京大学光华管理学院</w:t>
      </w:r>
      <w:r>
        <w:rPr>
          <w:rFonts w:ascii="Times New Roman" w:eastAsia="Times New Roman" w:hAnsi="Times New Roman" w:cs="Times New Roman"/>
          <w:color w:val="000000"/>
          <w:spacing w:val="0"/>
          <w:w w:val="100"/>
          <w:position w:val="0"/>
        </w:rPr>
        <w:t>EMBA</w:t>
      </w:r>
      <w:r>
        <w:rPr>
          <w:color w:val="000000"/>
          <w:spacing w:val="0"/>
          <w:w w:val="100"/>
          <w:position w:val="0"/>
        </w:rPr>
        <w:t>硕士学位；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月从事移动通信市场运 营管理工作，先后任职于中国移动广东公司深圳分公司市场经营部、集团客户部、服务营销中心等部门， 拥有丰富的移动通信市场运营和管理经验；</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月担任中国移动互联网基地总经理，负责 中国移动相关互联网业务以及能力开放平台的研发运营管理工作；</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月任职中移国投创 </w:t>
      </w:r>
      <w:r>
        <w:rPr>
          <w:color w:val="000000"/>
          <w:spacing w:val="0"/>
          <w:w w:val="100"/>
          <w:position w:val="0"/>
        </w:rPr>
        <w:t>新投资管理有限公司董事总经理岗位，从事通信及科技产业股权投资工作。</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月至今任梦网云科技 集团股份有限公司董事及副总裁。目前兼任深圳市梦网云臻科技有限公司执行董事、广州邢帅教育科技有 限公司董事。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文力，男，中国国籍，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w:t>
      </w:r>
      <w:r>
        <w:rPr>
          <w:rFonts w:ascii="Times New Roman" w:eastAsia="Times New Roman" w:hAnsi="Times New Roman" w:cs="Times New Roman"/>
          <w:color w:val="000000"/>
          <w:spacing w:val="0"/>
          <w:w w:val="100"/>
          <w:position w:val="0"/>
        </w:rPr>
        <w:t>1994</w:t>
      </w:r>
      <w:r>
        <w:rPr>
          <w:color w:val="000000"/>
          <w:spacing w:val="0"/>
          <w:w w:val="100"/>
          <w:position w:val="0"/>
        </w:rPr>
        <w:t>年毕业于成都理工大学商业企业管理专业，</w:t>
      </w:r>
      <w:r>
        <w:rPr>
          <w:rFonts w:ascii="Times New Roman" w:eastAsia="Times New Roman" w:hAnsi="Times New Roman" w:cs="Times New Roman"/>
          <w:color w:val="000000"/>
          <w:spacing w:val="0"/>
          <w:w w:val="100"/>
          <w:position w:val="0"/>
        </w:rPr>
        <w:t>2002</w:t>
      </w:r>
      <w:r>
        <w:rPr>
          <w:color w:val="000000"/>
          <w:spacing w:val="0"/>
          <w:w w:val="100"/>
          <w:position w:val="0"/>
        </w:rPr>
        <w:t>年完成北京 大学信息管理系知识管理研究生课程。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月入职深圳市梦网科技发展有限公司，现任深圳市梦网科 技发展有限公司副总裁，兼任深圳市梦网数智科技发展有限公司总经理。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月至今任梦网云科技集 团股份有限公司副总裁。</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李局春，男，中国国籍，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年出生，毕业于北京交通大学经济管理学院会计学系本科毕业。</w:t>
      </w:r>
      <w:r>
        <w:rPr>
          <w:rFonts w:ascii="Times New Roman" w:eastAsia="Times New Roman" w:hAnsi="Times New Roman" w:cs="Times New Roman"/>
          <w:color w:val="000000"/>
          <w:spacing w:val="0"/>
          <w:w w:val="100"/>
          <w:position w:val="0"/>
        </w:rPr>
        <w:t>2003</w:t>
      </w:r>
      <w:r>
        <w:rPr>
          <w:color w:val="000000"/>
          <w:spacing w:val="0"/>
          <w:w w:val="100"/>
          <w:position w:val="0"/>
        </w:rPr>
        <w:t>年 至</w:t>
      </w:r>
      <w:r>
        <w:rPr>
          <w:rFonts w:ascii="Times New Roman" w:eastAsia="Times New Roman" w:hAnsi="Times New Roman" w:cs="Times New Roman"/>
          <w:color w:val="000000"/>
          <w:spacing w:val="0"/>
          <w:w w:val="100"/>
          <w:position w:val="0"/>
        </w:rPr>
        <w:t>2010</w:t>
      </w:r>
      <w:r>
        <w:rPr>
          <w:color w:val="000000"/>
          <w:spacing w:val="0"/>
          <w:w w:val="100"/>
          <w:position w:val="0"/>
        </w:rPr>
        <w:t>年担任艾默生网络能源有限公司资金管理部经理、会计部经理等职务；</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年担任深圳市 华测检测技术股份有限公司财务部高级经理及总裁办副主任；</w:t>
      </w:r>
      <w:r>
        <w:rPr>
          <w:rFonts w:ascii="Times New Roman" w:eastAsia="Times New Roman" w:hAnsi="Times New Roman" w:cs="Times New Roman"/>
          <w:color w:val="000000"/>
          <w:spacing w:val="0"/>
          <w:w w:val="100"/>
          <w:position w:val="0"/>
        </w:rPr>
        <w:t>2012</w:t>
      </w:r>
      <w:r>
        <w:rPr>
          <w:color w:val="000000"/>
          <w:spacing w:val="0"/>
          <w:w w:val="100"/>
          <w:position w:val="0"/>
        </w:rPr>
        <w:t>年就职上海步科自动化股份有限公司及 深圳步科电气有限公司，担任财务总监职务；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月至今任深圳市梦网科技发展有限公司财务总监职 务。现任梦网云科技集团股份有限公司副总裁兼财务总监，兼任青华网信（深圳）科技有限公司总经理。</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易生俊，男，中国国籍，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年出生，先后毕业于中南财经大学会计学本科、澳洲南昆士兰大学</w:t>
      </w:r>
      <w:r>
        <w:rPr>
          <w:rFonts w:ascii="Times New Roman" w:eastAsia="Times New Roman" w:hAnsi="Times New Roman" w:cs="Times New Roman"/>
          <w:color w:val="000000"/>
          <w:spacing w:val="0"/>
          <w:w w:val="100"/>
          <w:position w:val="0"/>
        </w:rPr>
        <w:t xml:space="preserve">IT </w:t>
      </w:r>
      <w:r>
        <w:rPr>
          <w:color w:val="000000"/>
          <w:spacing w:val="0"/>
          <w:w w:val="100"/>
          <w:position w:val="0"/>
        </w:rPr>
        <w:t>管理</w:t>
      </w:r>
      <w:r>
        <w:rPr>
          <w:rFonts w:ascii="Times New Roman" w:eastAsia="Times New Roman" w:hAnsi="Times New Roman" w:cs="Times New Roman"/>
          <w:color w:val="000000"/>
          <w:spacing w:val="0"/>
          <w:w w:val="100"/>
          <w:position w:val="0"/>
        </w:rPr>
        <w:t>/</w:t>
      </w:r>
      <w:r>
        <w:rPr>
          <w:color w:val="000000"/>
          <w:spacing w:val="0"/>
          <w:w w:val="100"/>
          <w:position w:val="0"/>
        </w:rPr>
        <w:t>电子商务管理双硕士学位。</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年历任武汉市邮政局人事专员、区局副局长、业务处副处长 等职；</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年留学澳洲，获得电子商务管理和</w:t>
      </w:r>
      <w:r>
        <w:rPr>
          <w:rFonts w:ascii="Times New Roman" w:eastAsia="Times New Roman" w:hAnsi="Times New Roman" w:cs="Times New Roman"/>
          <w:color w:val="000000"/>
          <w:spacing w:val="0"/>
          <w:w w:val="100"/>
          <w:position w:val="0"/>
        </w:rPr>
        <w:t>IT</w:t>
      </w:r>
      <w:r>
        <w:rPr>
          <w:color w:val="000000"/>
          <w:spacing w:val="0"/>
          <w:w w:val="100"/>
          <w:position w:val="0"/>
        </w:rPr>
        <w:t>管理双硕士学位；</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年担任深圳市五 洲电路集团有限公司总裁助理；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年担任青岛啤酒华南营销有限公司综合管理部总经理（管理 总监）；</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年担任深圳市梦网科技发展有限公司副总裁；</w:t>
      </w:r>
      <w:r>
        <w:rPr>
          <w:rFonts w:ascii="Times New Roman" w:eastAsia="Times New Roman" w:hAnsi="Times New Roman" w:cs="Times New Roman"/>
          <w:color w:val="000000"/>
          <w:spacing w:val="0"/>
          <w:w w:val="100"/>
          <w:position w:val="0"/>
        </w:rPr>
        <w:t>2011</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年任深圳市赛普管理咨 询有限公司高级咨询顾问；</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年就职广州中大管理咨询有限公司，担任咨询总监；</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年任职通线教育科技（北京）股份有限公司副总裁；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月至今任深圳市梦网科技发展有限公司副总 裁。目前兼任深圳市梦网物联科技发展有限公司董事、职通线教育科技（北京）股份有限公司董事。</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月至今任梦网云科技集团股份有限公司副总裁。</w:t>
      </w:r>
    </w:p>
    <w:p>
      <w:pPr>
        <w:pStyle w:val="Style16"/>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朱雯雯，女，中国国籍，</w:t>
      </w:r>
      <w:r>
        <w:rPr>
          <w:rFonts w:ascii="Times New Roman" w:eastAsia="Times New Roman" w:hAnsi="Times New Roman" w:cs="Times New Roman"/>
          <w:color w:val="000000"/>
          <w:spacing w:val="0"/>
          <w:w w:val="100"/>
          <w:position w:val="0"/>
        </w:rPr>
        <w:t>1983</w:t>
      </w:r>
      <w:r>
        <w:rPr>
          <w:color w:val="000000"/>
          <w:spacing w:val="0"/>
          <w:w w:val="100"/>
          <w:position w:val="0"/>
        </w:rPr>
        <w:t>年出生，北京大学法律硕士，</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月在中华人民共和 国最高人民法院工作，</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月在北京瀚林堂集团有限公司工作，</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在用友软件股份有限公司工作，</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月任梦网云科技集团股份有限公司证券部经理兼证 券事务代表，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月至今任梦网云科技集团股份有限公司副总裁兼董事会秘书。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在其他单位</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任期起始日期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在其他单位是否 领取报酬津贴</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深圳市梦网云创科技有限公司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深圳市梦网物联科技发展有限公司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深圳市梦网云播科技发展有限公司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深圳市梦网控股发展有限公司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职通线教育科技（北京）股份有限公司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深圳市物联天下技术有限公司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梦网国际（香港）有限公司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梦网共识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梦网健康国际有限公司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梦网国际通信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快快利华（北京）网络科技有限公司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杨春波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东华软件股份公司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副总工程师、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行业经理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道阳（横琴）股权投资管理有限公司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执行董事兼 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瀛通通讯股份有限公司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深圳普天会计师事务所有限公司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首席合伙人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吴中华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深圳创业邦咨询有限公司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执行董事兼</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北京邮电大学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信息与通信 工程学院讲 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江苏东方金钰智能机器人有限公司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深圳市徐商投资管理有限责任公司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24</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深圳市徐海人才培训有限公司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27</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9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苏大伏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研发院副院 长兼</w:t>
            </w:r>
            <w:r>
              <w:rPr>
                <w:rFonts w:ascii="Times New Roman" w:eastAsia="Times New Roman" w:hAnsi="Times New Roman" w:cs="Times New Roman"/>
                <w:color w:val="000000"/>
                <w:spacing w:val="0"/>
                <w:w w:val="100"/>
                <w:position w:val="0"/>
                <w:sz w:val="18"/>
                <w:szCs w:val="18"/>
              </w:rPr>
              <w:t>IM</w:t>
            </w:r>
            <w:r>
              <w:rPr>
                <w:color w:val="000000"/>
                <w:spacing w:val="0"/>
                <w:w w:val="100"/>
                <w:position w:val="0"/>
                <w:sz w:val="18"/>
                <w:szCs w:val="18"/>
              </w:rPr>
              <w:t>通讯 产品研发部 总经理、平台 运维部总经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短信产品线 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北京深演智能科技股份有限公司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深圳市梦网云臻科技有限公司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22</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广州邢帅教育科技有限公司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深圳市梦网数智科技发展有限公司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青华网信（深圳）科技有限公司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28</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职通线教育科技（北京）股份有限公司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深圳市梦网物联科技发展有限公司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在其他单位任</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职情况的说明</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、董事、监事、高级管理人员报酬情况</w:t>
      </w:r>
      <w:bookmarkEnd w:id="556"/>
      <w:bookmarkEnd w:id="557"/>
      <w:bookmarkEnd w:id="559"/>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tabs>
          <w:tab w:pos="858" w:val="left"/>
        </w:tabs>
        <w:bidi w:val="0"/>
        <w:spacing w:before="0" w:after="0"/>
        <w:ind w:left="0" w:right="0" w:firstLine="500"/>
        <w:jc w:val="left"/>
      </w:pPr>
      <w:bookmarkStart w:id="560" w:name="bookmark560"/>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董事、监事、高级管理人员报酬决策程序</w:t>
      </w:r>
    </w:p>
    <w:p>
      <w:pPr>
        <w:pStyle w:val="Style16"/>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公司董事会薪酬与考核委员会审议制定当年度《董事、监事及高级管理人员薪酬（津贴）方案》，报 董事会、监事会审议通过后经公司股东大会审议通过后实施。</w:t>
      </w:r>
    </w:p>
    <w:p>
      <w:pPr>
        <w:pStyle w:val="Style16"/>
        <w:keepNext w:val="0"/>
        <w:keepLines w:val="0"/>
        <w:widowControl w:val="0"/>
        <w:shd w:val="clear" w:color="auto" w:fill="auto"/>
        <w:tabs>
          <w:tab w:pos="878" w:val="left"/>
        </w:tabs>
        <w:bidi w:val="0"/>
        <w:spacing w:before="0" w:after="0"/>
        <w:ind w:left="0" w:right="0" w:firstLine="500"/>
        <w:jc w:val="left"/>
      </w:pPr>
      <w:bookmarkStart w:id="561" w:name="bookmark561"/>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t>董事、监事、高级管理人员报酬确定依据</w:t>
      </w:r>
    </w:p>
    <w:p>
      <w:pPr>
        <w:pStyle w:val="Style16"/>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公司董事会薪酬与考核委员会依据公司主要经济指标和管理指标的完成情况对董事、监事和高级管理 人员的业绩、工作能力、履职情况进行考评，制定薪酬方案。</w:t>
      </w:r>
    </w:p>
    <w:p>
      <w:pPr>
        <w:pStyle w:val="Style16"/>
        <w:keepNext w:val="0"/>
        <w:keepLines w:val="0"/>
        <w:widowControl w:val="0"/>
        <w:shd w:val="clear" w:color="auto" w:fill="auto"/>
        <w:tabs>
          <w:tab w:pos="878" w:val="left"/>
        </w:tabs>
        <w:bidi w:val="0"/>
        <w:spacing w:before="0" w:after="0"/>
        <w:ind w:left="0" w:right="0" w:firstLine="500"/>
        <w:jc w:val="left"/>
      </w:pPr>
      <w:bookmarkStart w:id="562" w:name="bookmark562"/>
      <w:r>
        <w:rPr>
          <w:rFonts w:ascii="Times New Roman" w:eastAsia="Times New Roman" w:hAnsi="Times New Roman" w:cs="Times New Roman"/>
          <w:color w:val="000000"/>
          <w:spacing w:val="0"/>
          <w:w w:val="100"/>
          <w:position w:val="0"/>
        </w:rPr>
        <w:t>3</w:t>
      </w:r>
      <w:bookmarkEnd w:id="562"/>
      <w:r>
        <w:rPr>
          <w:color w:val="000000"/>
          <w:spacing w:val="0"/>
          <w:w w:val="100"/>
          <w:position w:val="0"/>
        </w:rPr>
        <w:t>、</w:t>
        <w:tab/>
        <w:t>董事、监事、高级管理人员从公司报酬的实际支付情况</w:t>
      </w:r>
    </w:p>
    <w:p>
      <w:pPr>
        <w:pStyle w:val="Style16"/>
        <w:keepNext w:val="0"/>
        <w:keepLines w:val="0"/>
        <w:widowControl w:val="0"/>
        <w:shd w:val="clear" w:color="auto" w:fill="auto"/>
        <w:bidi w:val="0"/>
        <w:spacing w:before="0" w:after="220" w:line="468" w:lineRule="exact"/>
        <w:ind w:left="0" w:right="0" w:firstLine="500"/>
        <w:jc w:val="left"/>
      </w:pPr>
      <w:r>
        <w:rPr>
          <w:color w:val="000000"/>
          <w:spacing w:val="0"/>
          <w:w w:val="100"/>
          <w:position w:val="0"/>
        </w:rPr>
        <w:t>报告期，公司按股东大会和董事会、监事会批准的薪酬支付给董事、监事、高级管理人员。</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从公司获得的税 前报酬总额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是否在公司关联 方获取报酬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余文胜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徐刚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陈慈琼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杨春波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侯延昭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石永旗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苏大伏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刘亚军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副总裁、财务总</w:t>
            </w:r>
          </w:p>
          <w:p>
            <w:pPr>
              <w:pStyle w:val="Style10"/>
              <w:keepNext w:val="0"/>
              <w:keepLines w:val="0"/>
              <w:widowControl w:val="0"/>
              <w:shd w:val="clear" w:color="auto" w:fill="auto"/>
              <w:bidi w:val="0"/>
              <w:spacing w:before="0" w:after="0" w:line="67" w:lineRule="exact"/>
              <w:ind w:left="0" w:right="0" w:firstLine="0"/>
              <w:jc w:val="left"/>
              <w:rPr>
                <w:sz w:val="12"/>
                <w:szCs w:val="12"/>
              </w:rPr>
            </w:pPr>
            <w:r>
              <w:rPr>
                <w:rFonts w:ascii="Arial" w:eastAsia="Arial" w:hAnsi="Arial" w:cs="Arial"/>
                <w:color w:val="000000"/>
                <w:spacing w:val="0"/>
                <w:w w:val="100"/>
                <w:position w:val="0"/>
                <w:sz w:val="12"/>
                <w:szCs w:val="12"/>
              </w:rPr>
              <w:t xml:space="preserve">IIA- </w:t>
            </w:r>
            <w:r>
              <w:rPr>
                <w:rFonts w:ascii="Arial" w:eastAsia="Arial" w:hAnsi="Arial" w:cs="Arial"/>
                <w:color w:val="000000"/>
                <w:spacing w:val="0"/>
                <w:w w:val="100"/>
                <w:position w:val="0"/>
                <w:sz w:val="12"/>
                <w:szCs w:val="12"/>
                <w:u w:val="single"/>
              </w:rPr>
              <w:t>ri~n.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易生俊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副总裁、董事会</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1,166.86</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报告期内</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可行权股</w:t>
            </w:r>
          </w:p>
          <w:p>
            <w:pPr>
              <w:pStyle w:val="Style10"/>
              <w:keepNext w:val="0"/>
              <w:keepLines w:val="0"/>
              <w:widowControl w:val="0"/>
              <w:shd w:val="clear" w:color="auto" w:fill="auto"/>
              <w:bidi w:val="0"/>
              <w:spacing w:before="0" w:after="100" w:line="240" w:lineRule="auto"/>
              <w:ind w:left="0" w:right="0" w:firstLine="340"/>
              <w:jc w:val="left"/>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报告期内 已行权股</w:t>
            </w:r>
          </w:p>
          <w:p>
            <w:pPr>
              <w:pStyle w:val="Style10"/>
              <w:keepNext w:val="0"/>
              <w:keepLines w:val="0"/>
              <w:widowControl w:val="0"/>
              <w:shd w:val="clear" w:color="auto" w:fill="auto"/>
              <w:bidi w:val="0"/>
              <w:spacing w:before="0" w:after="0" w:line="307" w:lineRule="exact"/>
              <w:ind w:left="0" w:right="0" w:firstLine="340"/>
              <w:jc w:val="left"/>
              <w:rPr>
                <w:sz w:val="18"/>
                <w:szCs w:val="18"/>
              </w:rPr>
            </w:pPr>
            <w:r>
              <w:rPr>
                <w:color w:val="000000"/>
                <w:spacing w:val="0"/>
                <w:w w:val="100"/>
                <w:position w:val="0"/>
                <w:sz w:val="18"/>
                <w:szCs w:val="18"/>
              </w:rPr>
              <w:t>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报告期内 已行权股 数行权价 格（元/股）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报告期末 市价（元</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期初持有 限制性股 票数量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本期已解 锁股份数</w:t>
            </w:r>
          </w:p>
          <w:p>
            <w:pPr>
              <w:pStyle w:val="Style10"/>
              <w:keepNext w:val="0"/>
              <w:keepLines w:val="0"/>
              <w:widowControl w:val="0"/>
              <w:shd w:val="clear" w:color="auto" w:fill="auto"/>
              <w:bidi w:val="0"/>
              <w:spacing w:before="0" w:after="0" w:line="312" w:lineRule="exact"/>
              <w:ind w:left="0" w:right="340" w:firstLine="0"/>
              <w:jc w:val="right"/>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报告期新 授予限制 性股票数</w:t>
            </w:r>
          </w:p>
          <w:p>
            <w:pPr>
              <w:pStyle w:val="Style10"/>
              <w:keepNext w:val="0"/>
              <w:keepLines w:val="0"/>
              <w:widowControl w:val="0"/>
              <w:shd w:val="clear" w:color="auto" w:fill="auto"/>
              <w:bidi w:val="0"/>
              <w:spacing w:before="0" w:after="0" w:line="310" w:lineRule="exact"/>
              <w:ind w:left="0" w:right="340" w:firstLine="0"/>
              <w:jc w:val="right"/>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限制性股 票的授予 价格（元</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期末持有 限制性股 票数量</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董事、副总 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田飞冲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董事、副总 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黄勇刚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董事、副总 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文力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李局春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副总裁、财</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易生俊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靳勇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朱雯雯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副总裁、董 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6,964,640</w:t>
            </w:r>
          </w:p>
        </w:tc>
      </w:tr>
      <w:tr>
        <w:trPr>
          <w:trHeight w:val="1349"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备注（如有）</w:t>
            </w:r>
          </w:p>
        </w:tc>
        <w:tc>
          <w:tcPr>
            <w:gridSpan w:val="9"/>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年激励计划第二期解锁条件未达到，将激励对象已获授但尚未解锁的限制性股票总数 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进行回购注销，注销手续由公司于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日在中国证券登记结算有限责任公司深圳 分公司办理完成；公司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年限制性股票激励计划因侯晓阳离职及其他仍符合激励条件的激励对象 第一个解锁期个人业绩考核未达标，确认的共计</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8"/>
                <w:szCs w:val="18"/>
              </w:rPr>
              <w:t>万股限制性股票尚需公司完成注销手续。</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五</w:t>
      </w:r>
      <w:bookmarkEnd w:id="565"/>
      <w:r>
        <w:rPr>
          <w:color w:val="000000"/>
          <w:spacing w:val="0"/>
          <w:w w:val="100"/>
          <w:position w:val="0"/>
          <w:sz w:val="24"/>
          <w:szCs w:val="24"/>
        </w:rPr>
        <w:t>、公司员工情况</w:t>
      </w:r>
      <w:bookmarkEnd w:id="563"/>
      <w:bookmarkEnd w:id="564"/>
      <w:bookmarkEnd w:id="566"/>
    </w:p>
    <w:p>
      <w:pPr>
        <w:pStyle w:val="Style34"/>
        <w:keepNext/>
        <w:keepLines/>
        <w:widowControl w:val="0"/>
        <w:shd w:val="clear" w:color="auto" w:fill="auto"/>
        <w:bidi w:val="0"/>
        <w:spacing w:before="0" w:after="30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、员工数量、专业构成及教育程度</w:t>
      </w:r>
      <w:bookmarkEnd w:id="567"/>
      <w:bookmarkEnd w:id="568"/>
      <w:bookmarkEnd w:id="570"/>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主要子公司在职员工的数量（人）</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在职员工的数量合计（人）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598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高中冲专冲技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999</w:t>
            </w:r>
          </w:p>
        </w:tc>
      </w:tr>
    </w:tbl>
    <w:p>
      <w:pPr>
        <w:widowControl w:val="0"/>
        <w:spacing w:after="99" w:line="1" w:lineRule="exact"/>
      </w:pPr>
    </w:p>
    <w:p>
      <w:pPr>
        <w:pStyle w:val="Style34"/>
        <w:keepNext/>
        <w:keepLines/>
        <w:widowControl w:val="0"/>
        <w:shd w:val="clear" w:color="auto" w:fill="auto"/>
        <w:bidi w:val="0"/>
        <w:spacing w:before="0" w:after="200" w:line="469" w:lineRule="exact"/>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、薪酬政策</w:t>
      </w:r>
      <w:bookmarkEnd w:id="571"/>
      <w:bookmarkEnd w:id="572"/>
      <w:bookmarkEnd w:id="574"/>
    </w:p>
    <w:p>
      <w:pPr>
        <w:pStyle w:val="Style16"/>
        <w:keepNext w:val="0"/>
        <w:keepLines w:val="0"/>
        <w:widowControl w:val="0"/>
        <w:shd w:val="clear" w:color="auto" w:fill="auto"/>
        <w:bidi w:val="0"/>
        <w:spacing w:before="0" w:after="200" w:line="469" w:lineRule="exact"/>
        <w:ind w:left="0" w:right="0" w:firstLine="460"/>
        <w:jc w:val="both"/>
      </w:pPr>
      <w:r>
        <w:rPr>
          <w:color w:val="000000"/>
          <w:spacing w:val="0"/>
          <w:w w:val="100"/>
          <w:position w:val="0"/>
        </w:rPr>
        <w:t>公司在严格遵守《劳动合同法》等有关法律法规、部门规章和规范性文件的基础上，结合行业及公司 经营特点，充分考虑公平性和竞争力，实行激励与约束并存的薪酬制度，员工薪酬由基本薪酬和绩效薪酬 构成。报告期内，公司深入推进绩效考核工作，充分评价团队和个人的工作业绩，形成奖惩分明的考核机 制，向员工提供富有竞争力的薪酬，有效提升了员工执行力和责任意识，有利于留住和吸引优秀人才，为 公司发展提供人力资源保障。</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6"/>
        <w:keepNext w:val="0"/>
        <w:keepLines w:val="0"/>
        <w:widowControl w:val="0"/>
        <w:shd w:val="clear" w:color="auto" w:fill="auto"/>
        <w:bidi w:val="0"/>
        <w:spacing w:before="0" w:after="460" w:line="470" w:lineRule="exact"/>
        <w:ind w:left="0" w:right="0" w:firstLine="460"/>
        <w:jc w:val="left"/>
      </w:pPr>
      <w:r>
        <w:rPr>
          <w:color w:val="000000"/>
          <w:spacing w:val="0"/>
          <w:w w:val="100"/>
          <w:position w:val="0"/>
        </w:rPr>
        <w:t>报告期内，职工薪酬总额（计入成本部分）为</w:t>
      </w:r>
      <w:r>
        <w:rPr>
          <w:rFonts w:ascii="Times New Roman" w:eastAsia="Times New Roman" w:hAnsi="Times New Roman" w:cs="Times New Roman"/>
          <w:color w:val="000000"/>
          <w:spacing w:val="0"/>
          <w:w w:val="100"/>
          <w:position w:val="0"/>
        </w:rPr>
        <w:t>5,891,204.57</w:t>
      </w:r>
      <w:r>
        <w:rPr>
          <w:color w:val="000000"/>
          <w:spacing w:val="0"/>
          <w:w w:val="100"/>
          <w:position w:val="0"/>
        </w:rPr>
        <w:t>元，占公司成本总额的</w:t>
      </w:r>
      <w:r>
        <w:rPr>
          <w:rFonts w:ascii="Times New Roman" w:eastAsia="Times New Roman" w:hAnsi="Times New Roman" w:cs="Times New Roman"/>
          <w:color w:val="000000"/>
          <w:spacing w:val="0"/>
          <w:w w:val="100"/>
          <w:position w:val="0"/>
        </w:rPr>
        <w:t>0.26%</w:t>
      </w:r>
      <w:r>
        <w:rPr>
          <w:color w:val="000000"/>
          <w:spacing w:val="0"/>
          <w:w w:val="100"/>
          <w:position w:val="0"/>
        </w:rPr>
        <w:t>,公司利润对 职工薪酬总额的变化不具敏感性。截止报告期末，公司核心技术人员</w:t>
      </w:r>
      <w:r>
        <w:rPr>
          <w:rFonts w:ascii="Times New Roman" w:eastAsia="Times New Roman" w:hAnsi="Times New Roman" w:cs="Times New Roman"/>
          <w:color w:val="000000"/>
          <w:spacing w:val="0"/>
          <w:w w:val="100"/>
          <w:position w:val="0"/>
        </w:rPr>
        <w:t>421</w:t>
      </w:r>
      <w:r>
        <w:rPr>
          <w:color w:val="000000"/>
          <w:spacing w:val="0"/>
          <w:w w:val="100"/>
          <w:position w:val="0"/>
        </w:rPr>
        <w:t>人，占全体员工数的</w:t>
      </w:r>
      <w:r>
        <w:rPr>
          <w:rFonts w:ascii="Times New Roman" w:eastAsia="Times New Roman" w:hAnsi="Times New Roman" w:cs="Times New Roman"/>
          <w:color w:val="000000"/>
          <w:spacing w:val="0"/>
          <w:w w:val="100"/>
          <w:position w:val="0"/>
        </w:rPr>
        <w:t>42.14%</w:t>
      </w:r>
      <w:r>
        <w:rPr>
          <w:color w:val="000000"/>
          <w:spacing w:val="0"/>
          <w:w w:val="100"/>
          <w:position w:val="0"/>
        </w:rPr>
        <w:t>，核 心技术人员的人力成本占公司职工薪酬总额约</w:t>
      </w:r>
      <w:r>
        <w:rPr>
          <w:rFonts w:ascii="Times New Roman" w:eastAsia="Times New Roman" w:hAnsi="Times New Roman" w:cs="Times New Roman"/>
          <w:color w:val="000000"/>
          <w:spacing w:val="0"/>
          <w:w w:val="100"/>
          <w:position w:val="0"/>
        </w:rPr>
        <w:t>32.97%</w:t>
      </w:r>
      <w:r>
        <w:rPr>
          <w:color w:val="000000"/>
          <w:spacing w:val="0"/>
          <w:w w:val="100"/>
          <w:position w:val="0"/>
        </w:rPr>
        <w:t>。</w:t>
      </w:r>
    </w:p>
    <w:p>
      <w:pPr>
        <w:pStyle w:val="Style16"/>
        <w:keepNext w:val="0"/>
        <w:keepLines w:val="0"/>
        <w:widowControl w:val="0"/>
        <w:shd w:val="clear" w:color="auto" w:fill="auto"/>
        <w:bidi w:val="0"/>
        <w:spacing w:before="0" w:after="200" w:line="240" w:lineRule="auto"/>
        <w:ind w:left="0" w:right="0" w:firstLine="0"/>
        <w:jc w:val="left"/>
      </w:pPr>
      <w:bookmarkStart w:id="575" w:name="bookmark575"/>
      <w:r>
        <w:rPr>
          <w:rFonts w:ascii="Times New Roman" w:eastAsia="Times New Roman" w:hAnsi="Times New Roman" w:cs="Times New Roman"/>
          <w:b/>
          <w:bCs/>
          <w:color w:val="000000"/>
          <w:spacing w:val="0"/>
          <w:w w:val="100"/>
          <w:position w:val="0"/>
        </w:rPr>
        <w:t>3</w:t>
      </w:r>
      <w:bookmarkEnd w:id="575"/>
      <w:r>
        <w:rPr>
          <w:b/>
          <w:bCs/>
          <w:color w:val="000000"/>
          <w:spacing w:val="0"/>
          <w:w w:val="100"/>
          <w:position w:val="0"/>
        </w:rPr>
        <w:t>、培训计划</w:t>
      </w:r>
    </w:p>
    <w:p>
      <w:pPr>
        <w:pStyle w:val="Style16"/>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公司非常重视员工培训，人力资源部每年结合企业发展战略、岗位要求、企业文化及个人职业发展路 径，会同各业务部门分析、研究培训需求，充分利用内部讲师资源，同时借助第三方外部资源，制定针对 性强、专业性高的培训计划，包括但不限于：企业文化、岗位操作技能、专业技术、经营管理等方面。报 告期内，各部门严格执行年初制定的培训计划，并根据工作过程中遇到的问题或困难，及时展开专题培训。 通过培训，员工整体职业素质、专业技能提高，实现了自身职业能力提升和公司可持续发展的共赢。</w:t>
      </w:r>
    </w:p>
    <w:p>
      <w:pPr>
        <w:pStyle w:val="Style34"/>
        <w:keepNext/>
        <w:keepLines/>
        <w:widowControl w:val="0"/>
        <w:shd w:val="clear" w:color="auto" w:fill="auto"/>
        <w:bidi w:val="0"/>
        <w:spacing w:before="0" w:after="140" w:line="48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、劳务外包情况</w:t>
      </w:r>
      <w:bookmarkEnd w:id="576"/>
      <w:bookmarkEnd w:id="577"/>
      <w:bookmarkEnd w:id="579"/>
    </w:p>
    <w:p>
      <w:pPr>
        <w:pStyle w:val="Style28"/>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326" w:right="1063" w:bottom="1451"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600" w:after="560" w:line="240" w:lineRule="auto"/>
        <w:ind w:left="0" w:right="0" w:firstLine="0"/>
        <w:jc w:val="center"/>
      </w:pPr>
      <w:bookmarkStart w:id="580" w:name="bookmark580"/>
      <w:bookmarkStart w:id="581" w:name="bookmark581"/>
      <w:bookmarkStart w:id="582" w:name="bookmark582"/>
      <w:r>
        <w:rPr>
          <w:color w:val="000000"/>
          <w:spacing w:val="0"/>
          <w:w w:val="100"/>
          <w:position w:val="0"/>
        </w:rPr>
        <w:t>第十节公司治理</w:t>
      </w:r>
      <w:bookmarkEnd w:id="580"/>
      <w:bookmarkEnd w:id="581"/>
      <w:bookmarkEnd w:id="582"/>
    </w:p>
    <w:p>
      <w:pPr>
        <w:pStyle w:val="Style24"/>
        <w:keepNext/>
        <w:keepLines/>
        <w:widowControl w:val="0"/>
        <w:shd w:val="clear" w:color="auto" w:fill="auto"/>
        <w:bidi w:val="0"/>
        <w:spacing w:before="0" w:after="200" w:line="240" w:lineRule="auto"/>
        <w:ind w:left="0" w:right="0" w:firstLine="0"/>
        <w:jc w:val="left"/>
      </w:pPr>
      <w:bookmarkStart w:id="583" w:name="bookmark583"/>
      <w:bookmarkStart w:id="584" w:name="bookmark584"/>
      <w:bookmarkStart w:id="585" w:name="bookmark585"/>
      <w:bookmarkStart w:id="586" w:name="bookmark586"/>
      <w:bookmarkStart w:id="587" w:name="bookmark587"/>
      <w:r>
        <w:rPr>
          <w:color w:val="000000"/>
          <w:spacing w:val="0"/>
          <w:w w:val="100"/>
          <w:position w:val="0"/>
          <w:sz w:val="24"/>
          <w:szCs w:val="24"/>
        </w:rPr>
        <w:t>一</w:t>
      </w:r>
      <w:bookmarkEnd w:id="586"/>
      <w:r>
        <w:rPr>
          <w:color w:val="000000"/>
          <w:spacing w:val="0"/>
          <w:w w:val="100"/>
          <w:position w:val="0"/>
          <w:sz w:val="24"/>
          <w:szCs w:val="24"/>
        </w:rPr>
        <w:t>、公司治理的基本状况</w:t>
      </w:r>
      <w:bookmarkEnd w:id="584"/>
      <w:bookmarkEnd w:id="585"/>
      <w:bookmarkEnd w:id="587"/>
      <w:bookmarkEnd w:id="583"/>
    </w:p>
    <w:p>
      <w:pPr>
        <w:pStyle w:val="Style16"/>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公司严格按照《公司法》、《证券法》、《上市公司治理准则》及中国证监会、深圳证券交易所发布 的有关上市公司治理的规范性文件要求，不断完善公司法人治理结构，规范公司运作。比照中国证监会发 布的有关上市公司治理的规范性文件，公司法人治理结构的实际情况基本符合《上市公司治理准则》的要 求。</w:t>
      </w:r>
    </w:p>
    <w:p>
      <w:pPr>
        <w:pStyle w:val="Style26"/>
        <w:keepNext w:val="0"/>
        <w:keepLines w:val="0"/>
        <w:widowControl w:val="0"/>
        <w:shd w:val="clear" w:color="auto" w:fill="auto"/>
        <w:bidi w:val="0"/>
        <w:spacing w:before="0" w:after="0" w:line="240" w:lineRule="auto"/>
        <w:ind w:left="394" w:right="0" w:firstLine="0"/>
        <w:jc w:val="left"/>
        <w:rPr>
          <w:sz w:val="20"/>
          <w:szCs w:val="20"/>
        </w:rPr>
      </w:pPr>
      <w:r>
        <w:rPr>
          <w:color w:val="000000"/>
          <w:spacing w:val="0"/>
          <w:w w:val="100"/>
          <w:position w:val="0"/>
          <w:sz w:val="20"/>
          <w:szCs w:val="20"/>
        </w:rPr>
        <w:t>报告期内，公司制定和修订的公司制度如下:</w:t>
      </w:r>
    </w:p>
    <w:tbl>
      <w:tblPr>
        <w:tblOverlap w:val="never"/>
        <w:jc w:val="center"/>
        <w:tblLayout w:type="fixed"/>
      </w:tblPr>
      <w:tblGrid>
        <w:gridCol w:w="658"/>
        <w:gridCol w:w="3941"/>
        <w:gridCol w:w="2002"/>
        <w:gridCol w:w="3274"/>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最近一次修订时间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会议名称</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修改《公司章程》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年第二次临时股东大会</w:t>
            </w:r>
          </w:p>
        </w:tc>
      </w:tr>
    </w:tbl>
    <w:p>
      <w:pPr>
        <w:pStyle w:val="Style16"/>
        <w:keepNext w:val="0"/>
        <w:keepLines w:val="0"/>
        <w:widowControl w:val="0"/>
        <w:shd w:val="clear" w:color="auto" w:fill="auto"/>
        <w:bidi w:val="0"/>
        <w:spacing w:before="0" w:after="0" w:line="473" w:lineRule="exact"/>
        <w:ind w:left="0" w:right="0" w:firstLine="440"/>
        <w:jc w:val="both"/>
      </w:pPr>
      <w:bookmarkStart w:id="588" w:name="bookmark588"/>
      <w:r>
        <w:rPr>
          <w:rFonts w:ascii="Times New Roman" w:eastAsia="Times New Roman" w:hAnsi="Times New Roman" w:cs="Times New Roman"/>
          <w:color w:val="000000"/>
          <w:spacing w:val="0"/>
          <w:w w:val="100"/>
          <w:position w:val="0"/>
        </w:rPr>
        <w:t>1</w:t>
      </w:r>
      <w:bookmarkEnd w:id="588"/>
      <w:r>
        <w:rPr>
          <w:color w:val="000000"/>
          <w:spacing w:val="0"/>
          <w:w w:val="100"/>
          <w:position w:val="0"/>
        </w:rPr>
        <w:t>、关于股东与股东大会：公司能够按照《上市公司股东大会规则》、《公司章程》、《公司股东大 会管理制度》等规定，规范的召集、召开股东大会；公司能够确保所有股东享有平等地位，确保所有股东 能够充分行使自己的权利，不存在损害中小股东利益的情形。</w:t>
      </w:r>
    </w:p>
    <w:p>
      <w:pPr>
        <w:pStyle w:val="Style16"/>
        <w:keepNext w:val="0"/>
        <w:keepLines w:val="0"/>
        <w:widowControl w:val="0"/>
        <w:shd w:val="clear" w:color="auto" w:fill="auto"/>
        <w:tabs>
          <w:tab w:pos="760" w:val="left"/>
        </w:tabs>
        <w:bidi w:val="0"/>
        <w:spacing w:before="0" w:after="0" w:line="472" w:lineRule="exact"/>
        <w:ind w:left="0" w:right="0" w:firstLine="440"/>
        <w:jc w:val="both"/>
      </w:pPr>
      <w:bookmarkStart w:id="589" w:name="bookmark589"/>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关于公司与控股股东：公司与控股股东在人员、资产、财务、机构和业务方面实行</w:t>
      </w:r>
      <w:r>
        <w:rPr>
          <w:rFonts w:ascii="Times New Roman" w:eastAsia="Times New Roman" w:hAnsi="Times New Roman" w:cs="Times New Roman"/>
          <w:color w:val="000000"/>
          <w:spacing w:val="0"/>
          <w:w w:val="100"/>
          <w:position w:val="0"/>
        </w:rPr>
        <w:t>“</w:t>
      </w:r>
      <w:r>
        <w:rPr>
          <w:color w:val="000000"/>
          <w:spacing w:val="0"/>
          <w:w w:val="100"/>
          <w:position w:val="0"/>
        </w:rPr>
        <w:t>三分开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两 独立''，公司拥有独立完整的业务和自主经营能力；公司董事会、监事会及其他内部机构独立运作。公司 控股股东没有超越股东大会直接或间接干预公司的决策及依法开展的生产经营活动，不存在控股股东占用 公司资金的现象，公司也无为控股股东及其子公司提供担保的情形。</w:t>
      </w:r>
    </w:p>
    <w:p>
      <w:pPr>
        <w:pStyle w:val="Style16"/>
        <w:keepNext w:val="0"/>
        <w:keepLines w:val="0"/>
        <w:widowControl w:val="0"/>
        <w:shd w:val="clear" w:color="auto" w:fill="auto"/>
        <w:bidi w:val="0"/>
        <w:spacing w:before="0" w:after="0" w:line="472" w:lineRule="exact"/>
        <w:ind w:left="0" w:right="0" w:firstLine="440"/>
        <w:jc w:val="both"/>
      </w:pPr>
      <w:bookmarkStart w:id="590" w:name="bookmark590"/>
      <w:r>
        <w:rPr>
          <w:rFonts w:ascii="Times New Roman" w:eastAsia="Times New Roman" w:hAnsi="Times New Roman" w:cs="Times New Roman"/>
          <w:color w:val="000000"/>
          <w:spacing w:val="0"/>
          <w:w w:val="100"/>
          <w:position w:val="0"/>
        </w:rPr>
        <w:t>3</w:t>
      </w:r>
      <w:bookmarkEnd w:id="590"/>
      <w:r>
        <w:rPr>
          <w:color w:val="000000"/>
          <w:spacing w:val="0"/>
          <w:w w:val="100"/>
          <w:position w:val="0"/>
        </w:rPr>
        <w:t>、 关于董事和董事会：公司严格按照《公司章程》规定的董事选聘程序选举董事；公司董事会的人 数及人员构成符合有关法律、法规的要求。各位董事能够遵照《深圳证券交易所上市公司规范运作指引》、</w:t>
      </w:r>
    </w:p>
    <w:p>
      <w:pPr>
        <w:pStyle w:val="Style16"/>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《公司董事会管理制度》、《公司独立董事工作制度》的要求忠实、诚信、勤勉地履行职责。</w:t>
      </w:r>
    </w:p>
    <w:p>
      <w:pPr>
        <w:pStyle w:val="Style16"/>
        <w:keepNext w:val="0"/>
        <w:keepLines w:val="0"/>
        <w:widowControl w:val="0"/>
        <w:shd w:val="clear" w:color="auto" w:fill="auto"/>
        <w:bidi w:val="0"/>
        <w:spacing w:before="0" w:after="0" w:line="475" w:lineRule="exact"/>
        <w:ind w:left="0" w:right="0" w:firstLine="440"/>
        <w:jc w:val="left"/>
      </w:pPr>
      <w:bookmarkStart w:id="591" w:name="bookmark591"/>
      <w:r>
        <w:rPr>
          <w:rFonts w:ascii="Times New Roman" w:eastAsia="Times New Roman" w:hAnsi="Times New Roman" w:cs="Times New Roman"/>
          <w:color w:val="000000"/>
          <w:spacing w:val="0"/>
          <w:w w:val="100"/>
          <w:position w:val="0"/>
        </w:rPr>
        <w:t>4</w:t>
      </w:r>
      <w:bookmarkEnd w:id="591"/>
      <w:r>
        <w:rPr>
          <w:color w:val="000000"/>
          <w:spacing w:val="0"/>
          <w:w w:val="100"/>
          <w:position w:val="0"/>
        </w:rPr>
        <w:t>、 关于监事和监事会：公司监事会设监事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名，监事会的人数和构成符合有关法 律、法规的要求；公司监事能够本着对股东负责的态度，严格按照《公司章程》、《公司监事会管理制度》 等制度要求，认真履行自己的职责。</w:t>
      </w:r>
    </w:p>
    <w:p>
      <w:pPr>
        <w:pStyle w:val="Style16"/>
        <w:keepNext w:val="0"/>
        <w:keepLines w:val="0"/>
        <w:widowControl w:val="0"/>
        <w:shd w:val="clear" w:color="auto" w:fill="auto"/>
        <w:bidi w:val="0"/>
        <w:spacing w:before="0" w:after="0" w:line="475" w:lineRule="exact"/>
        <w:ind w:left="0" w:right="0" w:firstLine="440"/>
        <w:jc w:val="left"/>
      </w:pPr>
      <w:bookmarkStart w:id="592" w:name="bookmark592"/>
      <w:r>
        <w:rPr>
          <w:rFonts w:ascii="Times New Roman" w:eastAsia="Times New Roman" w:hAnsi="Times New Roman" w:cs="Times New Roman"/>
          <w:color w:val="000000"/>
          <w:spacing w:val="0"/>
          <w:w w:val="100"/>
          <w:position w:val="0"/>
        </w:rPr>
        <w:t>5</w:t>
      </w:r>
      <w:bookmarkEnd w:id="592"/>
      <w:r>
        <w:rPr>
          <w:color w:val="000000"/>
          <w:spacing w:val="0"/>
          <w:w w:val="100"/>
          <w:position w:val="0"/>
        </w:rPr>
        <w:t>、 关于绩效评价与激励约束机制：董事、监事以及高级管理人员的薪酬依据公司《董事、监事及高 级管理人员薪酬（津贴）方案》制定。公司已建立有效的绩效评价激励体系，结合行业及公司经营特点， 充分考虑公平性和竞争力，实行激励与约束并存的薪酬制度，员工薪酬由基本薪酬和绩效薪酬构成。</w:t>
      </w:r>
    </w:p>
    <w:p>
      <w:pPr>
        <w:pStyle w:val="Style16"/>
        <w:keepNext w:val="0"/>
        <w:keepLines w:val="0"/>
        <w:widowControl w:val="0"/>
        <w:shd w:val="clear" w:color="auto" w:fill="auto"/>
        <w:tabs>
          <w:tab w:pos="765" w:val="left"/>
        </w:tabs>
        <w:bidi w:val="0"/>
        <w:spacing w:before="0" w:after="0" w:line="475" w:lineRule="exact"/>
        <w:ind w:left="0" w:right="0" w:firstLine="440"/>
        <w:jc w:val="left"/>
      </w:pPr>
      <w:bookmarkStart w:id="593" w:name="bookmark593"/>
      <w:r>
        <w:rPr>
          <w:rFonts w:ascii="Times New Roman" w:eastAsia="Times New Roman" w:hAnsi="Times New Roman" w:cs="Times New Roman"/>
          <w:color w:val="000000"/>
          <w:spacing w:val="0"/>
          <w:w w:val="100"/>
          <w:position w:val="0"/>
        </w:rPr>
        <w:t>6</w:t>
      </w:r>
      <w:bookmarkEnd w:id="593"/>
      <w:r>
        <w:rPr>
          <w:color w:val="000000"/>
          <w:spacing w:val="0"/>
          <w:w w:val="100"/>
          <w:position w:val="0"/>
        </w:rPr>
        <w:t>、</w:t>
        <w:tab/>
        <w:t xml:space="preserve">关于信息披露与透明度：公司指定董事会秘书负责公司信息披露工作，协调公司与投资者的关系， 接待股东来访，回答投资者咨询；公司能够严格按照有关法律、法规和《公司章程》、《公司信息披露管 理制度》、《公司投资者关系管理制度》的要求，真实、准确、及时、完整地披露有关信息，确保公司所 </w:t>
      </w:r>
      <w:r>
        <w:rPr>
          <w:color w:val="000000"/>
          <w:spacing w:val="0"/>
          <w:w w:val="100"/>
          <w:position w:val="0"/>
        </w:rPr>
        <w:t>有股东能够以平等的机会获得信息。</w:t>
      </w:r>
    </w:p>
    <w:p>
      <w:pPr>
        <w:pStyle w:val="Style16"/>
        <w:keepNext w:val="0"/>
        <w:keepLines w:val="0"/>
        <w:widowControl w:val="0"/>
        <w:shd w:val="clear" w:color="auto" w:fill="auto"/>
        <w:bidi w:val="0"/>
        <w:spacing w:before="0" w:after="180" w:line="478" w:lineRule="exact"/>
        <w:ind w:left="0" w:right="0" w:firstLine="440"/>
        <w:jc w:val="both"/>
      </w:pPr>
      <w:bookmarkStart w:id="594" w:name="bookmark594"/>
      <w:r>
        <w:rPr>
          <w:rFonts w:ascii="Times New Roman" w:eastAsia="Times New Roman" w:hAnsi="Times New Roman" w:cs="Times New Roman"/>
          <w:color w:val="000000"/>
          <w:spacing w:val="0"/>
          <w:w w:val="100"/>
          <w:position w:val="0"/>
        </w:rPr>
        <w:t>7</w:t>
      </w:r>
      <w:bookmarkEnd w:id="594"/>
      <w:r>
        <w:rPr>
          <w:color w:val="000000"/>
          <w:spacing w:val="0"/>
          <w:w w:val="100"/>
          <w:position w:val="0"/>
        </w:rPr>
        <w:t>、关于相关利益者：公司具有较强的社会责任感，能够充分尊重和维护相关利益者的合法权益，实 现公司、股东、员工、社会等各方利益的协调平衡，能够与利益相关者积极合作，共同推动公司持续、健 康的发展。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17" w:val="left"/>
        </w:tabs>
        <w:bidi w:val="0"/>
        <w:spacing w:before="0" w:after="1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二</w:t>
      </w:r>
      <w:bookmarkEnd w:id="597"/>
      <w:r>
        <w:rPr>
          <w:color w:val="000000"/>
          <w:spacing w:val="0"/>
          <w:w w:val="100"/>
          <w:position w:val="0"/>
          <w:sz w:val="24"/>
          <w:szCs w:val="24"/>
        </w:rPr>
        <w:t>、</w:t>
        <w:tab/>
        <w:t>公司相对于控股股东在业务、人员、资产、机构、财务等方面的独立情况</w:t>
      </w:r>
      <w:bookmarkEnd w:id="595"/>
      <w:bookmarkEnd w:id="596"/>
      <w:bookmarkEnd w:id="598"/>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公司在业务、人员、资产、机构、财务等方面与控股股东完全分开，具有独立、完整的资产和业务及 自主经营的能力。</w:t>
      </w:r>
    </w:p>
    <w:p>
      <w:pPr>
        <w:pStyle w:val="Style16"/>
        <w:keepNext w:val="0"/>
        <w:keepLines w:val="0"/>
        <w:widowControl w:val="0"/>
        <w:shd w:val="clear" w:color="auto" w:fill="auto"/>
        <w:tabs>
          <w:tab w:pos="795" w:val="left"/>
        </w:tabs>
        <w:bidi w:val="0"/>
        <w:spacing w:before="0" w:after="0" w:line="475" w:lineRule="exact"/>
        <w:ind w:left="0" w:right="0" w:firstLine="440"/>
        <w:jc w:val="both"/>
      </w:pPr>
      <w:bookmarkStart w:id="599" w:name="bookmark599"/>
      <w:r>
        <w:rPr>
          <w:rFonts w:ascii="Times New Roman" w:eastAsia="Times New Roman" w:hAnsi="Times New Roman" w:cs="Times New Roman"/>
          <w:color w:val="000000"/>
          <w:spacing w:val="0"/>
          <w:w w:val="100"/>
          <w:position w:val="0"/>
        </w:rPr>
        <w:t>1</w:t>
      </w:r>
      <w:bookmarkEnd w:id="599"/>
      <w:r>
        <w:rPr>
          <w:color w:val="000000"/>
          <w:spacing w:val="0"/>
          <w:w w:val="100"/>
          <w:position w:val="0"/>
        </w:rPr>
        <w:t>、</w:t>
        <w:tab/>
        <w:t>业务：公司业务结构完整，客户群、市场均不依赖于控股股东，具备独立面向市场并自主经营的 业务能力，与控股股东之间无同业竞争，控股股东不存在直接或间接干预公司经营的情形。</w:t>
      </w:r>
    </w:p>
    <w:p>
      <w:pPr>
        <w:pStyle w:val="Style16"/>
        <w:keepNext w:val="0"/>
        <w:keepLines w:val="0"/>
        <w:widowControl w:val="0"/>
        <w:shd w:val="clear" w:color="auto" w:fill="auto"/>
        <w:tabs>
          <w:tab w:pos="790" w:val="left"/>
        </w:tabs>
        <w:bidi w:val="0"/>
        <w:spacing w:before="0" w:after="0" w:line="480" w:lineRule="exact"/>
        <w:ind w:left="0" w:right="0" w:firstLine="440"/>
        <w:jc w:val="both"/>
      </w:pPr>
      <w:bookmarkStart w:id="600" w:name="bookmark600"/>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人员：公司人员、劳动、人事、工资完全独立；公司高管人员未在控股股东及其下属企业担任除 董事、监事以外的任何职务，也未在控股股东及其下属企业领薪。</w:t>
      </w:r>
    </w:p>
    <w:p>
      <w:pPr>
        <w:pStyle w:val="Style16"/>
        <w:keepNext w:val="0"/>
        <w:keepLines w:val="0"/>
        <w:widowControl w:val="0"/>
        <w:shd w:val="clear" w:color="auto" w:fill="auto"/>
        <w:tabs>
          <w:tab w:pos="795" w:val="left"/>
        </w:tabs>
        <w:bidi w:val="0"/>
        <w:spacing w:before="0" w:after="0" w:line="485" w:lineRule="exact"/>
        <w:ind w:left="0" w:right="0" w:firstLine="440"/>
        <w:jc w:val="both"/>
      </w:pPr>
      <w:bookmarkStart w:id="601" w:name="bookmark601"/>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资产：公司拥有独立的生产经营场所和完整的资产结构，对专利著作权、商标、土地、房屋等资 产拥有完全的控制权和支配权。</w:t>
      </w:r>
    </w:p>
    <w:p>
      <w:pPr>
        <w:pStyle w:val="Style16"/>
        <w:keepNext w:val="0"/>
        <w:keepLines w:val="0"/>
        <w:widowControl w:val="0"/>
        <w:shd w:val="clear" w:color="auto" w:fill="auto"/>
        <w:tabs>
          <w:tab w:pos="795" w:val="left"/>
        </w:tabs>
        <w:bidi w:val="0"/>
        <w:spacing w:before="0" w:after="0" w:line="475" w:lineRule="exact"/>
        <w:ind w:left="0" w:right="0" w:firstLine="440"/>
        <w:jc w:val="both"/>
      </w:pPr>
      <w:bookmarkStart w:id="602" w:name="bookmark602"/>
      <w:r>
        <w:rPr>
          <w:rFonts w:ascii="Times New Roman" w:eastAsia="Times New Roman" w:hAnsi="Times New Roman" w:cs="Times New Roman"/>
          <w:color w:val="000000"/>
          <w:spacing w:val="0"/>
          <w:w w:val="100"/>
          <w:position w:val="0"/>
        </w:rPr>
        <w:t>4</w:t>
      </w:r>
      <w:bookmarkEnd w:id="602"/>
      <w:r>
        <w:rPr>
          <w:color w:val="000000"/>
          <w:spacing w:val="0"/>
          <w:w w:val="100"/>
          <w:position w:val="0"/>
        </w:rPr>
        <w:t>、</w:t>
        <w:tab/>
        <w:t>机构：公司设有健全的组织机构体系，股东大会、董事会、监事会、经理层、研发、综合管理等 部门独立运作，并制定了相应的内部管理和控制制度，使各部门之间分工明确、各司其职、相互配合，从 而构成了一个有机的整体，保证了公司的依法运作，不存在与控股股东职能部门之间的从属关系。</w:t>
      </w:r>
    </w:p>
    <w:p>
      <w:pPr>
        <w:pStyle w:val="Style16"/>
        <w:keepNext w:val="0"/>
        <w:keepLines w:val="0"/>
        <w:widowControl w:val="0"/>
        <w:shd w:val="clear" w:color="auto" w:fill="auto"/>
        <w:tabs>
          <w:tab w:pos="800" w:val="left"/>
        </w:tabs>
        <w:bidi w:val="0"/>
        <w:spacing w:before="0" w:after="420" w:line="480" w:lineRule="exact"/>
        <w:ind w:left="0" w:right="0" w:firstLine="440"/>
        <w:jc w:val="both"/>
      </w:pPr>
      <w:bookmarkStart w:id="603" w:name="bookmark603"/>
      <w:r>
        <w:rPr>
          <w:rFonts w:ascii="Times New Roman" w:eastAsia="Times New Roman" w:hAnsi="Times New Roman" w:cs="Times New Roman"/>
          <w:color w:val="000000"/>
          <w:spacing w:val="0"/>
          <w:w w:val="100"/>
          <w:position w:val="0"/>
        </w:rPr>
        <w:t>5</w:t>
      </w:r>
      <w:bookmarkEnd w:id="603"/>
      <w:r>
        <w:rPr>
          <w:color w:val="000000"/>
          <w:spacing w:val="0"/>
          <w:w w:val="100"/>
          <w:position w:val="0"/>
        </w:rPr>
        <w:t>、</w:t>
        <w:tab/>
        <w:t>财务：公司设有独立的财务管理部门，建立了独立的会计核算体系、财务管理制度以及内部审计 制度，独立进行财务决策，独立开设银行账户，独立纳税。</w:t>
      </w:r>
    </w:p>
    <w:p>
      <w:pPr>
        <w:pStyle w:val="Style24"/>
        <w:keepNext/>
        <w:keepLines/>
        <w:widowControl w:val="0"/>
        <w:shd w:val="clear" w:color="auto" w:fill="auto"/>
        <w:tabs>
          <w:tab w:pos="522" w:val="left"/>
        </w:tabs>
        <w:bidi w:val="0"/>
        <w:spacing w:before="0" w:after="3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三</w:t>
      </w:r>
      <w:bookmarkEnd w:id="606"/>
      <w:r>
        <w:rPr>
          <w:color w:val="000000"/>
          <w:spacing w:val="0"/>
          <w:w w:val="100"/>
          <w:position w:val="0"/>
          <w:sz w:val="24"/>
          <w:szCs w:val="24"/>
        </w:rPr>
        <w:t>、</w:t>
        <w:tab/>
        <w:t>同业竞争情况</w:t>
      </w:r>
      <w:bookmarkEnd w:id="604"/>
      <w:bookmarkEnd w:id="605"/>
      <w:bookmarkEnd w:id="60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四</w:t>
      </w:r>
      <w:bookmarkEnd w:id="610"/>
      <w:r>
        <w:rPr>
          <w:color w:val="000000"/>
          <w:spacing w:val="0"/>
          <w:w w:val="100"/>
          <w:position w:val="0"/>
          <w:sz w:val="24"/>
          <w:szCs w:val="24"/>
        </w:rPr>
        <w:t>、</w:t>
        <w:tab/>
        <w:t>报告期内召开的年度股东大会和临时股东大会的有关情况</w:t>
      </w:r>
      <w:bookmarkEnd w:id="608"/>
      <w:bookmarkEnd w:id="609"/>
      <w:bookmarkEnd w:id="611"/>
    </w:p>
    <w:p>
      <w:pPr>
        <w:pStyle w:val="Style16"/>
        <w:keepNext w:val="0"/>
        <w:keepLines w:val="0"/>
        <w:widowControl w:val="0"/>
        <w:shd w:val="clear" w:color="auto" w:fill="auto"/>
        <w:bidi w:val="0"/>
        <w:spacing w:before="0" w:after="60" w:line="499" w:lineRule="auto"/>
        <w:ind w:left="0" w:right="0" w:firstLine="0"/>
        <w:jc w:val="left"/>
      </w:pPr>
      <w:bookmarkStart w:id="612" w:name="bookmark612"/>
      <w:r>
        <w:rPr>
          <w:rFonts w:ascii="Times New Roman" w:eastAsia="Times New Roman" w:hAnsi="Times New Roman" w:cs="Times New Roman"/>
          <w:b/>
          <w:bCs/>
          <w:color w:val="000000"/>
          <w:spacing w:val="0"/>
          <w:w w:val="100"/>
          <w:position w:val="0"/>
        </w:rPr>
        <w:t>1</w:t>
      </w:r>
      <w:bookmarkEnd w:id="612"/>
      <w:r>
        <w:rPr>
          <w:b/>
          <w:bCs/>
          <w:color w:val="000000"/>
          <w:spacing w:val="0"/>
          <w:w w:val="100"/>
          <w:position w:val="0"/>
        </w:rPr>
        <w:t>、本报告期股东大会情况</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投资者参与比例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披露索引</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年第一次临时 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年第一次临时股东</w:t>
            </w:r>
          </w:p>
        </w:tc>
      </w:tr>
    </w:tbl>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大会决议公告》</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年度股东大会决议 公告》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2020-036</w:t>
            </w:r>
            <w:r>
              <w:rPr>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年第二次临时 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年第二次临时股东 大会决议公告》</w:t>
            </w:r>
          </w:p>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2020-064</w:t>
            </w:r>
            <w:r>
              <w:rPr>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、表决权恢复的优先股股东请求召开临时股东大会</w:t>
      </w:r>
      <w:bookmarkEnd w:id="613"/>
      <w:bookmarkEnd w:id="614"/>
      <w:bookmarkEnd w:id="61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五</w:t>
      </w:r>
      <w:bookmarkEnd w:id="619"/>
      <w:r>
        <w:rPr>
          <w:color w:val="000000"/>
          <w:spacing w:val="0"/>
          <w:w w:val="100"/>
          <w:position w:val="0"/>
          <w:sz w:val="24"/>
          <w:szCs w:val="24"/>
        </w:rPr>
        <w:t>、报告期内独立董事履行职责的情况</w:t>
      </w:r>
      <w:bookmarkEnd w:id="617"/>
      <w:bookmarkEnd w:id="618"/>
      <w:bookmarkEnd w:id="620"/>
    </w:p>
    <w:p>
      <w:pPr>
        <w:pStyle w:val="Style34"/>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、独立董事出席董事会及股东大会的情况</w:t>
      </w:r>
      <w:bookmarkEnd w:id="621"/>
      <w:bookmarkEnd w:id="622"/>
      <w:bookmarkEnd w:id="624"/>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本报告期应参</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现场出席董事 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right"/>
              <w:rPr>
                <w:sz w:val="18"/>
                <w:szCs w:val="18"/>
              </w:rPr>
            </w:pPr>
            <w:r>
              <w:rPr>
                <w:color w:val="000000"/>
                <w:spacing w:val="0"/>
                <w:w w:val="100"/>
                <w:position w:val="0"/>
                <w:sz w:val="18"/>
                <w:szCs w:val="18"/>
              </w:rPr>
              <w:t>以通讯方式参 加董事会次数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委托出席董事 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缺席董事会次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是否连续两次 未亲自参加董 事会会议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出席股东大会 次数</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吴中华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侯延昭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独立董事对公司有关事项提出异议的情况</w:t>
      </w:r>
      <w:bookmarkEnd w:id="625"/>
      <w:bookmarkEnd w:id="626"/>
      <w:bookmarkEnd w:id="6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独立董事履行职责的其他说明</w:t>
      </w:r>
      <w:bookmarkEnd w:id="629"/>
      <w:bookmarkEnd w:id="630"/>
      <w:bookmarkEnd w:id="6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独立董事对公司有关建议被采纳或未被采纳的说明</w:t>
      </w:r>
    </w:p>
    <w:p>
      <w:pPr>
        <w:pStyle w:val="Style16"/>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独立董事对公司</w:t>
      </w:r>
      <w:r>
        <w:rPr>
          <w:rFonts w:ascii="Times New Roman" w:eastAsia="Times New Roman" w:hAnsi="Times New Roman" w:cs="Times New Roman"/>
          <w:color w:val="000000"/>
          <w:spacing w:val="0"/>
          <w:w w:val="100"/>
          <w:position w:val="0"/>
        </w:rPr>
        <w:t>2020</w:t>
      </w:r>
      <w:r>
        <w:rPr>
          <w:color w:val="000000"/>
          <w:spacing w:val="0"/>
          <w:w w:val="100"/>
          <w:position w:val="0"/>
        </w:rPr>
        <w:t>年度经营活动情况进行了认真的了解和查验，深入了解公司的生产经营和内部控</w:t>
      </w:r>
    </w:p>
    <w:p>
      <w:pPr>
        <w:pStyle w:val="Style16"/>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制等制度的完善及执行情况、董事会决议执行情况、财务管理、业务发展和投资项目的进展等相关事项， </w:t>
      </w:r>
      <w:r>
        <w:rPr>
          <w:color w:val="000000"/>
          <w:spacing w:val="0"/>
          <w:w w:val="100"/>
          <w:position w:val="0"/>
        </w:rPr>
        <w:t>查阅有关资料，与相关人员沟通，关注公司的经营、治理情况，并对公司关联交易、股权激励、对外担保 情况，内控执行情况，利润分配方案提出合理的建议，独立董事的建议得到了公司的采纳。</w:t>
      </w:r>
    </w:p>
    <w:p>
      <w:pPr>
        <w:pStyle w:val="Style24"/>
        <w:keepNext/>
        <w:keepLines/>
        <w:widowControl w:val="0"/>
        <w:shd w:val="clear" w:color="auto" w:fill="auto"/>
        <w:bidi w:val="0"/>
        <w:spacing w:before="0" w:after="20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六</w:t>
      </w:r>
      <w:bookmarkEnd w:id="635"/>
      <w:r>
        <w:rPr>
          <w:color w:val="000000"/>
          <w:spacing w:val="0"/>
          <w:w w:val="100"/>
          <w:position w:val="0"/>
          <w:sz w:val="24"/>
          <w:szCs w:val="24"/>
        </w:rPr>
        <w:t>、董事会下设专门委员会在报告期内履行职责情况</w:t>
      </w:r>
      <w:bookmarkEnd w:id="633"/>
      <w:bookmarkEnd w:id="634"/>
      <w:bookmarkEnd w:id="636"/>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（一）董事会战略委员会</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报告期，根据《董事会战略委员会工作细则》董事会战略委员会召开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次会议，根据国内外经济形势 和公司运营情况，结合公司战略发展要求，向公司董事会提出集中全部资源发展云通信服务业务的战略建 议，公司将以（云短信、云富信、企业服务号）</w:t>
      </w:r>
      <w:r>
        <w:rPr>
          <w:rFonts w:ascii="Times New Roman" w:eastAsia="Times New Roman" w:hAnsi="Times New Roman" w:cs="Times New Roman"/>
          <w:color w:val="000000"/>
          <w:spacing w:val="0"/>
          <w:w w:val="100"/>
          <w:position w:val="0"/>
        </w:rPr>
        <w:t xml:space="preserve">+ </w:t>
      </w:r>
      <w:r>
        <w:rPr>
          <w:color w:val="000000"/>
          <w:spacing w:val="0"/>
          <w:w w:val="100"/>
          <w:position w:val="0"/>
        </w:rPr>
        <w:t>（视讯云、数字营销）的</w:t>
      </w:r>
      <w:r>
        <w:rPr>
          <w:rFonts w:ascii="Times New Roman" w:eastAsia="Times New Roman" w:hAnsi="Times New Roman" w:cs="Times New Roman"/>
          <w:color w:val="000000"/>
          <w:spacing w:val="0"/>
          <w:w w:val="100"/>
          <w:position w:val="0"/>
        </w:rPr>
        <w:t>3+2</w:t>
      </w:r>
      <w:r>
        <w:rPr>
          <w:color w:val="000000"/>
          <w:spacing w:val="0"/>
          <w:w w:val="100"/>
          <w:position w:val="0"/>
        </w:rPr>
        <w:t>产品体系，把握消息升级 的历史机遇，为企业客户提供全新的流量经营服务模式，为公司未来快速发展奠定基础。</w:t>
      </w:r>
    </w:p>
    <w:p>
      <w:pPr>
        <w:pStyle w:val="Style16"/>
        <w:keepNext w:val="0"/>
        <w:keepLines w:val="0"/>
        <w:widowControl w:val="0"/>
        <w:shd w:val="clear" w:color="auto" w:fill="auto"/>
        <w:bidi w:val="0"/>
        <w:spacing w:before="0" w:after="0" w:line="467" w:lineRule="exact"/>
        <w:ind w:left="0" w:right="0" w:firstLine="580"/>
        <w:jc w:val="both"/>
      </w:pPr>
      <w:r>
        <w:rPr>
          <w:color w:val="000000"/>
          <w:spacing w:val="0"/>
          <w:w w:val="100"/>
          <w:position w:val="0"/>
        </w:rPr>
        <w:t>（二）董事会审计委员会</w:t>
      </w:r>
    </w:p>
    <w:p>
      <w:pPr>
        <w:pStyle w:val="Style16"/>
        <w:keepNext w:val="0"/>
        <w:keepLines w:val="0"/>
        <w:widowControl w:val="0"/>
        <w:shd w:val="clear" w:color="auto" w:fill="auto"/>
        <w:bidi w:val="0"/>
        <w:spacing w:before="0" w:after="260" w:line="467" w:lineRule="exact"/>
        <w:ind w:left="0" w:right="0" w:firstLine="500"/>
        <w:jc w:val="both"/>
      </w:pPr>
      <w:r>
        <w:rPr>
          <w:color w:val="000000"/>
          <w:spacing w:val="0"/>
          <w:w w:val="100"/>
          <w:position w:val="0"/>
        </w:rPr>
        <w:t>报告期内，审计委员会根据《董事会审计委员会工作细则》赋予的职责和权限切实履行了审议内部审 计部门提交的工作报告、审核公司的财务信息及其披露、监督公司的内部审计制度及其实施、负责内部审 计与外部审计沟通等职责。在</w:t>
      </w:r>
      <w:r>
        <w:rPr>
          <w:rFonts w:ascii="Times New Roman" w:eastAsia="Times New Roman" w:hAnsi="Times New Roman" w:cs="Times New Roman"/>
          <w:color w:val="000000"/>
          <w:spacing w:val="0"/>
          <w:w w:val="100"/>
          <w:position w:val="0"/>
        </w:rPr>
        <w:t>2020</w:t>
      </w:r>
      <w:r>
        <w:rPr>
          <w:color w:val="000000"/>
          <w:spacing w:val="0"/>
          <w:w w:val="100"/>
          <w:position w:val="0"/>
        </w:rPr>
        <w:t>年公司财务报告审计工作中做了如下工作：</w:t>
      </w:r>
    </w:p>
    <w:p>
      <w:pPr>
        <w:pStyle w:val="Style16"/>
        <w:keepNext w:val="0"/>
        <w:keepLines w:val="0"/>
        <w:widowControl w:val="0"/>
        <w:shd w:val="clear" w:color="auto" w:fill="auto"/>
        <w:tabs>
          <w:tab w:pos="852" w:val="left"/>
        </w:tabs>
        <w:bidi w:val="0"/>
        <w:spacing w:before="0" w:after="0"/>
        <w:ind w:left="0" w:right="0" w:firstLine="500"/>
        <w:jc w:val="both"/>
      </w:pPr>
      <w:bookmarkStart w:id="637" w:name="bookmark637"/>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t>审计委员会与公司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年度审计机构亚太会计师事务所有限公司充分沟通的基础上协商确定了 </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年度财务报告审计的进度安排；</w:t>
      </w:r>
    </w:p>
    <w:p>
      <w:pPr>
        <w:pStyle w:val="Style16"/>
        <w:keepNext w:val="0"/>
        <w:keepLines w:val="0"/>
        <w:widowControl w:val="0"/>
        <w:shd w:val="clear" w:color="auto" w:fill="auto"/>
        <w:tabs>
          <w:tab w:pos="837" w:val="left"/>
        </w:tabs>
        <w:bidi w:val="0"/>
        <w:spacing w:before="0" w:after="0" w:line="467" w:lineRule="exact"/>
        <w:ind w:left="0" w:right="0" w:firstLine="500"/>
        <w:jc w:val="both"/>
      </w:pPr>
      <w:bookmarkStart w:id="638" w:name="bookmark638"/>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审计委员会在年审注册会计师进场前审阅了公司编制的财务会计报告后，发表意见如下：同意将 公司按照《企业会计准则》及有关补充规定编制的财务报告提交亚太会计师事务所有限公司审计。</w:t>
      </w:r>
    </w:p>
    <w:p>
      <w:pPr>
        <w:pStyle w:val="Style16"/>
        <w:keepNext w:val="0"/>
        <w:keepLines w:val="0"/>
        <w:widowControl w:val="0"/>
        <w:shd w:val="clear" w:color="auto" w:fill="auto"/>
        <w:tabs>
          <w:tab w:pos="847" w:val="left"/>
        </w:tabs>
        <w:bidi w:val="0"/>
        <w:spacing w:before="0" w:after="0" w:line="467" w:lineRule="exact"/>
        <w:ind w:left="0" w:right="0" w:firstLine="500"/>
        <w:jc w:val="both"/>
      </w:pPr>
      <w:bookmarkStart w:id="639" w:name="bookmark639"/>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审计委员会在年审注册会计师审计期间与其针对审计过程中的问题进行了充分的交流与沟通，并 对其发出《关于按时提交审计报告的督促函》，督促其在约定的时限内提交审计报告。</w:t>
      </w:r>
    </w:p>
    <w:p>
      <w:pPr>
        <w:pStyle w:val="Style16"/>
        <w:keepNext w:val="0"/>
        <w:keepLines w:val="0"/>
        <w:widowControl w:val="0"/>
        <w:shd w:val="clear" w:color="auto" w:fill="auto"/>
        <w:tabs>
          <w:tab w:pos="837" w:val="left"/>
        </w:tabs>
        <w:bidi w:val="0"/>
        <w:spacing w:before="0" w:after="0" w:line="467" w:lineRule="exact"/>
        <w:ind w:left="0" w:right="0" w:firstLine="500"/>
        <w:jc w:val="both"/>
      </w:pPr>
      <w:bookmarkStart w:id="640" w:name="bookmark640"/>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t>在年审注册会计师出具初步审计意见后，审计委员会再次审阅公司财务会计报表并发表如下意见: 公司严格按照企业会计准则及有关财务制度的规定编制财务会计报表，财务会计报表编制流程合理规范， 公允地反映了截止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日公司资产、负债、权益和经营成果，内容客观、完整。</w:t>
      </w:r>
    </w:p>
    <w:p>
      <w:pPr>
        <w:pStyle w:val="Style16"/>
        <w:keepNext w:val="0"/>
        <w:keepLines w:val="0"/>
        <w:widowControl w:val="0"/>
        <w:shd w:val="clear" w:color="auto" w:fill="auto"/>
        <w:tabs>
          <w:tab w:pos="852" w:val="left"/>
        </w:tabs>
        <w:bidi w:val="0"/>
        <w:spacing w:before="0" w:after="0" w:line="467" w:lineRule="exact"/>
        <w:ind w:left="0" w:right="0" w:firstLine="500"/>
        <w:jc w:val="both"/>
      </w:pPr>
      <w:bookmarkStart w:id="641" w:name="bookmark641"/>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审计委员会召开临时会议，并形成如下决议：①同意亚太会计师事务所对本公司</w:t>
      </w:r>
      <w:r>
        <w:rPr>
          <w:rFonts w:ascii="Times New Roman" w:eastAsia="Times New Roman" w:hAnsi="Times New Roman" w:cs="Times New Roman"/>
          <w:color w:val="000000"/>
          <w:spacing w:val="0"/>
          <w:w w:val="100"/>
          <w:position w:val="0"/>
        </w:rPr>
        <w:t>2020</w:t>
      </w:r>
      <w:r>
        <w:rPr>
          <w:color w:val="000000"/>
          <w:spacing w:val="0"/>
          <w:w w:val="100"/>
          <w:position w:val="0"/>
        </w:rPr>
        <w:t>年财务报告 的审计结果的议案，并将财务审计结果提交公司董事会审议；②关于</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年度审计工作总结的议案③同意 聘请亚太会计师事务所（特殊普通合伙）为本公司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年度审计机构的议案，并提交公司董事会审议。</w:t>
      </w:r>
    </w:p>
    <w:p>
      <w:pPr>
        <w:pStyle w:val="Style16"/>
        <w:keepNext w:val="0"/>
        <w:keepLines w:val="0"/>
        <w:widowControl w:val="0"/>
        <w:shd w:val="clear" w:color="auto" w:fill="auto"/>
        <w:bidi w:val="0"/>
        <w:spacing w:before="0" w:after="0" w:line="467" w:lineRule="exact"/>
        <w:ind w:left="0" w:right="0" w:firstLine="500"/>
        <w:jc w:val="both"/>
      </w:pPr>
      <w:bookmarkStart w:id="642" w:name="bookmark642"/>
      <w:r>
        <w:rPr>
          <w:color w:val="000000"/>
          <w:spacing w:val="0"/>
          <w:w w:val="100"/>
          <w:position w:val="0"/>
        </w:rPr>
        <w:t>（</w:t>
      </w:r>
      <w:bookmarkEnd w:id="642"/>
      <w:r>
        <w:rPr>
          <w:color w:val="000000"/>
          <w:spacing w:val="0"/>
          <w:w w:val="100"/>
          <w:position w:val="0"/>
        </w:rPr>
        <w:t>三）董事会薪酬与考核委员会</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报告期，董事会薪酬与考核委员会召开</w:t>
      </w:r>
      <w:r>
        <w:rPr>
          <w:rFonts w:ascii="Times New Roman" w:eastAsia="Times New Roman" w:hAnsi="Times New Roman" w:cs="Times New Roman"/>
          <w:color w:val="000000"/>
          <w:spacing w:val="0"/>
          <w:w w:val="100"/>
          <w:position w:val="0"/>
        </w:rPr>
        <w:t>3</w:t>
      </w:r>
      <w:r>
        <w:rPr>
          <w:color w:val="000000"/>
          <w:spacing w:val="0"/>
          <w:w w:val="100"/>
          <w:position w:val="0"/>
        </w:rPr>
        <w:t>次会议，审议通过了《关于审核公司现有董事及高级管理人 员薪酬制度的议案》、《关于公司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年股票期权激励计划激励对象第一个行权期考核结果的议案》、《关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年度董事及高级管理人员履职情况的议案》。</w:t>
      </w:r>
    </w:p>
    <w:p>
      <w:pPr>
        <w:pStyle w:val="Style16"/>
        <w:keepNext w:val="0"/>
        <w:keepLines w:val="0"/>
        <w:widowControl w:val="0"/>
        <w:shd w:val="clear" w:color="auto" w:fill="auto"/>
        <w:bidi w:val="0"/>
        <w:spacing w:before="0" w:after="0" w:line="467" w:lineRule="exact"/>
        <w:ind w:left="0" w:right="0" w:firstLine="500"/>
        <w:jc w:val="left"/>
      </w:pPr>
      <w:r>
        <w:rPr>
          <w:color w:val="000000"/>
          <w:spacing w:val="0"/>
          <w:w w:val="100"/>
          <w:position w:val="0"/>
        </w:rPr>
        <w:t xml:space="preserve">公司董事会薪酬与考核委员会依据公司年初制定的经营目标及主要经济指标和管理指标的完成情况 </w:t>
      </w:r>
      <w:r>
        <w:rPr>
          <w:color w:val="000000"/>
          <w:spacing w:val="0"/>
          <w:w w:val="100"/>
          <w:position w:val="0"/>
        </w:rPr>
        <w:t>对董事和高级管理人员的业绩、工作能力、履职情况进行考评并发表审核意见如下：公司董事、高级管理 人员勤勉尽责，领取的薪酬与公司披露的情况相符。</w:t>
      </w:r>
    </w:p>
    <w:p>
      <w:pPr>
        <w:pStyle w:val="Style16"/>
        <w:keepNext w:val="0"/>
        <w:keepLines w:val="0"/>
        <w:widowControl w:val="0"/>
        <w:shd w:val="clear" w:color="auto" w:fill="auto"/>
        <w:bidi w:val="0"/>
        <w:spacing w:before="0" w:after="0" w:line="473" w:lineRule="exact"/>
        <w:ind w:left="0" w:right="0" w:firstLine="460"/>
        <w:jc w:val="both"/>
      </w:pPr>
      <w:bookmarkStart w:id="643" w:name="bookmark643"/>
      <w:r>
        <w:rPr>
          <w:color w:val="000000"/>
          <w:spacing w:val="0"/>
          <w:w w:val="100"/>
          <w:position w:val="0"/>
        </w:rPr>
        <w:t>（</w:t>
      </w:r>
      <w:bookmarkEnd w:id="643"/>
      <w:r>
        <w:rPr>
          <w:color w:val="000000"/>
          <w:spacing w:val="0"/>
          <w:w w:val="100"/>
          <w:position w:val="0"/>
        </w:rPr>
        <w:t>四）董事会提名委员会</w:t>
      </w:r>
    </w:p>
    <w:p>
      <w:pPr>
        <w:pStyle w:val="Style16"/>
        <w:keepNext w:val="0"/>
        <w:keepLines w:val="0"/>
        <w:widowControl w:val="0"/>
        <w:shd w:val="clear" w:color="auto" w:fill="auto"/>
        <w:bidi w:val="0"/>
        <w:spacing w:before="0" w:after="420" w:line="473" w:lineRule="exact"/>
        <w:ind w:left="0" w:right="0" w:firstLine="460"/>
        <w:jc w:val="both"/>
      </w:pPr>
      <w:r>
        <w:rPr>
          <w:color w:val="000000"/>
          <w:spacing w:val="0"/>
          <w:w w:val="100"/>
          <w:position w:val="0"/>
        </w:rPr>
        <w:t>报告期内，董事会提名委员会召开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次会议，审议通过了《关于增补杭国强为公司第七届董事会非独 立董事的议案》、《关于变更公司总经理的议案》。</w:t>
      </w:r>
    </w:p>
    <w:p>
      <w:pPr>
        <w:pStyle w:val="Style24"/>
        <w:keepNext/>
        <w:keepLines/>
        <w:widowControl w:val="0"/>
        <w:shd w:val="clear" w:color="auto" w:fill="auto"/>
        <w:tabs>
          <w:tab w:pos="514"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七</w:t>
      </w:r>
      <w:bookmarkEnd w:id="646"/>
      <w:r>
        <w:rPr>
          <w:color w:val="000000"/>
          <w:spacing w:val="0"/>
          <w:w w:val="100"/>
          <w:position w:val="0"/>
          <w:sz w:val="24"/>
          <w:szCs w:val="24"/>
        </w:rPr>
        <w:t>、</w:t>
        <w:tab/>
        <w:t>监事会工作情况</w:t>
      </w:r>
      <w:bookmarkEnd w:id="644"/>
      <w:bookmarkEnd w:id="645"/>
      <w:bookmarkEnd w:id="64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14" w:val="left"/>
        </w:tabs>
        <w:bidi w:val="0"/>
        <w:spacing w:before="0" w:after="20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八</w:t>
      </w:r>
      <w:bookmarkEnd w:id="650"/>
      <w:r>
        <w:rPr>
          <w:color w:val="000000"/>
          <w:spacing w:val="0"/>
          <w:w w:val="100"/>
          <w:position w:val="0"/>
          <w:sz w:val="24"/>
          <w:szCs w:val="24"/>
        </w:rPr>
        <w:t>、</w:t>
        <w:tab/>
        <w:t>高级管理人员的考评及激励情况</w:t>
      </w:r>
      <w:bookmarkEnd w:id="648"/>
      <w:bookmarkEnd w:id="649"/>
      <w:bookmarkEnd w:id="651"/>
    </w:p>
    <w:p>
      <w:pPr>
        <w:pStyle w:val="Style16"/>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公司建立了完善的绩效考评体系，高级管理人员的工作绩效与其收入直接挂钩并引入重大失误问责制 度。公司董事会薪酬与考核委员会负责根据公司主要经济指标和管理指标的完成情况对高级管理人员的业 绩、工作能力、履职情况进行考评，制定薪酬方案报公司董事会审批。</w:t>
      </w:r>
    </w:p>
    <w:p>
      <w:pPr>
        <w:pStyle w:val="Style16"/>
        <w:keepNext w:val="0"/>
        <w:keepLines w:val="0"/>
        <w:widowControl w:val="0"/>
        <w:shd w:val="clear" w:color="auto" w:fill="auto"/>
        <w:bidi w:val="0"/>
        <w:spacing w:before="0" w:after="200" w:line="470" w:lineRule="exact"/>
        <w:ind w:left="0" w:right="0" w:firstLine="460"/>
        <w:jc w:val="both"/>
      </w:pPr>
      <w:r>
        <w:rPr>
          <w:color w:val="000000"/>
          <w:spacing w:val="0"/>
          <w:w w:val="100"/>
          <w:position w:val="0"/>
        </w:rPr>
        <w:t>报告期，公司继续完善内部绩效考核制度，制定了详尽的工作量化标准和奖惩制度。公司根据中国证 监会和深圳证券交易所有关规定，进一步建立和完善了高级管理人员及骨干层激励机制。</w:t>
      </w:r>
    </w:p>
    <w:p>
      <w:pPr>
        <w:pStyle w:val="Style16"/>
        <w:keepNext w:val="0"/>
        <w:keepLines w:val="0"/>
        <w:widowControl w:val="0"/>
        <w:shd w:val="clear" w:color="auto" w:fill="auto"/>
        <w:bidi w:val="0"/>
        <w:spacing w:before="0" w:after="0" w:line="492" w:lineRule="auto"/>
        <w:ind w:left="0" w:right="0" w:firstLine="460"/>
        <w:jc w:val="both"/>
      </w:pPr>
      <w:bookmarkStart w:id="652" w:name="bookmark652"/>
      <w:r>
        <w:rPr>
          <w:rFonts w:ascii="Times New Roman" w:eastAsia="Times New Roman" w:hAnsi="Times New Roman" w:cs="Times New Roman"/>
          <w:color w:val="000000"/>
          <w:spacing w:val="0"/>
          <w:w w:val="100"/>
          <w:position w:val="0"/>
        </w:rPr>
        <w:t>1</w:t>
      </w:r>
      <w:bookmarkEnd w:id="652"/>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年股票期权与限制性股票激励计划实施情况</w:t>
      </w:r>
    </w:p>
    <w:p>
      <w:pPr>
        <w:pStyle w:val="Style16"/>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 性股票激励计划（草案）及其摘要的议案》。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日，公司分别召开了第六届董事会第三十二次 会议和第六届监事会第十三次会议，审议通过了《关于调整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年股票期权与限制性股票激励计划相关事 项的议案》、《关于向激励对象授予股票期权与限制性股票的议案》。</w:t>
      </w:r>
    </w:p>
    <w:p>
      <w:pPr>
        <w:pStyle w:val="Style16"/>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日，公司分别披露了《关于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年股票期权与限制性股票激励计划之限 制性股票首次授予登记完成的公告》、《关于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年股票期权与限制性股票激励计划之股票期权首次授予 登记完成的公告》，完成了</w:t>
      </w:r>
      <w:r>
        <w:rPr>
          <w:rFonts w:ascii="Times New Roman" w:eastAsia="Times New Roman" w:hAnsi="Times New Roman" w:cs="Times New Roman"/>
          <w:color w:val="000000"/>
          <w:spacing w:val="0"/>
          <w:w w:val="100"/>
          <w:position w:val="0"/>
        </w:rPr>
        <w:t>2018</w:t>
      </w:r>
      <w:r>
        <w:rPr>
          <w:color w:val="000000"/>
          <w:spacing w:val="0"/>
          <w:w w:val="100"/>
          <w:position w:val="0"/>
        </w:rPr>
        <w:t>年激励计划股票期权和限制性股票的首次授予登记工作，授予的限制性股 票上市日为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日。本次激励计划共向</w:t>
      </w:r>
      <w:r>
        <w:rPr>
          <w:rFonts w:ascii="Times New Roman" w:eastAsia="Times New Roman" w:hAnsi="Times New Roman" w:cs="Times New Roman"/>
          <w:color w:val="000000"/>
          <w:spacing w:val="0"/>
          <w:w w:val="100"/>
          <w:position w:val="0"/>
        </w:rPr>
        <w:t>275</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1,518.8180</w:t>
      </w:r>
      <w:r>
        <w:rPr>
          <w:color w:val="000000"/>
          <w:spacing w:val="0"/>
          <w:w w:val="100"/>
          <w:position w:val="0"/>
        </w:rPr>
        <w:t>万份股票期权，预留</w:t>
      </w:r>
      <w:r>
        <w:rPr>
          <w:rFonts w:ascii="Times New Roman" w:eastAsia="Times New Roman" w:hAnsi="Times New Roman" w:cs="Times New Roman"/>
          <w:color w:val="000000"/>
          <w:spacing w:val="0"/>
          <w:w w:val="100"/>
          <w:position w:val="0"/>
        </w:rPr>
        <w:t xml:space="preserve">320 </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9</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565</w:t>
      </w:r>
      <w:r>
        <w:rPr>
          <w:color w:val="000000"/>
          <w:spacing w:val="0"/>
          <w:w w:val="100"/>
          <w:position w:val="0"/>
        </w:rPr>
        <w:t>万份股票期权；向</w:t>
      </w:r>
      <w:r>
        <w:rPr>
          <w:rFonts w:ascii="Times New Roman" w:eastAsia="Times New Roman" w:hAnsi="Times New Roman" w:cs="Times New Roman"/>
          <w:color w:val="000000"/>
          <w:spacing w:val="0"/>
          <w:w w:val="100"/>
          <w:position w:val="0"/>
        </w:rPr>
        <w:t>275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,518.8180</w:t>
      </w:r>
      <w:r>
        <w:rPr>
          <w:color w:val="000000"/>
          <w:spacing w:val="0"/>
          <w:w w:val="100"/>
          <w:position w:val="0"/>
        </w:rPr>
        <w:t>万 股限制性股票，其中向公司</w:t>
      </w:r>
      <w:r>
        <w:rPr>
          <w:rFonts w:ascii="Times New Roman" w:eastAsia="Times New Roman" w:hAnsi="Times New Roman" w:cs="Times New Roman"/>
          <w:color w:val="000000"/>
          <w:spacing w:val="0"/>
          <w:w w:val="100"/>
          <w:position w:val="0"/>
        </w:rPr>
        <w:t>9</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565</w:t>
      </w:r>
      <w:r>
        <w:rPr>
          <w:color w:val="000000"/>
          <w:spacing w:val="0"/>
          <w:w w:val="100"/>
          <w:position w:val="0"/>
        </w:rPr>
        <w:t>万股限制性股票。</w:t>
      </w:r>
    </w:p>
    <w:p>
      <w:pPr>
        <w:pStyle w:val="Style16"/>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2018</w:t>
      </w:r>
      <w:r>
        <w:rPr>
          <w:color w:val="000000"/>
          <w:spacing w:val="0"/>
          <w:w w:val="100"/>
          <w:position w:val="0"/>
        </w:rPr>
        <w:t>年股票期权与限制性股票激励计划之预留股票期权授予登记 完成的公告》，完成了</w:t>
      </w:r>
      <w:r>
        <w:rPr>
          <w:rFonts w:ascii="Times New Roman" w:eastAsia="Times New Roman" w:hAnsi="Times New Roman" w:cs="Times New Roman"/>
          <w:color w:val="000000"/>
          <w:spacing w:val="0"/>
          <w:w w:val="100"/>
          <w:position w:val="0"/>
        </w:rPr>
        <w:t>2018</w:t>
      </w:r>
      <w:r>
        <w:rPr>
          <w:color w:val="000000"/>
          <w:spacing w:val="0"/>
          <w:w w:val="100"/>
          <w:position w:val="0"/>
        </w:rPr>
        <w:t>年激励计划预留股票期权的授予登记工作，共向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名激励对象授予预留</w:t>
      </w:r>
      <w:r>
        <w:rPr>
          <w:rFonts w:ascii="Times New Roman" w:eastAsia="Times New Roman" w:hAnsi="Times New Roman" w:cs="Times New Roman"/>
          <w:color w:val="000000"/>
          <w:spacing w:val="0"/>
          <w:w w:val="100"/>
          <w:position w:val="0"/>
        </w:rPr>
        <w:t>320</w:t>
      </w:r>
      <w:r>
        <w:rPr>
          <w:color w:val="000000"/>
          <w:spacing w:val="0"/>
          <w:w w:val="100"/>
          <w:position w:val="0"/>
        </w:rPr>
        <w:t xml:space="preserve">万 </w:t>
      </w:r>
      <w:r>
        <w:rPr>
          <w:color w:val="000000"/>
          <w:spacing w:val="0"/>
          <w:w w:val="100"/>
          <w:position w:val="0"/>
        </w:rPr>
        <w:t>份股票期权，其中向公司</w:t>
      </w:r>
      <w:r>
        <w:rPr>
          <w:rFonts w:ascii="Times New Roman" w:eastAsia="Times New Roman" w:hAnsi="Times New Roman" w:cs="Times New Roman"/>
          <w:color w:val="000000"/>
          <w:spacing w:val="0"/>
          <w:w w:val="100"/>
          <w:position w:val="0"/>
        </w:rPr>
        <w:t>7</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18 9</w:t>
      </w:r>
      <w:r>
        <w:rPr>
          <w:color w:val="000000"/>
          <w:spacing w:val="0"/>
          <w:w w:val="100"/>
          <w:position w:val="0"/>
        </w:rPr>
        <w:t>万份股票期权。</w:t>
      </w:r>
    </w:p>
    <w:p>
      <w:pPr>
        <w:pStyle w:val="Style16"/>
        <w:keepNext w:val="0"/>
        <w:keepLines w:val="0"/>
        <w:widowControl w:val="0"/>
        <w:shd w:val="clear" w:color="auto" w:fill="auto"/>
        <w:tabs>
          <w:tab w:pos="793" w:val="left"/>
        </w:tabs>
        <w:bidi w:val="0"/>
        <w:spacing w:before="0" w:after="0" w:line="471" w:lineRule="exact"/>
        <w:ind w:left="0" w:right="0" w:firstLine="440"/>
        <w:jc w:val="both"/>
      </w:pPr>
      <w:bookmarkStart w:id="653" w:name="bookmark653"/>
      <w:r>
        <w:rPr>
          <w:rFonts w:ascii="Times New Roman" w:eastAsia="Times New Roman" w:hAnsi="Times New Roman" w:cs="Times New Roman"/>
          <w:color w:val="000000"/>
          <w:spacing w:val="0"/>
          <w:w w:val="100"/>
          <w:position w:val="0"/>
        </w:rPr>
        <w:t>2</w:t>
      </w:r>
      <w:bookmarkEnd w:id="653"/>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年股票期权激励计划实施情况</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年第五次临时股东大会，审议通过了《关于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 划（草案）及其摘要的议案》。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日，公司分别召开了第七届董事会第九次会议和第七届监事 会第六次会议，审议通过了《关于向激励对象授予股票期权的议案》。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日，公司分别召开了 第七届董事会第十三次会议和第七届监事会第九次会议，审议通过了《关于调整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 相关事项的议案》。</w:t>
      </w:r>
    </w:p>
    <w:p>
      <w:pPr>
        <w:pStyle w:val="Style16"/>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年股票期权激励计划授予登记完成的公告》，本次激励计划 向</w:t>
      </w:r>
      <w:r>
        <w:rPr>
          <w:rFonts w:ascii="Times New Roman" w:eastAsia="Times New Roman" w:hAnsi="Times New Roman" w:cs="Times New Roman"/>
          <w:color w:val="000000"/>
          <w:spacing w:val="0"/>
          <w:w w:val="100"/>
          <w:position w:val="0"/>
        </w:rPr>
        <w:t>300</w:t>
      </w:r>
      <w:r>
        <w:rPr>
          <w:color w:val="000000"/>
          <w:spacing w:val="0"/>
          <w:w w:val="100"/>
          <w:position w:val="0"/>
        </w:rPr>
        <w:t>名激励对象首次授予</w:t>
      </w:r>
      <w:r>
        <w:rPr>
          <w:rFonts w:ascii="Times New Roman" w:eastAsia="Times New Roman" w:hAnsi="Times New Roman" w:cs="Times New Roman"/>
          <w:color w:val="000000"/>
          <w:spacing w:val="0"/>
          <w:w w:val="100"/>
          <w:position w:val="0"/>
        </w:rPr>
        <w:t>3,425.54</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8</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640</w:t>
      </w:r>
      <w:r>
        <w:rPr>
          <w:color w:val="000000"/>
          <w:spacing w:val="0"/>
          <w:w w:val="100"/>
          <w:position w:val="0"/>
        </w:rPr>
        <w:t>万份股票期权； 向</w:t>
      </w:r>
      <w:r>
        <w:rPr>
          <w:rFonts w:ascii="Times New Roman" w:eastAsia="Times New Roman" w:hAnsi="Times New Roman" w:cs="Times New Roman"/>
          <w:color w:val="000000"/>
          <w:spacing w:val="0"/>
          <w:w w:val="100"/>
          <w:position w:val="0"/>
        </w:rPr>
        <w:t>10</w:t>
      </w:r>
      <w:r>
        <w:rPr>
          <w:color w:val="000000"/>
          <w:spacing w:val="0"/>
          <w:w w:val="100"/>
          <w:position w:val="0"/>
        </w:rPr>
        <w:t>名激励对象授予预留</w:t>
      </w:r>
      <w:r>
        <w:rPr>
          <w:rFonts w:ascii="Times New Roman" w:eastAsia="Times New Roman" w:hAnsi="Times New Roman" w:cs="Times New Roman"/>
          <w:color w:val="000000"/>
          <w:spacing w:val="0"/>
          <w:w w:val="100"/>
          <w:position w:val="0"/>
        </w:rPr>
        <w:t>750</w:t>
      </w:r>
      <w:r>
        <w:rPr>
          <w:color w:val="000000"/>
          <w:spacing w:val="0"/>
          <w:w w:val="100"/>
          <w:position w:val="0"/>
        </w:rPr>
        <w:t>万份股票期权，其中向公司</w:t>
      </w:r>
      <w:r>
        <w:rPr>
          <w:rFonts w:ascii="Times New Roman" w:eastAsia="Times New Roman" w:hAnsi="Times New Roman" w:cs="Times New Roman"/>
          <w:color w:val="000000"/>
          <w:spacing w:val="0"/>
          <w:w w:val="100"/>
          <w:position w:val="0"/>
        </w:rPr>
        <w:t>5</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605</w:t>
      </w:r>
      <w:r>
        <w:rPr>
          <w:color w:val="000000"/>
          <w:spacing w:val="0"/>
          <w:w w:val="100"/>
          <w:position w:val="0"/>
        </w:rPr>
        <w:t>万股份股票期权。</w:t>
      </w:r>
    </w:p>
    <w:p>
      <w:pPr>
        <w:pStyle w:val="Style16"/>
        <w:keepNext w:val="0"/>
        <w:keepLines w:val="0"/>
        <w:widowControl w:val="0"/>
        <w:shd w:val="clear" w:color="auto" w:fill="auto"/>
        <w:tabs>
          <w:tab w:pos="793" w:val="left"/>
        </w:tabs>
        <w:bidi w:val="0"/>
        <w:spacing w:before="0" w:after="0" w:line="471" w:lineRule="exact"/>
        <w:ind w:left="0" w:right="0" w:firstLine="440"/>
        <w:jc w:val="both"/>
      </w:pPr>
      <w:bookmarkStart w:id="654" w:name="bookmark654"/>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年限制性股票激励计划实施情况</w:t>
      </w:r>
    </w:p>
    <w:p>
      <w:pPr>
        <w:pStyle w:val="Style16"/>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 励计划（草案）及其摘要的议案》。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日，公司分别召开了第七届董事会第十五次会议和第七 届监事会第十次会议，审议通过了《关于调整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年限制性股票激励计划相关事项的议案》、《关于向激 励对象授予限制性股票的议案》。</w:t>
      </w:r>
    </w:p>
    <w:p>
      <w:pPr>
        <w:pStyle w:val="Style16"/>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日，公司披露了《关于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年限制性股票激励计划授予登记完成的公告》，授予的限制性 股票上市日为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日。本次激励计划共向</w:t>
      </w:r>
      <w:r>
        <w:rPr>
          <w:rFonts w:ascii="Times New Roman" w:eastAsia="Times New Roman" w:hAnsi="Times New Roman" w:cs="Times New Roman"/>
          <w:color w:val="000000"/>
          <w:spacing w:val="0"/>
          <w:w w:val="100"/>
          <w:position w:val="0"/>
        </w:rPr>
        <w:t>25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1,165</w:t>
      </w:r>
      <w:r>
        <w:rPr>
          <w:color w:val="000000"/>
          <w:spacing w:val="0"/>
          <w:w w:val="100"/>
          <w:position w:val="0"/>
        </w:rPr>
        <w:t>万股限制性股票，其中向公司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位高级管理人员共授予</w:t>
      </w:r>
      <w:r>
        <w:rPr>
          <w:rFonts w:ascii="Times New Roman" w:eastAsia="Times New Roman" w:hAnsi="Times New Roman" w:cs="Times New Roman"/>
          <w:color w:val="000000"/>
          <w:spacing w:val="0"/>
          <w:w w:val="100"/>
          <w:position w:val="0"/>
        </w:rPr>
        <w:t>520</w:t>
      </w:r>
      <w:r>
        <w:rPr>
          <w:color w:val="000000"/>
          <w:spacing w:val="0"/>
          <w:w w:val="100"/>
          <w:position w:val="0"/>
        </w:rPr>
        <w:t>万股限制性股票。</w:t>
      </w:r>
    </w:p>
    <w:p>
      <w:pPr>
        <w:pStyle w:val="Style16"/>
        <w:keepNext w:val="0"/>
        <w:keepLines w:val="0"/>
        <w:widowControl w:val="0"/>
        <w:shd w:val="clear" w:color="auto" w:fill="auto"/>
        <w:tabs>
          <w:tab w:pos="793" w:val="left"/>
        </w:tabs>
        <w:bidi w:val="0"/>
        <w:spacing w:before="0" w:after="0" w:line="471" w:lineRule="exact"/>
        <w:ind w:left="0" w:right="0" w:firstLine="440"/>
        <w:jc w:val="left"/>
      </w:pPr>
      <w:bookmarkStart w:id="655" w:name="bookmark655"/>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公司第一期员工持股计划实施情况</w:t>
      </w:r>
    </w:p>
    <w:p>
      <w:pPr>
        <w:pStyle w:val="Style16"/>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 （草案）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16"/>
        <w:keepNext w:val="0"/>
        <w:keepLines w:val="0"/>
        <w:widowControl w:val="0"/>
        <w:shd w:val="clear" w:color="auto" w:fill="auto"/>
        <w:bidi w:val="0"/>
        <w:spacing w:before="0" w:after="420" w:line="47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日，公司披露了《关于第一期员工持股计划非交易过户完成的公告》，</w:t>
      </w:r>
      <w:r>
        <w:rPr>
          <w:rFonts w:ascii="Times New Roman" w:eastAsia="Times New Roman" w:hAnsi="Times New Roman" w:cs="Times New Roman"/>
          <w:color w:val="000000"/>
          <w:spacing w:val="0"/>
          <w:w w:val="100"/>
          <w:position w:val="0"/>
        </w:rPr>
        <w:t>“</w:t>
      </w:r>
      <w:r>
        <w:rPr>
          <w:color w:val="000000"/>
          <w:spacing w:val="0"/>
          <w:w w:val="100"/>
          <w:position w:val="0"/>
        </w:rPr>
        <w:t>梦网荣信科技集 团股份有限公司回购专用证券账户</w:t>
      </w:r>
      <w:r>
        <w:rPr>
          <w:color w:val="000000"/>
          <w:spacing w:val="0"/>
          <w:w w:val="100"/>
          <w:position w:val="0"/>
        </w:rPr>
        <w:t>''</w:t>
      </w:r>
      <w:r>
        <w:rPr>
          <w:color w:val="000000"/>
          <w:spacing w:val="0"/>
          <w:w w:val="100"/>
          <w:position w:val="0"/>
        </w:rPr>
        <w:t>所持有的公司股票已于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日经中国证券登记结算有限责任公 司深圳分公司确认非交易过户至</w:t>
      </w:r>
      <w:r>
        <w:rPr>
          <w:rFonts w:ascii="Times New Roman" w:eastAsia="Times New Roman" w:hAnsi="Times New Roman" w:cs="Times New Roman"/>
          <w:color w:val="000000"/>
          <w:spacing w:val="0"/>
          <w:w w:val="100"/>
          <w:position w:val="0"/>
        </w:rPr>
        <w:t>“</w:t>
      </w:r>
      <w:r>
        <w:rPr>
          <w:color w:val="000000"/>
          <w:spacing w:val="0"/>
          <w:w w:val="100"/>
          <w:position w:val="0"/>
        </w:rPr>
        <w:t>梦网荣信科技集团股份有限公司</w:t>
      </w:r>
      <w:r>
        <w:rPr>
          <w:rFonts w:ascii="Arial Unicode MS" w:eastAsia="Arial Unicode MS" w:hAnsi="Arial Unicode MS" w:cs="Arial Unicode MS"/>
          <w:color w:val="000000"/>
          <w:spacing w:val="0"/>
          <w:w w:val="100"/>
          <w:position w:val="0"/>
          <w:sz w:val="17"/>
          <w:szCs w:val="17"/>
        </w:rPr>
        <w:t>一</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过户股数为 </w:t>
      </w:r>
      <w:r>
        <w:rPr>
          <w:rFonts w:ascii="Times New Roman" w:eastAsia="Times New Roman" w:hAnsi="Times New Roman" w:cs="Times New Roman"/>
          <w:color w:val="000000"/>
          <w:spacing w:val="0"/>
          <w:w w:val="100"/>
          <w:position w:val="0"/>
        </w:rPr>
        <w:t>12,460,406</w:t>
      </w:r>
      <w:r>
        <w:rPr>
          <w:color w:val="000000"/>
          <w:spacing w:val="0"/>
          <w:w w:val="100"/>
          <w:position w:val="0"/>
        </w:rPr>
        <w:t>股，其中参与本员工持股计划的高级管理人员共</w:t>
      </w:r>
      <w:r>
        <w:rPr>
          <w:rFonts w:ascii="Times New Roman" w:eastAsia="Times New Roman" w:hAnsi="Times New Roman" w:cs="Times New Roman"/>
          <w:color w:val="000000"/>
          <w:spacing w:val="0"/>
          <w:w w:val="100"/>
          <w:position w:val="0"/>
        </w:rPr>
        <w:t>10</w:t>
      </w:r>
      <w:r>
        <w:rPr>
          <w:color w:val="000000"/>
          <w:spacing w:val="0"/>
          <w:w w:val="100"/>
          <w:position w:val="0"/>
        </w:rPr>
        <w:t>人，持有份额共计</w:t>
      </w:r>
      <w:r>
        <w:rPr>
          <w:rFonts w:ascii="Times New Roman" w:eastAsia="Times New Roman" w:hAnsi="Times New Roman" w:cs="Times New Roman"/>
          <w:color w:val="000000"/>
          <w:spacing w:val="0"/>
          <w:w w:val="100"/>
          <w:position w:val="0"/>
        </w:rPr>
        <w:t>910</w:t>
      </w:r>
      <w:r>
        <w:rPr>
          <w:color w:val="000000"/>
          <w:spacing w:val="0"/>
          <w:w w:val="100"/>
          <w:position w:val="0"/>
        </w:rPr>
        <w:t>万股。</w:t>
      </w:r>
    </w:p>
    <w:p>
      <w:pPr>
        <w:pStyle w:val="Style24"/>
        <w:keepNext/>
        <w:keepLines/>
        <w:widowControl w:val="0"/>
        <w:shd w:val="clear" w:color="auto" w:fill="auto"/>
        <w:bidi w:val="0"/>
        <w:spacing w:before="0" w:after="12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、内部控制评价报告</w:t>
      </w:r>
      <w:bookmarkEnd w:id="656"/>
      <w:bookmarkEnd w:id="657"/>
      <w:bookmarkEnd w:id="659"/>
    </w:p>
    <w:p>
      <w:pPr>
        <w:pStyle w:val="Style34"/>
        <w:keepNext/>
        <w:keepLines/>
        <w:widowControl w:val="0"/>
        <w:shd w:val="clear" w:color="auto" w:fill="auto"/>
        <w:bidi w:val="0"/>
        <w:spacing w:before="0" w:line="471" w:lineRule="exact"/>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4"/>
        <w:keepNext/>
        <w:keepLines/>
        <w:widowControl w:val="0"/>
        <w:shd w:val="clear" w:color="auto" w:fill="auto"/>
        <w:bidi w:val="0"/>
        <w:spacing w:before="0" w:after="32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年度内部控制评价报告》全文详见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日巨潮资讯网</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570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公司确定的财务报告内部控制缺陷评价的 定性标准如下：财务报告重大缺陷的迹象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）公司董事、监事和高级管理人 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）公司更正已公布的财 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）注册会计师发现的却未被公 司内部控制识别的当期财务报告中的重大 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）审计委员会和审计部门对公司 的对外财务报告和财务报告内部控制监督 无效。财务报告重要缺陷的迹象包括：（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未依照公认会计准则选择和应用会计政 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）未建立反舞弊程序和控制措施；</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）对于期末财务报 告过程的控制存在一项或多项缺陷且不能 合理保证编制的财务报告表达到真实、完 整的目标。一般缺陷是指除上述重大缺 陷、重要缺陷之外的其他控制缺陷。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公司确定的非财务报告内部控制缺陷 评价的定性标准如下：非财务报告缺 陷认定主要以缺陷对业务流程有效性 的影响程度、发生的可能性作判定。如 果缺陷发生的可能性较小，会降低工作 效率或效果、或加大效果的不确定性、 或使之偏离预期目标为一般缺陷；如 果缺陷发生的可能性较高，会显著降低 工作效率或效果、或显著加大效果的不 确定性、或使之显著偏离预期目标为重 要缺陷；如果缺陷发生的可能性高，会 严重降低工作效率或效果、或严重加大 效果的不确定性、或使之严重偏离预期 目标为重大缺陷。</w:t>
            </w:r>
          </w:p>
        </w:tc>
      </w:tr>
      <w:tr>
        <w:trPr>
          <w:trHeight w:val="4426"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，则认定为一般缺陷； 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 为重要缺陷；如果超过营业收入的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 认定为重大缺陷。内部控制缺陷可能导致 或导致的损失与资产管理相关的，以资产 总额指标衡量。如果该缺陷单独或连同其 他缺陷可能导致的财务报告错报金额小于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，则认定为一般缺陷；如</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公司确定的非财务报告内部控制缺陷 评价的定量标准如下：重大缺陷：直接 财产损失金额在人民币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 xml:space="preserve">万元（含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万元）以上，对公司造成重大负 面影响。重要缺陷：直接财产损失金 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万元或受到国家政府部门处罚， 对公司造成较大负面影响。一般缺陷： 直接财产损失金额在人民币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 以下或受到省级（含省级）以下政府部 门处罚，对公司造成负面影响较小。</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认定为 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,则认 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16" w:right="987" w:bottom="1402" w:left="101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580" w:line="240" w:lineRule="auto"/>
        <w:ind w:left="0" w:right="0" w:firstLine="0"/>
        <w:jc w:val="center"/>
      </w:pPr>
      <w:bookmarkStart w:id="671" w:name="bookmark671"/>
      <w:bookmarkStart w:id="672" w:name="bookmark672"/>
      <w:bookmarkStart w:id="673" w:name="bookmark673"/>
      <w:r>
        <w:rPr>
          <w:color w:val="000000"/>
          <w:spacing w:val="0"/>
          <w:w w:val="100"/>
          <w:position w:val="0"/>
        </w:rPr>
        <w:t>第十一节公司债券相关情况</w:t>
      </w:r>
      <w:bookmarkEnd w:id="671"/>
      <w:bookmarkEnd w:id="672"/>
      <w:bookmarkEnd w:id="673"/>
    </w:p>
    <w:p>
      <w:pPr>
        <w:pStyle w:val="Style28"/>
        <w:keepNext w:val="0"/>
        <w:keepLines w:val="0"/>
        <w:widowControl w:val="0"/>
        <w:shd w:val="clear" w:color="auto" w:fill="auto"/>
        <w:bidi w:val="0"/>
        <w:spacing w:before="0" w:after="140" w:line="240" w:lineRule="auto"/>
        <w:ind w:left="0" w:right="0" w:firstLine="0"/>
        <w:jc w:val="left"/>
      </w:pPr>
      <w:bookmarkStart w:id="674" w:name="bookmark674"/>
      <w:r>
        <w:rPr>
          <w:color w:val="000000"/>
          <w:spacing w:val="0"/>
          <w:w w:val="100"/>
          <w:position w:val="0"/>
        </w:rPr>
        <w:t>公司是否存在公开发行并在证券交易所上市，且在年度报告批准报出日未到期或到期未能全额兑付的公司债券</w:t>
      </w:r>
      <w:bookmarkEnd w:id="674"/>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740" w:line="240" w:lineRule="auto"/>
        <w:ind w:left="0" w:right="0" w:firstLine="0"/>
        <w:jc w:val="center"/>
      </w:pPr>
      <w:bookmarkStart w:id="675" w:name="bookmark675"/>
      <w:bookmarkStart w:id="676" w:name="bookmark676"/>
      <w:bookmarkStart w:id="677" w:name="bookmark677"/>
      <w:r>
        <w:rPr>
          <w:color w:val="000000"/>
          <w:spacing w:val="0"/>
          <w:w w:val="100"/>
          <w:position w:val="0"/>
        </w:rPr>
        <w:t>第十二节财务报告</w:t>
      </w:r>
      <w:bookmarkEnd w:id="675"/>
      <w:bookmarkEnd w:id="676"/>
      <w:bookmarkEnd w:id="677"/>
    </w:p>
    <w:p>
      <w:pPr>
        <w:pStyle w:val="Style24"/>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一、审计报告</w:t>
      </w:r>
      <w:bookmarkEnd w:id="679"/>
      <w:bookmarkEnd w:id="680"/>
      <w:bookmarkEnd w:id="681"/>
      <w:bookmarkEnd w:id="67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亚会审字（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01610053</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陈启生、汪红宁</w:t>
            </w:r>
          </w:p>
        </w:tc>
      </w:tr>
    </w:tbl>
    <w:p>
      <w:pPr>
        <w:pStyle w:val="Style26"/>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6"/>
        <w:keepNext w:val="0"/>
        <w:keepLines w:val="0"/>
        <w:widowControl w:val="0"/>
        <w:shd w:val="clear" w:color="auto" w:fill="auto"/>
        <w:bidi w:val="0"/>
        <w:spacing w:before="0" w:after="540" w:line="469" w:lineRule="exact"/>
        <w:ind w:left="0" w:right="0" w:firstLine="0"/>
        <w:jc w:val="left"/>
      </w:pPr>
      <w:r>
        <w:rPr>
          <w:b/>
          <w:bCs/>
          <w:color w:val="000000"/>
          <w:spacing w:val="0"/>
          <w:w w:val="100"/>
          <w:position w:val="0"/>
        </w:rPr>
        <w:t>梦网云科技集团股份有限公司全体股东：</w:t>
      </w:r>
    </w:p>
    <w:p>
      <w:pPr>
        <w:pStyle w:val="Style34"/>
        <w:keepNext/>
        <w:keepLines/>
        <w:widowControl w:val="0"/>
        <w:shd w:val="clear" w:color="auto" w:fill="auto"/>
        <w:tabs>
          <w:tab w:pos="823" w:val="left"/>
        </w:tabs>
        <w:bidi w:val="0"/>
        <w:spacing w:before="0" w:after="0" w:line="469" w:lineRule="exact"/>
        <w:ind w:left="0" w:right="0" w:firstLine="340"/>
        <w:jc w:val="both"/>
      </w:pPr>
      <w:bookmarkStart w:id="682" w:name="bookmark682"/>
      <w:bookmarkStart w:id="683" w:name="bookmark683"/>
      <w:bookmarkStart w:id="684" w:name="bookmark684"/>
      <w:bookmarkStart w:id="685" w:name="bookmark685"/>
      <w:r>
        <w:rPr>
          <w:color w:val="000000"/>
          <w:spacing w:val="0"/>
          <w:w w:val="100"/>
          <w:position w:val="0"/>
        </w:rPr>
        <w:t>一</w:t>
      </w:r>
      <w:bookmarkEnd w:id="684"/>
      <w:r>
        <w:rPr>
          <w:color w:val="000000"/>
          <w:spacing w:val="0"/>
          <w:w w:val="100"/>
          <w:position w:val="0"/>
        </w:rPr>
        <w:t>、</w:t>
        <w:tab/>
        <w:t>审计意见</w:t>
      </w:r>
      <w:bookmarkEnd w:id="682"/>
      <w:bookmarkEnd w:id="683"/>
      <w:bookmarkEnd w:id="685"/>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我们审计了梦网云科技集团股份有限公司（以下简称梦网科技公司）财务报表，包括</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2020</w:t>
      </w:r>
      <w:r>
        <w:rPr>
          <w:color w:val="000000"/>
          <w:spacing w:val="0"/>
          <w:w w:val="100"/>
          <w:position w:val="0"/>
        </w:rPr>
        <w:t>年度的合并及母公司利润表、合并及母公司现金流量表、 合并及母公司股东权益变动表以及相关合并财务报表附注。</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我们认为，后附的财务报表在所有重大方面按照企业会计准则的规定编制，公允反映了梦网科技 公司</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2020</w:t>
      </w:r>
      <w:r>
        <w:rPr>
          <w:color w:val="000000"/>
          <w:spacing w:val="0"/>
          <w:w w:val="100"/>
          <w:position w:val="0"/>
        </w:rPr>
        <w:t>年度的合并及母公司经营成果和合并及母 公司现金流量。</w:t>
      </w:r>
    </w:p>
    <w:p>
      <w:pPr>
        <w:pStyle w:val="Style34"/>
        <w:keepNext/>
        <w:keepLines/>
        <w:widowControl w:val="0"/>
        <w:shd w:val="clear" w:color="auto" w:fill="auto"/>
        <w:tabs>
          <w:tab w:pos="823" w:val="left"/>
        </w:tabs>
        <w:bidi w:val="0"/>
        <w:spacing w:before="0" w:after="0" w:line="469" w:lineRule="exact"/>
        <w:ind w:left="0" w:right="0" w:firstLine="340"/>
        <w:jc w:val="both"/>
      </w:pPr>
      <w:bookmarkStart w:id="686" w:name="bookmark686"/>
      <w:bookmarkStart w:id="687" w:name="bookmark687"/>
      <w:bookmarkStart w:id="688" w:name="bookmark688"/>
      <w:bookmarkStart w:id="689" w:name="bookmark689"/>
      <w:r>
        <w:rPr>
          <w:color w:val="000000"/>
          <w:spacing w:val="0"/>
          <w:w w:val="100"/>
          <w:position w:val="0"/>
        </w:rPr>
        <w:t>二</w:t>
      </w:r>
      <w:bookmarkEnd w:id="688"/>
      <w:r>
        <w:rPr>
          <w:color w:val="000000"/>
          <w:spacing w:val="0"/>
          <w:w w:val="100"/>
          <w:position w:val="0"/>
        </w:rPr>
        <w:t>、</w:t>
        <w:tab/>
        <w:t>形成审计意见的基础</w:t>
      </w:r>
      <w:bookmarkEnd w:id="686"/>
      <w:bookmarkEnd w:id="687"/>
      <w:bookmarkEnd w:id="689"/>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我们按照中国注册会计师审计准则的规定执行了审计工作。审计报告“注册会计师对合并财务报 表审计的责任”部分进一步阐述了我们在这些准则下的责任。按照中国注册会计师职业道德守则，我 们独立于梦网科技集团，并履行了职业道德方面的其他责任。我们相信，我们获取的审计证据是充分、 适当的，为发表审计意见提供了基础。</w:t>
      </w:r>
    </w:p>
    <w:p>
      <w:pPr>
        <w:pStyle w:val="Style34"/>
        <w:keepNext/>
        <w:keepLines/>
        <w:widowControl w:val="0"/>
        <w:shd w:val="clear" w:color="auto" w:fill="auto"/>
        <w:bidi w:val="0"/>
        <w:spacing w:before="0" w:after="0" w:line="480" w:lineRule="exact"/>
        <w:ind w:left="0" w:right="0" w:firstLine="440"/>
        <w:jc w:val="both"/>
      </w:pPr>
      <w:bookmarkStart w:id="690" w:name="bookmark690"/>
      <w:bookmarkStart w:id="691" w:name="bookmark691"/>
      <w:bookmarkStart w:id="692" w:name="bookmark692"/>
      <w:bookmarkStart w:id="693" w:name="bookmark693"/>
      <w:r>
        <w:rPr>
          <w:color w:val="000000"/>
          <w:spacing w:val="0"/>
          <w:w w:val="100"/>
          <w:position w:val="0"/>
        </w:rPr>
        <w:t>三</w:t>
      </w:r>
      <w:bookmarkEnd w:id="692"/>
      <w:r>
        <w:rPr>
          <w:color w:val="000000"/>
          <w:spacing w:val="0"/>
          <w:w w:val="100"/>
          <w:position w:val="0"/>
        </w:rPr>
        <w:t>、关键审计事项</w:t>
      </w:r>
      <w:bookmarkEnd w:id="690"/>
      <w:bookmarkEnd w:id="691"/>
      <w:bookmarkEnd w:id="693"/>
    </w:p>
    <w:p>
      <w:pPr>
        <w:pStyle w:val="Style16"/>
        <w:keepNext w:val="0"/>
        <w:keepLines w:val="0"/>
        <w:widowControl w:val="0"/>
        <w:shd w:val="clear" w:color="auto" w:fill="auto"/>
        <w:bidi w:val="0"/>
        <w:spacing w:before="0" w:after="0" w:line="480" w:lineRule="exact"/>
        <w:ind w:left="0" w:right="0" w:firstLine="800"/>
        <w:jc w:val="both"/>
      </w:pPr>
      <w:r>
        <w:rPr>
          <w:color w:val="000000"/>
          <w:spacing w:val="0"/>
          <w:w w:val="100"/>
          <w:position w:val="0"/>
        </w:rPr>
        <w:t>关键审计事项是我们根据职业判断，认为对本期财务报表审计最为重要的事项。这些事项的应 对以对财务报表整体进行审计并形成审计意见为背景，我们不对这些事项单独发表意见。</w:t>
      </w:r>
    </w:p>
    <w:p>
      <w:pPr>
        <w:pStyle w:val="Style16"/>
        <w:keepNext w:val="0"/>
        <w:keepLines w:val="0"/>
        <w:widowControl w:val="0"/>
        <w:shd w:val="clear" w:color="auto" w:fill="auto"/>
        <w:bidi w:val="0"/>
        <w:spacing w:before="0" w:after="300" w:line="480" w:lineRule="exact"/>
        <w:ind w:left="0" w:right="0" w:firstLine="560"/>
        <w:jc w:val="both"/>
      </w:pPr>
      <w:r>
        <w:rPr>
          <w:color w:val="000000"/>
          <w:spacing w:val="0"/>
          <w:w w:val="100"/>
          <w:position w:val="0"/>
        </w:rPr>
        <w:t>（一）收入确认</w:t>
      </w:r>
    </w:p>
    <w:p>
      <w:pPr>
        <w:pStyle w:val="Style16"/>
        <w:keepNext w:val="0"/>
        <w:keepLines w:val="0"/>
        <w:widowControl w:val="0"/>
        <w:numPr>
          <w:ilvl w:val="0"/>
          <w:numId w:val="9"/>
        </w:numPr>
        <w:shd w:val="clear" w:color="auto" w:fill="auto"/>
        <w:bidi w:val="0"/>
        <w:spacing w:before="0" w:after="0" w:line="240" w:lineRule="auto"/>
        <w:ind w:left="0" w:right="0" w:firstLine="440"/>
        <w:jc w:val="both"/>
      </w:pPr>
      <w:bookmarkStart w:id="694" w:name="bookmark694"/>
      <w:bookmarkEnd w:id="694"/>
      <w:r>
        <w:rPr>
          <w:color w:val="000000"/>
          <w:spacing w:val="0"/>
          <w:w w:val="100"/>
          <w:position w:val="0"/>
        </w:rPr>
        <w:t>事项描述</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相关信息披露详见财务报表附注三（二十四）、附注五（二</w:t>
      </w:r>
      <w:r>
        <w:rPr>
          <w:color w:val="000000"/>
          <w:spacing w:val="0"/>
          <w:w w:val="100"/>
          <w:position w:val="0"/>
        </w:rPr>
        <w:t>）1</w:t>
      </w:r>
      <w:r>
        <w:rPr>
          <w:color w:val="000000"/>
          <w:spacing w:val="0"/>
          <w:w w:val="100"/>
          <w:position w:val="0"/>
        </w:rPr>
        <w:t>及附注十四（二）所述。</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梦网科技公司的营业收入主要来自于移动信息服务。</w:t>
      </w:r>
      <w:r>
        <w:rPr>
          <w:color w:val="000000"/>
          <w:spacing w:val="0"/>
          <w:w w:val="100"/>
          <w:position w:val="0"/>
        </w:rPr>
        <w:t>2020</w:t>
      </w:r>
      <w:r>
        <w:rPr>
          <w:color w:val="000000"/>
          <w:spacing w:val="0"/>
          <w:w w:val="100"/>
          <w:position w:val="0"/>
        </w:rPr>
        <w:t>年度，梦网科技公司财务报表所示营业 收入项目金额为人民币</w:t>
      </w:r>
      <w:r>
        <w:rPr>
          <w:color w:val="000000"/>
          <w:spacing w:val="0"/>
          <w:w w:val="100"/>
          <w:position w:val="0"/>
        </w:rPr>
        <w:t xml:space="preserve">2, 735, 645, </w:t>
      </w:r>
      <w:r>
        <w:rPr>
          <w:color w:val="000000"/>
          <w:spacing w:val="0"/>
          <w:w w:val="100"/>
          <w:position w:val="0"/>
        </w:rPr>
        <w:t xml:space="preserve">260. </w:t>
      </w:r>
      <w:r>
        <w:rPr>
          <w:color w:val="000000"/>
          <w:spacing w:val="0"/>
          <w:w w:val="100"/>
          <w:position w:val="0"/>
        </w:rPr>
        <w:t>03</w:t>
      </w:r>
      <w:r>
        <w:rPr>
          <w:color w:val="000000"/>
          <w:spacing w:val="0"/>
          <w:w w:val="100"/>
          <w:position w:val="0"/>
        </w:rPr>
        <w:t xml:space="preserve">元，其中移动信息服务业务的营业收入为人民币 </w:t>
      </w:r>
      <w:r>
        <w:rPr>
          <w:color w:val="000000"/>
          <w:spacing w:val="0"/>
          <w:w w:val="100"/>
          <w:position w:val="0"/>
        </w:rPr>
        <w:t xml:space="preserve">2, 725, 819, </w:t>
      </w:r>
      <w:r>
        <w:rPr>
          <w:color w:val="000000"/>
          <w:spacing w:val="0"/>
          <w:w w:val="100"/>
          <w:position w:val="0"/>
        </w:rPr>
        <w:t xml:space="preserve">214. </w:t>
      </w:r>
      <w:r>
        <w:rPr>
          <w:color w:val="000000"/>
          <w:spacing w:val="0"/>
          <w:w w:val="100"/>
          <w:position w:val="0"/>
        </w:rPr>
        <w:t xml:space="preserve">84 </w:t>
      </w:r>
      <w:r>
        <w:rPr>
          <w:color w:val="000000"/>
          <w:spacing w:val="0"/>
          <w:w w:val="100"/>
          <w:position w:val="0"/>
        </w:rPr>
        <w:t xml:space="preserve">元，占营业收入的 </w:t>
      </w:r>
      <w:r>
        <w:rPr>
          <w:color w:val="000000"/>
          <w:spacing w:val="0"/>
          <w:w w:val="100"/>
          <w:position w:val="0"/>
        </w:rPr>
        <w:t xml:space="preserve">96. </w:t>
      </w:r>
      <w:r>
        <w:rPr>
          <w:color w:val="000000"/>
          <w:spacing w:val="0"/>
          <w:w w:val="100"/>
          <w:position w:val="0"/>
        </w:rPr>
        <w:t>64%</w:t>
      </w:r>
      <w:r>
        <w:rPr>
          <w:color w:val="000000"/>
          <w:spacing w:val="0"/>
          <w:w w:val="100"/>
          <w:position w:val="0"/>
        </w:rPr>
        <w:t>。</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梦网科技公司主要向客户提供企业移动信息服务平台业务集成服务。根据相关销售合同约定，移 动数据服务收入的两种结算模式及收入确认方式如下：</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第一种模式下，企业系统收到客户提交的短信，内部审核符合国家法律法规规定，将其提交到移 动通信运营商平台确认收入。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第二种模式下，梦网科技公司向集团客户提供服务，电信运营商收取集团客户的服务费用后，由 电信运营商向梦网科技公司提供业务统计表进行核对，依据核对情况计算应向梦网科技公司结算的费 用并据此向梦网科技公司发出结算通知，梦网科技公司收到结算通知并核对后确认收入。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由于营业收入是梦网科技公司关键业绩指标之一，可能存在梦网科技公司管理层（以下简称管理 层）通过不恰当的收入确认以达到特定目标或预期的固有风险。因此，我们将收入确认确定为关键审 计事项。</w:t>
      </w:r>
    </w:p>
    <w:p>
      <w:pPr>
        <w:pStyle w:val="Style16"/>
        <w:keepNext w:val="0"/>
        <w:keepLines w:val="0"/>
        <w:widowControl w:val="0"/>
        <w:numPr>
          <w:ilvl w:val="0"/>
          <w:numId w:val="9"/>
        </w:numPr>
        <w:shd w:val="clear" w:color="auto" w:fill="auto"/>
        <w:bidi w:val="0"/>
        <w:spacing w:before="0" w:after="0" w:line="470" w:lineRule="exact"/>
        <w:ind w:left="0" w:right="0" w:firstLine="440"/>
        <w:jc w:val="both"/>
      </w:pPr>
      <w:bookmarkStart w:id="695" w:name="bookmark695"/>
      <w:bookmarkEnd w:id="695"/>
      <w:r>
        <w:rPr>
          <w:color w:val="000000"/>
          <w:spacing w:val="0"/>
          <w:w w:val="100"/>
          <w:position w:val="0"/>
        </w:rPr>
        <w:t>审计应对</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针对收入确认，我们实施的审计程序主要包括：</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了解与收入确认相关的关键内部控制，评价这些控制的设计，确定其是否得到执行，并测试相关 内部控制的运行有效性；</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检查主要的销售合同，识别与商品所有权上的主要风险和报酬转移相关的条款，评价收入确认政 策是否符合企业会计准则的规定；</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对营业收入及毛利率按月度、产品、客户等实施实质性分析程序，识别是否存在重大或异常波动， 并查明波动原因；</w:t>
      </w:r>
    </w:p>
    <w:p>
      <w:pPr>
        <w:pStyle w:val="Style1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结合应收账款函证，以抽样方式向主要客户函证本期销售额；</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以抽样方式对资产负债表日前后确认的营业收入核对至与客户每月对账单等支持性文件，评价营 业收入是否在恰当期间确认；</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检查与营业收入相关的信息是否已在财务报表中作出恰当列报。</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（二）商誉减值</w:t>
      </w:r>
    </w:p>
    <w:p>
      <w:pPr>
        <w:pStyle w:val="Style16"/>
        <w:keepNext w:val="0"/>
        <w:keepLines w:val="0"/>
        <w:widowControl w:val="0"/>
        <w:numPr>
          <w:ilvl w:val="0"/>
          <w:numId w:val="11"/>
        </w:numPr>
        <w:shd w:val="clear" w:color="auto" w:fill="auto"/>
        <w:bidi w:val="0"/>
        <w:spacing w:before="0" w:after="0" w:line="470" w:lineRule="exact"/>
        <w:ind w:left="0" w:right="0" w:firstLine="440"/>
        <w:jc w:val="both"/>
      </w:pPr>
      <w:bookmarkStart w:id="696" w:name="bookmark696"/>
      <w:bookmarkEnd w:id="696"/>
      <w:r>
        <w:rPr>
          <w:color w:val="000000"/>
          <w:spacing w:val="0"/>
          <w:w w:val="100"/>
          <w:position w:val="0"/>
        </w:rPr>
        <w:t>事项描述</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相关信息披露详见财务报表附注三(十九)及附注五(一</w:t>
      </w:r>
      <w:r>
        <w:rPr>
          <w:color w:val="000000"/>
          <w:spacing w:val="0"/>
          <w:w w:val="100"/>
          <w:position w:val="0"/>
        </w:rPr>
        <w:t>)17</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日，梦网科技公司财务报表所示商誉项目账面原值为人民币 </w:t>
      </w:r>
      <w:r>
        <w:rPr>
          <w:color w:val="000000"/>
          <w:spacing w:val="0"/>
          <w:w w:val="100"/>
          <w:position w:val="0"/>
        </w:rPr>
        <w:t xml:space="preserve">2, 542, 845, </w:t>
      </w:r>
      <w:r>
        <w:rPr>
          <w:color w:val="000000"/>
          <w:spacing w:val="0"/>
          <w:w w:val="100"/>
          <w:position w:val="0"/>
        </w:rPr>
        <w:t xml:space="preserve">878. </w:t>
      </w:r>
      <w:r>
        <w:rPr>
          <w:color w:val="000000"/>
          <w:spacing w:val="0"/>
          <w:w w:val="100"/>
          <w:position w:val="0"/>
        </w:rPr>
        <w:t>70</w:t>
      </w:r>
      <w:r>
        <w:rPr>
          <w:color w:val="000000"/>
          <w:spacing w:val="0"/>
          <w:w w:val="100"/>
          <w:position w:val="0"/>
        </w:rPr>
        <w:t>元，商誉减值准备人民币</w:t>
      </w:r>
      <w:r>
        <w:rPr>
          <w:color w:val="000000"/>
          <w:spacing w:val="0"/>
          <w:w w:val="100"/>
          <w:position w:val="0"/>
        </w:rPr>
        <w:t xml:space="preserve">27, 855, </w:t>
      </w:r>
      <w:r>
        <w:rPr>
          <w:color w:val="000000"/>
          <w:spacing w:val="0"/>
          <w:w w:val="100"/>
          <w:position w:val="0"/>
        </w:rPr>
        <w:t xml:space="preserve">399. </w:t>
      </w:r>
      <w:r>
        <w:rPr>
          <w:color w:val="000000"/>
          <w:spacing w:val="0"/>
          <w:w w:val="100"/>
          <w:position w:val="0"/>
        </w:rPr>
        <w:t>43</w:t>
      </w:r>
      <w:r>
        <w:rPr>
          <w:color w:val="000000"/>
          <w:spacing w:val="0"/>
          <w:w w:val="100"/>
          <w:position w:val="0"/>
        </w:rPr>
        <w:t>元，账面价值为人民币</w:t>
      </w:r>
      <w:r>
        <w:rPr>
          <w:color w:val="000000"/>
          <w:spacing w:val="0"/>
          <w:w w:val="100"/>
          <w:position w:val="0"/>
        </w:rPr>
        <w:t xml:space="preserve">2, 514, 990, </w:t>
      </w:r>
      <w:r>
        <w:rPr>
          <w:color w:val="000000"/>
          <w:spacing w:val="0"/>
          <w:w w:val="100"/>
          <w:position w:val="0"/>
        </w:rPr>
        <w:t xml:space="preserve">479. </w:t>
      </w:r>
      <w:r>
        <w:rPr>
          <w:color w:val="000000"/>
          <w:spacing w:val="0"/>
          <w:w w:val="100"/>
          <w:position w:val="0"/>
        </w:rPr>
        <w:t xml:space="preserve">27 </w:t>
      </w:r>
      <w:r>
        <w:rPr>
          <w:color w:val="000000"/>
          <w:spacing w:val="0"/>
          <w:w w:val="100"/>
          <w:position w:val="0"/>
        </w:rPr>
        <w:t>yLo</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管理层于每年年度终了对企业合并所形成的商誉进行减值测试。管理层将商誉结合与其相关的资 产组或者资产组组合进行减值测试，相关资产组或资产组组合的可收回金额按照预计未来现金流量现 值计算确定。减值测试中采用的关键假设包括：详细预测收入增长率、毛利率、折现率等。</w:t>
      </w:r>
    </w:p>
    <w:p>
      <w:pPr>
        <w:pStyle w:val="Style1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由于商誉金额重大，且商誉减值测试涉及重大管理层判断，我们将商誉减值确定为关键审计事项。</w:t>
      </w:r>
    </w:p>
    <w:p>
      <w:pPr>
        <w:pStyle w:val="Style16"/>
        <w:keepNext w:val="0"/>
        <w:keepLines w:val="0"/>
        <w:widowControl w:val="0"/>
        <w:numPr>
          <w:ilvl w:val="0"/>
          <w:numId w:val="11"/>
        </w:numPr>
        <w:shd w:val="clear" w:color="auto" w:fill="auto"/>
        <w:bidi w:val="0"/>
        <w:spacing w:before="0" w:after="0" w:line="475" w:lineRule="exact"/>
        <w:ind w:left="0" w:right="0" w:firstLine="440"/>
        <w:jc w:val="both"/>
      </w:pPr>
      <w:bookmarkStart w:id="697" w:name="bookmark697"/>
      <w:bookmarkEnd w:id="697"/>
      <w:r>
        <w:rPr>
          <w:color w:val="000000"/>
          <w:spacing w:val="0"/>
          <w:w w:val="100"/>
          <w:position w:val="0"/>
        </w:rPr>
        <w:t>审计应对</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针对商誉减值，我们实施的审计程序主要包括：</w:t>
      </w:r>
    </w:p>
    <w:p>
      <w:pPr>
        <w:pStyle w:val="Style16"/>
        <w:keepNext w:val="0"/>
        <w:keepLines w:val="0"/>
        <w:widowControl w:val="0"/>
        <w:numPr>
          <w:ilvl w:val="0"/>
          <w:numId w:val="13"/>
        </w:numPr>
        <w:shd w:val="clear" w:color="auto" w:fill="auto"/>
        <w:tabs>
          <w:tab w:pos="933" w:val="left"/>
        </w:tabs>
        <w:bidi w:val="0"/>
        <w:spacing w:before="0" w:after="0" w:line="475" w:lineRule="exact"/>
        <w:ind w:left="0" w:right="0" w:firstLine="440"/>
        <w:jc w:val="both"/>
      </w:pPr>
      <w:bookmarkStart w:id="698" w:name="bookmark698"/>
      <w:bookmarkEnd w:id="698"/>
      <w:r>
        <w:rPr>
          <w:color w:val="000000"/>
          <w:spacing w:val="0"/>
          <w:w w:val="100"/>
          <w:position w:val="0"/>
        </w:rPr>
        <w:t>了解与商誉减值相关的关键内部控制；</w:t>
      </w:r>
    </w:p>
    <w:p>
      <w:pPr>
        <w:pStyle w:val="Style16"/>
        <w:keepNext w:val="0"/>
        <w:keepLines w:val="0"/>
        <w:widowControl w:val="0"/>
        <w:numPr>
          <w:ilvl w:val="0"/>
          <w:numId w:val="13"/>
        </w:numPr>
        <w:shd w:val="clear" w:color="auto" w:fill="auto"/>
        <w:tabs>
          <w:tab w:pos="1050" w:val="left"/>
        </w:tabs>
        <w:bidi w:val="0"/>
        <w:spacing w:before="0" w:after="0" w:line="475" w:lineRule="exact"/>
        <w:ind w:left="0" w:right="0" w:firstLine="440"/>
        <w:jc w:val="both"/>
      </w:pPr>
      <w:bookmarkStart w:id="699" w:name="bookmark699"/>
      <w:bookmarkEnd w:id="699"/>
      <w:r>
        <w:rPr>
          <w:color w:val="000000"/>
          <w:spacing w:val="0"/>
          <w:w w:val="100"/>
          <w:position w:val="0"/>
        </w:rPr>
        <w:t>了解并复核公司对商誉所在资产组或资产组组合的划分合理性，检查与</w:t>
      </w:r>
      <w:r>
        <w:rPr>
          <w:color w:val="000000"/>
          <w:spacing w:val="0"/>
          <w:w w:val="100"/>
          <w:position w:val="0"/>
        </w:rPr>
        <w:t>2019</w:t>
      </w:r>
      <w:r>
        <w:rPr>
          <w:color w:val="000000"/>
          <w:spacing w:val="0"/>
          <w:w w:val="100"/>
          <w:position w:val="0"/>
        </w:rPr>
        <w:t>年资产组或资 产组组合是否一致；</w:t>
      </w:r>
    </w:p>
    <w:p>
      <w:pPr>
        <w:pStyle w:val="Style16"/>
        <w:keepNext w:val="0"/>
        <w:keepLines w:val="0"/>
        <w:widowControl w:val="0"/>
        <w:numPr>
          <w:ilvl w:val="0"/>
          <w:numId w:val="13"/>
        </w:numPr>
        <w:shd w:val="clear" w:color="auto" w:fill="auto"/>
        <w:tabs>
          <w:tab w:pos="1050" w:val="left"/>
        </w:tabs>
        <w:bidi w:val="0"/>
        <w:spacing w:before="0" w:after="0" w:line="485" w:lineRule="exact"/>
        <w:ind w:left="0" w:right="0" w:firstLine="440"/>
        <w:jc w:val="both"/>
      </w:pPr>
      <w:bookmarkStart w:id="700" w:name="bookmark700"/>
      <w:bookmarkEnd w:id="700"/>
      <w:r>
        <w:rPr>
          <w:color w:val="000000"/>
          <w:spacing w:val="0"/>
          <w:w w:val="100"/>
          <w:position w:val="0"/>
        </w:rPr>
        <w:t>分析了解商誉资产组或资产组组合是否存在特定减值迹象，评价管理层对商誉不存在减值的 判断是否恰当；</w:t>
      </w:r>
    </w:p>
    <w:p>
      <w:pPr>
        <w:pStyle w:val="Style16"/>
        <w:keepNext w:val="0"/>
        <w:keepLines w:val="0"/>
        <w:widowControl w:val="0"/>
        <w:numPr>
          <w:ilvl w:val="0"/>
          <w:numId w:val="13"/>
        </w:numPr>
        <w:shd w:val="clear" w:color="auto" w:fill="auto"/>
        <w:tabs>
          <w:tab w:pos="933" w:val="left"/>
        </w:tabs>
        <w:bidi w:val="0"/>
        <w:spacing w:before="0" w:after="0" w:line="485" w:lineRule="exact"/>
        <w:ind w:left="0" w:right="0" w:firstLine="440"/>
        <w:jc w:val="both"/>
      </w:pPr>
      <w:bookmarkStart w:id="701" w:name="bookmark701"/>
      <w:bookmarkEnd w:id="701"/>
      <w:r>
        <w:rPr>
          <w:color w:val="000000"/>
          <w:spacing w:val="0"/>
          <w:w w:val="100"/>
          <w:position w:val="0"/>
        </w:rPr>
        <w:t>了解并评价管理层聘用的外部估值专家的胜任能力、专业素质和客观性；</w:t>
      </w:r>
    </w:p>
    <w:p>
      <w:pPr>
        <w:pStyle w:val="Style16"/>
        <w:keepNext w:val="0"/>
        <w:keepLines w:val="0"/>
        <w:widowControl w:val="0"/>
        <w:numPr>
          <w:ilvl w:val="0"/>
          <w:numId w:val="13"/>
        </w:numPr>
        <w:shd w:val="clear" w:color="auto" w:fill="auto"/>
        <w:tabs>
          <w:tab w:pos="933" w:val="left"/>
        </w:tabs>
        <w:bidi w:val="0"/>
        <w:spacing w:before="0" w:after="0" w:line="475" w:lineRule="exact"/>
        <w:ind w:left="0" w:right="0" w:firstLine="440"/>
        <w:jc w:val="both"/>
      </w:pPr>
      <w:bookmarkStart w:id="702" w:name="bookmark702"/>
      <w:bookmarkEnd w:id="702"/>
      <w:r>
        <w:rPr>
          <w:color w:val="000000"/>
          <w:spacing w:val="0"/>
          <w:w w:val="100"/>
          <w:position w:val="0"/>
        </w:rPr>
        <w:t>评价管理层在减值测试中使用方法的合理性和一致性；</w:t>
      </w:r>
    </w:p>
    <w:p>
      <w:pPr>
        <w:pStyle w:val="Style16"/>
        <w:keepNext w:val="0"/>
        <w:keepLines w:val="0"/>
        <w:widowControl w:val="0"/>
        <w:numPr>
          <w:ilvl w:val="0"/>
          <w:numId w:val="13"/>
        </w:numPr>
        <w:shd w:val="clear" w:color="auto" w:fill="auto"/>
        <w:tabs>
          <w:tab w:pos="1045" w:val="left"/>
        </w:tabs>
        <w:bidi w:val="0"/>
        <w:spacing w:before="0" w:after="0" w:line="475" w:lineRule="exact"/>
        <w:ind w:left="0" w:right="0" w:firstLine="440"/>
        <w:jc w:val="both"/>
      </w:pPr>
      <w:bookmarkStart w:id="703" w:name="bookmark703"/>
      <w:bookmarkEnd w:id="703"/>
      <w:r>
        <w:rPr>
          <w:color w:val="000000"/>
          <w:spacing w:val="0"/>
          <w:w w:val="100"/>
          <w:position w:val="0"/>
        </w:rPr>
        <w:t>评价管理层在减值测试中采用的关键假设的合理性，复核相关假设是否与总体经济环境、行 业状况、公司历史数据、经营情况和运营计划等相符；</w:t>
      </w:r>
    </w:p>
    <w:p>
      <w:pPr>
        <w:pStyle w:val="Style16"/>
        <w:keepNext w:val="0"/>
        <w:keepLines w:val="0"/>
        <w:widowControl w:val="0"/>
        <w:numPr>
          <w:ilvl w:val="0"/>
          <w:numId w:val="13"/>
        </w:numPr>
        <w:shd w:val="clear" w:color="auto" w:fill="auto"/>
        <w:tabs>
          <w:tab w:pos="1030" w:val="left"/>
        </w:tabs>
        <w:bidi w:val="0"/>
        <w:spacing w:before="0" w:after="0" w:line="466" w:lineRule="exact"/>
        <w:ind w:left="0" w:right="0" w:firstLine="440"/>
        <w:jc w:val="both"/>
      </w:pPr>
      <w:bookmarkStart w:id="704" w:name="bookmark704"/>
      <w:bookmarkEnd w:id="704"/>
      <w:r>
        <w:rPr>
          <w:color w:val="000000"/>
          <w:spacing w:val="0"/>
          <w:w w:val="100"/>
          <w:position w:val="0"/>
        </w:rPr>
        <w:t>测试管理层在减值测试中使用数据的准确性、完整性和相关性，并复核减值测试中有关信息 的内在一致性；</w:t>
      </w:r>
    </w:p>
    <w:p>
      <w:pPr>
        <w:pStyle w:val="Style16"/>
        <w:keepNext w:val="0"/>
        <w:keepLines w:val="0"/>
        <w:widowControl w:val="0"/>
        <w:numPr>
          <w:ilvl w:val="0"/>
          <w:numId w:val="13"/>
        </w:numPr>
        <w:shd w:val="clear" w:color="auto" w:fill="auto"/>
        <w:tabs>
          <w:tab w:pos="933" w:val="left"/>
        </w:tabs>
        <w:bidi w:val="0"/>
        <w:spacing w:before="0" w:after="0" w:line="475" w:lineRule="exact"/>
        <w:ind w:left="0" w:right="0" w:firstLine="440"/>
        <w:jc w:val="both"/>
      </w:pPr>
      <w:bookmarkStart w:id="705" w:name="bookmark705"/>
      <w:bookmarkEnd w:id="705"/>
      <w:r>
        <w:rPr>
          <w:color w:val="000000"/>
          <w:spacing w:val="0"/>
          <w:w w:val="100"/>
          <w:position w:val="0"/>
        </w:rPr>
        <w:t>对管理层在减值测试使用的折现率进行复核，了解前后期折现率是否发生重大变化及原因；</w:t>
      </w:r>
    </w:p>
    <w:p>
      <w:pPr>
        <w:pStyle w:val="Style16"/>
        <w:keepNext w:val="0"/>
        <w:keepLines w:val="0"/>
        <w:widowControl w:val="0"/>
        <w:shd w:val="clear" w:color="auto" w:fill="auto"/>
        <w:bidi w:val="0"/>
        <w:spacing w:before="0" w:after="0" w:line="475"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 xml:space="preserve"> </w:t>
      </w:r>
      <w:r>
        <w:rPr>
          <w:color w:val="000000"/>
          <w:spacing w:val="0"/>
          <w:w w:val="100"/>
          <w:position w:val="0"/>
        </w:rPr>
        <w:t>9</w:t>
      </w:r>
      <w:r>
        <w:rPr>
          <w:color w:val="000000"/>
          <w:spacing w:val="0"/>
          <w:w w:val="100"/>
          <w:position w:val="0"/>
        </w:rPr>
        <w:t>)测试管理层对预计未来现金流量现值的计算是否准确；</w:t>
      </w:r>
    </w:p>
    <w:p>
      <w:pPr>
        <w:pStyle w:val="Style16"/>
        <w:keepNext w:val="0"/>
        <w:keepLines w:val="0"/>
        <w:widowControl w:val="0"/>
        <w:numPr>
          <w:ilvl w:val="0"/>
          <w:numId w:val="15"/>
        </w:numPr>
        <w:shd w:val="clear" w:color="auto" w:fill="auto"/>
        <w:tabs>
          <w:tab w:pos="1043" w:val="left"/>
        </w:tabs>
        <w:bidi w:val="0"/>
        <w:spacing w:before="0" w:after="0" w:line="475" w:lineRule="exact"/>
        <w:ind w:left="0" w:right="0" w:firstLine="440"/>
        <w:jc w:val="both"/>
      </w:pPr>
      <w:bookmarkStart w:id="707" w:name="bookmark707"/>
      <w:bookmarkEnd w:id="707"/>
      <w:r>
        <w:rPr>
          <w:color w:val="000000"/>
          <w:spacing w:val="0"/>
          <w:w w:val="100"/>
          <w:position w:val="0"/>
        </w:rPr>
        <w:t>关注商誉所在资产组或资产组组合的期后经营情况和期后事项对商誉减值测试结论的影响；</w:t>
      </w:r>
    </w:p>
    <w:p>
      <w:pPr>
        <w:pStyle w:val="Style16"/>
        <w:keepNext w:val="0"/>
        <w:keepLines w:val="0"/>
        <w:widowControl w:val="0"/>
        <w:numPr>
          <w:ilvl w:val="0"/>
          <w:numId w:val="15"/>
        </w:numPr>
        <w:shd w:val="clear" w:color="auto" w:fill="auto"/>
        <w:tabs>
          <w:tab w:pos="1043" w:val="left"/>
        </w:tabs>
        <w:bidi w:val="0"/>
        <w:spacing w:before="0" w:after="0" w:line="475" w:lineRule="exact"/>
        <w:ind w:left="0" w:right="0" w:firstLine="440"/>
        <w:jc w:val="left"/>
      </w:pPr>
      <w:bookmarkStart w:id="708" w:name="bookmark708"/>
      <w:bookmarkEnd w:id="708"/>
      <w:r>
        <w:rPr>
          <w:color w:val="000000"/>
          <w:spacing w:val="0"/>
          <w:w w:val="100"/>
          <w:position w:val="0"/>
        </w:rPr>
        <w:t>检查与商誉减值相关的信息是否已在财务报表中作出恰当列报。</w:t>
      </w:r>
    </w:p>
    <w:p>
      <w:pPr>
        <w:pStyle w:val="Style34"/>
        <w:keepNext/>
        <w:keepLines/>
        <w:widowControl w:val="0"/>
        <w:shd w:val="clear" w:color="auto" w:fill="auto"/>
        <w:bidi w:val="0"/>
        <w:spacing w:before="0" w:after="0" w:line="475" w:lineRule="exact"/>
        <w:ind w:left="0" w:right="0" w:firstLine="440"/>
        <w:jc w:val="both"/>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、其他信息</w:t>
      </w:r>
      <w:bookmarkEnd w:id="709"/>
      <w:bookmarkEnd w:id="710"/>
      <w:bookmarkEnd w:id="712"/>
    </w:p>
    <w:p>
      <w:pPr>
        <w:pStyle w:val="Style16"/>
        <w:keepNext w:val="0"/>
        <w:keepLines w:val="0"/>
        <w:widowControl w:val="0"/>
        <w:shd w:val="clear" w:color="auto" w:fill="auto"/>
        <w:bidi w:val="0"/>
        <w:spacing w:before="0" w:after="0" w:line="475" w:lineRule="exact"/>
        <w:ind w:left="0" w:right="0" w:firstLine="560"/>
        <w:jc w:val="both"/>
      </w:pPr>
      <w:r>
        <w:rPr>
          <w:color w:val="000000"/>
          <w:spacing w:val="0"/>
          <w:w w:val="100"/>
          <w:position w:val="0"/>
        </w:rPr>
        <w:t>梦网科技公司管理层对其他信息负责。其他信息包括梦网科技集团</w:t>
      </w:r>
      <w:r>
        <w:rPr>
          <w:color w:val="000000"/>
          <w:spacing w:val="0"/>
          <w:w w:val="100"/>
          <w:position w:val="0"/>
        </w:rPr>
        <w:t>2020</w:t>
      </w:r>
      <w:r>
        <w:rPr>
          <w:color w:val="000000"/>
          <w:spacing w:val="0"/>
          <w:w w:val="100"/>
          <w:position w:val="0"/>
        </w:rPr>
        <w:t>年年度报告中涵盖的信 息，但不包括合并及公司财务报表和我们的审计报告。</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我们对合并及公司财务报表发表的审计意见不涵盖其他信息，我们也不对其他信息发表任何形式 的鉴证结论。</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结合我们对合并及公司财务报表的审计，我们的责任是阅读其他信息，在此过程中，考虑其他信 息是否与合并及公司财务报表或我们在审计过程中了解到的情况存在重大不一致或者存在重大错报。</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34"/>
        <w:keepNext/>
        <w:keepLines/>
        <w:widowControl w:val="0"/>
        <w:shd w:val="clear" w:color="auto" w:fill="auto"/>
        <w:tabs>
          <w:tab w:pos="922" w:val="left"/>
        </w:tabs>
        <w:bidi w:val="0"/>
        <w:spacing w:before="0" w:after="0" w:line="470" w:lineRule="exact"/>
        <w:ind w:left="0" w:right="0" w:firstLine="440"/>
        <w:jc w:val="both"/>
      </w:pPr>
      <w:bookmarkStart w:id="713" w:name="bookmark713"/>
      <w:bookmarkStart w:id="714" w:name="bookmark714"/>
      <w:bookmarkStart w:id="715" w:name="bookmark715"/>
      <w:bookmarkStart w:id="716" w:name="bookmark716"/>
      <w:r>
        <w:rPr>
          <w:color w:val="000000"/>
          <w:spacing w:val="0"/>
          <w:w w:val="100"/>
          <w:position w:val="0"/>
        </w:rPr>
        <w:t>五</w:t>
      </w:r>
      <w:bookmarkEnd w:id="715"/>
      <w:r>
        <w:rPr>
          <w:color w:val="000000"/>
          <w:spacing w:val="0"/>
          <w:w w:val="100"/>
          <w:position w:val="0"/>
        </w:rPr>
        <w:t>、</w:t>
        <w:tab/>
        <w:t>管理层和治理层对财务报表的责任</w:t>
      </w:r>
      <w:bookmarkEnd w:id="713"/>
      <w:bookmarkEnd w:id="714"/>
      <w:bookmarkEnd w:id="716"/>
    </w:p>
    <w:p>
      <w:pPr>
        <w:pStyle w:val="Style16"/>
        <w:keepNext w:val="0"/>
        <w:keepLines w:val="0"/>
        <w:widowControl w:val="0"/>
        <w:shd w:val="clear" w:color="auto" w:fill="auto"/>
        <w:bidi w:val="0"/>
        <w:spacing w:before="0" w:after="0" w:line="468" w:lineRule="exact"/>
        <w:ind w:left="0" w:right="0" w:firstLine="560"/>
        <w:jc w:val="both"/>
      </w:pPr>
      <w:r>
        <w:rPr>
          <w:color w:val="000000"/>
          <w:spacing w:val="0"/>
          <w:w w:val="100"/>
          <w:position w:val="0"/>
        </w:rPr>
        <w:t>梦网科技公司管理层（以下简称管理层）负责按照企业会计准则的规定编制财务报表，使其实现 公允反映，并设计、执行和维护必要的内部控制，以使财务报表不存在由于舞弊或错误导致的重大错 报。</w:t>
      </w:r>
    </w:p>
    <w:p>
      <w:pPr>
        <w:pStyle w:val="Style1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在编制财务报表时，管理层负责评估梦网科技公司的持续经营能力，披露与持续经营相关的事项， 并运用持续经营假设，除非管理层计划清算梦网科技公司、终止运营或别无其他现实的选择。</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治理层负责监督梦网科技公司的财务报告过程。</w:t>
      </w:r>
    </w:p>
    <w:p>
      <w:pPr>
        <w:pStyle w:val="Style34"/>
        <w:keepNext/>
        <w:keepLines/>
        <w:widowControl w:val="0"/>
        <w:shd w:val="clear" w:color="auto" w:fill="auto"/>
        <w:tabs>
          <w:tab w:pos="922" w:val="left"/>
        </w:tabs>
        <w:bidi w:val="0"/>
        <w:spacing w:before="0" w:after="0" w:line="470" w:lineRule="exact"/>
        <w:ind w:left="0" w:right="0" w:firstLine="440"/>
        <w:jc w:val="both"/>
      </w:pPr>
      <w:bookmarkStart w:id="717" w:name="bookmark717"/>
      <w:bookmarkStart w:id="718" w:name="bookmark718"/>
      <w:bookmarkStart w:id="719" w:name="bookmark719"/>
      <w:bookmarkStart w:id="720" w:name="bookmark720"/>
      <w:r>
        <w:rPr>
          <w:color w:val="000000"/>
          <w:spacing w:val="0"/>
          <w:w w:val="100"/>
          <w:position w:val="0"/>
        </w:rPr>
        <w:t>六</w:t>
      </w:r>
      <w:bookmarkEnd w:id="719"/>
      <w:r>
        <w:rPr>
          <w:color w:val="000000"/>
          <w:spacing w:val="0"/>
          <w:w w:val="100"/>
          <w:position w:val="0"/>
        </w:rPr>
        <w:t>、</w:t>
        <w:tab/>
        <w:t>注册会计师对财务报表审计的责任</w:t>
      </w:r>
      <w:bookmarkEnd w:id="717"/>
      <w:bookmarkEnd w:id="718"/>
      <w:bookmarkEnd w:id="720"/>
    </w:p>
    <w:p>
      <w:pPr>
        <w:pStyle w:val="Style1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我们的目标是对财务报表整体是否不存在由于舞弊或错误导致的重大错报获取合理保证，并出具 包含审计意见的审计报告。合理保证是高水平的保证，但并不能保证按照审计准则执行的审计在某一 重大错报存在时总能发现。错报可能由于舞弊或错误导致，如果合理预期错报单独或汇总起来可能影 响财务报表使用者依据财务报表作出的经济决策，则通常认为错报是重大的。</w:t>
      </w:r>
    </w:p>
    <w:p>
      <w:pPr>
        <w:pStyle w:val="Style16"/>
        <w:keepNext w:val="0"/>
        <w:keepLines w:val="0"/>
        <w:widowControl w:val="0"/>
        <w:shd w:val="clear" w:color="auto" w:fill="auto"/>
        <w:bidi w:val="0"/>
        <w:spacing w:before="0" w:after="0" w:line="480" w:lineRule="exact"/>
        <w:ind w:left="0" w:right="0" w:firstLine="440"/>
        <w:jc w:val="both"/>
      </w:pPr>
      <w:r>
        <w:rPr>
          <w:color w:val="000000"/>
          <w:spacing w:val="0"/>
          <w:w w:val="100"/>
          <w:position w:val="0"/>
        </w:rPr>
        <w:t>在按照审计准则执行审计工作的过程中，我们运用职业判断，并保持职业怀疑。同时，我们也执 行以下工作：</w:t>
      </w:r>
    </w:p>
    <w:p>
      <w:pPr>
        <w:pStyle w:val="Style16"/>
        <w:keepNext w:val="0"/>
        <w:keepLines w:val="0"/>
        <w:widowControl w:val="0"/>
        <w:shd w:val="clear" w:color="auto" w:fill="auto"/>
        <w:bidi w:val="0"/>
        <w:spacing w:before="0" w:after="0" w:line="470" w:lineRule="exact"/>
        <w:ind w:left="0" w:right="0" w:firstLine="440"/>
        <w:jc w:val="both"/>
      </w:pPr>
      <w:bookmarkStart w:id="721" w:name="bookmark721"/>
      <w:r>
        <w:rPr>
          <w:color w:val="000000"/>
          <w:spacing w:val="0"/>
          <w:w w:val="100"/>
          <w:position w:val="0"/>
        </w:rPr>
        <w:t>（</w:t>
      </w:r>
      <w:bookmarkEnd w:id="721"/>
      <w:r>
        <w:rPr>
          <w:color w:val="000000"/>
          <w:spacing w:val="0"/>
          <w:w w:val="100"/>
          <w:position w:val="0"/>
        </w:rPr>
        <w:t>1</w:t>
      </w:r>
      <w:r>
        <w:rPr>
          <w:color w:val="000000"/>
          <w:spacing w:val="0"/>
          <w:w w:val="100"/>
          <w:position w:val="0"/>
        </w:rPr>
        <w:t>）识别和评估由于舞弊或错误导致的财务报表重大错报风险，设计和实施审计程序以应对这些 风险，并获取充分、适当的审计证据，作为发表审计意见的基础。由于舞弊可能涉及串通、伪造、故 意遗漏、虚假陈述或凌驾于内部控制之上，未能发现由于舞弊导致的重大错报的风险高于未能发现由 于错误导致的重大错报的风险。</w:t>
      </w:r>
    </w:p>
    <w:p>
      <w:pPr>
        <w:pStyle w:val="Style16"/>
        <w:keepNext w:val="0"/>
        <w:keepLines w:val="0"/>
        <w:widowControl w:val="0"/>
        <w:shd w:val="clear" w:color="auto" w:fill="auto"/>
        <w:tabs>
          <w:tab w:pos="928" w:val="left"/>
        </w:tabs>
        <w:bidi w:val="0"/>
        <w:spacing w:before="0" w:after="0" w:line="475" w:lineRule="exact"/>
        <w:ind w:left="0" w:right="0" w:firstLine="340"/>
        <w:jc w:val="both"/>
      </w:pPr>
      <w:bookmarkStart w:id="722" w:name="bookmark722"/>
      <w:r>
        <w:rPr>
          <w:color w:val="000000"/>
          <w:spacing w:val="0"/>
          <w:w w:val="100"/>
          <w:position w:val="0"/>
        </w:rPr>
        <w:t>（</w:t>
      </w:r>
      <w:bookmarkEnd w:id="722"/>
      <w:r>
        <w:rPr>
          <w:color w:val="000000"/>
          <w:spacing w:val="0"/>
          <w:w w:val="100"/>
          <w:position w:val="0"/>
        </w:rPr>
        <w:t>2</w:t>
      </w:r>
      <w:r>
        <w:rPr>
          <w:color w:val="000000"/>
          <w:spacing w:val="0"/>
          <w:w w:val="100"/>
          <w:position w:val="0"/>
        </w:rPr>
        <w:t>）</w:t>
        <w:tab/>
        <w:t>了解与审计相关的内部控制，以设计恰当的审计程序，但目的并非对内部控制的有效性发表 意见。</w:t>
      </w:r>
    </w:p>
    <w:p>
      <w:pPr>
        <w:pStyle w:val="Style16"/>
        <w:keepNext w:val="0"/>
        <w:keepLines w:val="0"/>
        <w:widowControl w:val="0"/>
        <w:shd w:val="clear" w:color="auto" w:fill="auto"/>
        <w:tabs>
          <w:tab w:pos="840" w:val="left"/>
        </w:tabs>
        <w:bidi w:val="0"/>
        <w:spacing w:before="0" w:after="0" w:line="470" w:lineRule="exact"/>
        <w:ind w:left="0" w:right="0" w:firstLine="340"/>
        <w:jc w:val="both"/>
      </w:pPr>
      <w:bookmarkStart w:id="723" w:name="bookmark723"/>
      <w:r>
        <w:rPr>
          <w:color w:val="000000"/>
          <w:spacing w:val="0"/>
          <w:w w:val="100"/>
          <w:position w:val="0"/>
        </w:rPr>
        <w:t>（</w:t>
      </w:r>
      <w:bookmarkEnd w:id="723"/>
      <w:r>
        <w:rPr>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6"/>
        <w:keepNext w:val="0"/>
        <w:keepLines w:val="0"/>
        <w:widowControl w:val="0"/>
        <w:shd w:val="clear" w:color="auto" w:fill="auto"/>
        <w:tabs>
          <w:tab w:pos="500" w:val="left"/>
        </w:tabs>
        <w:bidi w:val="0"/>
        <w:spacing w:before="0" w:after="0" w:line="470" w:lineRule="exact"/>
        <w:ind w:left="0" w:right="0" w:firstLine="340"/>
        <w:jc w:val="both"/>
      </w:pPr>
      <w:bookmarkStart w:id="724" w:name="bookmark724"/>
      <w:r>
        <w:rPr>
          <w:color w:val="000000"/>
          <w:spacing w:val="0"/>
          <w:w w:val="100"/>
          <w:position w:val="0"/>
        </w:rPr>
        <w:t>（</w:t>
      </w:r>
      <w:bookmarkEnd w:id="724"/>
      <w:r>
        <w:rPr>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 </w:t>
      </w:r>
      <w:r>
        <w:rPr>
          <w:color w:val="000000"/>
          <w:spacing w:val="0"/>
          <w:w w:val="100"/>
          <w:position w:val="0"/>
        </w:rPr>
        <w:t>梦网科技公司持续经营能力产生重大疑虑的事项或情况是否存在重大不确定性得出结论。如果我们得 出结论认为存在重大不确定性，审计准则要求我们在审计报告中提请报表使用者注意财务报表中的相 关披露；如果披露不充分，我们应当发表非无保留意见。我们的结论基于截至审计报告日可获得的信 息。然而，未来的事项或情况可能导致梦网科技公司不能持续经营。</w:t>
      </w:r>
    </w:p>
    <w:p>
      <w:pPr>
        <w:pStyle w:val="Style16"/>
        <w:keepNext w:val="0"/>
        <w:keepLines w:val="0"/>
        <w:widowControl w:val="0"/>
        <w:shd w:val="clear" w:color="auto" w:fill="auto"/>
        <w:tabs>
          <w:tab w:pos="826" w:val="left"/>
        </w:tabs>
        <w:bidi w:val="0"/>
        <w:spacing w:before="0" w:after="0" w:line="470" w:lineRule="exact"/>
        <w:ind w:left="0" w:right="0" w:firstLine="340"/>
        <w:jc w:val="both"/>
      </w:pPr>
      <w:bookmarkStart w:id="725" w:name="bookmark725"/>
      <w:r>
        <w:rPr>
          <w:color w:val="000000"/>
          <w:spacing w:val="0"/>
          <w:w w:val="100"/>
          <w:position w:val="0"/>
        </w:rPr>
        <w:t>（</w:t>
      </w:r>
      <w:bookmarkEnd w:id="725"/>
      <w:r>
        <w:rPr>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6"/>
        <w:keepNext w:val="0"/>
        <w:keepLines w:val="0"/>
        <w:widowControl w:val="0"/>
        <w:shd w:val="clear" w:color="auto" w:fill="auto"/>
        <w:tabs>
          <w:tab w:pos="933" w:val="left"/>
        </w:tabs>
        <w:bidi w:val="0"/>
        <w:spacing w:before="0" w:after="0" w:line="485" w:lineRule="exact"/>
        <w:ind w:left="0" w:right="0" w:firstLine="340"/>
        <w:jc w:val="both"/>
      </w:pPr>
      <w:bookmarkStart w:id="726" w:name="bookmark726"/>
      <w:r>
        <w:rPr>
          <w:color w:val="000000"/>
          <w:spacing w:val="0"/>
          <w:w w:val="100"/>
          <w:position w:val="0"/>
        </w:rPr>
        <w:t>（</w:t>
      </w:r>
      <w:bookmarkEnd w:id="726"/>
      <w:r>
        <w:rPr>
          <w:color w:val="000000"/>
          <w:spacing w:val="0"/>
          <w:w w:val="100"/>
          <w:position w:val="0"/>
        </w:rPr>
        <w:t>6</w:t>
      </w:r>
      <w:r>
        <w:rPr>
          <w:color w:val="000000"/>
          <w:spacing w:val="0"/>
          <w:w w:val="100"/>
          <w:position w:val="0"/>
        </w:rPr>
        <w:t>）</w:t>
        <w:tab/>
        <w:t>就梦网科技公司中实体或业务活动的财务信息获取充分、适当的审计证据，以对财务报表发 表审计意见。我们负责指导、监督和执行集团审计，并对审计意见承担全部责任。</w:t>
      </w:r>
    </w:p>
    <w:p>
      <w:pPr>
        <w:pStyle w:val="Style1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1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我们还就已遵守与独立性相关的职业道德要求向治理层提供声明，并与治理层沟通可能被合理认 为影响我们独立性的所有关系和其他事项，以及相关的防范措施。</w:t>
      </w:r>
    </w:p>
    <w:p>
      <w:pPr>
        <w:pStyle w:val="Style16"/>
        <w:keepNext w:val="0"/>
        <w:keepLines w:val="0"/>
        <w:widowControl w:val="0"/>
        <w:shd w:val="clear" w:color="auto" w:fill="auto"/>
        <w:bidi w:val="0"/>
        <w:spacing w:before="0" w:after="620" w:line="470" w:lineRule="exact"/>
        <w:ind w:left="0" w:right="0" w:firstLine="440"/>
        <w:jc w:val="both"/>
      </w:pPr>
      <w:r>
        <w:rPr>
          <w:color w:val="000000"/>
          <w:spacing w:val="0"/>
          <w:w w:val="100"/>
          <w:position w:val="0"/>
        </w:rPr>
        <w:t>从与治理层沟通过的事项中，我们确定哪些事项对本期财务报表审计最为重要，因而构成关键审 计事项。我们在审计报告中描述这些事项，除非法律法规禁止公开披露这些事项，或在极少数情形下, 如果合理预期在审计报告中沟通某事项造成的负面后果超过在公众利益方面产生的益处，我们确定不 应在审计报告中沟通该事项。</w:t>
      </w:r>
    </w:p>
    <w:p>
      <w:pPr>
        <w:pStyle w:val="Style16"/>
        <w:keepNext w:val="0"/>
        <w:keepLines w:val="0"/>
        <w:widowControl w:val="0"/>
        <w:shd w:val="clear" w:color="auto" w:fill="auto"/>
        <w:tabs>
          <w:tab w:pos="6260" w:val="left"/>
        </w:tabs>
        <w:bidi w:val="0"/>
        <w:spacing w:before="0" w:after="160" w:line="240" w:lineRule="auto"/>
        <w:ind w:left="0" w:right="0" w:firstLine="940"/>
        <w:jc w:val="both"/>
      </w:pPr>
      <w:r>
        <w:rPr>
          <w:color w:val="000000"/>
          <w:spacing w:val="0"/>
          <w:w w:val="100"/>
          <w:position w:val="0"/>
        </w:rPr>
        <w:t>亚太（集团）会计师事务所</w:t>
        <w:tab/>
        <w:t>中国注册会计师</w:t>
      </w:r>
    </w:p>
    <w:p>
      <w:pPr>
        <w:pStyle w:val="Style16"/>
        <w:keepNext w:val="0"/>
        <w:keepLines w:val="0"/>
        <w:widowControl w:val="0"/>
        <w:shd w:val="clear" w:color="auto" w:fill="auto"/>
        <w:tabs>
          <w:tab w:pos="6260" w:val="left"/>
        </w:tabs>
        <w:bidi w:val="0"/>
        <w:spacing w:before="0" w:after="2400" w:line="240" w:lineRule="auto"/>
        <w:ind w:left="1360" w:right="0" w:firstLine="0"/>
        <w:jc w:val="both"/>
      </w:pPr>
      <w:r>
        <w:rPr>
          <w:color w:val="000000"/>
          <w:spacing w:val="0"/>
          <w:w w:val="100"/>
          <w:position w:val="0"/>
        </w:rPr>
        <w:t>（特殊普通合伙）</w:t>
        <w:tab/>
        <w:t>（项目合伙人）</w:t>
      </w:r>
    </w:p>
    <w:p>
      <w:pPr>
        <w:pStyle w:val="Style16"/>
        <w:keepNext w:val="0"/>
        <w:keepLines w:val="0"/>
        <w:widowControl w:val="0"/>
        <w:shd w:val="clear" w:color="auto" w:fill="auto"/>
        <w:bidi w:val="0"/>
        <w:spacing w:before="0" w:after="0" w:line="240" w:lineRule="auto"/>
        <w:ind w:left="3320" w:right="0" w:firstLine="0"/>
        <w:jc w:val="left"/>
      </w:pPr>
      <w:r>
        <mc:AlternateContent>
          <mc:Choice Requires="wps">
            <w:drawing>
              <wp:anchor distT="0" distB="0" distL="114300" distR="114300" simplePos="0" relativeHeight="125829438" behindDoc="0" locked="0" layoutInCell="1" allowOverlap="1">
                <wp:simplePos x="0" y="0"/>
                <wp:positionH relativeFrom="page">
                  <wp:posOffset>1732280</wp:posOffset>
                </wp:positionH>
                <wp:positionV relativeFrom="paragraph">
                  <wp:posOffset>12700</wp:posOffset>
                </wp:positionV>
                <wp:extent cx="679450" cy="170815"/>
                <wp:wrapSquare wrapText="right"/>
                <wp:docPr id="122" name="Shape 122"/>
                <a:graphic xmlns:a="http://schemas.openxmlformats.org/drawingml/2006/main">
                  <a:graphicData uri="http://schemas.microsoft.com/office/word/2010/wordprocessingShape">
                    <wps:wsp>
                      <wps:cNvSpPr txBox="1"/>
                      <wps:spPr>
                        <a:xfrm>
                          <a:ext cx="679450"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148" type="#_x0000_t202" style="position:absolute;margin-left:136.40000000000001pt;margin-top:1.pt;width:53.5pt;height:13.450000000000001pt;z-index:-125829315;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r>
        <w:br w:type="page"/>
      </w:r>
    </w:p>
    <w:p>
      <w:pPr>
        <w:pStyle w:val="Style24"/>
        <w:keepNext/>
        <w:keepLines/>
        <w:widowControl w:val="0"/>
        <w:shd w:val="clear" w:color="auto" w:fill="auto"/>
        <w:bidi w:val="0"/>
        <w:spacing w:before="0" w:after="360" w:line="240" w:lineRule="auto"/>
        <w:ind w:left="0" w:right="0" w:firstLine="0"/>
        <w:jc w:val="left"/>
      </w:pPr>
      <w:bookmarkStart w:id="727" w:name="bookmark727"/>
      <w:bookmarkStart w:id="728" w:name="bookmark728"/>
      <w:bookmarkStart w:id="729" w:name="bookmark729"/>
      <w:r>
        <w:rPr>
          <w:color w:val="000000"/>
          <w:spacing w:val="0"/>
          <w:w w:val="100"/>
          <w:position w:val="0"/>
          <w:sz w:val="24"/>
          <w:szCs w:val="24"/>
        </w:rPr>
        <w:t>二、财务报表</w:t>
      </w:r>
      <w:bookmarkEnd w:id="727"/>
      <w:bookmarkEnd w:id="728"/>
      <w:bookmarkEnd w:id="72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、合并资产负债表</w:t>
      </w:r>
      <w:bookmarkEnd w:id="730"/>
      <w:bookmarkEnd w:id="731"/>
      <w:bookmarkEnd w:id="73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编制单位：梦网云科技集团股份有限公司</w:t>
      </w:r>
    </w:p>
    <w:p>
      <w:pPr>
        <w:pStyle w:val="Style134"/>
        <w:keepNext w:val="0"/>
        <w:keepLines w:val="0"/>
        <w:widowControl w:val="0"/>
        <w:shd w:val="clear" w:color="auto" w:fill="auto"/>
        <w:bidi w:val="0"/>
        <w:spacing w:before="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1,088,458,636.59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688,651,034.08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46,534,917.40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26,851,780.17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1,507,077.98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1,103,384,289.06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1,183,711,772.07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40,663,374.04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4,942,330.00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216,416,501.22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263,612,166.98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312,265,726.25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306,910,273.13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4,708,955.55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1,804,949.75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4,263,528.69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78,701,753.39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125,392,525.82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47,682,120.14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30,985,272.30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3,234,327,223.53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2,656,510,898.45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82,544,885.29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58,468,407.49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89,063,750.00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69,063,750.00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173,666,583.23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261,827,902.26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301,816,412.49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2,514,990,479.27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2,514,990,479.27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19,232,822.97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23,494,694.31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12,372,524.95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8,256,705.60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3,299,491,530.21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3,298,900,038.47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6,533,818,753.74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5,955,410,936.92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850,720,284.69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622,990,118.02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22,503,200.00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131,367,010.81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693,805,729.23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507,512,251.85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140,399,627.57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75,427,188.10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29,016,353.98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46,304,188.40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22,753,237.16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17,038,644.41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170,744,979.20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229,806,576.58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54,629,429.13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56,630,685.99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1,919,600,401.49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1,752,049,103.63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126,318,744.89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16,373,798.57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5,288,977.88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8,601,812.05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145,015,546.60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24,975,610.62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2,064,615,948.09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1,777,024,714.25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811,541,107.00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804,100,735.00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2,538,944,871.10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2,426,779,857.78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160,542,617.64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218,406,503.85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-2,450,429.44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1,124,007,037.89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1,022,839,878.66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4,458,843,302.93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4,176,880,414.71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10,359,502.72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1,505,807.96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4,469,202,805.65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4,178,386,222.67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6,533,818,753.74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5,955,410,936.92</w:t>
            </w:r>
          </w:p>
        </w:tc>
      </w:tr>
    </w:tbl>
    <w:p>
      <w:pPr>
        <w:pStyle w:val="Style3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40" behindDoc="0" locked="0" layoutInCell="1" allowOverlap="1">
                <wp:simplePos x="0" y="0"/>
                <wp:positionH relativeFrom="page">
                  <wp:posOffset>697230</wp:posOffset>
                </wp:positionH>
                <wp:positionV relativeFrom="margin">
                  <wp:posOffset>2697480</wp:posOffset>
                </wp:positionV>
                <wp:extent cx="1054735" cy="149225"/>
                <wp:wrapTopAndBottom/>
                <wp:docPr id="124" name="Shape 1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法定代表人：余文胜</w:t>
                            </w:r>
                          </w:p>
                        </w:txbxContent>
                      </wps:txbx>
                      <wps:bodyPr wrap="none" lIns="0" tIns="0" rIns="0" bIns="0">
                        <a:noAutoFit/>
                      </wps:bodyPr>
                    </wps:wsp>
                  </a:graphicData>
                </a:graphic>
              </wp:anchor>
            </w:drawing>
          </mc:Choice>
          <mc:Fallback>
            <w:pict>
              <v:shape id="_x0000_s1150" type="#_x0000_t202" style="position:absolute;margin-left:54.899999999999999pt;margin-top:212.40000000000001pt;width:83.049999999999997pt;height:11.75pt;z-index:-125829313;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法定代表人：余文胜</w:t>
                      </w:r>
                    </w:p>
                  </w:txbxContent>
                </v:textbox>
                <w10:wrap type="topAndBottom" anchorx="page" anchory="margin"/>
              </v:shape>
            </w:pict>
          </mc:Fallback>
        </mc:AlternateContent>
      </w:r>
      <w:r>
        <mc:AlternateContent>
          <mc:Choice Requires="wps">
            <w:drawing>
              <wp:anchor distT="152400" distB="3175" distL="2345690" distR="2454910" simplePos="0" relativeHeight="125829442" behindDoc="0" locked="0" layoutInCell="1" allowOverlap="1">
                <wp:simplePos x="0" y="0"/>
                <wp:positionH relativeFrom="page">
                  <wp:posOffset>2928620</wp:posOffset>
                </wp:positionH>
                <wp:positionV relativeFrom="margin">
                  <wp:posOffset>2697480</wp:posOffset>
                </wp:positionV>
                <wp:extent cx="1515110" cy="146050"/>
                <wp:wrapTopAndBottom/>
                <wp:docPr id="126" name="Shape 126"/>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主管会计工作负责人：李局春</w:t>
                            </w:r>
                          </w:p>
                        </w:txbxContent>
                      </wps:txbx>
                      <wps:bodyPr wrap="none" lIns="0" tIns="0" rIns="0" bIns="0">
                        <a:noAutoFit/>
                      </wps:bodyPr>
                    </wps:wsp>
                  </a:graphicData>
                </a:graphic>
              </wp:anchor>
            </w:drawing>
          </mc:Choice>
          <mc:Fallback>
            <w:pict>
              <v:shape id="_x0000_s1152" type="#_x0000_t202" style="position:absolute;margin-left:230.59999999999999pt;margin-top:212.40000000000001pt;width:119.3pt;height:11.5pt;z-index:-125829311;mso-wrap-distance-left:184.70000000000002pt;mso-wrap-distance-top:12.pt;mso-wrap-distance-right:193.3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主管会计工作负责人：李局春</w:t>
                      </w:r>
                    </w:p>
                  </w:txbxContent>
                </v:textbox>
                <w10:wrap type="topAndBottom" anchorx="page" anchory="margin"/>
              </v:shape>
            </w:pict>
          </mc:Fallback>
        </mc:AlternateContent>
      </w:r>
      <w:r>
        <mc:AlternateContent>
          <mc:Choice Requires="wps">
            <w:drawing>
              <wp:anchor distT="152400" distB="0" distL="5033645" distR="114935" simplePos="0" relativeHeight="125829444" behindDoc="0" locked="0" layoutInCell="1" allowOverlap="1">
                <wp:simplePos x="0" y="0"/>
                <wp:positionH relativeFrom="page">
                  <wp:posOffset>5616575</wp:posOffset>
                </wp:positionH>
                <wp:positionV relativeFrom="margin">
                  <wp:posOffset>2697480</wp:posOffset>
                </wp:positionV>
                <wp:extent cx="1167130" cy="149225"/>
                <wp:wrapTopAndBottom/>
                <wp:docPr id="128" name="Shape 128"/>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会计机构负责人：刘勇</w:t>
                            </w:r>
                          </w:p>
                        </w:txbxContent>
                      </wps:txbx>
                      <wps:bodyPr wrap="none" lIns="0" tIns="0" rIns="0" bIns="0">
                        <a:noAutoFit/>
                      </wps:bodyPr>
                    </wps:wsp>
                  </a:graphicData>
                </a:graphic>
              </wp:anchor>
            </w:drawing>
          </mc:Choice>
          <mc:Fallback>
            <w:pict>
              <v:shape id="_x0000_s1154" type="#_x0000_t202" style="position:absolute;margin-left:442.25pt;margin-top:212.40000000000001pt;width:91.900000000000006pt;height:11.75pt;z-index:-125829309;mso-wrap-distance-left:396.35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会计机构负责人：刘勇</w:t>
                      </w:r>
                    </w:p>
                  </w:txbxContent>
                </v:textbox>
                <w10:wrap type="topAndBottom" anchorx="page" anchory="margin"/>
              </v:shape>
            </w:pict>
          </mc:Fallback>
        </mc:AlternateContent>
      </w: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、母公司资产负债表</w:t>
      </w:r>
      <w:bookmarkEnd w:id="734"/>
      <w:bookmarkEnd w:id="735"/>
      <w:bookmarkEnd w:id="73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262,128,298.58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434,115,957.37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13,057,392.92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46,534,917.40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1,507,077.98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211,847,679.18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254,732,953.07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39,197,459.48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4,454,730.00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2,851,489.87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530,612.38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271,009,908.48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282,989,698.96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1,781,303.28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66,606,515.32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125,392,525.82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19,737,612.90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14,894,026.40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888,217,660.01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1,169,416,028.07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3,520,521,797.56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3,280,410,317.26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3,900,122.10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61,648,049.35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284,196.19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10,677,202.32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3,531,706,115.85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3,359,735,568.93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4,419,923,775.86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4,529,151,597.00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181,598,365.62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18,753,200.00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181,367,010.81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172,227,559.96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162,642,350.18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89,775,523.53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12,060,793.53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217,690.20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1,413,521.51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184,781.41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6,933,475.87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335,016,469.21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272,643,306.39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1,567,903.16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604,028,397.47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896,373,553.91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4,902,308.42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4,902,308.42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608,930,705.89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901,548,266.45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811,541,107.00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804,100,735.00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2,541,672,561.55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2,436,255,142.83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160,542,617.64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218,406,503.85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1,114,362.62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-2,212,094.84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473,190,779.88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463,849,174.85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3,810,993,069.97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3,627,603,330.55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4,419,923,775.86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4,529,151,597.00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、合并利润表</w:t>
      </w:r>
      <w:bookmarkEnd w:id="738"/>
      <w:bookmarkEnd w:id="739"/>
      <w:bookmarkEnd w:id="7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3,200,696,561.59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3,200,696,561.59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2,698,751,742.15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3,288,245,736.71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2,305,277,654.58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2,556,326,467.31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940"/>
              <w:jc w:val="left"/>
              <w:rPr>
                <w:sz w:val="18"/>
                <w:szCs w:val="18"/>
              </w:rPr>
            </w:pPr>
            <w:r>
              <w:rPr>
                <w:color w:val="000000"/>
                <w:spacing w:val="0"/>
                <w:w w:val="100"/>
                <w:position w:val="0"/>
                <w:sz w:val="18"/>
                <w:szCs w:val="18"/>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4,600,088.96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8,188,224.36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99,812,048.78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268,662,315.23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172,517,053.69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291,689,069.04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134,809,318.75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19,746,813.10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28,570,342.02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25,895,002.15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33,912,240.78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11,516,313.57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5,945,087.88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37,687,196.60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58,994,826.87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280,861,388.13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1100" w:right="0" w:firstLine="0"/>
              <w:jc w:val="left"/>
              <w:rPr>
                <w:sz w:val="18"/>
                <w:szCs w:val="18"/>
              </w:rPr>
            </w:pPr>
            <w:r>
              <w:rPr>
                <w:color w:val="000000"/>
                <w:spacing w:val="0"/>
                <w:w w:val="100"/>
                <w:position w:val="0"/>
                <w:sz w:val="18"/>
                <w:szCs w:val="18"/>
              </w:rPr>
              <w:t>以摊余成本计量的金融</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both"/>
              <w:rPr>
                <w:sz w:val="18"/>
                <w:szCs w:val="18"/>
              </w:rPr>
            </w:pPr>
            <w:r>
              <w:rPr>
                <w:color w:val="000000"/>
                <w:spacing w:val="0"/>
                <w:w w:val="100"/>
                <w:position w:val="0"/>
                <w:sz w:val="18"/>
                <w:szCs w:val="18"/>
              </w:rPr>
              <w:t>公允价值变动收益（损失以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-3,860,019.99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信用减值损失（损失以号填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23,707,749.68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-163,762,091.81</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740"/>
              <w:jc w:val="both"/>
              <w:rPr>
                <w:sz w:val="18"/>
                <w:szCs w:val="18"/>
              </w:rPr>
            </w:pPr>
            <w:r>
              <w:rPr>
                <w:color w:val="000000"/>
                <w:spacing w:val="0"/>
                <w:w w:val="100"/>
                <w:position w:val="0"/>
                <w:sz w:val="18"/>
                <w:szCs w:val="18"/>
              </w:rPr>
              <w:t>资产减值损失（损失以号填 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-789,488.32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-213,802,682.36</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资产处置收益（损失以号填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-126,415.13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119,017,044.57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-150,551,799.68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3,833,289.24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10,842,679.39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5,166,660.80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20,016,412.66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117,683,673.01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-159,725,532.95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15,285,314.02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110,136,344.72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102,398,358.99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-269,861,877.67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102,398,358.99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-593,806,438.56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323,944,560.89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101,167,159.23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-278,069,177.50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1,231,199.76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8,207,299.83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归属母公司所有者的其他综合收益 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220"/>
              <w:jc w:val="left"/>
              <w:rPr>
                <w:sz w:val="18"/>
                <w:szCs w:val="18"/>
              </w:rPr>
            </w:pPr>
            <w:r>
              <w:rPr>
                <w:color w:val="000000"/>
                <w:spacing w:val="0"/>
                <w:w w:val="100"/>
                <w:position w:val="0"/>
                <w:sz w:val="18"/>
                <w:szCs w:val="18"/>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105,724,816.45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-272,093,935.64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104,493,616.69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-280,301,235.47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1,231,199.76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8,207,299.83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509" w:val="left"/>
          <w:tab w:pos="7742" w:val="left"/>
        </w:tabs>
        <w:bidi w:val="0"/>
        <w:spacing w:before="0" w:after="400" w:line="240" w:lineRule="auto"/>
        <w:ind w:left="0" w:right="0" w:firstLine="0"/>
        <w:jc w:val="left"/>
      </w:pPr>
      <w:r>
        <w:rPr>
          <w:color w:val="000000"/>
          <w:spacing w:val="0"/>
          <w:w w:val="100"/>
          <w:position w:val="0"/>
        </w:rPr>
        <w:t>法定代表人：余文胜</w:t>
        <w:tab/>
        <w:t>主管会计工作负责人：李局春</w:t>
        <w:tab/>
        <w:t>会计机构负责人：刘勇</w:t>
      </w:r>
    </w:p>
    <w:p>
      <w:pPr>
        <w:pStyle w:val="Style34"/>
        <w:keepNext/>
        <w:keepLines/>
        <w:widowControl w:val="0"/>
        <w:shd w:val="clear" w:color="auto" w:fill="auto"/>
        <w:bidi w:val="0"/>
        <w:spacing w:before="0" w:after="4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、母公司利润表</w:t>
      </w:r>
      <w:bookmarkEnd w:id="742"/>
      <w:bookmarkEnd w:id="743"/>
      <w:bookmarkEnd w:id="7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9,516,310.67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202,467,239.96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221,305,602.91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2,662,109.02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3,885,883.14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3,691,163.01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84,035,513.26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42,532,921.19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193,812,454.50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12,765,990.37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12,699,445.74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11,085,138.57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15,076,614.32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1,914,199.94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4,377,475.66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1,184,236.12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5,936,420.72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59,827,225.72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408,599,362.84</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其中：对联营企业和合营企</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1100" w:right="0" w:firstLine="0"/>
              <w:jc w:val="both"/>
              <w:rPr>
                <w:sz w:val="18"/>
                <w:szCs w:val="18"/>
              </w:rPr>
            </w:pPr>
            <w:r>
              <w:rPr>
                <w:color w:val="000000"/>
                <w:spacing w:val="0"/>
                <w:w w:val="100"/>
                <w:position w:val="0"/>
                <w:sz w:val="18"/>
                <w:szCs w:val="18"/>
              </w:rPr>
              <w:t>以摊余成本计量的金融</w:t>
            </w:r>
          </w:p>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净敞口套期收益（损失以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公允价值变动收益（损失以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-29,980,671.39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-3,860,019.99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信用减值损失（损失以号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31,661,028.40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-134,597,123.70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40"/>
              <w:jc w:val="both"/>
              <w:rPr>
                <w:sz w:val="18"/>
                <w:szCs w:val="18"/>
              </w:rPr>
            </w:pPr>
            <w:r>
              <w:rPr>
                <w:color w:val="000000"/>
                <w:spacing w:val="0"/>
                <w:w w:val="100"/>
                <w:position w:val="0"/>
                <w:sz w:val="18"/>
                <w:szCs w:val="18"/>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-170,016,511.71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both"/>
              <w:rPr>
                <w:sz w:val="18"/>
                <w:szCs w:val="18"/>
              </w:rPr>
            </w:pPr>
            <w:r>
              <w:rPr>
                <w:color w:val="000000"/>
                <w:spacing w:val="0"/>
                <w:w w:val="100"/>
                <w:position w:val="0"/>
                <w:sz w:val="18"/>
                <w:szCs w:val="18"/>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 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-93,528.60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-190,738.96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7,481,813.26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-207,400,270.39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3,436,250.66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9,090,268.82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1,576,458.89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16,552,948.98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9,341,605.03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-214,862,950.55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99,963,553.45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9,341,605.03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-314,826,504.00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50" w:lineRule="exact"/>
              <w:ind w:left="0" w:right="0" w:firstLine="380"/>
              <w:jc w:val="both"/>
              <w:rPr>
                <w:sz w:val="18"/>
                <w:szCs w:val="18"/>
              </w:rPr>
            </w:pPr>
            <w:r>
              <w:rPr>
                <w:color w:val="000000"/>
                <w:spacing w:val="0"/>
                <w:w w:val="100"/>
                <w:position w:val="0"/>
                <w:sz w:val="18"/>
                <w:szCs w:val="18"/>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9,341,605.03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-314,826,504.00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54" w:lineRule="exact"/>
              <w:ind w:left="0" w:right="0" w:firstLine="380"/>
              <w:jc w:val="both"/>
              <w:rPr>
                <w:sz w:val="18"/>
                <w:szCs w:val="18"/>
              </w:rPr>
            </w:pPr>
            <w:r>
              <w:rPr>
                <w:color w:val="000000"/>
                <w:spacing w:val="0"/>
                <w:w w:val="100"/>
                <w:position w:val="0"/>
                <w:sz w:val="18"/>
                <w:szCs w:val="18"/>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6" w:lineRule="exact"/>
              <w:ind w:left="0" w:right="0" w:firstLine="380"/>
              <w:jc w:val="both"/>
              <w:rPr>
                <w:sz w:val="18"/>
                <w:szCs w:val="18"/>
              </w:rPr>
            </w:pPr>
            <w:r>
              <w:rPr>
                <w:color w:val="000000"/>
                <w:spacing w:val="0"/>
                <w:w w:val="100"/>
                <w:position w:val="0"/>
                <w:sz w:val="18"/>
                <w:szCs w:val="18"/>
              </w:rPr>
              <w:t>（二）将重分类进损益的其他综 合收益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-2,232,057.97</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3,326,457.46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-2,232,057.97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12,668,062.49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-317,058,561.97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、合并现金流量表</w:t>
      </w:r>
      <w:bookmarkEnd w:id="746"/>
      <w:bookmarkEnd w:id="747"/>
      <w:bookmarkEnd w:id="74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2,780,227,381.42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3,006,538,313.38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380"/>
              <w:jc w:val="left"/>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412,439.40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20,256,913.38</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165,536,475.85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205,690,120.71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2,946,176,296.67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3,232,485,347.47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2,091,178,415.73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2,278,033,394.67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201,201,542.15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235,481,947.94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37,109,069.44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111,058,756.84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219,590,764.49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470,088,133.83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2,549,079,791.81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3,094,662,233.28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137,823,114.19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65,110,516.96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18,751,050.86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6,840,996.42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68,956,960.73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38,696,199.00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232,343,190.62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110,810,632.38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320,483,202.21</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146,457,383.90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93,960,856.41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44,276,697.02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490,734,080.92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116,460,856.41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-379,923,448.54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204,022,345.80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125,451,634.16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3,373,362.00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1,118,362.00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1,281,680,000.00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713,036,328.79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56,316,354.88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1,463,447,989.04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767,409,690.79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892,228,500.00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922,032,550.59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18,273,408.74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26,432,353.14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241,029,438.58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118,291,704.38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1,151,531,347.32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1,066,756,608.11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311,916,641.72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-299,346,917.32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-1,563,153.91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-2,539,180.55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327,526,544.13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39,959,362.12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429,654,668.31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389,695,306.19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429,654,668.31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w:t>
      </w:r>
      <w:bookmarkEnd w:id="752"/>
      <w:r>
        <w:rPr>
          <w:color w:val="000000"/>
          <w:spacing w:val="0"/>
          <w:w w:val="100"/>
          <w:position w:val="0"/>
        </w:rPr>
        <w:t>、母公司现金流量表</w:t>
      </w:r>
      <w:bookmarkEnd w:id="750"/>
      <w:bookmarkEnd w:id="751"/>
      <w:bookmarkEnd w:id="7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60,827,838.67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542,044,922.81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408,313.69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6,634,458.11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137,783,545.26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221,233,213.01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199,019,697.62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769,912,593.93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140,203,311.99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290,215,769.28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7,201,387.49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7,435,071.90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16,925,547.29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53,358,684.48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114,833,933.25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265,090,773.42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279,164,180.02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616,100,299.08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-80,144,482.40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153,812,294.85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103,806,715.96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308,049,950.86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162,920.00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6,840,681.42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68,846,994.93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110,810,317.38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377,328,945.79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698,783.29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325,960.00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111,401,100.00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112,099,883.29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170,325,960.00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-1,289,565.91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207,002,985.79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117,829,139.16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313,829,139.16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587,255,000.00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181,000,000.00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4,018,816.75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15,076,614.32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151,330,021.59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428,291,703.38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336,348,838.34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833,368,317.70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-22,519,699.18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-246,113,317.70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-426,805.61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-2,210,288.88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-104,380,553.10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112,491,674.06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216,406,485.34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103,914,811.28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112,025,932.24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216,406,485.34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7</w:t>
      </w:r>
      <w:bookmarkEnd w:id="756"/>
      <w:r>
        <w:rPr>
          <w:color w:val="000000"/>
          <w:spacing w:val="0"/>
          <w:w w:val="100"/>
          <w:position w:val="0"/>
        </w:rPr>
        <w:t>、合并所有者权益变动表</w:t>
      </w:r>
      <w:bookmarkEnd w:id="754"/>
      <w:bookmarkEnd w:id="755"/>
      <w:bookmarkEnd w:id="75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93"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w:t>
            </w:r>
          </w:p>
        </w:tc>
        <w:tc>
          <w:tcPr>
            <w:vMerge/>
            <w:tcBorders>
              <w:left w:val="single" w:sz="4"/>
              <w:right w:val="single" w:sz="4"/>
            </w:tcBorders>
            <w:shd w:val="clear" w:color="auto" w:fill="FFFFFF"/>
            <w:vAlign w:val="center"/>
          </w:tcPr>
          <w:p>
            <w:pPr/>
          </w:p>
        </w:tc>
      </w:tr>
      <w:tr>
        <w:trPr>
          <w:trHeight w:val="29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779,85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880,41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807.96</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779,85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880,41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386,22</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605"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8"/>
                <w:szCs w:val="18"/>
              </w:rPr>
              <w:t>三、本期增减变 动金额（减少以</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281,96</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8,853,</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290,81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w:t>
            </w:r>
          </w:p>
        </w:tc>
      </w:tr>
      <w:tr>
        <w:trPr>
          <w:trHeight w:val="144"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694.76</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605"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104,49</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199.76</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288"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120,16</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193,09</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7,622,</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入和减少资本</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128,01</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135,63</w:t>
            </w:r>
          </w:p>
        </w:tc>
      </w:tr>
      <w:tr>
        <w:trPr>
          <w:trHeight w:val="158" w:hRule="exact"/>
        </w:trPr>
        <w:tc>
          <w:tcPr>
            <w:vMerge w:val="restart"/>
            <w:tcBorders>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的普通股</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w:t>
            </w: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57,454</w:t>
            </w:r>
          </w:p>
        </w:tc>
      </w:tr>
      <w:tr>
        <w:trPr>
          <w:trHeight w:val="302"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入所有者权益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w:t>
            </w: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32"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4,337.</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41,10</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2,538,</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944,87</w:t>
            </w:r>
          </w:p>
          <w:p>
            <w:pPr>
              <w:pStyle w:val="Style10"/>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007,03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843,30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202,80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少数股</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资本</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综合</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盈余 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一般</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风险</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 配利 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vMerge w:val="restart"/>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东权益</w:t>
            </w:r>
          </w:p>
        </w:tc>
        <w:tc>
          <w:tcPr>
            <w:vMerge w:val="restart"/>
            <w:tcBorders>
              <w:top w:val="single" w:sz="4"/>
              <w:left w:val="single" w:sz="4"/>
              <w:right w:val="single" w:sz="4"/>
            </w:tcBorders>
            <w:shd w:val="clear" w:color="auto" w:fill="D3D3D3"/>
            <w:vAlign w:val="top"/>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权益合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4,549,</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4,574,8</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082,79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414,64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05,464.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818.89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54"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加：会计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-37,47</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-49,33</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226,32</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4,525,4</w:t>
            </w:r>
          </w:p>
        </w:tc>
      </w:tr>
      <w:tr>
        <w:trPr>
          <w:trHeight w:val="158" w:hRule="exact"/>
        </w:trPr>
        <w:tc>
          <w:tcPr>
            <w:vMerge w:val="restart"/>
            <w:tcBorders>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082,79</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074,76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65,585.</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71.47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818.89</w:t>
            </w:r>
          </w:p>
        </w:tc>
        <w:tc>
          <w:tcPr>
            <w:vMerge w:val="restart"/>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5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-323,1</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-23,885</w:t>
            </w:r>
          </w:p>
        </w:tc>
        <w:tc>
          <w:tcPr>
            <w:vMerge w:val="restart"/>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9,363.2</w:t>
            </w: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,010.93</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83"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列）</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5"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-280,3</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01,235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8,207,2</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3,935.6</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99.83</w:t>
            </w: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46"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（二）所有者</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投入和减少资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-42,89</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1,118,3</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-41,774</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3,116.</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39"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62.00</w:t>
            </w: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595" w:hRule="exact"/>
        </w:trPr>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 的普通股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-60,29</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-59,173</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62.00</w:t>
            </w:r>
          </w:p>
        </w:tc>
        <w:tc>
          <w:tcPr>
            <w:vMerge w:val="restart"/>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 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25,508</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25,508</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747.53</w:t>
            </w:r>
          </w:p>
        </w:tc>
      </w:tr>
      <w:tr>
        <w:trPr>
          <w:trHeight w:val="283" w:hRule="exact"/>
        </w:trPr>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-8,110,1</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.对所有者</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（或股东）的</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-33,210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,672.76</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四、本期期末</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00,73</w:t>
            </w:r>
          </w:p>
          <w:p>
            <w:pPr>
              <w:pStyle w:val="Style10"/>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779,85</w:t>
            </w:r>
          </w:p>
          <w:p>
            <w:pPr>
              <w:pStyle w:val="Style1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4,178,3</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8</w:t>
      </w:r>
      <w:bookmarkEnd w:id="760"/>
      <w:r>
        <w:rPr>
          <w:color w:val="000000"/>
          <w:spacing w:val="0"/>
          <w:w w:val="100"/>
          <w:position w:val="0"/>
        </w:rPr>
        <w:t>、母公司所有者权益变动表</w:t>
      </w:r>
      <w:bookmarkEnd w:id="758"/>
      <w:bookmarkEnd w:id="759"/>
      <w:bookmarkEnd w:id="76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专项储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160" w:firstLine="0"/>
              <w:jc w:val="right"/>
              <w:rPr>
                <w:sz w:val="18"/>
                <w:szCs w:val="18"/>
              </w:rPr>
            </w:pPr>
            <w:r>
              <w:rPr>
                <w:color w:val="000000"/>
                <w:spacing w:val="0"/>
                <w:w w:val="100"/>
                <w:position w:val="0"/>
                <w:sz w:val="18"/>
                <w:szCs w:val="18"/>
              </w:rPr>
              <w:t>所有者权</w:t>
            </w:r>
          </w:p>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0,735.0</w:t>
            </w:r>
          </w:p>
          <w:p>
            <w:pPr>
              <w:pStyle w:val="Style1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2,436,25</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218,406,</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9,174.8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330.55</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加：会计政</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0,735.0</w:t>
            </w:r>
          </w:p>
          <w:p>
            <w:pPr>
              <w:pStyle w:val="Style10"/>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2,436,25</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218,406,</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9,174.8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330.55</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36" w:lineRule="exact"/>
              <w:ind w:left="0" w:right="0" w:firstLine="0"/>
              <w:jc w:val="left"/>
              <w:rPr>
                <w:sz w:val="18"/>
                <w:szCs w:val="18"/>
              </w:rPr>
            </w:pPr>
            <w:r>
              <w:rPr>
                <w:color w:val="000000"/>
                <w:spacing w:val="0"/>
                <w:w w:val="100"/>
                <w:position w:val="0"/>
                <w:sz w:val="18"/>
                <w:szCs w:val="18"/>
              </w:rPr>
              <w:t>三、本期增减变 动金额（减少以</w:t>
            </w:r>
          </w:p>
          <w:p>
            <w:pPr>
              <w:pStyle w:val="Style10"/>
              <w:keepNext w:val="0"/>
              <w:keepLines w:val="0"/>
              <w:widowControl w:val="0"/>
              <w:shd w:val="clear" w:color="auto" w:fill="auto"/>
              <w:bidi w:val="0"/>
              <w:spacing w:before="0" w:after="0" w:line="389"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7,440,3</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105,417,</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418.72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-57,863,</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183,389,7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3,326,45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12,668,06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7,440,3</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112,555,</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777.41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-57,863,</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177,860,0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12,589,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107,815,</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120,405,5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03.25</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57,454,5</w:t>
            </w:r>
          </w:p>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57,454,53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-5,149,</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-52,714,</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-57,863,</w:t>
            </w:r>
          </w:p>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52,714,33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-7,138,358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103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1,107.0</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2,541,67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160,542,</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617.64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0,779.8</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3,810,993,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项目</w:t>
            </w:r>
          </w:p>
        </w:tc>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减:库存</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其他综</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合收益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盈余公 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200" w:firstLine="0"/>
              <w:jc w:val="right"/>
              <w:rPr>
                <w:sz w:val="18"/>
                <w:szCs w:val="18"/>
              </w:rPr>
            </w:pPr>
            <w:r>
              <w:rPr>
                <w:color w:val="000000"/>
                <w:spacing w:val="0"/>
                <w:w w:val="100"/>
                <w:position w:val="0"/>
                <w:sz w:val="18"/>
                <w:szCs w:val="18"/>
              </w:rPr>
              <w:t>所有者权</w:t>
            </w:r>
          </w:p>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优先</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永续 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一、上年期末余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226,322,</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37,497,</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784,942,1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4,023,189,2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加：会计政</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-37,477,</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-6,266,49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-43,744,434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前期</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6,519.</w:t>
            </w:r>
          </w:p>
          <w:p>
            <w:pPr>
              <w:pStyle w:val="Style1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47,916.</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226,322,</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778,675,6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3,979,444,8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336" w:lineRule="exact"/>
              <w:ind w:left="0" w:right="0" w:firstLine="0"/>
              <w:jc w:val="both"/>
              <w:rPr>
                <w:sz w:val="18"/>
                <w:szCs w:val="18"/>
              </w:rPr>
            </w:pPr>
            <w:r>
              <w:rPr>
                <w:color w:val="000000"/>
                <w:spacing w:val="0"/>
                <w:w w:val="100"/>
                <w:position w:val="0"/>
                <w:sz w:val="18"/>
                <w:szCs w:val="18"/>
              </w:rPr>
              <w:t>三、本期增减变 动金额（减少以</w:t>
            </w:r>
          </w:p>
          <w:p>
            <w:pPr>
              <w:pStyle w:val="Style10"/>
              <w:keepNext w:val="0"/>
              <w:keepLines w:val="0"/>
              <w:widowControl w:val="0"/>
              <w:shd w:val="clear" w:color="auto" w:fill="auto"/>
              <w:bidi w:val="0"/>
              <w:spacing w:before="0" w:after="0" w:line="389"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-36,192,</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-7,915,6</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-351,841,51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-317,058,56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-36,192,</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-7,915,6</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-34,782,956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,所有者投入 的普通股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-61,701,</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-68,207,304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25,508,</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25,508,747.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-7,915,6</w:t>
            </w:r>
          </w:p>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7,915,600.3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0,735.</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2,436,2</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55,142.</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218,406,</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w:t>
            </w:r>
          </w:p>
        </w:tc>
      </w:tr>
    </w:tbl>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三、公司基本情况</w:t>
      </w:r>
    </w:p>
    <w:p>
      <w:pPr>
        <w:widowControl w:val="0"/>
        <w:spacing w:after="299" w:line="1" w:lineRule="exact"/>
      </w:pPr>
    </w:p>
    <w:p>
      <w:pPr>
        <w:pStyle w:val="Style138"/>
        <w:keepNext w:val="0"/>
        <w:keepLines w:val="0"/>
        <w:widowControl w:val="0"/>
        <w:shd w:val="clear" w:color="auto" w:fill="auto"/>
        <w:bidi w:val="0"/>
        <w:spacing w:before="0" w:after="100"/>
        <w:ind w:left="0" w:right="0"/>
        <w:jc w:val="both"/>
      </w:pPr>
      <w:r>
        <w:rPr>
          <w:color w:val="000000"/>
          <w:spacing w:val="0"/>
          <w:w w:val="100"/>
          <w:position w:val="0"/>
          <w:sz w:val="24"/>
          <w:szCs w:val="24"/>
        </w:rPr>
        <w:t>梦网云科技集团股份有限公司</w:t>
      </w:r>
      <w:r>
        <w:rPr>
          <w:color w:val="000000"/>
          <w:spacing w:val="0"/>
          <w:w w:val="100"/>
          <w:position w:val="0"/>
          <w:sz w:val="24"/>
          <w:szCs w:val="24"/>
        </w:rPr>
        <w:t>（</w:t>
      </w:r>
      <w:r>
        <w:rPr>
          <w:color w:val="000000"/>
          <w:spacing w:val="0"/>
          <w:w w:val="100"/>
          <w:position w:val="0"/>
          <w:sz w:val="24"/>
          <w:szCs w:val="24"/>
        </w:rPr>
        <w:t>以下简称公司或本公司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前身系荣信电力电子股份有 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日荣信电力电子股份有限公司变更名称为梦网荣信科技集团股 份有限公司，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日梦网荣信科技集团股份有限公司变更名称为梦网云科 技集团股份有限公司</w:t>
      </w:r>
      <w:r>
        <w:rPr>
          <w:color w:val="000000"/>
          <w:spacing w:val="0"/>
          <w:w w:val="100"/>
          <w:position w:val="0"/>
          <w:sz w:val="24"/>
          <w:szCs w:val="24"/>
        </w:rPr>
        <w:t>，</w:t>
      </w:r>
      <w:r>
        <w:rPr>
          <w:color w:val="000000"/>
          <w:spacing w:val="0"/>
          <w:w w:val="100"/>
          <w:position w:val="0"/>
          <w:sz w:val="24"/>
          <w:szCs w:val="24"/>
        </w:rPr>
        <w:t xml:space="preserve">总部位于辽宁省鞍山市。公司现持有统一社会信用代码为 </w:t>
      </w:r>
      <w:r>
        <w:rPr>
          <w:rFonts w:ascii="Times New Roman" w:eastAsia="Times New Roman" w:hAnsi="Times New Roman" w:cs="Times New Roman"/>
          <w:color w:val="000000"/>
          <w:spacing w:val="0"/>
          <w:w w:val="100"/>
          <w:position w:val="0"/>
          <w:sz w:val="24"/>
          <w:szCs w:val="24"/>
        </w:rPr>
        <w:t xml:space="preserve">91210000118887313L </w:t>
      </w:r>
      <w:r>
        <w:rPr>
          <w:color w:val="000000"/>
          <w:spacing w:val="0"/>
          <w:w w:val="100"/>
          <w:position w:val="0"/>
          <w:sz w:val="24"/>
          <w:szCs w:val="24"/>
        </w:rPr>
        <w:t xml:space="preserve">的营业执照，注册资本 </w:t>
      </w:r>
      <w:r>
        <w:rPr>
          <w:rFonts w:ascii="Times New Roman" w:eastAsia="Times New Roman" w:hAnsi="Times New Roman" w:cs="Times New Roman"/>
          <w:color w:val="000000"/>
          <w:spacing w:val="0"/>
          <w:w w:val="100"/>
          <w:position w:val="0"/>
          <w:sz w:val="24"/>
          <w:szCs w:val="24"/>
        </w:rPr>
        <w:t xml:space="preserve">804,100,735.00 </w:t>
      </w:r>
      <w:r>
        <w:rPr>
          <w:color w:val="000000"/>
          <w:spacing w:val="0"/>
          <w:w w:val="100"/>
          <w:position w:val="0"/>
          <w:sz w:val="24"/>
          <w:szCs w:val="24"/>
        </w:rPr>
        <w:t xml:space="preserve">元，股份总数 </w:t>
      </w:r>
      <w:r>
        <w:rPr>
          <w:rFonts w:ascii="Times New Roman" w:eastAsia="Times New Roman" w:hAnsi="Times New Roman" w:cs="Times New Roman"/>
          <w:color w:val="000000"/>
          <w:spacing w:val="0"/>
          <w:w w:val="100"/>
          <w:position w:val="0"/>
          <w:sz w:val="24"/>
          <w:szCs w:val="24"/>
        </w:rPr>
        <w:t xml:space="preserve">804,100,735 </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。其中，有限售条件的流通股份：</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141,734,015</w:t>
      </w:r>
      <w:r>
        <w:rPr>
          <w:color w:val="000000"/>
          <w:spacing w:val="0"/>
          <w:w w:val="100"/>
          <w:position w:val="0"/>
          <w:sz w:val="24"/>
          <w:szCs w:val="24"/>
        </w:rPr>
        <w:t>股，无限售条件 的流通股份</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662,366,720</w:t>
      </w:r>
      <w:r>
        <w:rPr>
          <w:color w:val="000000"/>
          <w:spacing w:val="0"/>
          <w:w w:val="100"/>
          <w:position w:val="0"/>
          <w:sz w:val="24"/>
          <w:szCs w:val="24"/>
        </w:rPr>
        <w:t>股。公司股票于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日在深圳证券交易所挂 牌交易。</w:t>
      </w:r>
    </w:p>
    <w:p>
      <w:pPr>
        <w:pStyle w:val="Style138"/>
        <w:keepNext w:val="0"/>
        <w:keepLines w:val="0"/>
        <w:widowControl w:val="0"/>
        <w:shd w:val="clear" w:color="auto" w:fill="auto"/>
        <w:bidi w:val="0"/>
        <w:spacing w:before="0" w:after="100"/>
        <w:ind w:left="0" w:right="0"/>
        <w:jc w:val="both"/>
      </w:pPr>
      <w:r>
        <w:rPr>
          <w:color w:val="000000"/>
          <w:spacing w:val="0"/>
          <w:w w:val="100"/>
          <w:position w:val="0"/>
          <w:sz w:val="24"/>
          <w:szCs w:val="24"/>
        </w:rPr>
        <w:t>本公司及其子公司属软件和信息技术服务业。主要经营活动：计算机软硬件、电子 产品技术开发与销售，网络信息技术服务，无功补偿设备、输变电设备、变频调速设备 及其控制系统的研发、生产、销售和售后维修，电力电子元件、仪器仪表生产与销售， 电力电子产品及技术进出口经营。主要产品或提供的劳务有：移动信息服务及节能大功 率电力电子产品。</w:t>
      </w:r>
    </w:p>
    <w:p>
      <w:pPr>
        <w:pStyle w:val="Style138"/>
        <w:keepNext w:val="0"/>
        <w:keepLines w:val="0"/>
        <w:widowControl w:val="0"/>
        <w:shd w:val="clear" w:color="auto" w:fill="auto"/>
        <w:bidi w:val="0"/>
        <w:spacing w:before="0" w:after="580"/>
        <w:ind w:left="0" w:right="0"/>
        <w:jc w:val="both"/>
      </w:pPr>
      <w:r>
        <w:rPr>
          <w:color w:val="000000"/>
          <w:spacing w:val="0"/>
          <w:w w:val="100"/>
          <w:position w:val="0"/>
          <w:sz w:val="24"/>
          <w:szCs w:val="24"/>
        </w:rPr>
        <w:t>本财务报表业经公司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日第七届三十四次董事会批准对外报出。</w:t>
      </w:r>
    </w:p>
    <w:p>
      <w:pPr>
        <w:pStyle w:val="Style138"/>
        <w:keepNext w:val="0"/>
        <w:keepLines w:val="0"/>
        <w:widowControl w:val="0"/>
        <w:shd w:val="clear" w:color="auto" w:fill="auto"/>
        <w:bidi w:val="0"/>
        <w:spacing w:before="0" w:after="640" w:line="311" w:lineRule="exact"/>
        <w:ind w:left="0" w:right="0"/>
        <w:jc w:val="both"/>
      </w:pPr>
      <w:r>
        <w:rPr>
          <w:color w:val="000000"/>
          <w:spacing w:val="0"/>
          <w:w w:val="100"/>
          <w:position w:val="0"/>
          <w:sz w:val="24"/>
          <w:szCs w:val="24"/>
        </w:rPr>
        <w:t>本公司将深圳市梦网科技发展有限公司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、深圳市物联天下技术有 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以下简称物联天下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、湖南省梦网科技发展有限公司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以下简称湖南梦网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、鞍山市 云数发展科技有限公司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以下简称云数科技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、深圳市梦网云播科技发展有限公司</w:t>
      </w:r>
      <w:r>
        <w:rPr>
          <w:color w:val="000000"/>
          <w:spacing w:val="0"/>
          <w:w w:val="100"/>
          <w:position w:val="0"/>
          <w:sz w:val="24"/>
          <w:szCs w:val="24"/>
        </w:rPr>
        <w:t>（</w:t>
      </w:r>
      <w:r>
        <w:rPr>
          <w:color w:val="000000"/>
          <w:spacing w:val="0"/>
          <w:w w:val="100"/>
          <w:position w:val="0"/>
          <w:sz w:val="24"/>
          <w:szCs w:val="24"/>
        </w:rPr>
        <w:t>以下简 称梦网云播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、深圳市梦网数智科技发展有限公司</w:t>
      </w:r>
      <w:r>
        <w:rPr>
          <w:color w:val="000000"/>
          <w:spacing w:val="0"/>
          <w:w w:val="100"/>
          <w:position w:val="0"/>
          <w:sz w:val="24"/>
          <w:szCs w:val="24"/>
        </w:rPr>
        <w:t>（</w:t>
      </w:r>
      <w:r>
        <w:rPr>
          <w:color w:val="000000"/>
          <w:spacing w:val="0"/>
          <w:w w:val="100"/>
          <w:position w:val="0"/>
          <w:sz w:val="24"/>
          <w:szCs w:val="24"/>
        </w:rPr>
        <w:t>以下简称梦网数智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、深圳市梦网视讯 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以下简称梦网视讯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、深圳市尚鼎企业形象策划有限公司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以下简称尚鼎策划</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上海网坤通信科技有限公司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以下简称上海网坤</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、深圳市梦网物联科技发展有限公司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 下简称梦网物联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、深圳市梦网共识信息技术有限公司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以下简称梦网共识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、深圳市富讯 数字科技有限公司</w:t>
      </w:r>
      <w:r>
        <w:rPr>
          <w:color w:val="000000"/>
          <w:spacing w:val="0"/>
          <w:w w:val="100"/>
          <w:position w:val="0"/>
          <w:sz w:val="24"/>
          <w:szCs w:val="24"/>
        </w:rPr>
        <w:t>（</w:t>
      </w:r>
      <w:r>
        <w:rPr>
          <w:color w:val="000000"/>
          <w:spacing w:val="0"/>
          <w:w w:val="100"/>
          <w:position w:val="0"/>
          <w:sz w:val="24"/>
          <w:szCs w:val="24"/>
        </w:rPr>
        <w:t>以下简称富讯数字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、新疆荣信节能电气有限公司</w:t>
      </w:r>
      <w:r>
        <w:rPr>
          <w:color w:val="000000"/>
          <w:spacing w:val="0"/>
          <w:w w:val="100"/>
          <w:position w:val="0"/>
          <w:sz w:val="24"/>
          <w:szCs w:val="24"/>
        </w:rPr>
        <w:t>（</w:t>
      </w:r>
      <w:r>
        <w:rPr>
          <w:color w:val="000000"/>
          <w:spacing w:val="0"/>
          <w:w w:val="100"/>
          <w:position w:val="0"/>
          <w:sz w:val="24"/>
          <w:szCs w:val="24"/>
        </w:rPr>
        <w:t>以下简称新疆荣 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、荣西电力传输技术有限公司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以下简称荣西电力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、梦网国际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 称梦网香港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、深圳市锦囊互动技术有限公司（以下简称锦囊互动）、深圳市梦网云创科 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以下简称梦网云创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、深圳市国信科技有限公司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以下简称梦网国信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 梦网云臻科技有限公司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以下简称梦网云臻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、梦网物联（江苏）有限公司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以下简称物联 </w:t>
      </w:r>
      <w:r>
        <w:rPr>
          <w:color w:val="000000"/>
          <w:spacing w:val="0"/>
          <w:w w:val="100"/>
          <w:position w:val="0"/>
          <w:sz w:val="24"/>
          <w:szCs w:val="24"/>
        </w:rPr>
        <w:t>江苏</w:t>
      </w:r>
      <w:r>
        <w:rPr>
          <w:rFonts w:ascii="Times New Roman" w:eastAsia="Times New Roman" w:hAnsi="Times New Roman" w:cs="Times New Roman"/>
          <w:color w:val="000000"/>
          <w:spacing w:val="0"/>
          <w:w w:val="100"/>
          <w:position w:val="0"/>
          <w:sz w:val="24"/>
          <w:szCs w:val="24"/>
        </w:rPr>
        <w:t>）2 0</w:t>
      </w:r>
      <w:r>
        <w:rPr>
          <w:color w:val="000000"/>
          <w:spacing w:val="0"/>
          <w:w w:val="100"/>
          <w:position w:val="0"/>
          <w:sz w:val="24"/>
          <w:szCs w:val="24"/>
        </w:rPr>
        <w:t>家下属公司纳入本期合并财务报表范围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情况详见本财务报表附注六和七之说明。</w:t>
      </w:r>
    </w:p>
    <w:p>
      <w:pPr>
        <w:pStyle w:val="Style24"/>
        <w:keepNext/>
        <w:keepLines/>
        <w:widowControl w:val="0"/>
        <w:shd w:val="clear" w:color="auto" w:fill="auto"/>
        <w:tabs>
          <w:tab w:pos="498" w:val="left"/>
        </w:tabs>
        <w:bidi w:val="0"/>
        <w:spacing w:before="0" w:after="12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sz w:val="24"/>
          <w:szCs w:val="24"/>
        </w:rPr>
        <w:t>四</w:t>
      </w:r>
      <w:bookmarkEnd w:id="764"/>
      <w:r>
        <w:rPr>
          <w:color w:val="000000"/>
          <w:spacing w:val="0"/>
          <w:w w:val="100"/>
          <w:position w:val="0"/>
          <w:sz w:val="24"/>
          <w:szCs w:val="24"/>
        </w:rPr>
        <w:t>、</w:t>
        <w:tab/>
        <w:t>财务报表的编制基础</w:t>
      </w:r>
      <w:bookmarkEnd w:id="762"/>
      <w:bookmarkEnd w:id="763"/>
      <w:bookmarkEnd w:id="765"/>
    </w:p>
    <w:p>
      <w:pPr>
        <w:pStyle w:val="Style34"/>
        <w:keepNext/>
        <w:keepLines/>
        <w:widowControl w:val="0"/>
        <w:shd w:val="clear" w:color="auto" w:fill="auto"/>
        <w:tabs>
          <w:tab w:pos="368" w:val="left"/>
        </w:tabs>
        <w:bidi w:val="0"/>
        <w:spacing w:before="0" w:after="120" w:line="473"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w:t>
        <w:tab/>
        <w:t>编制基础</w:t>
      </w:r>
      <w:bookmarkEnd w:id="766"/>
      <w:bookmarkEnd w:id="767"/>
      <w:bookmarkEnd w:id="769"/>
    </w:p>
    <w:p>
      <w:pPr>
        <w:pStyle w:val="Style16"/>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本公司财务报表以持续经营为编制基础。</w:t>
      </w:r>
    </w:p>
    <w:p>
      <w:pPr>
        <w:pStyle w:val="Style34"/>
        <w:keepNext/>
        <w:keepLines/>
        <w:widowControl w:val="0"/>
        <w:shd w:val="clear" w:color="auto" w:fill="auto"/>
        <w:tabs>
          <w:tab w:pos="378" w:val="left"/>
        </w:tabs>
        <w:bidi w:val="0"/>
        <w:spacing w:before="0" w:after="120" w:line="473" w:lineRule="exact"/>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持续经营</w:t>
      </w:r>
      <w:bookmarkEnd w:id="770"/>
      <w:bookmarkEnd w:id="771"/>
      <w:bookmarkEnd w:id="773"/>
    </w:p>
    <w:p>
      <w:pPr>
        <w:pStyle w:val="Style16"/>
        <w:keepNext w:val="0"/>
        <w:keepLines w:val="0"/>
        <w:widowControl w:val="0"/>
        <w:shd w:val="clear" w:color="auto" w:fill="auto"/>
        <w:bidi w:val="0"/>
        <w:spacing w:before="0" w:after="360" w:line="473" w:lineRule="exact"/>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个月内的持续经营能力产生重大疑虑的事项或情况。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sz w:val="24"/>
          <w:szCs w:val="24"/>
        </w:rPr>
        <w:t>五</w:t>
      </w:r>
      <w:bookmarkEnd w:id="776"/>
      <w:r>
        <w:rPr>
          <w:color w:val="000000"/>
          <w:spacing w:val="0"/>
          <w:w w:val="100"/>
          <w:position w:val="0"/>
          <w:sz w:val="24"/>
          <w:szCs w:val="24"/>
        </w:rPr>
        <w:t>、</w:t>
        <w:tab/>
        <w:t>重要会计政策及会计估计</w:t>
      </w:r>
      <w:bookmarkEnd w:id="774"/>
      <w:bookmarkEnd w:id="775"/>
      <w:bookmarkEnd w:id="777"/>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重要提示：本公司根据实际生产经营特点针对应收款项坏账准备计提、固定资产折旧、无形资产摊销、 收入确认等交易或事项制定了具体会计政策和会计估计。</w:t>
      </w:r>
    </w:p>
    <w:p>
      <w:pPr>
        <w:pStyle w:val="Style34"/>
        <w:keepNext/>
        <w:keepLines/>
        <w:widowControl w:val="0"/>
        <w:shd w:val="clear" w:color="auto" w:fill="auto"/>
        <w:tabs>
          <w:tab w:pos="368" w:val="left"/>
        </w:tabs>
        <w:bidi w:val="0"/>
        <w:spacing w:before="0" w:after="280" w:line="473" w:lineRule="exact"/>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遵循企业会计准则的声明</w:t>
      </w:r>
      <w:bookmarkEnd w:id="778"/>
      <w:bookmarkEnd w:id="779"/>
      <w:bookmarkEnd w:id="781"/>
    </w:p>
    <w:p>
      <w:pPr>
        <w:pStyle w:val="Style16"/>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4"/>
        <w:keepNext/>
        <w:keepLines/>
        <w:widowControl w:val="0"/>
        <w:shd w:val="clear" w:color="auto" w:fill="auto"/>
        <w:tabs>
          <w:tab w:pos="378" w:val="left"/>
        </w:tabs>
        <w:bidi w:val="0"/>
        <w:spacing w:before="0" w:after="120" w:line="473"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会计期间</w:t>
      </w:r>
      <w:bookmarkEnd w:id="782"/>
      <w:bookmarkEnd w:id="783"/>
      <w:bookmarkEnd w:id="785"/>
    </w:p>
    <w:p>
      <w:pPr>
        <w:pStyle w:val="Style16"/>
        <w:keepNext w:val="0"/>
        <w:keepLines w:val="0"/>
        <w:widowControl w:val="0"/>
        <w:shd w:val="clear" w:color="auto" w:fill="auto"/>
        <w:bidi w:val="0"/>
        <w:spacing w:before="0" w:after="120" w:line="473"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120" w:line="473" w:lineRule="exact"/>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营业周期</w:t>
      </w:r>
      <w:bookmarkEnd w:id="786"/>
      <w:bookmarkEnd w:id="787"/>
      <w:bookmarkEnd w:id="789"/>
    </w:p>
    <w:p>
      <w:pPr>
        <w:pStyle w:val="Style16"/>
        <w:keepNext w:val="0"/>
        <w:keepLines w:val="0"/>
        <w:widowControl w:val="0"/>
        <w:shd w:val="clear" w:color="auto" w:fill="auto"/>
        <w:bidi w:val="0"/>
        <w:spacing w:before="0" w:after="120" w:line="473" w:lineRule="exact"/>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4"/>
        <w:keepNext/>
        <w:keepLines/>
        <w:widowControl w:val="0"/>
        <w:shd w:val="clear" w:color="auto" w:fill="auto"/>
        <w:tabs>
          <w:tab w:pos="378" w:val="left"/>
        </w:tabs>
        <w:bidi w:val="0"/>
        <w:spacing w:before="0" w:after="120" w:line="473"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记账本位币</w:t>
      </w:r>
      <w:bookmarkEnd w:id="790"/>
      <w:bookmarkEnd w:id="791"/>
      <w:bookmarkEnd w:id="793"/>
    </w:p>
    <w:p>
      <w:pPr>
        <w:pStyle w:val="Style16"/>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after="220" w:line="473" w:lineRule="exact"/>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w:t>
        <w:tab/>
        <w:t>同一控制下和非同一控制下企业合并的会计处理方法</w:t>
      </w:r>
      <w:bookmarkEnd w:id="794"/>
      <w:bookmarkEnd w:id="795"/>
      <w:bookmarkEnd w:id="797"/>
    </w:p>
    <w:p>
      <w:pPr>
        <w:pStyle w:val="Style16"/>
        <w:keepNext w:val="0"/>
        <w:keepLines w:val="0"/>
        <w:widowControl w:val="0"/>
        <w:numPr>
          <w:ilvl w:val="0"/>
          <w:numId w:val="17"/>
        </w:numPr>
        <w:shd w:val="clear" w:color="auto" w:fill="auto"/>
        <w:tabs>
          <w:tab w:pos="755" w:val="left"/>
        </w:tabs>
        <w:bidi w:val="0"/>
        <w:spacing w:before="0" w:after="0" w:line="473" w:lineRule="exact"/>
        <w:ind w:left="0" w:right="0" w:firstLine="440"/>
        <w:jc w:val="both"/>
      </w:pPr>
      <w:bookmarkStart w:id="798" w:name="bookmark798"/>
      <w:bookmarkEnd w:id="798"/>
      <w:r>
        <w:rPr>
          <w:color w:val="000000"/>
          <w:spacing w:val="0"/>
          <w:w w:val="100"/>
          <w:position w:val="0"/>
        </w:rPr>
        <w:t>同一控制下企业合并的会计处理方法</w:t>
      </w:r>
    </w:p>
    <w:p>
      <w:pPr>
        <w:pStyle w:val="Style16"/>
        <w:keepNext w:val="0"/>
        <w:keepLines w:val="0"/>
        <w:widowControl w:val="0"/>
        <w:shd w:val="clear" w:color="auto" w:fill="auto"/>
        <w:bidi w:val="0"/>
        <w:spacing w:before="0" w:after="0" w:line="473"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6"/>
        <w:keepNext w:val="0"/>
        <w:keepLines w:val="0"/>
        <w:widowControl w:val="0"/>
        <w:numPr>
          <w:ilvl w:val="0"/>
          <w:numId w:val="17"/>
        </w:numPr>
        <w:shd w:val="clear" w:color="auto" w:fill="auto"/>
        <w:tabs>
          <w:tab w:pos="774" w:val="left"/>
        </w:tabs>
        <w:bidi w:val="0"/>
        <w:spacing w:before="0" w:after="120" w:line="473" w:lineRule="exact"/>
        <w:ind w:left="0" w:right="0" w:firstLine="440"/>
        <w:jc w:val="left"/>
      </w:pPr>
      <w:bookmarkStart w:id="799" w:name="bookmark799"/>
      <w:bookmarkEnd w:id="799"/>
      <w:r>
        <w:rPr>
          <w:color w:val="000000"/>
          <w:spacing w:val="0"/>
          <w:w w:val="100"/>
          <w:position w:val="0"/>
        </w:rPr>
        <w:t>非同一控制下企业合并的会计处理方法</w:t>
      </w:r>
    </w:p>
    <w:p>
      <w:pPr>
        <w:pStyle w:val="Style1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4"/>
        <w:keepNext/>
        <w:keepLines/>
        <w:widowControl w:val="0"/>
        <w:shd w:val="clear" w:color="auto" w:fill="auto"/>
        <w:tabs>
          <w:tab w:pos="378" w:val="left"/>
        </w:tabs>
        <w:bidi w:val="0"/>
        <w:spacing w:before="0" w:after="280" w:line="326"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w:t>
        <w:tab/>
        <w:t>合并财务报表的编制方法</w:t>
      </w:r>
      <w:bookmarkEnd w:id="800"/>
      <w:bookmarkEnd w:id="801"/>
      <w:bookmarkEnd w:id="803"/>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母公司将其控制的所有子公司纳入合并财务报表的合并范围。合并财务报表以母公司及其子公司的财</w:t>
      </w:r>
    </w:p>
    <w:p>
      <w:pPr>
        <w:pStyle w:val="Style16"/>
        <w:keepNext w:val="0"/>
        <w:keepLines w:val="0"/>
        <w:widowControl w:val="0"/>
        <w:shd w:val="clear" w:color="auto" w:fill="auto"/>
        <w:bidi w:val="0"/>
        <w:spacing w:before="0" w:after="460" w:line="312" w:lineRule="exact"/>
        <w:ind w:left="0" w:right="0" w:firstLine="0"/>
        <w:jc w:val="both"/>
      </w:pPr>
      <w:r>
        <w:rPr>
          <w:color w:val="000000"/>
          <w:spacing w:val="0"/>
          <w:w w:val="100"/>
          <w:position w:val="0"/>
        </w:rPr>
        <w:t>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34"/>
        <w:keepNext/>
        <w:keepLines/>
        <w:widowControl w:val="0"/>
        <w:shd w:val="clear" w:color="auto" w:fill="auto"/>
        <w:tabs>
          <w:tab w:pos="378" w:val="left"/>
        </w:tabs>
        <w:bidi w:val="0"/>
        <w:spacing w:before="0" w:after="280" w:line="326"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7</w:t>
      </w:r>
      <w:bookmarkEnd w:id="806"/>
      <w:r>
        <w:rPr>
          <w:color w:val="000000"/>
          <w:spacing w:val="0"/>
          <w:w w:val="100"/>
          <w:position w:val="0"/>
        </w:rPr>
        <w:t>、</w:t>
        <w:tab/>
        <w:t>合营安排分类及共同经营会计处理方法</w:t>
      </w:r>
      <w:bookmarkEnd w:id="804"/>
      <w:bookmarkEnd w:id="805"/>
      <w:bookmarkEnd w:id="807"/>
    </w:p>
    <w:p>
      <w:pPr>
        <w:pStyle w:val="Style16"/>
        <w:keepNext w:val="0"/>
        <w:keepLines w:val="0"/>
        <w:widowControl w:val="0"/>
        <w:numPr>
          <w:ilvl w:val="0"/>
          <w:numId w:val="19"/>
        </w:numPr>
        <w:shd w:val="clear" w:color="auto" w:fill="auto"/>
        <w:tabs>
          <w:tab w:pos="780" w:val="left"/>
        </w:tabs>
        <w:bidi w:val="0"/>
        <w:spacing w:before="0" w:after="140" w:line="312" w:lineRule="exact"/>
        <w:ind w:left="0" w:right="0" w:firstLine="440"/>
        <w:jc w:val="both"/>
      </w:pPr>
      <w:bookmarkStart w:id="808" w:name="bookmark808"/>
      <w:bookmarkEnd w:id="808"/>
      <w:r>
        <w:rPr>
          <w:color w:val="000000"/>
          <w:spacing w:val="0"/>
          <w:w w:val="100"/>
          <w:position w:val="0"/>
        </w:rPr>
        <w:t>合营安排分为共同经营和合营企业。</w:t>
      </w:r>
    </w:p>
    <w:p>
      <w:pPr>
        <w:pStyle w:val="Style16"/>
        <w:keepNext w:val="0"/>
        <w:keepLines w:val="0"/>
        <w:widowControl w:val="0"/>
        <w:numPr>
          <w:ilvl w:val="0"/>
          <w:numId w:val="19"/>
        </w:numPr>
        <w:shd w:val="clear" w:color="auto" w:fill="auto"/>
        <w:tabs>
          <w:tab w:pos="780" w:val="left"/>
        </w:tabs>
        <w:bidi w:val="0"/>
        <w:spacing w:before="0" w:after="140" w:line="312" w:lineRule="exact"/>
        <w:ind w:left="0" w:right="0" w:firstLine="440"/>
        <w:jc w:val="both"/>
      </w:pPr>
      <w:bookmarkStart w:id="809" w:name="bookmark809"/>
      <w:bookmarkEnd w:id="809"/>
      <w:r>
        <w:rPr>
          <w:color w:val="000000"/>
          <w:spacing w:val="0"/>
          <w:w w:val="100"/>
          <w:position w:val="0"/>
        </w:rPr>
        <w:t>当公司为共同经营的合营方时，确认与共同经营中利益份额相关的下列项目：</w:t>
      </w:r>
    </w:p>
    <w:p>
      <w:pPr>
        <w:pStyle w:val="Style16"/>
        <w:keepNext w:val="0"/>
        <w:keepLines w:val="0"/>
        <w:widowControl w:val="0"/>
        <w:numPr>
          <w:ilvl w:val="0"/>
          <w:numId w:val="21"/>
        </w:numPr>
        <w:shd w:val="clear" w:color="auto" w:fill="auto"/>
        <w:tabs>
          <w:tab w:pos="866" w:val="left"/>
        </w:tabs>
        <w:bidi w:val="0"/>
        <w:spacing w:before="0" w:after="140" w:line="312" w:lineRule="exact"/>
        <w:ind w:left="0" w:right="0" w:firstLine="440"/>
        <w:jc w:val="both"/>
      </w:pPr>
      <w:bookmarkStart w:id="810" w:name="bookmark810"/>
      <w:bookmarkEnd w:id="810"/>
      <w:r>
        <w:rPr>
          <w:color w:val="000000"/>
          <w:spacing w:val="0"/>
          <w:w w:val="100"/>
          <w:position w:val="0"/>
        </w:rPr>
        <w:t>确认单独所持有的资产，以及按持有份额确认共同持有的资产；</w:t>
      </w:r>
    </w:p>
    <w:p>
      <w:pPr>
        <w:pStyle w:val="Style16"/>
        <w:keepNext w:val="0"/>
        <w:keepLines w:val="0"/>
        <w:widowControl w:val="0"/>
        <w:numPr>
          <w:ilvl w:val="0"/>
          <w:numId w:val="21"/>
        </w:numPr>
        <w:shd w:val="clear" w:color="auto" w:fill="auto"/>
        <w:tabs>
          <w:tab w:pos="866" w:val="left"/>
        </w:tabs>
        <w:bidi w:val="0"/>
        <w:spacing w:before="0" w:after="140" w:line="312" w:lineRule="exact"/>
        <w:ind w:left="0" w:right="0" w:firstLine="440"/>
        <w:jc w:val="both"/>
      </w:pPr>
      <w:bookmarkStart w:id="811" w:name="bookmark811"/>
      <w:bookmarkEnd w:id="811"/>
      <w:r>
        <w:rPr>
          <w:color w:val="000000"/>
          <w:spacing w:val="0"/>
          <w:w w:val="100"/>
          <w:position w:val="0"/>
        </w:rPr>
        <w:t>确认单独所承担的负债，以及按持有份额确认共同承担的负债；</w:t>
      </w:r>
    </w:p>
    <w:p>
      <w:pPr>
        <w:pStyle w:val="Style16"/>
        <w:keepNext w:val="0"/>
        <w:keepLines w:val="0"/>
        <w:widowControl w:val="0"/>
        <w:numPr>
          <w:ilvl w:val="0"/>
          <w:numId w:val="21"/>
        </w:numPr>
        <w:shd w:val="clear" w:color="auto" w:fill="auto"/>
        <w:tabs>
          <w:tab w:pos="866" w:val="left"/>
        </w:tabs>
        <w:bidi w:val="0"/>
        <w:spacing w:before="0" w:after="140" w:line="312" w:lineRule="exact"/>
        <w:ind w:left="0" w:right="0" w:firstLine="440"/>
        <w:jc w:val="both"/>
      </w:pPr>
      <w:bookmarkStart w:id="812" w:name="bookmark812"/>
      <w:bookmarkEnd w:id="812"/>
      <w:r>
        <w:rPr>
          <w:color w:val="000000"/>
          <w:spacing w:val="0"/>
          <w:w w:val="100"/>
          <w:position w:val="0"/>
        </w:rPr>
        <w:t>确认出售公司享有的共同经营产出份额所产生的收入；</w:t>
      </w:r>
    </w:p>
    <w:p>
      <w:pPr>
        <w:pStyle w:val="Style16"/>
        <w:keepNext w:val="0"/>
        <w:keepLines w:val="0"/>
        <w:widowControl w:val="0"/>
        <w:numPr>
          <w:ilvl w:val="0"/>
          <w:numId w:val="21"/>
        </w:numPr>
        <w:shd w:val="clear" w:color="auto" w:fill="auto"/>
        <w:tabs>
          <w:tab w:pos="866" w:val="left"/>
        </w:tabs>
        <w:bidi w:val="0"/>
        <w:spacing w:before="0" w:after="140" w:line="312" w:lineRule="exact"/>
        <w:ind w:left="0" w:right="0" w:firstLine="440"/>
        <w:jc w:val="both"/>
      </w:pPr>
      <w:bookmarkStart w:id="813" w:name="bookmark813"/>
      <w:bookmarkEnd w:id="813"/>
      <w:r>
        <w:rPr>
          <w:color w:val="000000"/>
          <w:spacing w:val="0"/>
          <w:w w:val="100"/>
          <w:position w:val="0"/>
        </w:rPr>
        <w:t>按公司持有份额确认共同经营因出售资产所产生的收入；</w:t>
      </w:r>
    </w:p>
    <w:p>
      <w:pPr>
        <w:pStyle w:val="Style16"/>
        <w:keepNext w:val="0"/>
        <w:keepLines w:val="0"/>
        <w:widowControl w:val="0"/>
        <w:numPr>
          <w:ilvl w:val="0"/>
          <w:numId w:val="21"/>
        </w:numPr>
        <w:shd w:val="clear" w:color="auto" w:fill="auto"/>
        <w:tabs>
          <w:tab w:pos="866" w:val="left"/>
        </w:tabs>
        <w:bidi w:val="0"/>
        <w:spacing w:before="0" w:after="460" w:line="312" w:lineRule="exact"/>
        <w:ind w:left="0" w:right="0" w:firstLine="440"/>
        <w:jc w:val="both"/>
      </w:pPr>
      <w:bookmarkStart w:id="814" w:name="bookmark814"/>
      <w:bookmarkEnd w:id="814"/>
      <w:r>
        <w:rPr>
          <w:color w:val="000000"/>
          <w:spacing w:val="0"/>
          <w:w w:val="100"/>
          <w:position w:val="0"/>
        </w:rPr>
        <w:t>确认单独所发生的费用，以及按公司持有份额确认共同经营发生的费用。</w:t>
      </w:r>
    </w:p>
    <w:p>
      <w:pPr>
        <w:pStyle w:val="Style34"/>
        <w:keepNext/>
        <w:keepLines/>
        <w:widowControl w:val="0"/>
        <w:shd w:val="clear" w:color="auto" w:fill="auto"/>
        <w:tabs>
          <w:tab w:pos="378" w:val="left"/>
        </w:tabs>
        <w:bidi w:val="0"/>
        <w:spacing w:before="0" w:after="280" w:line="326" w:lineRule="auto"/>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8</w:t>
      </w:r>
      <w:bookmarkEnd w:id="817"/>
      <w:r>
        <w:rPr>
          <w:color w:val="000000"/>
          <w:spacing w:val="0"/>
          <w:w w:val="100"/>
          <w:position w:val="0"/>
        </w:rPr>
        <w:t>、</w:t>
        <w:tab/>
        <w:t>现金及现金等价物的确定标准</w:t>
      </w:r>
      <w:bookmarkEnd w:id="815"/>
      <w:bookmarkEnd w:id="816"/>
      <w:bookmarkEnd w:id="818"/>
    </w:p>
    <w:p>
      <w:pPr>
        <w:pStyle w:val="Style16"/>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w:t>
      </w:r>
    </w:p>
    <w:p>
      <w:pPr>
        <w:pStyle w:val="Style16"/>
        <w:keepNext w:val="0"/>
        <w:keepLines w:val="0"/>
        <w:widowControl w:val="0"/>
        <w:shd w:val="clear" w:color="auto" w:fill="auto"/>
        <w:bidi w:val="0"/>
        <w:spacing w:before="0" w:after="460" w:line="312" w:lineRule="exact"/>
        <w:ind w:left="0" w:right="0" w:firstLine="0"/>
        <w:jc w:val="both"/>
      </w:pPr>
      <w:r>
        <w:rPr>
          <w:color w:val="000000"/>
          <w:spacing w:val="0"/>
          <w:w w:val="100"/>
          <w:position w:val="0"/>
        </w:rPr>
        <w:t>期限短、流动性强、易于转换为已知金额现金、价值变动风险很小的投资。</w:t>
      </w:r>
    </w:p>
    <w:p>
      <w:pPr>
        <w:pStyle w:val="Style34"/>
        <w:keepNext/>
        <w:keepLines/>
        <w:widowControl w:val="0"/>
        <w:shd w:val="clear" w:color="auto" w:fill="auto"/>
        <w:tabs>
          <w:tab w:pos="378" w:val="left"/>
        </w:tabs>
        <w:bidi w:val="0"/>
        <w:spacing w:before="0" w:after="280" w:line="326"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9</w:t>
      </w:r>
      <w:bookmarkEnd w:id="821"/>
      <w:r>
        <w:rPr>
          <w:color w:val="000000"/>
          <w:spacing w:val="0"/>
          <w:w w:val="100"/>
          <w:position w:val="0"/>
        </w:rPr>
        <w:t>、</w:t>
        <w:tab/>
        <w:t>外币业务和外币报表折算</w:t>
      </w:r>
      <w:bookmarkEnd w:id="819"/>
      <w:bookmarkEnd w:id="820"/>
      <w:bookmarkEnd w:id="822"/>
    </w:p>
    <w:p>
      <w:pPr>
        <w:pStyle w:val="Style16"/>
        <w:keepNext w:val="0"/>
        <w:keepLines w:val="0"/>
        <w:widowControl w:val="0"/>
        <w:numPr>
          <w:ilvl w:val="0"/>
          <w:numId w:val="23"/>
        </w:numPr>
        <w:shd w:val="clear" w:color="auto" w:fill="auto"/>
        <w:tabs>
          <w:tab w:pos="780" w:val="left"/>
        </w:tabs>
        <w:bidi w:val="0"/>
        <w:spacing w:before="0" w:after="0" w:line="326" w:lineRule="auto"/>
        <w:ind w:left="0" w:right="0" w:firstLine="440"/>
        <w:jc w:val="both"/>
      </w:pPr>
      <w:bookmarkStart w:id="823" w:name="bookmark823"/>
      <w:bookmarkEnd w:id="823"/>
      <w:r>
        <w:rPr>
          <w:color w:val="000000"/>
          <w:spacing w:val="0"/>
          <w:w w:val="100"/>
          <w:position w:val="0"/>
        </w:rPr>
        <w:t>外币业务折算</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外币交易在初始确认时，采用交易发生日的即期汇率的近似汇率折算为人民币金额。资产负债表日， 外币货币性项目采用资产负债表日即期汇率折算，因汇率不同而产生的汇兑差额，除与购建符合资本化条 件资产有关的外币专门借款本金及利息的汇兑差额外，计入当期损益；以历史成本计量的外币非货币性项 目仍采用即期汇率折算近似汇率折算，不改变其人民币金额；以公允价值计量的外币非货币性项目，采用 公允价值确定日的即期汇率折算，差额计入当期损益或其他综合收益。</w:t>
      </w:r>
    </w:p>
    <w:p>
      <w:pPr>
        <w:pStyle w:val="Style16"/>
        <w:keepNext w:val="0"/>
        <w:keepLines w:val="0"/>
        <w:widowControl w:val="0"/>
        <w:numPr>
          <w:ilvl w:val="0"/>
          <w:numId w:val="23"/>
        </w:numPr>
        <w:shd w:val="clear" w:color="auto" w:fill="auto"/>
        <w:tabs>
          <w:tab w:pos="780" w:val="left"/>
        </w:tabs>
        <w:bidi w:val="0"/>
        <w:spacing w:before="0" w:after="0" w:line="326" w:lineRule="auto"/>
        <w:ind w:left="0" w:right="0" w:firstLine="440"/>
        <w:jc w:val="both"/>
      </w:pPr>
      <w:bookmarkStart w:id="824" w:name="bookmark824"/>
      <w:bookmarkEnd w:id="824"/>
      <w:r>
        <w:rPr>
          <w:color w:val="000000"/>
          <w:spacing w:val="0"/>
          <w:w w:val="100"/>
          <w:position w:val="0"/>
        </w:rPr>
        <w:t>外币财务报表折算</w:t>
      </w:r>
    </w:p>
    <w:p>
      <w:pPr>
        <w:pStyle w:val="Style16"/>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项目外，其他项目采用交易发生日的即期汇率折算；利润表中的收入和费用项目，采用交易发生日的 即期汇率折算。按照上述折算产生的外币财务报表折算差额，计入其他综合收益。</w:t>
      </w:r>
    </w:p>
    <w:p>
      <w:pPr>
        <w:pStyle w:val="Style34"/>
        <w:keepNext/>
        <w:keepLines/>
        <w:widowControl w:val="0"/>
        <w:shd w:val="clear" w:color="auto" w:fill="auto"/>
        <w:bidi w:val="0"/>
        <w:spacing w:before="0" w:after="300" w:line="312" w:lineRule="exact"/>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5"/>
      <w:bookmarkEnd w:id="826"/>
      <w:bookmarkEnd w:id="828"/>
    </w:p>
    <w:p>
      <w:pPr>
        <w:pStyle w:val="Style16"/>
        <w:keepNext w:val="0"/>
        <w:keepLines w:val="0"/>
        <w:widowControl w:val="0"/>
        <w:numPr>
          <w:ilvl w:val="0"/>
          <w:numId w:val="25"/>
        </w:numPr>
        <w:shd w:val="clear" w:color="auto" w:fill="auto"/>
        <w:tabs>
          <w:tab w:pos="755" w:val="left"/>
        </w:tabs>
        <w:bidi w:val="0"/>
        <w:spacing w:before="0" w:after="0" w:line="312" w:lineRule="exact"/>
        <w:ind w:left="0" w:right="0" w:firstLine="440"/>
        <w:jc w:val="both"/>
      </w:pPr>
      <w:bookmarkStart w:id="829" w:name="bookmark829"/>
      <w:bookmarkEnd w:id="829"/>
      <w:r>
        <w:rPr>
          <w:color w:val="000000"/>
          <w:spacing w:val="0"/>
          <w:w w:val="100"/>
          <w:position w:val="0"/>
        </w:rPr>
        <w:t>金融资产和金融负债的分类</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 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 xml:space="preserve">（2） </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以摊余成本计量的金融负债。</w:t>
      </w:r>
    </w:p>
    <w:p>
      <w:pPr>
        <w:pStyle w:val="Style16"/>
        <w:keepNext w:val="0"/>
        <w:keepLines w:val="0"/>
        <w:widowControl w:val="0"/>
        <w:numPr>
          <w:ilvl w:val="0"/>
          <w:numId w:val="25"/>
        </w:numPr>
        <w:shd w:val="clear" w:color="auto" w:fill="auto"/>
        <w:tabs>
          <w:tab w:pos="774" w:val="left"/>
        </w:tabs>
        <w:bidi w:val="0"/>
        <w:spacing w:before="0" w:after="0" w:line="312" w:lineRule="exact"/>
        <w:ind w:left="0" w:right="0" w:firstLine="440"/>
        <w:jc w:val="both"/>
      </w:pPr>
      <w:bookmarkStart w:id="830" w:name="bookmark830"/>
      <w:bookmarkEnd w:id="830"/>
      <w:r>
        <w:rPr>
          <w:color w:val="000000"/>
          <w:spacing w:val="0"/>
          <w:w w:val="100"/>
          <w:position w:val="0"/>
        </w:rPr>
        <w:t>金融资产和金融负债的确认依据、计量方法和终止确认条件</w:t>
      </w:r>
    </w:p>
    <w:p>
      <w:pPr>
        <w:pStyle w:val="Style16"/>
        <w:keepNext w:val="0"/>
        <w:keepLines w:val="0"/>
        <w:widowControl w:val="0"/>
        <w:shd w:val="clear" w:color="auto" w:fill="auto"/>
        <w:tabs>
          <w:tab w:pos="866" w:val="left"/>
        </w:tabs>
        <w:bidi w:val="0"/>
        <w:spacing w:before="0" w:after="0" w:line="312" w:lineRule="exact"/>
        <w:ind w:left="0" w:right="0" w:firstLine="440"/>
        <w:jc w:val="both"/>
      </w:pPr>
      <w:bookmarkStart w:id="831" w:name="bookmark831"/>
      <w:r>
        <w:rPr>
          <w:rFonts w:ascii="Times New Roman" w:eastAsia="Times New Roman" w:hAnsi="Times New Roman" w:cs="Times New Roman"/>
          <w:color w:val="000000"/>
          <w:spacing w:val="0"/>
          <w:w w:val="100"/>
          <w:position w:val="0"/>
        </w:rPr>
        <w:t>（</w:t>
      </w:r>
      <w:bookmarkEnd w:id="831"/>
      <w:r>
        <w:rPr>
          <w:rFonts w:ascii="Times New Roman" w:eastAsia="Times New Roman" w:hAnsi="Times New Roman" w:cs="Times New Roman"/>
          <w:color w:val="000000"/>
          <w:spacing w:val="0"/>
          <w:w w:val="100"/>
          <w:position w:val="0"/>
        </w:rPr>
        <w:t>1）</w:t>
        <w:tab/>
      </w:r>
      <w:r>
        <w:rPr>
          <w:color w:val="000000"/>
          <w:spacing w:val="0"/>
          <w:w w:val="100"/>
          <w:position w:val="0"/>
        </w:rPr>
        <w:t>金融资产和金融负债的确认依据和初始计量方法</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始确认的应收账款未包含重大融资成分或公司不考虑未超过一年的合同中的融资成分的，按照交易价格进 行初始计量。</w:t>
      </w:r>
    </w:p>
    <w:p>
      <w:pPr>
        <w:pStyle w:val="Style16"/>
        <w:keepNext w:val="0"/>
        <w:keepLines w:val="0"/>
        <w:widowControl w:val="0"/>
        <w:shd w:val="clear" w:color="auto" w:fill="auto"/>
        <w:tabs>
          <w:tab w:pos="866" w:val="left"/>
        </w:tabs>
        <w:bidi w:val="0"/>
        <w:spacing w:before="0" w:after="0" w:line="312" w:lineRule="exact"/>
        <w:ind w:left="0" w:right="0" w:firstLine="440"/>
        <w:jc w:val="both"/>
      </w:pPr>
      <w:bookmarkStart w:id="832" w:name="bookmark832"/>
      <w:r>
        <w:rPr>
          <w:rFonts w:ascii="Times New Roman" w:eastAsia="Times New Roman" w:hAnsi="Times New Roman" w:cs="Times New Roman"/>
          <w:color w:val="000000"/>
          <w:spacing w:val="0"/>
          <w:w w:val="100"/>
          <w:position w:val="0"/>
        </w:rPr>
        <w:t>（</w:t>
      </w:r>
      <w:bookmarkEnd w:id="832"/>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16"/>
        <w:keepNext w:val="0"/>
        <w:keepLines w:val="0"/>
        <w:widowControl w:val="0"/>
        <w:shd w:val="clear" w:color="auto" w:fill="auto"/>
        <w:tabs>
          <w:tab w:pos="784" w:val="left"/>
        </w:tabs>
        <w:bidi w:val="0"/>
        <w:spacing w:before="0" w:after="0" w:line="312" w:lineRule="exact"/>
        <w:ind w:left="0" w:right="0" w:firstLine="440"/>
        <w:jc w:val="both"/>
      </w:pPr>
      <w:bookmarkStart w:id="833" w:name="bookmark833"/>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6"/>
        <w:keepNext w:val="0"/>
        <w:keepLines w:val="0"/>
        <w:widowControl w:val="0"/>
        <w:shd w:val="clear" w:color="auto" w:fill="auto"/>
        <w:tabs>
          <w:tab w:pos="803" w:val="left"/>
        </w:tabs>
        <w:bidi w:val="0"/>
        <w:spacing w:before="0" w:after="0" w:line="312" w:lineRule="exact"/>
        <w:ind w:left="0" w:right="0" w:firstLine="440"/>
        <w:jc w:val="both"/>
      </w:pPr>
      <w:bookmarkStart w:id="834" w:name="bookmark834"/>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16"/>
        <w:keepNext w:val="0"/>
        <w:keepLines w:val="0"/>
        <w:widowControl w:val="0"/>
        <w:shd w:val="clear" w:color="auto" w:fill="auto"/>
        <w:tabs>
          <w:tab w:pos="803" w:val="left"/>
        </w:tabs>
        <w:bidi w:val="0"/>
        <w:spacing w:before="0" w:after="0" w:line="312" w:lineRule="exact"/>
        <w:ind w:left="0" w:right="0" w:firstLine="440"/>
        <w:jc w:val="both"/>
      </w:pPr>
      <w:bookmarkStart w:id="835" w:name="bookmark835"/>
      <w:r>
        <w:rPr>
          <w:rFonts w:ascii="Times New Roman" w:eastAsia="Times New Roman" w:hAnsi="Times New Roman" w:cs="Times New Roman"/>
          <w:color w:val="000000"/>
          <w:spacing w:val="0"/>
          <w:w w:val="100"/>
          <w:position w:val="0"/>
        </w:rPr>
        <w:t>3</w:t>
      </w:r>
      <w:bookmarkEnd w:id="835"/>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16"/>
        <w:keepNext w:val="0"/>
        <w:keepLines w:val="0"/>
        <w:widowControl w:val="0"/>
        <w:shd w:val="clear" w:color="auto" w:fill="auto"/>
        <w:tabs>
          <w:tab w:pos="803" w:val="left"/>
        </w:tabs>
        <w:bidi w:val="0"/>
        <w:spacing w:before="0" w:after="0" w:line="312" w:lineRule="exact"/>
        <w:ind w:left="0" w:right="0" w:firstLine="440"/>
        <w:jc w:val="both"/>
      </w:pPr>
      <w:bookmarkStart w:id="836" w:name="bookmark836"/>
      <w:r>
        <w:rPr>
          <w:rFonts w:ascii="Times New Roman" w:eastAsia="Times New Roman" w:hAnsi="Times New Roman" w:cs="Times New Roman"/>
          <w:color w:val="000000"/>
          <w:spacing w:val="0"/>
          <w:w w:val="100"/>
          <w:position w:val="0"/>
        </w:rPr>
        <w:t>4</w:t>
      </w:r>
      <w:bookmarkEnd w:id="836"/>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计入当期损益，除非该金融资 产属于套期关系的一部分。</w:t>
      </w:r>
    </w:p>
    <w:p>
      <w:pPr>
        <w:pStyle w:val="Style16"/>
        <w:keepNext w:val="0"/>
        <w:keepLines w:val="0"/>
        <w:widowControl w:val="0"/>
        <w:shd w:val="clear" w:color="auto" w:fill="auto"/>
        <w:tabs>
          <w:tab w:pos="866" w:val="left"/>
        </w:tabs>
        <w:bidi w:val="0"/>
        <w:spacing w:before="0" w:after="0" w:line="312" w:lineRule="exact"/>
        <w:ind w:left="0" w:right="0" w:firstLine="440"/>
        <w:jc w:val="both"/>
      </w:pPr>
      <w:bookmarkStart w:id="837" w:name="bookmark837"/>
      <w:r>
        <w:rPr>
          <w:rFonts w:ascii="Times New Roman" w:eastAsia="Times New Roman" w:hAnsi="Times New Roman" w:cs="Times New Roman"/>
          <w:color w:val="000000"/>
          <w:spacing w:val="0"/>
          <w:w w:val="100"/>
          <w:position w:val="0"/>
        </w:rPr>
        <w:t>（</w:t>
      </w:r>
      <w:bookmarkEnd w:id="837"/>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16"/>
        <w:keepNext w:val="0"/>
        <w:keepLines w:val="0"/>
        <w:widowControl w:val="0"/>
        <w:shd w:val="clear" w:color="auto" w:fill="auto"/>
        <w:tabs>
          <w:tab w:pos="784" w:val="left"/>
        </w:tabs>
        <w:bidi w:val="0"/>
        <w:spacing w:before="0" w:after="0" w:line="312" w:lineRule="exact"/>
        <w:ind w:left="0" w:right="0" w:firstLine="440"/>
        <w:jc w:val="both"/>
      </w:pPr>
      <w:bookmarkStart w:id="838" w:name="bookmark838"/>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6"/>
        <w:keepNext w:val="0"/>
        <w:keepLines w:val="0"/>
        <w:widowControl w:val="0"/>
        <w:shd w:val="clear" w:color="auto" w:fill="auto"/>
        <w:tabs>
          <w:tab w:pos="803" w:val="left"/>
        </w:tabs>
        <w:bidi w:val="0"/>
        <w:spacing w:before="0" w:after="0" w:line="312" w:lineRule="exact"/>
        <w:ind w:left="0" w:right="0" w:firstLine="440"/>
        <w:jc w:val="both"/>
      </w:pPr>
      <w:bookmarkStart w:id="839" w:name="bookmark839"/>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16"/>
        <w:keepNext w:val="0"/>
        <w:keepLines w:val="0"/>
        <w:widowControl w:val="0"/>
        <w:shd w:val="clear" w:color="auto" w:fill="auto"/>
        <w:tabs>
          <w:tab w:pos="803" w:val="left"/>
        </w:tabs>
        <w:bidi w:val="0"/>
        <w:spacing w:before="0" w:after="0" w:line="312" w:lineRule="exact"/>
        <w:ind w:left="0" w:right="0" w:firstLine="440"/>
        <w:jc w:val="both"/>
      </w:pPr>
      <w:bookmarkStart w:id="840" w:name="bookmark840"/>
      <w:r>
        <w:rPr>
          <w:rFonts w:ascii="Times New Roman" w:eastAsia="Times New Roman" w:hAnsi="Times New Roman" w:cs="Times New Roman"/>
          <w:color w:val="000000"/>
          <w:spacing w:val="0"/>
          <w:w w:val="100"/>
          <w:position w:val="0"/>
        </w:rPr>
        <w:t>3</w:t>
      </w:r>
      <w:bookmarkEnd w:id="840"/>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 xml:space="preserve">在初始确认后按照下列两项金额之中的较高者进行后续计量：①按照金融工具的减值规定确定的损 </w:t>
      </w:r>
      <w:r>
        <w:rPr>
          <w:color w:val="000000"/>
          <w:spacing w:val="0"/>
          <w:w w:val="100"/>
          <w:position w:val="0"/>
        </w:rPr>
        <w:t>失准备金额；②初始确认金额扣除按照相关规定所确定的累计摊销额后的余额。</w:t>
      </w:r>
    </w:p>
    <w:p>
      <w:pPr>
        <w:pStyle w:val="Style16"/>
        <w:keepNext w:val="0"/>
        <w:keepLines w:val="0"/>
        <w:widowControl w:val="0"/>
        <w:shd w:val="clear" w:color="auto" w:fill="auto"/>
        <w:bidi w:val="0"/>
        <w:spacing w:before="0" w:after="0" w:line="326" w:lineRule="auto"/>
        <w:ind w:left="0" w:right="0" w:firstLine="440"/>
        <w:jc w:val="both"/>
      </w:pPr>
      <w:bookmarkStart w:id="841" w:name="bookmark841"/>
      <w:r>
        <w:rPr>
          <w:rFonts w:ascii="Times New Roman" w:eastAsia="Times New Roman" w:hAnsi="Times New Roman" w:cs="Times New Roman"/>
          <w:color w:val="000000"/>
          <w:spacing w:val="0"/>
          <w:w w:val="100"/>
          <w:position w:val="0"/>
        </w:rPr>
        <w:t>4</w:t>
      </w:r>
      <w:bookmarkEnd w:id="841"/>
      <w:r>
        <w:rPr>
          <w:rFonts w:ascii="Times New Roman" w:eastAsia="Times New Roman" w:hAnsi="Times New Roman" w:cs="Times New Roman"/>
          <w:color w:val="000000"/>
          <w:spacing w:val="0"/>
          <w:w w:val="100"/>
          <w:position w:val="0"/>
        </w:rPr>
        <w:t>）</w:t>
      </w:r>
      <w:r>
        <w:rPr>
          <w:color w:val="000000"/>
          <w:spacing w:val="0"/>
          <w:w w:val="100"/>
          <w:position w:val="0"/>
        </w:rPr>
        <w:t>以摊余成本计量的金融负债</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16"/>
        <w:keepNext w:val="0"/>
        <w:keepLines w:val="0"/>
        <w:widowControl w:val="0"/>
        <w:shd w:val="clear" w:color="auto" w:fill="auto"/>
        <w:bidi w:val="0"/>
        <w:spacing w:before="0" w:after="0" w:line="326" w:lineRule="auto"/>
        <w:ind w:left="0" w:right="0" w:firstLine="440"/>
        <w:jc w:val="both"/>
      </w:pPr>
      <w:bookmarkStart w:id="842" w:name="bookmark842"/>
      <w:r>
        <w:rPr>
          <w:rFonts w:ascii="Times New Roman" w:eastAsia="Times New Roman" w:hAnsi="Times New Roman" w:cs="Times New Roman"/>
          <w:color w:val="000000"/>
          <w:spacing w:val="0"/>
          <w:w w:val="100"/>
          <w:position w:val="0"/>
        </w:rPr>
        <w:t>（</w:t>
      </w:r>
      <w:bookmarkEnd w:id="842"/>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16"/>
        <w:keepNext w:val="0"/>
        <w:keepLines w:val="0"/>
        <w:widowControl w:val="0"/>
        <w:shd w:val="clear" w:color="auto" w:fill="auto"/>
        <w:tabs>
          <w:tab w:pos="760" w:val="left"/>
        </w:tabs>
        <w:bidi w:val="0"/>
        <w:spacing w:before="0" w:after="0" w:line="326" w:lineRule="auto"/>
        <w:ind w:left="0" w:right="0" w:firstLine="440"/>
        <w:jc w:val="both"/>
      </w:pPr>
      <w:bookmarkStart w:id="843" w:name="bookmark843"/>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16"/>
        <w:keepNext w:val="0"/>
        <w:keepLines w:val="0"/>
        <w:widowControl w:val="0"/>
        <w:numPr>
          <w:ilvl w:val="0"/>
          <w:numId w:val="27"/>
        </w:numPr>
        <w:shd w:val="clear" w:color="auto" w:fill="auto"/>
        <w:tabs>
          <w:tab w:pos="808" w:val="left"/>
        </w:tabs>
        <w:bidi w:val="0"/>
        <w:spacing w:before="0" w:after="0" w:line="313" w:lineRule="exact"/>
        <w:ind w:left="0" w:right="0" w:firstLine="440"/>
        <w:jc w:val="both"/>
      </w:pPr>
      <w:bookmarkStart w:id="844" w:name="bookmark844"/>
      <w:bookmarkEnd w:id="844"/>
      <w:r>
        <w:rPr>
          <w:color w:val="000000"/>
          <w:spacing w:val="0"/>
          <w:w w:val="100"/>
          <w:position w:val="0"/>
        </w:rPr>
        <w:t>收取金融资产现金流量的合同权利已终止；</w:t>
      </w:r>
    </w:p>
    <w:p>
      <w:pPr>
        <w:pStyle w:val="Style16"/>
        <w:keepNext w:val="0"/>
        <w:keepLines w:val="0"/>
        <w:widowControl w:val="0"/>
        <w:numPr>
          <w:ilvl w:val="0"/>
          <w:numId w:val="27"/>
        </w:numPr>
        <w:shd w:val="clear" w:color="auto" w:fill="auto"/>
        <w:tabs>
          <w:tab w:pos="790" w:val="left"/>
        </w:tabs>
        <w:bidi w:val="0"/>
        <w:spacing w:before="0" w:after="0" w:line="313" w:lineRule="exact"/>
        <w:ind w:left="0" w:right="0" w:firstLine="440"/>
        <w:jc w:val="both"/>
      </w:pPr>
      <w:bookmarkStart w:id="845" w:name="bookmark845"/>
      <w:bookmarkEnd w:id="845"/>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号——金融资产转移》关于金融资产终止确 认的规定。</w:t>
      </w:r>
    </w:p>
    <w:p>
      <w:pPr>
        <w:pStyle w:val="Style16"/>
        <w:keepNext w:val="0"/>
        <w:keepLines w:val="0"/>
        <w:widowControl w:val="0"/>
        <w:shd w:val="clear" w:color="auto" w:fill="auto"/>
        <w:tabs>
          <w:tab w:pos="779" w:val="left"/>
        </w:tabs>
        <w:bidi w:val="0"/>
        <w:spacing w:before="0" w:after="80" w:line="313" w:lineRule="exact"/>
        <w:ind w:left="0" w:right="0" w:firstLine="440"/>
        <w:jc w:val="both"/>
      </w:pPr>
      <w:bookmarkStart w:id="846" w:name="bookmark846"/>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当金融负债（或其一部分）的现时义务已经解除时，相应终止确认该金融负债（或该部分金融负债）。</w:t>
      </w:r>
    </w:p>
    <w:p>
      <w:pPr>
        <w:pStyle w:val="Style16"/>
        <w:keepNext w:val="0"/>
        <w:keepLines w:val="0"/>
        <w:widowControl w:val="0"/>
        <w:numPr>
          <w:ilvl w:val="0"/>
          <w:numId w:val="29"/>
        </w:numPr>
        <w:shd w:val="clear" w:color="auto" w:fill="auto"/>
        <w:tabs>
          <w:tab w:pos="750" w:val="left"/>
        </w:tabs>
        <w:bidi w:val="0"/>
        <w:spacing w:before="0" w:after="0" w:line="326" w:lineRule="auto"/>
        <w:ind w:left="0" w:right="0" w:firstLine="440"/>
        <w:jc w:val="both"/>
      </w:pPr>
      <w:bookmarkStart w:id="847" w:name="bookmark847"/>
      <w:bookmarkEnd w:id="847"/>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保留了对该金融资产控制的，按照继续涉入所转移金融资产的程度确认有关金融 资产，并相应确认有关负债。</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在终止确认日的账面价值；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16"/>
        <w:keepNext w:val="0"/>
        <w:keepLines w:val="0"/>
        <w:widowControl w:val="0"/>
        <w:numPr>
          <w:ilvl w:val="0"/>
          <w:numId w:val="29"/>
        </w:numPr>
        <w:shd w:val="clear" w:color="auto" w:fill="auto"/>
        <w:tabs>
          <w:tab w:pos="750" w:val="left"/>
        </w:tabs>
        <w:bidi w:val="0"/>
        <w:spacing w:before="0" w:after="0" w:line="326" w:lineRule="auto"/>
        <w:ind w:left="0" w:right="0" w:firstLine="440"/>
        <w:jc w:val="both"/>
      </w:pPr>
      <w:bookmarkStart w:id="848" w:name="bookmark848"/>
      <w:bookmarkEnd w:id="848"/>
      <w:r>
        <w:rPr>
          <w:color w:val="000000"/>
          <w:spacing w:val="0"/>
          <w:w w:val="100"/>
          <w:position w:val="0"/>
        </w:rPr>
        <w:t>金融资产和金融负债的公允价值确定方法</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6"/>
        <w:keepNext w:val="0"/>
        <w:keepLines w:val="0"/>
        <w:widowControl w:val="0"/>
        <w:shd w:val="clear" w:color="auto" w:fill="auto"/>
        <w:tabs>
          <w:tab w:pos="841" w:val="left"/>
        </w:tabs>
        <w:bidi w:val="0"/>
        <w:spacing w:before="0" w:after="0" w:line="313" w:lineRule="exact"/>
        <w:ind w:left="0" w:right="0" w:firstLine="440"/>
        <w:jc w:val="both"/>
      </w:pPr>
      <w:bookmarkStart w:id="849" w:name="bookmark849"/>
      <w:r>
        <w:rPr>
          <w:rFonts w:ascii="Times New Roman" w:eastAsia="Times New Roman" w:hAnsi="Times New Roman" w:cs="Times New Roman"/>
          <w:color w:val="000000"/>
          <w:spacing w:val="0"/>
          <w:w w:val="100"/>
          <w:position w:val="0"/>
        </w:rPr>
        <w:t>（</w:t>
      </w:r>
      <w:bookmarkEnd w:id="849"/>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16"/>
        <w:keepNext w:val="0"/>
        <w:keepLines w:val="0"/>
        <w:widowControl w:val="0"/>
        <w:shd w:val="clear" w:color="auto" w:fill="auto"/>
        <w:tabs>
          <w:tab w:pos="824" w:val="left"/>
        </w:tabs>
        <w:bidi w:val="0"/>
        <w:spacing w:before="0" w:after="0" w:line="313" w:lineRule="exact"/>
        <w:ind w:left="0" w:right="0" w:firstLine="440"/>
        <w:jc w:val="both"/>
      </w:pPr>
      <w:bookmarkStart w:id="850" w:name="bookmark850"/>
      <w:r>
        <w:rPr>
          <w:rFonts w:ascii="Times New Roman" w:eastAsia="Times New Roman" w:hAnsi="Times New Roman" w:cs="Times New Roman"/>
          <w:color w:val="000000"/>
          <w:spacing w:val="0"/>
          <w:w w:val="100"/>
          <w:position w:val="0"/>
        </w:rPr>
        <w:t>（</w:t>
      </w:r>
      <w:bookmarkEnd w:id="850"/>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6"/>
        <w:keepNext w:val="0"/>
        <w:keepLines w:val="0"/>
        <w:widowControl w:val="0"/>
        <w:shd w:val="clear" w:color="auto" w:fill="auto"/>
        <w:tabs>
          <w:tab w:pos="824" w:val="left"/>
        </w:tabs>
        <w:bidi w:val="0"/>
        <w:spacing w:before="0" w:after="80" w:line="313" w:lineRule="exact"/>
        <w:ind w:left="0" w:right="0" w:firstLine="440"/>
        <w:jc w:val="both"/>
      </w:pPr>
      <w:bookmarkStart w:id="851" w:name="bookmark851"/>
      <w:r>
        <w:rPr>
          <w:rFonts w:ascii="Times New Roman" w:eastAsia="Times New Roman" w:hAnsi="Times New Roman" w:cs="Times New Roman"/>
          <w:color w:val="000000"/>
          <w:spacing w:val="0"/>
          <w:w w:val="100"/>
          <w:position w:val="0"/>
        </w:rPr>
        <w:t>（</w:t>
      </w:r>
      <w:bookmarkEnd w:id="851"/>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6"/>
        <w:keepNext w:val="0"/>
        <w:keepLines w:val="0"/>
        <w:widowControl w:val="0"/>
        <w:numPr>
          <w:ilvl w:val="0"/>
          <w:numId w:val="29"/>
        </w:numPr>
        <w:shd w:val="clear" w:color="auto" w:fill="auto"/>
        <w:tabs>
          <w:tab w:pos="750" w:val="left"/>
        </w:tabs>
        <w:bidi w:val="0"/>
        <w:spacing w:before="0" w:after="0" w:line="326" w:lineRule="auto"/>
        <w:ind w:left="0" w:right="0" w:firstLine="440"/>
        <w:jc w:val="both"/>
      </w:pPr>
      <w:bookmarkStart w:id="852" w:name="bookmark852"/>
      <w:bookmarkEnd w:id="852"/>
      <w:r>
        <w:rPr>
          <w:color w:val="000000"/>
          <w:spacing w:val="0"/>
          <w:w w:val="100"/>
          <w:position w:val="0"/>
        </w:rPr>
        <w:t>金融工具减值</w:t>
      </w:r>
    </w:p>
    <w:p>
      <w:pPr>
        <w:pStyle w:val="Style16"/>
        <w:keepNext w:val="0"/>
        <w:keepLines w:val="0"/>
        <w:widowControl w:val="0"/>
        <w:shd w:val="clear" w:color="auto" w:fill="auto"/>
        <w:bidi w:val="0"/>
        <w:spacing w:before="0" w:after="0" w:line="326" w:lineRule="auto"/>
        <w:ind w:left="0" w:right="0" w:firstLine="440"/>
        <w:jc w:val="both"/>
      </w:pPr>
      <w:bookmarkStart w:id="853" w:name="bookmark853"/>
      <w:r>
        <w:rPr>
          <w:rFonts w:ascii="Times New Roman" w:eastAsia="Times New Roman" w:hAnsi="Times New Roman" w:cs="Times New Roman"/>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金融工具减值计量和会计处理</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收益的债务工具投资、租赁应收款、分类为以公允价值计量且其变动计入当期损益的金融负债以外的贷款 承诺、不属于以公允价值计量且其变动计入当期损益的金融负债或不属于金融资产转移不符合终止确认条 件或继续涉入被转移金融资产所形成的金融负债的财务担保合同进行减值处理并确认损失准备。</w:t>
      </w:r>
    </w:p>
    <w:p>
      <w:pPr>
        <w:pStyle w:val="Style16"/>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调整的实际利率折现。</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对于不含重大融资成分或者公司不考虑不超过一年的合同中的融资成分的应收账款，公司运用简化计 量方法，按照相当于整个存续期内的预期信用损失金额计量损失准备。</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 损失准备。</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1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单项金额重大并单独计提坏账准备的应收款项</w:t>
      </w:r>
    </w:p>
    <w:tbl>
      <w:tblPr>
        <w:tblOverlap w:val="never"/>
        <w:jc w:val="center"/>
        <w:tblLayout w:type="fixed"/>
      </w:tblPr>
      <w:tblGrid>
        <w:gridCol w:w="4795"/>
        <w:gridCol w:w="4795"/>
      </w:tblGrid>
      <w:tr>
        <w:trPr>
          <w:trHeight w:val="744"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单项金额重大的判断依据或金额标准</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应收账款金额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万元以上且占应收账款</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以上的款项、其 他应收款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万以上且占其他应收款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以上的款项。</w:t>
            </w:r>
          </w:p>
        </w:tc>
      </w:tr>
      <w:tr>
        <w:trPr>
          <w:trHeight w:val="754" w:hRule="exact"/>
        </w:trPr>
        <w:tc>
          <w:tcPr>
            <w:tcBorders>
              <w:top w:val="single" w:sz="4"/>
              <w:left w:val="single" w:sz="4"/>
              <w:bottom w:val="single" w:sz="4"/>
            </w:tcBorders>
            <w:shd w:val="clear" w:color="auto" w:fill="D3D3D3"/>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单独进行减值测试，根据其未来现金流量现值低于其账面价 值的差额计提坏账准备</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单项金额不重大但单独计提坏账准备的应收款项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4795"/>
        <w:gridCol w:w="4819"/>
      </w:tblGrid>
      <w:tr>
        <w:trPr>
          <w:trHeight w:val="744"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应收款项的未来现金流量现值与以账龄为信用风险特征的应 收款项组合的未来现金流量现值存在显著差异。</w:t>
            </w:r>
          </w:p>
        </w:tc>
      </w:tr>
      <w:tr>
        <w:trPr>
          <w:trHeight w:val="754" w:hRule="exact"/>
        </w:trPr>
        <w:tc>
          <w:tcPr>
            <w:tcBorders>
              <w:top w:val="single" w:sz="4"/>
              <w:left w:val="single" w:sz="4"/>
              <w:bottom w:val="single" w:sz="4"/>
            </w:tcBorders>
            <w:shd w:val="clear" w:color="auto" w:fill="D3D3D3"/>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单独进行减值测试，根据其未来现金流量现值低于其账面价 值的差额计提坏账准备。</w:t>
            </w:r>
          </w:p>
        </w:tc>
      </w:tr>
    </w:tbl>
    <w:p>
      <w:pPr>
        <w:pStyle w:val="Style2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公司以单项金融工具或金融工具组合为基础评估预期信用风险和计量预期信用损失。当以金融工具组 合为基础时，公司以共同风险特征为依据，将金融工具划分为不同组合。</w:t>
      </w:r>
    </w:p>
    <w:p>
      <w:pPr>
        <w:pStyle w:val="Style16"/>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26"/>
        <w:keepNext w:val="0"/>
        <w:keepLines w:val="0"/>
        <w:widowControl w:val="0"/>
        <w:shd w:val="clear" w:color="auto" w:fill="auto"/>
        <w:bidi w:val="0"/>
        <w:spacing w:before="0" w:after="0" w:line="240" w:lineRule="auto"/>
        <w:ind w:left="437"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按组合评估预期信用风险和计量预期信用损失的金融工具</w:t>
      </w:r>
    </w:p>
    <w:tbl>
      <w:tblPr>
        <w:tblOverlap w:val="never"/>
        <w:jc w:val="left"/>
        <w:tblLayout w:type="fixed"/>
      </w:tblPr>
      <w:tblGrid>
        <w:gridCol w:w="3864"/>
        <w:gridCol w:w="1680"/>
        <w:gridCol w:w="2808"/>
      </w:tblGrid>
      <w:tr>
        <w:trPr>
          <w:trHeight w:val="35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其他应收款一应收暂付款组合</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vMerge w:val="restart"/>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 当前状况以及对未来经济状况 的预测，通过违约风险敞口和 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 期信用损失率，计算预期信用 损失</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其他应收款——应收股权转让款组合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其他应收款一应收备用金组合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其他应收款一合并范围内关联方组合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其他应收款——应收其他组合</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bottom w:val="single" w:sz="4"/>
            </w:tcBorders>
            <w:shd w:val="clear" w:color="auto" w:fill="FFFFFF"/>
            <w:vAlign w:val="center"/>
          </w:tcPr>
          <w:p>
            <w:pPr>
              <w:pStyle w:val="Style10"/>
              <w:keepNext w:val="0"/>
              <w:keepLines w:val="0"/>
              <w:widowControl w:val="0"/>
              <w:shd w:val="clear" w:color="auto" w:fill="auto"/>
              <w:tabs>
                <w:tab w:leader="hyphen" w:pos="1469" w:val="left"/>
              </w:tabs>
              <w:bidi w:val="0"/>
              <w:spacing w:before="0" w:after="0" w:line="240" w:lineRule="auto"/>
              <w:ind w:left="0" w:right="0" w:firstLine="0"/>
              <w:jc w:val="left"/>
            </w:pPr>
            <w:r>
              <w:rPr>
                <w:color w:val="000000"/>
                <w:spacing w:val="0"/>
                <w:w w:val="100"/>
                <w:position w:val="0"/>
              </w:rPr>
              <w:t>其他应收款</w:t>
              <w:tab/>
              <w:t>应收押金保证金组合</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26"/>
        <w:keepNext w:val="0"/>
        <w:keepLines w:val="0"/>
        <w:widowControl w:val="0"/>
        <w:shd w:val="clear" w:color="auto" w:fill="auto"/>
        <w:bidi w:val="0"/>
        <w:spacing w:before="0" w:after="0" w:line="240" w:lineRule="auto"/>
        <w:ind w:left="437"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按组合计量预期信用损失的应收款项</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具体组合及计量预期信用损失的方法</w:t>
      </w:r>
    </w:p>
    <w:tbl>
      <w:tblPr>
        <w:tblOverlap w:val="never"/>
        <w:jc w:val="left"/>
        <w:tblLayout w:type="fixed"/>
      </w:tblPr>
      <w:tblGrid>
        <w:gridCol w:w="2419"/>
        <w:gridCol w:w="1704"/>
        <w:gridCol w:w="4224"/>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票据类型</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参考历史信用损失经验，结合当前状况以及对 未来经济状况的预测，通过违约风险敞口和整 个存续期预期信用损失率，计算预期信用损失</w:t>
            </w:r>
          </w:p>
        </w:tc>
      </w:tr>
      <w:tr>
        <w:trPr>
          <w:trHeight w:val="62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r>
      <w:tr>
        <w:trPr>
          <w:trHeight w:val="128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节能大功率 电力电子产品账龄组合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未来经济状况的预测，编制应收账款账龄与整 个存续期预期信用损失率对照表，计算预期信 用损失</w:t>
            </w:r>
          </w:p>
        </w:tc>
      </w:tr>
      <w:tr>
        <w:trPr>
          <w:trHeight w:val="97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移动信息服 务业务账龄组合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未来经济状况的预测，通过违约风险敞口和整 个存续期预期信用损失率，计算预期信用损失</w:t>
            </w:r>
          </w:p>
        </w:tc>
      </w:tr>
    </w:tbl>
    <w:p>
      <w:pPr>
        <w:widowControl w:val="0"/>
        <w:spacing w:line="1" w:lineRule="exact"/>
      </w:pPr>
    </w:p>
    <w:p>
      <w:pPr>
        <w:pStyle w:val="Style26"/>
        <w:keepNext w:val="0"/>
        <w:keepLines w:val="0"/>
        <w:widowControl w:val="0"/>
        <w:shd w:val="clear" w:color="auto" w:fill="auto"/>
        <w:bidi w:val="0"/>
        <w:spacing w:before="0" w:after="0" w:line="322" w:lineRule="exact"/>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应收账款一账龄组合的账龄与整个存续期预期信用损失率对照表 账龄组合①</w:t>
      </w:r>
      <w:r>
        <w:rPr>
          <w:color w:val="000000"/>
          <w:spacing w:val="0"/>
          <w:w w:val="100"/>
          <w:position w:val="0"/>
          <w:sz w:val="20"/>
          <w:szCs w:val="20"/>
        </w:rPr>
        <w:t>（</w:t>
      </w:r>
      <w:r>
        <w:rPr>
          <w:color w:val="000000"/>
          <w:spacing w:val="0"/>
          <w:w w:val="100"/>
          <w:position w:val="0"/>
          <w:sz w:val="20"/>
          <w:szCs w:val="20"/>
        </w:rPr>
        <w:t>节能大功率电力电子产品业务</w:t>
      </w:r>
      <w:r>
        <w:rPr>
          <w:color w:val="000000"/>
          <w:spacing w:val="0"/>
          <w:w w:val="100"/>
          <w:position w:val="0"/>
          <w:sz w:val="20"/>
          <w:szCs w:val="20"/>
        </w:rPr>
        <w:t>）</w:t>
      </w:r>
    </w:p>
    <w:tbl>
      <w:tblPr>
        <w:tblOverlap w:val="never"/>
        <w:jc w:val="left"/>
        <w:tblLayout w:type="fixed"/>
      </w:tblPr>
      <w:tblGrid>
        <w:gridCol w:w="3869"/>
        <w:gridCol w:w="4694"/>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12.00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21.00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37.00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180" w:right="0" w:firstLine="0"/>
              <w:jc w:val="left"/>
            </w:pPr>
            <w:r>
              <w:rPr>
                <w:rFonts w:ascii="Times New Roman" w:eastAsia="Times New Roman" w:hAnsi="Times New Roman" w:cs="Times New Roman"/>
                <w:color w:val="000000"/>
                <w:spacing w:val="0"/>
                <w:w w:val="100"/>
                <w:position w:val="0"/>
              </w:rPr>
              <w:t>58.00</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line="1" w:lineRule="exact"/>
      </w:pPr>
    </w:p>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账龄组合②</w:t>
      </w:r>
      <w:r>
        <w:rPr>
          <w:color w:val="000000"/>
          <w:spacing w:val="0"/>
          <w:w w:val="100"/>
          <w:position w:val="0"/>
          <w:sz w:val="20"/>
          <w:szCs w:val="20"/>
        </w:rPr>
        <w:t>（</w:t>
      </w:r>
      <w:r>
        <w:rPr>
          <w:color w:val="000000"/>
          <w:spacing w:val="0"/>
          <w:w w:val="100"/>
          <w:position w:val="0"/>
          <w:sz w:val="20"/>
          <w:szCs w:val="20"/>
        </w:rPr>
        <w:t>移动信息服务业务</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3979"/>
        <w:gridCol w:w="4584"/>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个月以内（含，下同）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38.00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960" w:right="0" w:firstLine="0"/>
              <w:jc w:val="left"/>
            </w:pPr>
            <w:r>
              <w:rPr>
                <w:rFonts w:ascii="Times New Roman" w:eastAsia="Times New Roman" w:hAnsi="Times New Roman" w:cs="Times New Roman"/>
                <w:color w:val="000000"/>
                <w:spacing w:val="0"/>
                <w:w w:val="100"/>
                <w:position w:val="0"/>
              </w:rPr>
              <w:t>100.00</w:t>
            </w:r>
          </w:p>
        </w:tc>
      </w:tr>
    </w:tbl>
    <w:p>
      <w:pPr>
        <w:widowControl w:val="0"/>
        <w:spacing w:line="1" w:lineRule="exact"/>
      </w:pPr>
    </w:p>
    <w:p>
      <w:pPr>
        <w:pStyle w:val="Style26"/>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其他应收款一账龄组合的账龄与整个存续期预期信用损失率对照表</w:t>
      </w:r>
    </w:p>
    <w:tbl>
      <w:tblPr>
        <w:tblOverlap w:val="never"/>
        <w:jc w:val="left"/>
        <w:tblLayout w:type="fixed"/>
      </w:tblPr>
      <w:tblGrid>
        <w:gridCol w:w="3202"/>
        <w:gridCol w:w="3197"/>
      </w:tblGrid>
      <w:tr>
        <w:trPr>
          <w:trHeight w:val="4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p>
        </w:tc>
      </w:tr>
      <w:tr>
        <w:trPr>
          <w:trHeight w:val="7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账龄组合①</w:t>
            </w:r>
            <w:r>
              <w:rPr>
                <w:color w:val="000000"/>
                <w:spacing w:val="0"/>
                <w:w w:val="100"/>
                <w:position w:val="0"/>
                <w:sz w:val="18"/>
                <w:szCs w:val="18"/>
              </w:rPr>
              <w:t>（</w:t>
            </w:r>
            <w:r>
              <w:rPr>
                <w:color w:val="000000"/>
                <w:spacing w:val="0"/>
                <w:w w:val="100"/>
                <w:position w:val="0"/>
                <w:sz w:val="18"/>
                <w:szCs w:val="18"/>
              </w:rPr>
              <w:t>节能大功率电力电子产品 业务</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含，下同</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3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账龄组合②</w:t>
            </w:r>
            <w:r>
              <w:rPr>
                <w:color w:val="000000"/>
                <w:spacing w:val="0"/>
                <w:w w:val="100"/>
                <w:position w:val="0"/>
                <w:sz w:val="18"/>
                <w:szCs w:val="18"/>
              </w:rPr>
              <w:t>（</w:t>
            </w:r>
            <w:r>
              <w:rPr>
                <w:color w:val="000000"/>
                <w:spacing w:val="0"/>
                <w:w w:val="100"/>
                <w:position w:val="0"/>
                <w:sz w:val="18"/>
                <w:szCs w:val="18"/>
              </w:rPr>
              <w:t>移动信息服务业务</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3202"/>
        <w:gridCol w:w="3197"/>
      </w:tblGrid>
      <w:tr>
        <w:trPr>
          <w:trHeight w:val="43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含，下同</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4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bl>
    <w:p>
      <w:pPr>
        <w:pStyle w:val="Style16"/>
        <w:keepNext w:val="0"/>
        <w:keepLines w:val="0"/>
        <w:widowControl w:val="0"/>
        <w:numPr>
          <w:ilvl w:val="0"/>
          <w:numId w:val="31"/>
        </w:numPr>
        <w:shd w:val="clear" w:color="auto" w:fill="auto"/>
        <w:bidi w:val="0"/>
        <w:spacing w:before="0" w:after="0" w:line="307" w:lineRule="exact"/>
        <w:ind w:left="0" w:right="0" w:firstLine="440"/>
        <w:jc w:val="left"/>
      </w:pPr>
      <w:bookmarkStart w:id="854" w:name="bookmark854"/>
      <w:bookmarkEnd w:id="854"/>
      <w:r>
        <w:rPr>
          <w:color w:val="000000"/>
          <w:spacing w:val="0"/>
          <w:w w:val="100"/>
          <w:position w:val="0"/>
        </w:rPr>
        <w:t>金融资产和金融负债的抵销</w:t>
      </w:r>
    </w:p>
    <w:p>
      <w:pPr>
        <w:pStyle w:val="Style16"/>
        <w:keepNext w:val="0"/>
        <w:keepLines w:val="0"/>
        <w:widowControl w:val="0"/>
        <w:shd w:val="clear" w:color="auto" w:fill="auto"/>
        <w:bidi w:val="0"/>
        <w:spacing w:before="0" w:after="0" w:line="307" w:lineRule="exact"/>
        <w:ind w:left="0" w:right="0" w:firstLine="440"/>
        <w:jc w:val="left"/>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公司具有抵销已确认金额的法定权利，且该种法定权利是当前可执 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16"/>
        <w:keepNext w:val="0"/>
        <w:keepLines w:val="0"/>
        <w:widowControl w:val="0"/>
        <w:shd w:val="clear" w:color="auto" w:fill="auto"/>
        <w:bidi w:val="0"/>
        <w:spacing w:before="0" w:after="320" w:line="307" w:lineRule="exact"/>
        <w:ind w:left="0" w:right="0" w:firstLine="440"/>
        <w:jc w:val="left"/>
      </w:pPr>
      <w:r>
        <w:rPr>
          <w:color w:val="000000"/>
          <w:spacing w:val="0"/>
          <w:w w:val="100"/>
          <w:position w:val="0"/>
        </w:rPr>
        <w:t>不满足终止确认条件的金融资产转移，公司不对已转移的金融资产和相关负债进行抵销。</w:t>
      </w:r>
    </w:p>
    <w:p>
      <w:pPr>
        <w:pStyle w:val="Style34"/>
        <w:keepNext/>
        <w:keepLines/>
        <w:widowControl w:val="0"/>
        <w:shd w:val="clear" w:color="auto" w:fill="auto"/>
        <w:bidi w:val="0"/>
        <w:spacing w:before="0" w:after="320" w:line="311"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55"/>
      <w:bookmarkEnd w:id="856"/>
      <w:bookmarkEnd w:id="858"/>
    </w:p>
    <w:p>
      <w:pPr>
        <w:pStyle w:val="Style16"/>
        <w:keepNext w:val="0"/>
        <w:keepLines w:val="0"/>
        <w:widowControl w:val="0"/>
        <w:numPr>
          <w:ilvl w:val="0"/>
          <w:numId w:val="33"/>
        </w:numPr>
        <w:shd w:val="clear" w:color="auto" w:fill="auto"/>
        <w:tabs>
          <w:tab w:pos="755" w:val="left"/>
        </w:tabs>
        <w:bidi w:val="0"/>
        <w:spacing w:before="0" w:after="0" w:line="311" w:lineRule="exact"/>
        <w:ind w:left="0" w:right="0" w:firstLine="440"/>
        <w:jc w:val="left"/>
      </w:pPr>
      <w:bookmarkStart w:id="859" w:name="bookmark859"/>
      <w:bookmarkEnd w:id="859"/>
      <w:r>
        <w:rPr>
          <w:color w:val="000000"/>
          <w:spacing w:val="0"/>
          <w:w w:val="100"/>
          <w:position w:val="0"/>
        </w:rPr>
        <w:t>存货的分类</w:t>
      </w:r>
    </w:p>
    <w:p>
      <w:pPr>
        <w:pStyle w:val="Style1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6"/>
        <w:keepNext w:val="0"/>
        <w:keepLines w:val="0"/>
        <w:widowControl w:val="0"/>
        <w:numPr>
          <w:ilvl w:val="0"/>
          <w:numId w:val="33"/>
        </w:numPr>
        <w:shd w:val="clear" w:color="auto" w:fill="auto"/>
        <w:tabs>
          <w:tab w:pos="774" w:val="left"/>
        </w:tabs>
        <w:bidi w:val="0"/>
        <w:spacing w:before="0" w:after="0" w:line="311" w:lineRule="exact"/>
        <w:ind w:left="0" w:right="0" w:firstLine="440"/>
        <w:jc w:val="left"/>
      </w:pPr>
      <w:bookmarkStart w:id="860" w:name="bookmark860"/>
      <w:bookmarkEnd w:id="860"/>
      <w:r>
        <w:rPr>
          <w:color w:val="000000"/>
          <w:spacing w:val="0"/>
          <w:w w:val="100"/>
          <w:position w:val="0"/>
        </w:rPr>
        <w:t>发出存货的计价方法</w:t>
      </w:r>
    </w:p>
    <w:p>
      <w:pPr>
        <w:pStyle w:val="Style1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发出存货采用移动加权平均法。</w:t>
      </w:r>
    </w:p>
    <w:p>
      <w:pPr>
        <w:pStyle w:val="Style16"/>
        <w:keepNext w:val="0"/>
        <w:keepLines w:val="0"/>
        <w:widowControl w:val="0"/>
        <w:numPr>
          <w:ilvl w:val="0"/>
          <w:numId w:val="33"/>
        </w:numPr>
        <w:shd w:val="clear" w:color="auto" w:fill="auto"/>
        <w:tabs>
          <w:tab w:pos="774" w:val="left"/>
        </w:tabs>
        <w:bidi w:val="0"/>
        <w:spacing w:before="0" w:after="0" w:line="311" w:lineRule="exact"/>
        <w:ind w:left="0" w:right="0" w:firstLine="440"/>
        <w:jc w:val="left"/>
      </w:pPr>
      <w:bookmarkStart w:id="861" w:name="bookmark861"/>
      <w:bookmarkEnd w:id="861"/>
      <w:r>
        <w:rPr>
          <w:color w:val="000000"/>
          <w:spacing w:val="0"/>
          <w:w w:val="100"/>
          <w:position w:val="0"/>
        </w:rPr>
        <w:t>存货可变现净值的确定依据</w:t>
      </w:r>
    </w:p>
    <w:p>
      <w:pPr>
        <w:pStyle w:val="Style1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6"/>
        <w:keepNext w:val="0"/>
        <w:keepLines w:val="0"/>
        <w:widowControl w:val="0"/>
        <w:numPr>
          <w:ilvl w:val="0"/>
          <w:numId w:val="33"/>
        </w:numPr>
        <w:shd w:val="clear" w:color="auto" w:fill="auto"/>
        <w:tabs>
          <w:tab w:pos="774" w:val="left"/>
        </w:tabs>
        <w:bidi w:val="0"/>
        <w:spacing w:before="0" w:after="0" w:line="311" w:lineRule="exact"/>
        <w:ind w:left="0" w:right="0" w:firstLine="440"/>
        <w:jc w:val="left"/>
      </w:pPr>
      <w:bookmarkStart w:id="862" w:name="bookmark862"/>
      <w:bookmarkEnd w:id="862"/>
      <w:r>
        <w:rPr>
          <w:color w:val="000000"/>
          <w:spacing w:val="0"/>
          <w:w w:val="100"/>
          <w:position w:val="0"/>
        </w:rPr>
        <w:t>存货的盘存制度</w:t>
      </w:r>
    </w:p>
    <w:p>
      <w:pPr>
        <w:pStyle w:val="Style1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存货的盘存制度为永续盘存制。</w:t>
      </w:r>
    </w:p>
    <w:p>
      <w:pPr>
        <w:pStyle w:val="Style16"/>
        <w:keepNext w:val="0"/>
        <w:keepLines w:val="0"/>
        <w:widowControl w:val="0"/>
        <w:numPr>
          <w:ilvl w:val="0"/>
          <w:numId w:val="33"/>
        </w:numPr>
        <w:shd w:val="clear" w:color="auto" w:fill="auto"/>
        <w:tabs>
          <w:tab w:pos="774" w:val="left"/>
        </w:tabs>
        <w:bidi w:val="0"/>
        <w:spacing w:before="0" w:after="0" w:line="311" w:lineRule="exact"/>
        <w:ind w:left="0" w:right="0" w:firstLine="440"/>
        <w:jc w:val="left"/>
      </w:pPr>
      <w:bookmarkStart w:id="863" w:name="bookmark863"/>
      <w:bookmarkEnd w:id="863"/>
      <w:r>
        <w:rPr>
          <w:color w:val="000000"/>
          <w:spacing w:val="0"/>
          <w:w w:val="100"/>
          <w:position w:val="0"/>
        </w:rPr>
        <w:t>低值易耗品和包装物的摊销方法</w:t>
      </w:r>
    </w:p>
    <w:p>
      <w:pPr>
        <w:pStyle w:val="Style16"/>
        <w:keepNext w:val="0"/>
        <w:keepLines w:val="0"/>
        <w:widowControl w:val="0"/>
        <w:shd w:val="clear" w:color="auto" w:fill="auto"/>
        <w:tabs>
          <w:tab w:pos="866" w:val="left"/>
        </w:tabs>
        <w:bidi w:val="0"/>
        <w:spacing w:before="0" w:after="0" w:line="311" w:lineRule="exact"/>
        <w:ind w:left="0" w:right="0" w:firstLine="440"/>
        <w:jc w:val="left"/>
      </w:pPr>
      <w:bookmarkStart w:id="864" w:name="bookmark864"/>
      <w:r>
        <w:rPr>
          <w:rFonts w:ascii="Times New Roman" w:eastAsia="Times New Roman" w:hAnsi="Times New Roman" w:cs="Times New Roman"/>
          <w:color w:val="000000"/>
          <w:spacing w:val="0"/>
          <w:w w:val="100"/>
          <w:position w:val="0"/>
        </w:rPr>
        <w:t>（</w:t>
      </w:r>
      <w:bookmarkEnd w:id="864"/>
      <w:r>
        <w:rPr>
          <w:rFonts w:ascii="Times New Roman" w:eastAsia="Times New Roman" w:hAnsi="Times New Roman" w:cs="Times New Roman"/>
          <w:color w:val="000000"/>
          <w:spacing w:val="0"/>
          <w:w w:val="100"/>
          <w:position w:val="0"/>
        </w:rPr>
        <w:t>1）</w:t>
        <w:tab/>
      </w:r>
      <w:r>
        <w:rPr>
          <w:color w:val="000000"/>
          <w:spacing w:val="0"/>
          <w:w w:val="100"/>
          <w:position w:val="0"/>
        </w:rPr>
        <w:t>低值易耗品</w:t>
      </w:r>
    </w:p>
    <w:p>
      <w:pPr>
        <w:pStyle w:val="Style1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按照一次转销法进行摊销。</w:t>
      </w:r>
    </w:p>
    <w:p>
      <w:pPr>
        <w:pStyle w:val="Style16"/>
        <w:keepNext w:val="0"/>
        <w:keepLines w:val="0"/>
        <w:widowControl w:val="0"/>
        <w:shd w:val="clear" w:color="auto" w:fill="auto"/>
        <w:tabs>
          <w:tab w:pos="866" w:val="left"/>
        </w:tabs>
        <w:bidi w:val="0"/>
        <w:spacing w:before="0" w:after="0" w:line="311" w:lineRule="exact"/>
        <w:ind w:left="0" w:right="0" w:firstLine="440"/>
        <w:jc w:val="left"/>
      </w:pPr>
      <w:bookmarkStart w:id="865" w:name="bookmark865"/>
      <w:r>
        <w:rPr>
          <w:rFonts w:ascii="Times New Roman" w:eastAsia="Times New Roman" w:hAnsi="Times New Roman" w:cs="Times New Roman"/>
          <w:color w:val="000000"/>
          <w:spacing w:val="0"/>
          <w:w w:val="100"/>
          <w:position w:val="0"/>
        </w:rPr>
        <w:t>（</w:t>
      </w:r>
      <w:bookmarkEnd w:id="865"/>
      <w:r>
        <w:rPr>
          <w:rFonts w:ascii="Times New Roman" w:eastAsia="Times New Roman" w:hAnsi="Times New Roman" w:cs="Times New Roman"/>
          <w:color w:val="000000"/>
          <w:spacing w:val="0"/>
          <w:w w:val="100"/>
          <w:position w:val="0"/>
        </w:rPr>
        <w:t>2）</w:t>
        <w:tab/>
      </w:r>
      <w:r>
        <w:rPr>
          <w:color w:val="000000"/>
          <w:spacing w:val="0"/>
          <w:w w:val="100"/>
          <w:position w:val="0"/>
        </w:rPr>
        <w:t>包装物</w:t>
      </w:r>
    </w:p>
    <w:p>
      <w:pPr>
        <w:pStyle w:val="Style16"/>
        <w:keepNext w:val="0"/>
        <w:keepLines w:val="0"/>
        <w:widowControl w:val="0"/>
        <w:shd w:val="clear" w:color="auto" w:fill="auto"/>
        <w:bidi w:val="0"/>
        <w:spacing w:before="0" w:after="360" w:line="311" w:lineRule="exact"/>
        <w:ind w:left="0" w:right="0" w:firstLine="440"/>
        <w:jc w:val="left"/>
      </w:pPr>
      <w:r>
        <w:rPr>
          <w:color w:val="000000"/>
          <w:spacing w:val="0"/>
          <w:w w:val="100"/>
          <w:position w:val="0"/>
        </w:rPr>
        <w:t>按照一次转销法进行摊销。</w:t>
      </w:r>
    </w:p>
    <w:p>
      <w:pPr>
        <w:pStyle w:val="Style34"/>
        <w:keepNext/>
        <w:keepLines/>
        <w:widowControl w:val="0"/>
        <w:shd w:val="clear" w:color="auto" w:fill="auto"/>
        <w:tabs>
          <w:tab w:pos="474" w:val="left"/>
        </w:tabs>
        <w:bidi w:val="0"/>
        <w:spacing w:before="0" w:after="32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66"/>
      <w:bookmarkEnd w:id="867"/>
      <w:bookmarkEnd w:id="869"/>
    </w:p>
    <w:p>
      <w:pPr>
        <w:pStyle w:val="Style138"/>
        <w:keepNext w:val="0"/>
        <w:keepLines w:val="0"/>
        <w:widowControl w:val="0"/>
        <w:shd w:val="clear" w:color="auto" w:fill="auto"/>
        <w:bidi w:val="0"/>
        <w:spacing w:before="0" w:after="320" w:line="309" w:lineRule="exact"/>
        <w:ind w:left="0" w:right="0"/>
        <w:jc w:val="both"/>
      </w:pPr>
      <w:r>
        <w:rPr>
          <w:color w:val="000000"/>
          <w:spacing w:val="0"/>
          <w:w w:val="100"/>
          <w:position w:val="0"/>
          <w:sz w:val="24"/>
          <w:szCs w:val="24"/>
        </w:rPr>
        <w:t>合同资产是指已向客户转让商品或服务而有权收取对价的权利，且该权利取决于时 间流逝之外的其他因素。本公司拥有的无条件（即，仅取决于时间流逝）向客户收取对 价的权利作为应收款项单独列示。有关合同资产预期信用损失的确定方法及会计处理方 法详见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附注三、</w:t>
      </w:r>
      <w:r>
        <w:rPr>
          <w:rFonts w:ascii="Times New Roman" w:eastAsia="Times New Roman" w:hAnsi="Times New Roman" w:cs="Times New Roman"/>
          <w:color w:val="000000"/>
          <w:spacing w:val="0"/>
          <w:w w:val="100"/>
          <w:position w:val="0"/>
          <w:sz w:val="24"/>
          <w:szCs w:val="24"/>
        </w:rPr>
        <w:t xml:space="preserve">10.（8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金融工具减值</w:t>
      </w:r>
      <w:r>
        <w:rPr>
          <w:rFonts w:ascii="Times New Roman" w:eastAsia="Times New Roman" w:hAnsi="Times New Roman" w:cs="Times New Roman"/>
          <w:color w:val="000000"/>
          <w:spacing w:val="0"/>
          <w:w w:val="100"/>
          <w:position w:val="0"/>
          <w:sz w:val="24"/>
          <w:szCs w:val="24"/>
        </w:rPr>
        <w:t>”</w:t>
      </w:r>
    </w:p>
    <w:p>
      <w:pPr>
        <w:pStyle w:val="Style34"/>
        <w:keepNext/>
        <w:keepLines/>
        <w:widowControl w:val="0"/>
        <w:shd w:val="clear" w:color="auto" w:fill="auto"/>
        <w:tabs>
          <w:tab w:pos="474" w:val="left"/>
        </w:tabs>
        <w:bidi w:val="0"/>
        <w:spacing w:before="0" w:line="240" w:lineRule="auto"/>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70"/>
      <w:bookmarkEnd w:id="871"/>
      <w:bookmarkEnd w:id="873"/>
    </w:p>
    <w:p>
      <w:pPr>
        <w:pStyle w:val="Style16"/>
        <w:keepNext w:val="0"/>
        <w:keepLines w:val="0"/>
        <w:widowControl w:val="0"/>
        <w:numPr>
          <w:ilvl w:val="0"/>
          <w:numId w:val="35"/>
        </w:numPr>
        <w:shd w:val="clear" w:color="auto" w:fill="auto"/>
        <w:bidi w:val="0"/>
        <w:spacing w:before="0" w:after="160" w:line="240" w:lineRule="auto"/>
        <w:ind w:left="0" w:right="0" w:firstLine="440"/>
        <w:jc w:val="left"/>
      </w:pPr>
      <w:bookmarkStart w:id="874" w:name="bookmark874"/>
      <w:bookmarkEnd w:id="874"/>
      <w:r>
        <w:rPr>
          <w:color w:val="000000"/>
          <w:spacing w:val="0"/>
          <w:w w:val="100"/>
          <w:position w:val="0"/>
        </w:rPr>
        <w:t>持有待售的非流动资产或处置组的分类</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公司将同时满足下列条件的非流动资产或处置组划分为持有待售类别：（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）根据类似交易中出售此 类资产或处置组的惯例，在当前状况下即可立即出售；（</w:t>
      </w:r>
      <w:r>
        <w:rPr>
          <w:rFonts w:ascii="Times New Roman" w:eastAsia="Times New Roman" w:hAnsi="Times New Roman" w:cs="Times New Roman"/>
          <w:color w:val="000000"/>
          <w:spacing w:val="0"/>
          <w:w w:val="100"/>
          <w:position w:val="0"/>
        </w:rPr>
        <w:t>2</w:t>
      </w:r>
      <w:r>
        <w:rPr>
          <w:color w:val="000000"/>
          <w:spacing w:val="0"/>
          <w:w w:val="100"/>
          <w:position w:val="0"/>
        </w:rPr>
        <w:t>）出售极可能发生，即公司已经就出售计划作 出决议且获得确定的购买承诺，预计出售将在一年内完成。</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color w:val="000000"/>
          <w:spacing w:val="0"/>
          <w:w w:val="100"/>
          <w:position w:val="0"/>
        </w:rPr>
        <w:t>''</w:t>
      </w:r>
      <w:r>
        <w:rPr>
          <w:color w:val="000000"/>
          <w:spacing w:val="0"/>
          <w:w w:val="100"/>
          <w:position w:val="0"/>
        </w:rPr>
        <w:t>的条件，且短 期（通常为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个月）内很可能满足持有待售类别的其他划分条件的，在取得日将其划分为持有待售类别。</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因公司无法控制的下列原因之一，导致非关联方之间的交易未能在一年内完成，且公司仍然承诺出售 非流动资产或处置组的，继续将非流动资产或处置组划分为持有待售类别：（</w:t>
      </w:r>
      <w:r>
        <w:rPr>
          <w:rFonts w:ascii="Times New Roman" w:eastAsia="Times New Roman" w:hAnsi="Times New Roman" w:cs="Times New Roman"/>
          <w:color w:val="000000"/>
          <w:spacing w:val="0"/>
          <w:w w:val="100"/>
          <w:position w:val="0"/>
        </w:rPr>
        <w:t>1</w:t>
      </w:r>
      <w:r>
        <w:rPr>
          <w:color w:val="000000"/>
          <w:spacing w:val="0"/>
          <w:w w:val="100"/>
          <w:position w:val="0"/>
        </w:rPr>
        <w:t>）买方或其他方意外设定 导致出售延期的条件，公司针对这些条件已经及时采取行动，且预计能够自设定导致出售延期的条件起一 年内顺利化解延期因素；（</w:t>
      </w:r>
      <w:r>
        <w:rPr>
          <w:rFonts w:ascii="Times New Roman" w:eastAsia="Times New Roman" w:hAnsi="Times New Roman" w:cs="Times New Roman"/>
          <w:color w:val="000000"/>
          <w:spacing w:val="0"/>
          <w:w w:val="100"/>
          <w:position w:val="0"/>
        </w:rPr>
        <w:t>2</w:t>
      </w:r>
      <w:r>
        <w:rPr>
          <w:color w:val="000000"/>
          <w:spacing w:val="0"/>
          <w:w w:val="100"/>
          <w:position w:val="0"/>
        </w:rPr>
        <w:t>）因发生罕见情况，导致持有待售的非流动资产或处置组未能在一年内完成 出售，公司在最初一年内已经针对这些新情况采取必要措施且重新满足了持有待售类别的划分条件。</w:t>
      </w:r>
    </w:p>
    <w:p>
      <w:pPr>
        <w:pStyle w:val="Style16"/>
        <w:keepNext w:val="0"/>
        <w:keepLines w:val="0"/>
        <w:widowControl w:val="0"/>
        <w:numPr>
          <w:ilvl w:val="0"/>
          <w:numId w:val="35"/>
        </w:numPr>
        <w:shd w:val="clear" w:color="auto" w:fill="auto"/>
        <w:bidi w:val="0"/>
        <w:spacing w:before="0" w:after="0" w:line="326" w:lineRule="auto"/>
        <w:ind w:left="0" w:right="0" w:firstLine="440"/>
        <w:jc w:val="both"/>
      </w:pPr>
      <w:bookmarkStart w:id="875" w:name="bookmark875"/>
      <w:bookmarkEnd w:id="875"/>
      <w:r>
        <w:rPr>
          <w:color w:val="000000"/>
          <w:spacing w:val="0"/>
          <w:w w:val="100"/>
          <w:position w:val="0"/>
        </w:rPr>
        <w:t>持有待售的非流动资产或处置组的计量</w:t>
      </w:r>
    </w:p>
    <w:p>
      <w:pPr>
        <w:pStyle w:val="Style16"/>
        <w:keepNext w:val="0"/>
        <w:keepLines w:val="0"/>
        <w:widowControl w:val="0"/>
        <w:shd w:val="clear" w:color="auto" w:fill="auto"/>
        <w:tabs>
          <w:tab w:pos="841" w:val="left"/>
        </w:tabs>
        <w:bidi w:val="0"/>
        <w:spacing w:before="0" w:after="0" w:line="326" w:lineRule="auto"/>
        <w:ind w:left="0" w:right="0" w:firstLine="440"/>
        <w:jc w:val="both"/>
      </w:pPr>
      <w:bookmarkStart w:id="876" w:name="bookmark876"/>
      <w:r>
        <w:rPr>
          <w:rFonts w:ascii="Times New Roman" w:eastAsia="Times New Roman" w:hAnsi="Times New Roman" w:cs="Times New Roman"/>
          <w:color w:val="000000"/>
          <w:spacing w:val="0"/>
          <w:w w:val="100"/>
          <w:position w:val="0"/>
        </w:rPr>
        <w:t>（</w:t>
      </w:r>
      <w:bookmarkEnd w:id="876"/>
      <w:r>
        <w:rPr>
          <w:rFonts w:ascii="Times New Roman" w:eastAsia="Times New Roman" w:hAnsi="Times New Roman" w:cs="Times New Roman"/>
          <w:color w:val="000000"/>
          <w:spacing w:val="0"/>
          <w:w w:val="100"/>
          <w:position w:val="0"/>
        </w:rPr>
        <w:t>1）</w:t>
        <w:tab/>
      </w:r>
      <w:r>
        <w:rPr>
          <w:color w:val="000000"/>
          <w:spacing w:val="0"/>
          <w:w w:val="100"/>
          <w:position w:val="0"/>
        </w:rPr>
        <w:t>初始计量和后续计量</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初始计量和在资产负债表日重新计量持有待售的非流动资产或处置组时，其账面价值高于公允价值减 去出售费用后的净额的，将账面价值减记至公允价值减去出售费用后的净额，减记的金额确认为资产减值 损失，计入当期损益，同时计提持有待售资产减值准备。</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类别情况下的初始计量金额和公允价值减去出售费用后的净额，以两者孰低计量。除企业合并中取得的非 流动资产或处置组外，由非流动资产或处置组以公允价值减去出售费用后的净额作为初始计量金额而产生 的差额，计入当期损益。</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对于持有待售的处置组确认的资产减值损失金额，先抵减处置组中商誉的账面价值，再根据处置组中 的各项非流动资产账面价值所占比重，按比例抵减其账面价值。</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16"/>
        <w:keepNext w:val="0"/>
        <w:keepLines w:val="0"/>
        <w:widowControl w:val="0"/>
        <w:shd w:val="clear" w:color="auto" w:fill="auto"/>
        <w:tabs>
          <w:tab w:pos="841" w:val="left"/>
        </w:tabs>
        <w:bidi w:val="0"/>
        <w:spacing w:before="0" w:after="0" w:line="326" w:lineRule="auto"/>
        <w:ind w:left="0" w:right="0" w:firstLine="440"/>
        <w:jc w:val="both"/>
      </w:pPr>
      <w:bookmarkStart w:id="877" w:name="bookmark877"/>
      <w:r>
        <w:rPr>
          <w:rFonts w:ascii="Times New Roman" w:eastAsia="Times New Roman" w:hAnsi="Times New Roman" w:cs="Times New Roman"/>
          <w:color w:val="000000"/>
          <w:spacing w:val="0"/>
          <w:w w:val="100"/>
          <w:position w:val="0"/>
        </w:rPr>
        <w:t>（</w:t>
      </w:r>
      <w:bookmarkEnd w:id="877"/>
      <w:r>
        <w:rPr>
          <w:rFonts w:ascii="Times New Roman" w:eastAsia="Times New Roman" w:hAnsi="Times New Roman" w:cs="Times New Roman"/>
          <w:color w:val="000000"/>
          <w:spacing w:val="0"/>
          <w:w w:val="100"/>
          <w:position w:val="0"/>
        </w:rPr>
        <w:t>2）</w:t>
        <w:tab/>
      </w:r>
      <w:r>
        <w:rPr>
          <w:color w:val="000000"/>
          <w:spacing w:val="0"/>
          <w:w w:val="100"/>
          <w:position w:val="0"/>
        </w:rPr>
        <w:t>资产减值损失转回的会计处理</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后续资产负债表日持有待售的处置组公允价值减去出售费用后的净额增加的，以前减记的金额予以恢 复，并在划分为持有待售类别后非流动资产确认的资产减值损失金额内转回，转回金额计入当期损益。已 抵减的商誉账面价值，以及非流动资产在划分为持有待售类别前确认的资产减值损失不转回。</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持有待售的处置组确认的资产减值损失后续转回金额，根据处置组中除商誉外各项非流动资产账面价 值所占比重，按比例增加其账面价值。</w:t>
      </w:r>
    </w:p>
    <w:p>
      <w:pPr>
        <w:pStyle w:val="Style16"/>
        <w:keepNext w:val="0"/>
        <w:keepLines w:val="0"/>
        <w:widowControl w:val="0"/>
        <w:shd w:val="clear" w:color="auto" w:fill="auto"/>
        <w:tabs>
          <w:tab w:pos="841" w:val="left"/>
        </w:tabs>
        <w:bidi w:val="0"/>
        <w:spacing w:before="0" w:after="0" w:line="312" w:lineRule="exact"/>
        <w:ind w:left="440" w:right="0" w:firstLine="0"/>
        <w:jc w:val="left"/>
      </w:pPr>
      <w:bookmarkStart w:id="878" w:name="bookmark878"/>
      <w:r>
        <w:rPr>
          <w:rFonts w:ascii="Times New Roman" w:eastAsia="Times New Roman" w:hAnsi="Times New Roman" w:cs="Times New Roman"/>
          <w:color w:val="000000"/>
          <w:spacing w:val="0"/>
          <w:w w:val="100"/>
          <w:position w:val="0"/>
        </w:rPr>
        <w:t>（</w:t>
      </w:r>
      <w:bookmarkEnd w:id="878"/>
      <w:r>
        <w:rPr>
          <w:rFonts w:ascii="Times New Roman" w:eastAsia="Times New Roman" w:hAnsi="Times New Roman" w:cs="Times New Roman"/>
          <w:color w:val="000000"/>
          <w:spacing w:val="0"/>
          <w:w w:val="100"/>
          <w:position w:val="0"/>
        </w:rPr>
        <w:t>3）</w:t>
        <w:tab/>
      </w:r>
      <w:r>
        <w:rPr>
          <w:color w:val="000000"/>
          <w:spacing w:val="0"/>
          <w:w w:val="100"/>
          <w:position w:val="0"/>
        </w:rPr>
        <w:t>不再继续划分为持有待售类别以及终止确认的会计处理 非流动资产或处置组因不再满足持有待售类别的划分条件而不再继续划分为持有待售类别或非流动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资产从持有待售的处置组中移除时，按照以下两者孰低计量：</w:t>
      </w:r>
      <w:r>
        <w:rPr>
          <w:rFonts w:ascii="Times New Roman" w:eastAsia="Times New Roman" w:hAnsi="Times New Roman" w:cs="Times New Roman"/>
          <w:color w:val="000000"/>
          <w:spacing w:val="0"/>
          <w:w w:val="100"/>
          <w:position w:val="0"/>
        </w:rPr>
        <w:t>1）</w:t>
      </w:r>
      <w:r>
        <w:rPr>
          <w:color w:val="000000"/>
          <w:spacing w:val="0"/>
          <w:w w:val="100"/>
          <w:position w:val="0"/>
        </w:rPr>
        <w:t>划分为持有待售类别前的账面价值，按照 假定不划分为持有待售类别情况下本应确认的折旧、摊销或减值等进行调整后的金额；</w:t>
      </w:r>
      <w:r>
        <w:rPr>
          <w:rFonts w:ascii="Times New Roman" w:eastAsia="Times New Roman" w:hAnsi="Times New Roman" w:cs="Times New Roman"/>
          <w:color w:val="000000"/>
          <w:spacing w:val="0"/>
          <w:w w:val="100"/>
          <w:position w:val="0"/>
        </w:rPr>
        <w:t>2）</w:t>
      </w:r>
      <w:r>
        <w:rPr>
          <w:color w:val="000000"/>
          <w:spacing w:val="0"/>
          <w:w w:val="100"/>
          <w:position w:val="0"/>
        </w:rPr>
        <w:t>可收回金额。</w:t>
      </w:r>
    </w:p>
    <w:p>
      <w:pPr>
        <w:pStyle w:val="Style1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34"/>
        <w:keepNext/>
        <w:keepLines/>
        <w:widowControl w:val="0"/>
        <w:shd w:val="clear" w:color="auto" w:fill="auto"/>
        <w:bidi w:val="0"/>
        <w:spacing w:before="0" w:after="300" w:line="326"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79"/>
      <w:bookmarkEnd w:id="880"/>
      <w:bookmarkEnd w:id="882"/>
    </w:p>
    <w:p>
      <w:pPr>
        <w:pStyle w:val="Style16"/>
        <w:keepNext w:val="0"/>
        <w:keepLines w:val="0"/>
        <w:widowControl w:val="0"/>
        <w:numPr>
          <w:ilvl w:val="0"/>
          <w:numId w:val="37"/>
        </w:numPr>
        <w:shd w:val="clear" w:color="auto" w:fill="auto"/>
        <w:bidi w:val="0"/>
        <w:spacing w:before="0" w:after="0" w:line="326" w:lineRule="auto"/>
        <w:ind w:left="0" w:right="0" w:firstLine="440"/>
        <w:jc w:val="both"/>
      </w:pPr>
      <w:bookmarkStart w:id="883" w:name="bookmark883"/>
      <w:bookmarkEnd w:id="883"/>
      <w:r>
        <w:rPr>
          <w:color w:val="000000"/>
          <w:spacing w:val="0"/>
          <w:w w:val="100"/>
          <w:position w:val="0"/>
        </w:rPr>
        <w:t>共同控制、重要影响的判断</w:t>
      </w:r>
    </w:p>
    <w:p>
      <w:pPr>
        <w:pStyle w:val="Style16"/>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16"/>
        <w:keepNext w:val="0"/>
        <w:keepLines w:val="0"/>
        <w:widowControl w:val="0"/>
        <w:numPr>
          <w:ilvl w:val="0"/>
          <w:numId w:val="37"/>
        </w:numPr>
        <w:shd w:val="clear" w:color="auto" w:fill="auto"/>
        <w:tabs>
          <w:tab w:pos="742" w:val="left"/>
        </w:tabs>
        <w:bidi w:val="0"/>
        <w:spacing w:before="0" w:after="0" w:line="312" w:lineRule="exact"/>
        <w:ind w:left="0" w:right="0" w:firstLine="440"/>
        <w:jc w:val="both"/>
      </w:pPr>
      <w:bookmarkStart w:id="884" w:name="bookmark884"/>
      <w:bookmarkEnd w:id="884"/>
      <w:r>
        <w:rPr>
          <w:color w:val="000000"/>
          <w:spacing w:val="0"/>
          <w:w w:val="100"/>
          <w:position w:val="0"/>
        </w:rPr>
        <w:t>投资成本的确定</w:t>
      </w:r>
    </w:p>
    <w:p>
      <w:pPr>
        <w:pStyle w:val="Style16"/>
        <w:keepNext w:val="0"/>
        <w:keepLines w:val="0"/>
        <w:widowControl w:val="0"/>
        <w:numPr>
          <w:ilvl w:val="0"/>
          <w:numId w:val="39"/>
        </w:numPr>
        <w:shd w:val="clear" w:color="auto" w:fill="auto"/>
        <w:tabs>
          <w:tab w:pos="815" w:val="left"/>
        </w:tabs>
        <w:bidi w:val="0"/>
        <w:spacing w:before="0" w:after="0" w:line="312" w:lineRule="exact"/>
        <w:ind w:left="0" w:right="0" w:firstLine="440"/>
        <w:jc w:val="both"/>
      </w:pPr>
      <w:bookmarkStart w:id="885" w:name="bookmark885"/>
      <w:bookmarkEnd w:id="885"/>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16"/>
        <w:keepNext w:val="0"/>
        <w:keepLines w:val="0"/>
        <w:widowControl w:val="0"/>
        <w:numPr>
          <w:ilvl w:val="0"/>
          <w:numId w:val="39"/>
        </w:numPr>
        <w:shd w:val="clear" w:color="auto" w:fill="auto"/>
        <w:tabs>
          <w:tab w:pos="833" w:val="left"/>
        </w:tabs>
        <w:bidi w:val="0"/>
        <w:spacing w:before="0" w:after="0" w:line="312" w:lineRule="exact"/>
        <w:ind w:left="440" w:right="0" w:firstLine="0"/>
        <w:jc w:val="both"/>
      </w:pPr>
      <w:bookmarkStart w:id="886" w:name="bookmark886"/>
      <w:bookmarkEnd w:id="886"/>
      <w:r>
        <w:rPr>
          <w:color w:val="000000"/>
          <w:spacing w:val="0"/>
          <w:w w:val="100"/>
          <w:position w:val="0"/>
        </w:rPr>
        <w:t>非同一控制下的企业合并形成的，在购买日按照支付的合并对价的公允价值作为其初始投资成本。 公司通过多次交易分步实现非同一控制下企业合并形成的长期股权投资，区分个别财务报表和合并财</w:t>
      </w:r>
    </w:p>
    <w:p>
      <w:pPr>
        <w:pStyle w:val="Style16"/>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务报表进行相关会计处理：</w:t>
      </w:r>
    </w:p>
    <w:p>
      <w:pPr>
        <w:pStyle w:val="Style16"/>
        <w:keepNext w:val="0"/>
        <w:keepLines w:val="0"/>
        <w:widowControl w:val="0"/>
        <w:numPr>
          <w:ilvl w:val="0"/>
          <w:numId w:val="41"/>
        </w:numPr>
        <w:shd w:val="clear" w:color="auto" w:fill="auto"/>
        <w:tabs>
          <w:tab w:pos="748" w:val="left"/>
        </w:tabs>
        <w:bidi w:val="0"/>
        <w:spacing w:before="0" w:after="0" w:line="312" w:lineRule="exact"/>
        <w:ind w:left="0" w:right="0" w:firstLine="440"/>
        <w:jc w:val="both"/>
      </w:pPr>
      <w:bookmarkStart w:id="887" w:name="bookmark887"/>
      <w:bookmarkEnd w:id="887"/>
      <w:r>
        <w:rPr>
          <w:color w:val="000000"/>
          <w:spacing w:val="0"/>
          <w:w w:val="100"/>
          <w:position w:val="0"/>
        </w:rPr>
        <w:t>在个别财务报表中，按照原持有的股权投资的账面价值加上新增投资成本之和，作为改按成本法核 算的初始投资成本。</w:t>
      </w:r>
    </w:p>
    <w:p>
      <w:pPr>
        <w:pStyle w:val="Style16"/>
        <w:keepNext w:val="0"/>
        <w:keepLines w:val="0"/>
        <w:widowControl w:val="0"/>
        <w:numPr>
          <w:ilvl w:val="0"/>
          <w:numId w:val="41"/>
        </w:numPr>
        <w:shd w:val="clear" w:color="auto" w:fill="auto"/>
        <w:tabs>
          <w:tab w:pos="748" w:val="left"/>
        </w:tabs>
        <w:bidi w:val="0"/>
        <w:spacing w:before="0" w:after="0" w:line="312" w:lineRule="exact"/>
        <w:ind w:left="0" w:right="0" w:firstLine="440"/>
        <w:jc w:val="both"/>
      </w:pPr>
      <w:bookmarkStart w:id="888" w:name="bookmark888"/>
      <w:bookmarkEnd w:id="888"/>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16"/>
        <w:keepNext w:val="0"/>
        <w:keepLines w:val="0"/>
        <w:widowControl w:val="0"/>
        <w:numPr>
          <w:ilvl w:val="0"/>
          <w:numId w:val="39"/>
        </w:numPr>
        <w:shd w:val="clear" w:color="auto" w:fill="auto"/>
        <w:tabs>
          <w:tab w:pos="815" w:val="left"/>
        </w:tabs>
        <w:bidi w:val="0"/>
        <w:spacing w:before="0" w:after="0" w:line="312" w:lineRule="exact"/>
        <w:ind w:left="0" w:right="0" w:firstLine="440"/>
        <w:jc w:val="both"/>
      </w:pPr>
      <w:bookmarkStart w:id="889" w:name="bookmark889"/>
      <w:bookmarkEnd w:id="889"/>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16"/>
        <w:keepNext w:val="0"/>
        <w:keepLines w:val="0"/>
        <w:widowControl w:val="0"/>
        <w:numPr>
          <w:ilvl w:val="0"/>
          <w:numId w:val="37"/>
        </w:numPr>
        <w:shd w:val="clear" w:color="auto" w:fill="auto"/>
        <w:tabs>
          <w:tab w:pos="742" w:val="left"/>
        </w:tabs>
        <w:bidi w:val="0"/>
        <w:spacing w:before="0" w:after="0" w:line="312" w:lineRule="exact"/>
        <w:ind w:left="0" w:right="0" w:firstLine="440"/>
        <w:jc w:val="both"/>
      </w:pPr>
      <w:bookmarkStart w:id="890" w:name="bookmark890"/>
      <w:bookmarkEnd w:id="890"/>
      <w:r>
        <w:rPr>
          <w:color w:val="000000"/>
          <w:spacing w:val="0"/>
          <w:w w:val="100"/>
          <w:position w:val="0"/>
        </w:rPr>
        <w:t>后续计量及损益确认方法</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16"/>
        <w:keepNext w:val="0"/>
        <w:keepLines w:val="0"/>
        <w:widowControl w:val="0"/>
        <w:numPr>
          <w:ilvl w:val="0"/>
          <w:numId w:val="37"/>
        </w:numPr>
        <w:shd w:val="clear" w:color="auto" w:fill="auto"/>
        <w:tabs>
          <w:tab w:pos="742" w:val="left"/>
        </w:tabs>
        <w:bidi w:val="0"/>
        <w:spacing w:before="0" w:after="80" w:line="312" w:lineRule="exact"/>
        <w:ind w:left="0" w:right="0" w:firstLine="440"/>
        <w:jc w:val="both"/>
      </w:pPr>
      <w:bookmarkStart w:id="891" w:name="bookmark891"/>
      <w:bookmarkEnd w:id="891"/>
      <w:r>
        <w:rPr>
          <w:color w:val="000000"/>
          <w:spacing w:val="0"/>
          <w:w w:val="100"/>
          <w:position w:val="0"/>
        </w:rPr>
        <w:t>通过多次交易分步处置对子公司投资至丧失控制权的处理方法</w:t>
      </w:r>
    </w:p>
    <w:p>
      <w:pPr>
        <w:pStyle w:val="Style16"/>
        <w:keepNext w:val="0"/>
        <w:keepLines w:val="0"/>
        <w:widowControl w:val="0"/>
        <w:numPr>
          <w:ilvl w:val="0"/>
          <w:numId w:val="43"/>
        </w:numPr>
        <w:shd w:val="clear" w:color="auto" w:fill="auto"/>
        <w:tabs>
          <w:tab w:pos="833" w:val="left"/>
        </w:tabs>
        <w:bidi w:val="0"/>
        <w:spacing w:before="0" w:after="0" w:line="326" w:lineRule="auto"/>
        <w:ind w:left="0" w:right="0" w:firstLine="440"/>
        <w:jc w:val="both"/>
      </w:pPr>
      <w:bookmarkStart w:id="892" w:name="bookmark892"/>
      <w:bookmarkEnd w:id="892"/>
      <w:r>
        <w:rPr>
          <w:color w:val="000000"/>
          <w:spacing w:val="0"/>
          <w:w w:val="100"/>
          <w:position w:val="0"/>
        </w:rPr>
        <w:t>个别财务报表</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16"/>
        <w:keepNext w:val="0"/>
        <w:keepLines w:val="0"/>
        <w:widowControl w:val="0"/>
        <w:numPr>
          <w:ilvl w:val="0"/>
          <w:numId w:val="43"/>
        </w:numPr>
        <w:shd w:val="clear" w:color="auto" w:fill="auto"/>
        <w:tabs>
          <w:tab w:pos="833" w:val="left"/>
        </w:tabs>
        <w:bidi w:val="0"/>
        <w:spacing w:before="0" w:after="0" w:line="326" w:lineRule="auto"/>
        <w:ind w:left="0" w:right="0" w:firstLine="440"/>
        <w:jc w:val="both"/>
      </w:pPr>
      <w:bookmarkStart w:id="893" w:name="bookmark893"/>
      <w:bookmarkEnd w:id="893"/>
      <w:r>
        <w:rPr>
          <w:color w:val="000000"/>
          <w:spacing w:val="0"/>
          <w:w w:val="100"/>
          <w:position w:val="0"/>
        </w:rPr>
        <w:t>合并财务报表</w:t>
      </w:r>
    </w:p>
    <w:p>
      <w:pPr>
        <w:pStyle w:val="Style16"/>
        <w:keepNext w:val="0"/>
        <w:keepLines w:val="0"/>
        <w:widowControl w:val="0"/>
        <w:numPr>
          <w:ilvl w:val="0"/>
          <w:numId w:val="45"/>
        </w:numPr>
        <w:shd w:val="clear" w:color="auto" w:fill="auto"/>
        <w:tabs>
          <w:tab w:pos="751" w:val="left"/>
        </w:tabs>
        <w:bidi w:val="0"/>
        <w:spacing w:before="0" w:after="0" w:line="312" w:lineRule="exact"/>
        <w:ind w:left="0" w:right="0" w:firstLine="440"/>
        <w:jc w:val="both"/>
      </w:pPr>
      <w:bookmarkStart w:id="894" w:name="bookmark894"/>
      <w:bookmarkEnd w:id="894"/>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6"/>
        <w:keepNext w:val="0"/>
        <w:keepLines w:val="0"/>
        <w:widowControl w:val="0"/>
        <w:numPr>
          <w:ilvl w:val="0"/>
          <w:numId w:val="45"/>
        </w:numPr>
        <w:shd w:val="clear" w:color="auto" w:fill="auto"/>
        <w:tabs>
          <w:tab w:pos="770" w:val="left"/>
        </w:tabs>
        <w:bidi w:val="0"/>
        <w:spacing w:before="0" w:after="0" w:line="312" w:lineRule="exact"/>
        <w:ind w:left="0" w:right="0" w:firstLine="440"/>
        <w:jc w:val="both"/>
      </w:pPr>
      <w:bookmarkStart w:id="895" w:name="bookmark895"/>
      <w:bookmarkEnd w:id="895"/>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34"/>
        <w:keepNext/>
        <w:keepLines/>
        <w:widowControl w:val="0"/>
        <w:shd w:val="clear" w:color="auto" w:fill="auto"/>
        <w:bidi w:val="0"/>
        <w:spacing w:before="0" w:after="380" w:line="240" w:lineRule="auto"/>
        <w:ind w:left="0" w:right="0" w:firstLine="0"/>
        <w:jc w:val="left"/>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bookmarkEnd w:id="898"/>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96"/>
      <w:bookmarkEnd w:id="897"/>
      <w:bookmarkEnd w:id="899"/>
    </w:p>
    <w:p>
      <w:pPr>
        <w:pStyle w:val="Style34"/>
        <w:keepNext/>
        <w:keepLines/>
        <w:widowControl w:val="0"/>
        <w:shd w:val="clear" w:color="auto" w:fill="auto"/>
        <w:bidi w:val="0"/>
        <w:spacing w:before="0" w:after="300" w:line="240" w:lineRule="auto"/>
        <w:ind w:left="0" w:right="0" w:firstLine="0"/>
        <w:jc w:val="left"/>
      </w:pPr>
      <w:bookmarkStart w:id="896" w:name="bookmark896"/>
      <w:bookmarkStart w:id="897" w:name="bookmark897"/>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96"/>
      <w:bookmarkEnd w:id="897"/>
      <w:bookmarkEnd w:id="901"/>
    </w:p>
    <w:p>
      <w:pPr>
        <w:pStyle w:val="Style28"/>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固定资产确认条件固定资产是指为生产商品、提供劳务、出租或经营管理而持有的，使用年限超过一个会计年度的有形 资产。固定资产在同时满足经济利益很可能流入、成本能够可靠计量时予以确认。</w:t>
      </w:r>
    </w:p>
    <w:p>
      <w:pPr>
        <w:pStyle w:val="Style34"/>
        <w:keepNext/>
        <w:keepLines/>
        <w:widowControl w:val="0"/>
        <w:shd w:val="clear" w:color="auto" w:fill="auto"/>
        <w:bidi w:val="0"/>
        <w:spacing w:before="0" w:after="300" w:line="240" w:lineRule="auto"/>
        <w:ind w:left="0" w:right="0" w:firstLine="14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w:t>
      </w:r>
      <w:bookmarkEnd w:id="90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2"/>
      <w:bookmarkEnd w:id="903"/>
      <w:bookmarkEnd w:id="905"/>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构筑物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房屋装修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99" w:line="1" w:lineRule="exact"/>
      </w:pPr>
    </w:p>
    <w:p>
      <w:pPr>
        <w:pStyle w:val="Style34"/>
        <w:keepNext/>
        <w:keepLines/>
        <w:widowControl w:val="0"/>
        <w:shd w:val="clear" w:color="auto" w:fill="auto"/>
        <w:bidi w:val="0"/>
        <w:spacing w:before="0" w:after="300" w:line="314"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06"/>
      <w:bookmarkEnd w:id="907"/>
      <w:bookmarkEnd w:id="909"/>
    </w:p>
    <w:p>
      <w:pPr>
        <w:pStyle w:val="Style2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符合下列一项或数项标准的，认定为融资租赁：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承租人有购买 租赁资产的选择权，所订立的购买价款预计将远低于行使选择权时租赁资产的公允价值，因而在租赁开始日就可以合理确定 承租人将会行使这种选择权；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通常占租赁资产使用 寿命的</w:t>
      </w:r>
      <w:r>
        <w:rPr>
          <w:rFonts w:ascii="Times New Roman" w:eastAsia="Times New Roman" w:hAnsi="Times New Roman" w:cs="Times New Roman"/>
          <w:color w:val="000000"/>
          <w:spacing w:val="0"/>
          <w:w w:val="100"/>
          <w:position w:val="0"/>
        </w:rPr>
        <w:t>75%</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75%）］</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承租人在租赁开始日的最低租赁付款额现值,几乎相当于租赁开始日租赁资产公允价值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90% </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90%）］</w:t>
      </w:r>
      <w:r>
        <w:rPr>
          <w:color w:val="000000"/>
          <w:spacing w:val="0"/>
          <w:w w:val="100"/>
          <w:position w:val="0"/>
        </w:rPr>
        <w:t>；出租人在租赁开始日的最低租赁收款额现值,几乎相当于租赁开始日租赁资产公允价值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90%）］</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租赁资产性质特殊，如果不作较大改造，只有承租人才能使用。融资租入的固定资产，按租赁开始日租赁资产的公允价 值与最低租赁付款额的现值中较低者入账，按自有固定资产的折旧政策计提折旧。</w:t>
      </w:r>
    </w:p>
    <w:p>
      <w:pPr>
        <w:pStyle w:val="Style34"/>
        <w:keepNext/>
        <w:keepLines/>
        <w:widowControl w:val="0"/>
        <w:shd w:val="clear" w:color="auto" w:fill="auto"/>
        <w:bidi w:val="0"/>
        <w:spacing w:before="0" w:after="300" w:line="314"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910"/>
      <w:bookmarkEnd w:id="911"/>
      <w:bookmarkEnd w:id="913"/>
    </w:p>
    <w:p>
      <w:pPr>
        <w:pStyle w:val="Style16"/>
        <w:keepNext w:val="0"/>
        <w:keepLines w:val="0"/>
        <w:widowControl w:val="0"/>
        <w:numPr>
          <w:ilvl w:val="0"/>
          <w:numId w:val="47"/>
        </w:numPr>
        <w:shd w:val="clear" w:color="auto" w:fill="auto"/>
        <w:tabs>
          <w:tab w:pos="752" w:val="left"/>
        </w:tabs>
        <w:bidi w:val="0"/>
        <w:spacing w:before="0" w:after="0" w:line="314" w:lineRule="exact"/>
        <w:ind w:left="0" w:right="0" w:firstLine="440"/>
        <w:jc w:val="both"/>
      </w:pPr>
      <w:bookmarkStart w:id="914" w:name="bookmark914"/>
      <w:bookmarkEnd w:id="914"/>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6"/>
        <w:keepNext w:val="0"/>
        <w:keepLines w:val="0"/>
        <w:widowControl w:val="0"/>
        <w:numPr>
          <w:ilvl w:val="0"/>
          <w:numId w:val="47"/>
        </w:numPr>
        <w:shd w:val="clear" w:color="auto" w:fill="auto"/>
        <w:tabs>
          <w:tab w:pos="747" w:val="left"/>
        </w:tabs>
        <w:bidi w:val="0"/>
        <w:spacing w:before="0" w:after="680" w:line="314" w:lineRule="exact"/>
        <w:ind w:left="0" w:right="0" w:firstLine="440"/>
        <w:jc w:val="both"/>
      </w:pPr>
      <w:bookmarkStart w:id="915" w:name="bookmark915"/>
      <w:bookmarkEnd w:id="915"/>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4"/>
        <w:keepNext/>
        <w:keepLines/>
        <w:widowControl w:val="0"/>
        <w:shd w:val="clear" w:color="auto" w:fill="auto"/>
        <w:bidi w:val="0"/>
        <w:spacing w:before="0" w:after="3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916"/>
      <w:bookmarkEnd w:id="917"/>
      <w:bookmarkEnd w:id="919"/>
    </w:p>
    <w:p>
      <w:pPr>
        <w:pStyle w:val="Style16"/>
        <w:keepNext w:val="0"/>
        <w:keepLines w:val="0"/>
        <w:widowControl w:val="0"/>
        <w:numPr>
          <w:ilvl w:val="0"/>
          <w:numId w:val="49"/>
        </w:numPr>
        <w:shd w:val="clear" w:color="auto" w:fill="auto"/>
        <w:bidi w:val="0"/>
        <w:spacing w:before="0" w:after="60" w:line="240" w:lineRule="auto"/>
        <w:ind w:left="0" w:right="0" w:firstLine="440"/>
        <w:jc w:val="both"/>
      </w:pPr>
      <w:bookmarkStart w:id="920" w:name="bookmark920"/>
      <w:bookmarkEnd w:id="920"/>
      <w:r>
        <w:rPr>
          <w:color w:val="000000"/>
          <w:spacing w:val="0"/>
          <w:w w:val="100"/>
          <w:position w:val="0"/>
        </w:rPr>
        <w:t>借款费用资本化的确认原则</w:t>
      </w:r>
    </w:p>
    <w:p>
      <w:pPr>
        <w:pStyle w:val="Style16"/>
        <w:keepNext w:val="0"/>
        <w:keepLines w:val="0"/>
        <w:widowControl w:val="0"/>
        <w:shd w:val="clear" w:color="auto" w:fill="auto"/>
        <w:bidi w:val="0"/>
        <w:spacing w:before="0" w:after="60" w:line="240" w:lineRule="auto"/>
        <w:ind w:left="0" w:right="0" w:firstLine="440"/>
        <w:jc w:val="both"/>
      </w:pPr>
      <w:r>
        <w:rPr>
          <w:color w:val="000000"/>
          <w:spacing w:val="0"/>
          <w:w w:val="100"/>
          <w:position w:val="0"/>
        </w:rPr>
        <w:t xml:space="preserve">公司发生的借款费用，可直接归属于符合资本化条件的资产的购建或者生产的，予以资本化，计入相 </w:t>
      </w:r>
      <w:r>
        <w:rPr>
          <w:color w:val="000000"/>
          <w:spacing w:val="0"/>
          <w:w w:val="100"/>
          <w:position w:val="0"/>
        </w:rPr>
        <w:t>关资产成本；其他借款费用，在发生时确认为费用，计入当期损益。</w:t>
      </w:r>
    </w:p>
    <w:p>
      <w:pPr>
        <w:pStyle w:val="Style16"/>
        <w:keepNext w:val="0"/>
        <w:keepLines w:val="0"/>
        <w:widowControl w:val="0"/>
        <w:numPr>
          <w:ilvl w:val="0"/>
          <w:numId w:val="49"/>
        </w:numPr>
        <w:shd w:val="clear" w:color="auto" w:fill="auto"/>
        <w:tabs>
          <w:tab w:pos="774" w:val="left"/>
        </w:tabs>
        <w:bidi w:val="0"/>
        <w:spacing w:before="0" w:after="0" w:line="326" w:lineRule="auto"/>
        <w:ind w:left="0" w:right="0" w:firstLine="440"/>
        <w:jc w:val="both"/>
      </w:pPr>
      <w:bookmarkStart w:id="921" w:name="bookmark921"/>
      <w:bookmarkEnd w:id="921"/>
      <w:r>
        <w:rPr>
          <w:color w:val="000000"/>
          <w:spacing w:val="0"/>
          <w:w w:val="100"/>
          <w:position w:val="0"/>
        </w:rPr>
        <w:t>借款费用资本化期间</w:t>
      </w:r>
    </w:p>
    <w:p>
      <w:pPr>
        <w:pStyle w:val="Style16"/>
        <w:keepNext w:val="0"/>
        <w:keepLines w:val="0"/>
        <w:widowControl w:val="0"/>
        <w:numPr>
          <w:ilvl w:val="0"/>
          <w:numId w:val="51"/>
        </w:numPr>
        <w:shd w:val="clear" w:color="auto" w:fill="auto"/>
        <w:tabs>
          <w:tab w:pos="848" w:val="left"/>
        </w:tabs>
        <w:bidi w:val="0"/>
        <w:spacing w:before="0" w:after="0" w:line="312" w:lineRule="exact"/>
        <w:ind w:left="0" w:right="0" w:firstLine="440"/>
        <w:jc w:val="both"/>
      </w:pPr>
      <w:bookmarkStart w:id="922" w:name="bookmark922"/>
      <w:bookmarkEnd w:id="922"/>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16"/>
        <w:keepNext w:val="0"/>
        <w:keepLines w:val="0"/>
        <w:widowControl w:val="0"/>
        <w:numPr>
          <w:ilvl w:val="0"/>
          <w:numId w:val="51"/>
        </w:numPr>
        <w:shd w:val="clear" w:color="auto" w:fill="auto"/>
        <w:tabs>
          <w:tab w:pos="848" w:val="left"/>
        </w:tabs>
        <w:bidi w:val="0"/>
        <w:spacing w:before="0" w:after="0" w:line="312" w:lineRule="exact"/>
        <w:ind w:left="0" w:right="0" w:firstLine="440"/>
        <w:jc w:val="both"/>
      </w:pPr>
      <w:bookmarkStart w:id="923" w:name="bookmark923"/>
      <w:bookmarkEnd w:id="923"/>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6"/>
        <w:keepNext w:val="0"/>
        <w:keepLines w:val="0"/>
        <w:widowControl w:val="0"/>
        <w:numPr>
          <w:ilvl w:val="0"/>
          <w:numId w:val="51"/>
        </w:numPr>
        <w:shd w:val="clear" w:color="auto" w:fill="auto"/>
        <w:tabs>
          <w:tab w:pos="866" w:val="left"/>
        </w:tabs>
        <w:bidi w:val="0"/>
        <w:spacing w:before="0" w:after="60" w:line="312" w:lineRule="exact"/>
        <w:ind w:left="0" w:right="0" w:firstLine="440"/>
        <w:jc w:val="left"/>
      </w:pPr>
      <w:bookmarkStart w:id="924" w:name="bookmark924"/>
      <w:bookmarkEnd w:id="924"/>
      <w:r>
        <w:rPr>
          <w:color w:val="000000"/>
          <w:spacing w:val="0"/>
          <w:w w:val="100"/>
          <w:position w:val="0"/>
        </w:rPr>
        <w:t>当所购建或者生产符合资本化条件的资产达到预定可使用或可销售状态时，借款费用停止资本化。</w:t>
      </w:r>
    </w:p>
    <w:p>
      <w:pPr>
        <w:pStyle w:val="Style16"/>
        <w:keepNext w:val="0"/>
        <w:keepLines w:val="0"/>
        <w:widowControl w:val="0"/>
        <w:numPr>
          <w:ilvl w:val="0"/>
          <w:numId w:val="49"/>
        </w:numPr>
        <w:shd w:val="clear" w:color="auto" w:fill="auto"/>
        <w:tabs>
          <w:tab w:pos="774" w:val="left"/>
        </w:tabs>
        <w:bidi w:val="0"/>
        <w:spacing w:before="0" w:after="0" w:line="326" w:lineRule="auto"/>
        <w:ind w:left="0" w:right="0" w:firstLine="440"/>
        <w:jc w:val="left"/>
      </w:pPr>
      <w:bookmarkStart w:id="925" w:name="bookmark925"/>
      <w:bookmarkEnd w:id="925"/>
      <w:r>
        <w:rPr>
          <w:color w:val="000000"/>
          <w:spacing w:val="0"/>
          <w:w w:val="100"/>
          <w:position w:val="0"/>
        </w:rPr>
        <w:t>借款费用资本化率以及资本化金额</w:t>
      </w:r>
    </w:p>
    <w:p>
      <w:pPr>
        <w:pStyle w:val="Style16"/>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4"/>
        <w:keepNext/>
        <w:keepLines/>
        <w:widowControl w:val="0"/>
        <w:shd w:val="clear" w:color="auto" w:fill="auto"/>
        <w:bidi w:val="0"/>
        <w:spacing w:before="0" w:after="240" w:line="326"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926"/>
      <w:bookmarkEnd w:id="927"/>
      <w:bookmarkEnd w:id="929"/>
    </w:p>
    <w:p>
      <w:pPr>
        <w:pStyle w:val="Style34"/>
        <w:keepNext/>
        <w:keepLines/>
        <w:widowControl w:val="0"/>
        <w:numPr>
          <w:ilvl w:val="0"/>
          <w:numId w:val="53"/>
        </w:numPr>
        <w:shd w:val="clear" w:color="auto" w:fill="auto"/>
        <w:bidi w:val="0"/>
        <w:spacing w:before="0" w:after="300" w:line="312" w:lineRule="exact"/>
        <w:ind w:left="0" w:right="0" w:firstLine="0"/>
        <w:jc w:val="left"/>
      </w:pPr>
      <w:bookmarkStart w:id="926" w:name="bookmark926"/>
      <w:bookmarkStart w:id="927" w:name="bookmark927"/>
      <w:bookmarkStart w:id="930" w:name="bookmark930"/>
      <w:bookmarkStart w:id="931" w:name="bookmark931"/>
      <w:bookmarkEnd w:id="930"/>
      <w:r>
        <w:rPr>
          <w:color w:val="000000"/>
          <w:spacing w:val="0"/>
          <w:w w:val="100"/>
          <w:position w:val="0"/>
        </w:rPr>
        <w:t>计价方法、使用寿命、减值测试</w:t>
      </w:r>
      <w:bookmarkEnd w:id="926"/>
      <w:bookmarkEnd w:id="927"/>
      <w:bookmarkEnd w:id="931"/>
    </w:p>
    <w:p>
      <w:pPr>
        <w:pStyle w:val="Style16"/>
        <w:keepNext w:val="0"/>
        <w:keepLines w:val="0"/>
        <w:widowControl w:val="0"/>
        <w:numPr>
          <w:ilvl w:val="0"/>
          <w:numId w:val="55"/>
        </w:numPr>
        <w:shd w:val="clear" w:color="auto" w:fill="auto"/>
        <w:tabs>
          <w:tab w:pos="755" w:val="left"/>
        </w:tabs>
        <w:bidi w:val="0"/>
        <w:spacing w:before="0" w:after="0" w:line="312" w:lineRule="exact"/>
        <w:ind w:left="0" w:right="0" w:firstLine="440"/>
        <w:jc w:val="both"/>
      </w:pPr>
      <w:bookmarkStart w:id="932" w:name="bookmark932"/>
      <w:bookmarkEnd w:id="932"/>
      <w:r>
        <w:rPr>
          <w:color w:val="000000"/>
          <w:spacing w:val="0"/>
          <w:w w:val="100"/>
          <w:position w:val="0"/>
        </w:rPr>
        <w:t>无形资产包括土地使用权、专利权及非专利技术等，按成本进行初始计量。</w:t>
      </w:r>
    </w:p>
    <w:p>
      <w:pPr>
        <w:pStyle w:val="Style16"/>
        <w:keepNext w:val="0"/>
        <w:keepLines w:val="0"/>
        <w:widowControl w:val="0"/>
        <w:numPr>
          <w:ilvl w:val="0"/>
          <w:numId w:val="55"/>
        </w:numPr>
        <w:shd w:val="clear" w:color="auto" w:fill="auto"/>
        <w:tabs>
          <w:tab w:pos="774" w:val="left"/>
        </w:tabs>
        <w:bidi w:val="0"/>
        <w:spacing w:before="0" w:after="60" w:line="312" w:lineRule="exact"/>
        <w:ind w:left="0" w:right="0" w:firstLine="440"/>
        <w:jc w:val="both"/>
      </w:pPr>
      <w:bookmarkStart w:id="933" w:name="bookmark933"/>
      <w:bookmarkEnd w:id="933"/>
      <w:r>
        <w:rPr>
          <w:color w:val="000000"/>
          <w:spacing w:val="0"/>
          <w:w w:val="100"/>
          <w:position w:val="0"/>
        </w:rPr>
        <w:t>使用寿命有限的无形资产，在使用寿命内按照与该项无形资产有关的经济利益的预期实现方式系统</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bl>
      <w:tblPr>
        <w:tblOverlap w:val="never"/>
        <w:jc w:val="left"/>
        <w:tblLayout w:type="fixed"/>
      </w:tblPr>
      <w:tblGrid>
        <w:gridCol w:w="4162"/>
        <w:gridCol w:w="4186"/>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30-40</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商标、著作权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widowControl w:val="0"/>
        <w:spacing w:after="239" w:line="1" w:lineRule="exact"/>
      </w:pPr>
    </w:p>
    <w:p>
      <w:pPr>
        <w:pStyle w:val="Style34"/>
        <w:keepNext/>
        <w:keepLines/>
        <w:widowControl w:val="0"/>
        <w:numPr>
          <w:ilvl w:val="0"/>
          <w:numId w:val="53"/>
        </w:numPr>
        <w:shd w:val="clear" w:color="auto" w:fill="auto"/>
        <w:bidi w:val="0"/>
        <w:spacing w:before="0" w:after="300" w:line="313" w:lineRule="exact"/>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内部研究开发支出会计政策</w:t>
      </w:r>
      <w:bookmarkEnd w:id="934"/>
      <w:bookmarkEnd w:id="935"/>
      <w:bookmarkEnd w:id="937"/>
    </w:p>
    <w:p>
      <w:pPr>
        <w:pStyle w:val="Style16"/>
        <w:keepNext w:val="0"/>
        <w:keepLines w:val="0"/>
        <w:widowControl w:val="0"/>
        <w:numPr>
          <w:ilvl w:val="0"/>
          <w:numId w:val="55"/>
        </w:numPr>
        <w:shd w:val="clear" w:color="auto" w:fill="auto"/>
        <w:bidi w:val="0"/>
        <w:spacing w:before="0" w:after="0" w:line="313" w:lineRule="exact"/>
        <w:ind w:left="0" w:right="0" w:firstLine="440"/>
        <w:jc w:val="left"/>
      </w:pPr>
      <w:bookmarkStart w:id="938" w:name="bookmark938"/>
      <w:bookmarkEnd w:id="938"/>
      <w:r>
        <w:rPr>
          <w:color w:val="000000"/>
          <w:spacing w:val="0"/>
          <w:w w:val="100"/>
          <w:position w:val="0"/>
          <w:shd w:val="clear" w:color="auto" w:fill="FFFFFF"/>
        </w:rPr>
        <w:t>内部研究开发项目研究阶段的支出，于发生时计入当期损益。内部研究开发项目开发阶段的支出， 同时满足下列条件的，确认为无形资产：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16"/>
        <w:keepNext w:val="0"/>
        <w:keepLines w:val="0"/>
        <w:widowControl w:val="0"/>
        <w:numPr>
          <w:ilvl w:val="0"/>
          <w:numId w:val="57"/>
        </w:numPr>
        <w:shd w:val="clear" w:color="auto" w:fill="auto"/>
        <w:bidi w:val="0"/>
        <w:spacing w:before="0" w:after="0" w:line="313" w:lineRule="exact"/>
        <w:ind w:left="0" w:right="0" w:firstLine="0"/>
        <w:jc w:val="both"/>
      </w:pPr>
      <w:bookmarkStart w:id="939" w:name="bookmark939"/>
      <w:bookmarkEnd w:id="939"/>
      <w:r>
        <w:rPr>
          <w:color w:val="000000"/>
          <w:spacing w:val="0"/>
          <w:w w:val="100"/>
          <w:position w:val="0"/>
        </w:rPr>
        <w:t>具有完成该无形资产并使用或出售的意图；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公司划分内部研究开发项目研究阶段支出和开发阶段支出的具体标准：</w:t>
      </w:r>
    </w:p>
    <w:p>
      <w:pPr>
        <w:pStyle w:val="Style16"/>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34"/>
        <w:keepNext/>
        <w:keepLines/>
        <w:widowControl w:val="0"/>
        <w:shd w:val="clear" w:color="auto" w:fill="auto"/>
        <w:bidi w:val="0"/>
        <w:spacing w:before="0" w:after="300" w:line="313" w:lineRule="exact"/>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1</w:t>
      </w:r>
      <w:bookmarkEnd w:id="942"/>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940"/>
      <w:bookmarkEnd w:id="941"/>
      <w:bookmarkEnd w:id="943"/>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对长期股权投资、采用成本模式计量的固定资产、在建工程、使用寿命有限的无形资产等长期资产， </w:t>
      </w:r>
      <w:r>
        <w:rPr>
          <w:color w:val="000000"/>
          <w:spacing w:val="0"/>
          <w:w w:val="100"/>
          <w:position w:val="0"/>
        </w:rPr>
        <w:t>在资产负债表日有迹象表明发生减值的，估计其可收回金额。对因企业合并所形成的商誉和使用寿命不确 定的无形资产，无论是否存在减值迹象，每年都进行减值测试。商誉结合与其相关的资产组或者资产组组 合进行减值测试。</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4"/>
        <w:keepNext/>
        <w:keepLines/>
        <w:widowControl w:val="0"/>
        <w:shd w:val="clear" w:color="auto" w:fill="auto"/>
        <w:tabs>
          <w:tab w:pos="478" w:val="left"/>
        </w:tabs>
        <w:bidi w:val="0"/>
        <w:spacing w:before="0" w:after="200" w:line="326"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944"/>
      <w:bookmarkEnd w:id="945"/>
      <w:bookmarkEnd w:id="947"/>
    </w:p>
    <w:p>
      <w:pPr>
        <w:pStyle w:val="Style1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4"/>
        <w:keepNext/>
        <w:keepLines/>
        <w:widowControl w:val="0"/>
        <w:shd w:val="clear" w:color="auto" w:fill="auto"/>
        <w:tabs>
          <w:tab w:pos="478" w:val="left"/>
        </w:tabs>
        <w:bidi w:val="0"/>
        <w:spacing w:before="0" w:after="200" w:line="326"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948"/>
      <w:bookmarkEnd w:id="949"/>
      <w:bookmarkEnd w:id="951"/>
    </w:p>
    <w:p>
      <w:pPr>
        <w:pStyle w:val="Style138"/>
        <w:keepNext w:val="0"/>
        <w:keepLines w:val="0"/>
        <w:widowControl w:val="0"/>
        <w:shd w:val="clear" w:color="auto" w:fill="auto"/>
        <w:bidi w:val="0"/>
        <w:spacing w:before="0" w:after="360"/>
        <w:ind w:left="0" w:right="0"/>
        <w:jc w:val="both"/>
      </w:pPr>
      <w:r>
        <w:rPr>
          <w:color w:val="000000"/>
          <w:spacing w:val="0"/>
          <w:w w:val="100"/>
          <w:position w:val="0"/>
          <w:sz w:val="24"/>
          <w:szCs w:val="24"/>
        </w:rPr>
        <w:t>合同负债反映本公司已收或应收客户对价而应向客户转让商品的义务。本公司在向 客户转让商品之前，客户已经支付了合同对价或本公司已经取得了无条件收取合同对价 权利的，在客户实际支付款项与到期应支付款项孰早时点，按照已收或应收的金额确认 合同负债。同一合同下的合同资产和合同负债以净额列示。</w:t>
      </w:r>
    </w:p>
    <w:p>
      <w:pPr>
        <w:pStyle w:val="Style34"/>
        <w:keepNext/>
        <w:keepLines/>
        <w:widowControl w:val="0"/>
        <w:shd w:val="clear" w:color="auto" w:fill="auto"/>
        <w:tabs>
          <w:tab w:pos="478" w:val="left"/>
        </w:tabs>
        <w:bidi w:val="0"/>
        <w:spacing w:before="0" w:after="200" w:line="326"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52"/>
      <w:bookmarkEnd w:id="953"/>
      <w:bookmarkEnd w:id="955"/>
    </w:p>
    <w:p>
      <w:pPr>
        <w:pStyle w:val="Style34"/>
        <w:keepNext/>
        <w:keepLines/>
        <w:widowControl w:val="0"/>
        <w:shd w:val="clear" w:color="auto" w:fill="auto"/>
        <w:tabs>
          <w:tab w:pos="487" w:val="left"/>
        </w:tabs>
        <w:bidi w:val="0"/>
        <w:spacing w:before="0" w:after="280" w:line="314" w:lineRule="exact"/>
        <w:ind w:left="0" w:right="0" w:firstLine="0"/>
        <w:jc w:val="left"/>
      </w:pPr>
      <w:bookmarkStart w:id="952" w:name="bookmark952"/>
      <w:bookmarkStart w:id="953" w:name="bookmark953"/>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52"/>
      <w:bookmarkEnd w:id="953"/>
      <w:bookmarkEnd w:id="957"/>
    </w:p>
    <w:p>
      <w:pPr>
        <w:pStyle w:val="Style16"/>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34"/>
        <w:keepNext/>
        <w:keepLines/>
        <w:widowControl w:val="0"/>
        <w:shd w:val="clear" w:color="auto" w:fill="auto"/>
        <w:tabs>
          <w:tab w:pos="487" w:val="left"/>
        </w:tabs>
        <w:bidi w:val="0"/>
        <w:spacing w:before="0" w:after="280" w:line="314"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8"/>
      <w:bookmarkEnd w:id="959"/>
      <w:bookmarkEnd w:id="961"/>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离职后福利分为设定提存计划和设定受益计划。</w:t>
      </w:r>
    </w:p>
    <w:p>
      <w:pPr>
        <w:pStyle w:val="Style16"/>
        <w:keepNext w:val="0"/>
        <w:keepLines w:val="0"/>
        <w:widowControl w:val="0"/>
        <w:shd w:val="clear" w:color="auto" w:fill="auto"/>
        <w:tabs>
          <w:tab w:pos="842" w:val="left"/>
        </w:tabs>
        <w:bidi w:val="0"/>
        <w:spacing w:before="0" w:after="80" w:line="314" w:lineRule="exact"/>
        <w:ind w:left="0" w:right="0" w:firstLine="440"/>
        <w:jc w:val="both"/>
      </w:pPr>
      <w:bookmarkStart w:id="962" w:name="bookmark962"/>
      <w:r>
        <w:rPr>
          <w:rFonts w:ascii="Times New Roman" w:eastAsia="Times New Roman" w:hAnsi="Times New Roman" w:cs="Times New Roman"/>
          <w:color w:val="000000"/>
          <w:spacing w:val="0"/>
          <w:w w:val="100"/>
          <w:position w:val="0"/>
        </w:rPr>
        <w:t>（</w:t>
      </w:r>
      <w:bookmarkEnd w:id="962"/>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16"/>
        <w:keepNext w:val="0"/>
        <w:keepLines w:val="0"/>
        <w:widowControl w:val="0"/>
        <w:shd w:val="clear" w:color="auto" w:fill="auto"/>
        <w:tabs>
          <w:tab w:pos="860" w:val="left"/>
        </w:tabs>
        <w:bidi w:val="0"/>
        <w:spacing w:before="0" w:after="0" w:line="326" w:lineRule="auto"/>
        <w:ind w:left="0" w:right="0" w:firstLine="440"/>
        <w:jc w:val="both"/>
      </w:pPr>
      <w:bookmarkStart w:id="963" w:name="bookmark963"/>
      <w:r>
        <w:rPr>
          <w:rFonts w:ascii="Times New Roman" w:eastAsia="Times New Roman" w:hAnsi="Times New Roman" w:cs="Times New Roman"/>
          <w:color w:val="000000"/>
          <w:spacing w:val="0"/>
          <w:w w:val="100"/>
          <w:position w:val="0"/>
        </w:rPr>
        <w:t>（</w:t>
      </w:r>
      <w:bookmarkEnd w:id="963"/>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16"/>
        <w:keepNext w:val="0"/>
        <w:keepLines w:val="0"/>
        <w:widowControl w:val="0"/>
        <w:shd w:val="clear" w:color="auto" w:fill="auto"/>
        <w:tabs>
          <w:tab w:pos="775" w:val="left"/>
        </w:tabs>
        <w:bidi w:val="0"/>
        <w:spacing w:before="0" w:after="0" w:line="314" w:lineRule="exact"/>
        <w:ind w:left="0" w:right="0" w:firstLine="440"/>
        <w:jc w:val="both"/>
      </w:pPr>
      <w:bookmarkStart w:id="964" w:name="bookmark964"/>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16"/>
        <w:keepNext w:val="0"/>
        <w:keepLines w:val="0"/>
        <w:widowControl w:val="0"/>
        <w:shd w:val="clear" w:color="auto" w:fill="auto"/>
        <w:tabs>
          <w:tab w:pos="775" w:val="left"/>
        </w:tabs>
        <w:bidi w:val="0"/>
        <w:spacing w:before="0" w:after="0" w:line="314" w:lineRule="exact"/>
        <w:ind w:left="0" w:right="0" w:firstLine="440"/>
        <w:jc w:val="both"/>
      </w:pPr>
      <w:bookmarkStart w:id="965" w:name="bookmark965"/>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16"/>
        <w:keepNext w:val="0"/>
        <w:keepLines w:val="0"/>
        <w:widowControl w:val="0"/>
        <w:shd w:val="clear" w:color="auto" w:fill="auto"/>
        <w:tabs>
          <w:tab w:pos="775" w:val="left"/>
        </w:tabs>
        <w:bidi w:val="0"/>
        <w:spacing w:before="0" w:after="280" w:line="314" w:lineRule="exact"/>
        <w:ind w:left="0" w:right="0" w:firstLine="440"/>
        <w:jc w:val="both"/>
      </w:pPr>
      <w:bookmarkStart w:id="966" w:name="bookmark966"/>
      <w:r>
        <w:rPr>
          <w:rFonts w:ascii="Times New Roman" w:eastAsia="Times New Roman" w:hAnsi="Times New Roman" w:cs="Times New Roman"/>
          <w:color w:val="000000"/>
          <w:spacing w:val="0"/>
          <w:w w:val="100"/>
          <w:position w:val="0"/>
        </w:rPr>
        <w:t>3</w:t>
      </w:r>
      <w:bookmarkEnd w:id="966"/>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16"/>
        <w:keepNext w:val="0"/>
        <w:keepLines w:val="0"/>
        <w:widowControl w:val="0"/>
        <w:shd w:val="clear" w:color="auto" w:fill="auto"/>
        <w:tabs>
          <w:tab w:pos="487" w:val="left"/>
        </w:tabs>
        <w:bidi w:val="0"/>
        <w:spacing w:before="0" w:after="240" w:line="314" w:lineRule="exact"/>
        <w:ind w:left="0" w:right="0" w:firstLine="0"/>
        <w:jc w:val="left"/>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辞退福利的会计处理方法</w:t>
      </w:r>
    </w:p>
    <w:p>
      <w:pPr>
        <w:pStyle w:val="Style16"/>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 福利的重组相关的成本或费用时。</w:t>
      </w:r>
    </w:p>
    <w:p>
      <w:pPr>
        <w:pStyle w:val="Style34"/>
        <w:keepNext/>
        <w:keepLines/>
        <w:widowControl w:val="0"/>
        <w:shd w:val="clear" w:color="auto" w:fill="auto"/>
        <w:bidi w:val="0"/>
        <w:spacing w:before="0" w:after="300" w:line="313" w:lineRule="exact"/>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68"/>
      <w:bookmarkEnd w:id="969"/>
      <w:bookmarkEnd w:id="971"/>
    </w:p>
    <w:p>
      <w:pPr>
        <w:pStyle w:val="Style16"/>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4"/>
        <w:keepNext/>
        <w:keepLines/>
        <w:widowControl w:val="0"/>
        <w:shd w:val="clear" w:color="auto" w:fill="auto"/>
        <w:tabs>
          <w:tab w:pos="464" w:val="left"/>
        </w:tabs>
        <w:bidi w:val="0"/>
        <w:spacing w:before="0" w:after="300" w:line="326"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972"/>
      <w:bookmarkEnd w:id="973"/>
      <w:bookmarkEnd w:id="975"/>
    </w:p>
    <w:p>
      <w:pPr>
        <w:pStyle w:val="Style16"/>
        <w:keepNext w:val="0"/>
        <w:keepLines w:val="0"/>
        <w:widowControl w:val="0"/>
        <w:numPr>
          <w:ilvl w:val="0"/>
          <w:numId w:val="59"/>
        </w:numPr>
        <w:shd w:val="clear" w:color="auto" w:fill="auto"/>
        <w:tabs>
          <w:tab w:pos="740" w:val="left"/>
        </w:tabs>
        <w:bidi w:val="0"/>
        <w:spacing w:before="0" w:after="0" w:line="326" w:lineRule="auto"/>
        <w:ind w:left="0" w:right="0" w:firstLine="440"/>
        <w:jc w:val="both"/>
      </w:pPr>
      <w:bookmarkStart w:id="976" w:name="bookmark976"/>
      <w:bookmarkEnd w:id="976"/>
      <w:r>
        <w:rPr>
          <w:color w:val="000000"/>
          <w:spacing w:val="0"/>
          <w:w w:val="100"/>
          <w:position w:val="0"/>
        </w:rPr>
        <w:t>股份支付的种类</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包括以权益结算的股份支付和以现金结算的股份支付。</w:t>
      </w:r>
    </w:p>
    <w:p>
      <w:pPr>
        <w:pStyle w:val="Style16"/>
        <w:keepNext w:val="0"/>
        <w:keepLines w:val="0"/>
        <w:widowControl w:val="0"/>
        <w:numPr>
          <w:ilvl w:val="0"/>
          <w:numId w:val="59"/>
        </w:numPr>
        <w:shd w:val="clear" w:color="auto" w:fill="auto"/>
        <w:tabs>
          <w:tab w:pos="755" w:val="left"/>
        </w:tabs>
        <w:bidi w:val="0"/>
        <w:spacing w:before="0" w:after="0" w:line="326" w:lineRule="auto"/>
        <w:ind w:left="0" w:right="0" w:firstLine="440"/>
        <w:jc w:val="both"/>
      </w:pPr>
      <w:bookmarkStart w:id="977" w:name="bookmark977"/>
      <w:bookmarkEnd w:id="977"/>
      <w:r>
        <w:rPr>
          <w:color w:val="000000"/>
          <w:spacing w:val="0"/>
          <w:w w:val="100"/>
          <w:position w:val="0"/>
        </w:rPr>
        <w:t>实施、修改、终止股份支付计划的相关会计处理</w:t>
      </w:r>
    </w:p>
    <w:p>
      <w:pPr>
        <w:pStyle w:val="Style16"/>
        <w:keepNext w:val="0"/>
        <w:keepLines w:val="0"/>
        <w:widowControl w:val="0"/>
        <w:shd w:val="clear" w:color="auto" w:fill="auto"/>
        <w:tabs>
          <w:tab w:pos="846" w:val="left"/>
        </w:tabs>
        <w:bidi w:val="0"/>
        <w:spacing w:before="0" w:after="0" w:line="326" w:lineRule="auto"/>
        <w:ind w:left="0" w:right="0" w:firstLine="440"/>
        <w:jc w:val="both"/>
      </w:pPr>
      <w:bookmarkStart w:id="978" w:name="bookmark978"/>
      <w:r>
        <w:rPr>
          <w:rFonts w:ascii="Times New Roman" w:eastAsia="Times New Roman" w:hAnsi="Times New Roman" w:cs="Times New Roman"/>
          <w:color w:val="000000"/>
          <w:spacing w:val="0"/>
          <w:w w:val="100"/>
          <w:position w:val="0"/>
        </w:rPr>
        <w:t>（</w:t>
      </w:r>
      <w:bookmarkEnd w:id="978"/>
      <w:r>
        <w:rPr>
          <w:rFonts w:ascii="Times New Roman" w:eastAsia="Times New Roman" w:hAnsi="Times New Roman" w:cs="Times New Roman"/>
          <w:color w:val="000000"/>
          <w:spacing w:val="0"/>
          <w:w w:val="100"/>
          <w:position w:val="0"/>
        </w:rPr>
        <w:t>1）</w:t>
        <w:tab/>
      </w:r>
      <w:r>
        <w:rPr>
          <w:color w:val="000000"/>
          <w:spacing w:val="0"/>
          <w:w w:val="100"/>
          <w:position w:val="0"/>
        </w:rPr>
        <w:t>以权益结算的股份支付</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6"/>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6"/>
        <w:keepNext w:val="0"/>
        <w:keepLines w:val="0"/>
        <w:widowControl w:val="0"/>
        <w:shd w:val="clear" w:color="auto" w:fill="auto"/>
        <w:tabs>
          <w:tab w:pos="846" w:val="left"/>
        </w:tabs>
        <w:bidi w:val="0"/>
        <w:spacing w:before="0" w:after="0" w:line="326" w:lineRule="auto"/>
        <w:ind w:left="0" w:right="0" w:firstLine="440"/>
        <w:jc w:val="left"/>
      </w:pPr>
      <w:bookmarkStart w:id="979" w:name="bookmark979"/>
      <w:r>
        <w:rPr>
          <w:rFonts w:ascii="Times New Roman" w:eastAsia="Times New Roman" w:hAnsi="Times New Roman" w:cs="Times New Roman"/>
          <w:color w:val="000000"/>
          <w:spacing w:val="0"/>
          <w:w w:val="100"/>
          <w:position w:val="0"/>
        </w:rPr>
        <w:t>（</w:t>
      </w:r>
      <w:bookmarkEnd w:id="979"/>
      <w:r>
        <w:rPr>
          <w:rFonts w:ascii="Times New Roman" w:eastAsia="Times New Roman" w:hAnsi="Times New Roman" w:cs="Times New Roman"/>
          <w:color w:val="000000"/>
          <w:spacing w:val="0"/>
          <w:w w:val="100"/>
          <w:position w:val="0"/>
        </w:rPr>
        <w:t>2）</w:t>
        <w:tab/>
      </w:r>
      <w:r>
        <w:rPr>
          <w:color w:val="000000"/>
          <w:spacing w:val="0"/>
          <w:w w:val="100"/>
          <w:position w:val="0"/>
        </w:rPr>
        <w:t>以现金结算的股份支付</w:t>
      </w:r>
    </w:p>
    <w:p>
      <w:pPr>
        <w:pStyle w:val="Style16"/>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6"/>
        <w:keepNext w:val="0"/>
        <w:keepLines w:val="0"/>
        <w:widowControl w:val="0"/>
        <w:shd w:val="clear" w:color="auto" w:fill="auto"/>
        <w:tabs>
          <w:tab w:pos="846" w:val="left"/>
        </w:tabs>
        <w:bidi w:val="0"/>
        <w:spacing w:before="0" w:after="0" w:line="326" w:lineRule="auto"/>
        <w:ind w:left="0" w:right="0" w:firstLine="440"/>
        <w:jc w:val="left"/>
      </w:pPr>
      <w:bookmarkStart w:id="980" w:name="bookmark980"/>
      <w:r>
        <w:rPr>
          <w:rFonts w:ascii="Times New Roman" w:eastAsia="Times New Roman" w:hAnsi="Times New Roman" w:cs="Times New Roman"/>
          <w:color w:val="000000"/>
          <w:spacing w:val="0"/>
          <w:w w:val="100"/>
          <w:position w:val="0"/>
        </w:rPr>
        <w:t>（</w:t>
      </w:r>
      <w:bookmarkEnd w:id="980"/>
      <w:r>
        <w:rPr>
          <w:rFonts w:ascii="Times New Roman" w:eastAsia="Times New Roman" w:hAnsi="Times New Roman" w:cs="Times New Roman"/>
          <w:color w:val="000000"/>
          <w:spacing w:val="0"/>
          <w:w w:val="100"/>
          <w:position w:val="0"/>
        </w:rPr>
        <w:t>3）</w:t>
        <w:tab/>
      </w:r>
      <w:r>
        <w:rPr>
          <w:color w:val="000000"/>
          <w:spacing w:val="0"/>
          <w:w w:val="100"/>
          <w:position w:val="0"/>
        </w:rPr>
        <w:t>修改、终止股份支付计划</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6"/>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6"/>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4"/>
        <w:keepNext/>
        <w:keepLines/>
        <w:widowControl w:val="0"/>
        <w:shd w:val="clear" w:color="auto" w:fill="auto"/>
        <w:tabs>
          <w:tab w:pos="464" w:val="left"/>
        </w:tabs>
        <w:bidi w:val="0"/>
        <w:spacing w:before="0" w:after="300" w:line="326"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981"/>
      <w:bookmarkEnd w:id="982"/>
      <w:bookmarkEnd w:id="984"/>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6"/>
        <w:keepNext w:val="0"/>
        <w:keepLines w:val="0"/>
        <w:widowControl w:val="0"/>
        <w:numPr>
          <w:ilvl w:val="0"/>
          <w:numId w:val="61"/>
        </w:numPr>
        <w:shd w:val="clear" w:color="auto" w:fill="auto"/>
        <w:tabs>
          <w:tab w:pos="692" w:val="left"/>
        </w:tabs>
        <w:bidi w:val="0"/>
        <w:spacing w:before="0" w:after="0" w:line="312" w:lineRule="exact"/>
        <w:ind w:left="0" w:right="0" w:firstLine="440"/>
        <w:jc w:val="both"/>
      </w:pPr>
      <w:bookmarkStart w:id="985" w:name="bookmark985"/>
      <w:bookmarkEnd w:id="985"/>
      <w:r>
        <w:rPr>
          <w:color w:val="000000"/>
          <w:spacing w:val="0"/>
          <w:w w:val="100"/>
          <w:position w:val="0"/>
        </w:rPr>
        <w:t>收入确认原则于合同开始日，公司对合同进行评估，识别合同所包含的各单项履约义务，并确定 各单项履约义务是在某一时段内履行，还是在某一时点履行。满足下列条件之一时，属于在某一时段内 履行履约义务，否则，属于在某一时点履行履约义务：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 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客户能够控制公司履约过程中在建商品或服务；</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 或服务具有不可替代用途，且公司在整个合同期间内有权就累计至今已完成的履约部分收取款项。对于在 某一时段内履行的履约义务，公司在该段时间内按照履约进度确认收入。履约进度不能合理确定时，已经 发生的成本预计能够得到补偿的，按照已经发生的成本金额确认收入，直到履约进度能够合理确定为止。 对于在某一时点履行的履约义务，在客户取得相关商品或服务控制权时点确认收入。在判断客户是否已取 得商品控制权时，公司考虑下列迹象：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公司就该商品享有现时收款权利，即客户就该商品负有现时付 款义务；</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公司已将该商品的法定所有权转移给客户，即客户已拥有该商品的法定所有权；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公司已将 该商品实物转移给客户，即客户已实物占有该商品；</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公司已将该商品所有权上的主要风险和报酬转移 给客户，即客户已取得该商品所有权上的主要风险和报酬；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 得商品控制权的迹象。</w:t>
      </w:r>
      <w:r>
        <w:rPr>
          <w:rFonts w:ascii="Times New Roman" w:eastAsia="Times New Roman" w:hAnsi="Times New Roman" w:cs="Times New Roman"/>
          <w:color w:val="000000"/>
          <w:spacing w:val="0"/>
          <w:w w:val="100"/>
          <w:position w:val="0"/>
        </w:rPr>
        <w:t>2.</w:t>
      </w:r>
      <w:r>
        <w:rPr>
          <w:color w:val="000000"/>
          <w:spacing w:val="0"/>
          <w:w w:val="100"/>
          <w:position w:val="0"/>
        </w:rPr>
        <w:t>收入计量原则</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公司按照分摊至各单项履约义务的交易价格计量收入。交易 价格是公司因向客户转让商品或服务而预期有权收取的对价金额，不包括代第三方收取的款项以及预期将 退还给客户的款项。</w:t>
      </w:r>
      <w:r>
        <w:rPr>
          <w:rFonts w:ascii="Times New Roman" w:eastAsia="Times New Roman" w:hAnsi="Times New Roman" w:cs="Times New Roman"/>
          <w:color w:val="000000"/>
          <w:spacing w:val="0"/>
          <w:w w:val="100"/>
          <w:position w:val="0"/>
        </w:rPr>
        <w:t>(2)</w:t>
      </w:r>
      <w:r>
        <w:rPr>
          <w:color w:val="000000"/>
          <w:spacing w:val="0"/>
          <w:w w:val="100"/>
          <w:position w:val="0"/>
        </w:rPr>
        <w:t>合同中存在可变对价的，公司按照期望值或最可能发生金额确定可变对价的最佳 估计数，但包含可变对价的交易价格，不超过在相关不确定性消除时累计已确认收入极可能不会发生重大 转回的金额。</w:t>
      </w:r>
      <w:r>
        <w:rPr>
          <w:rFonts w:ascii="Times New Roman" w:eastAsia="Times New Roman" w:hAnsi="Times New Roman" w:cs="Times New Roman"/>
          <w:color w:val="000000"/>
          <w:spacing w:val="0"/>
          <w:w w:val="100"/>
          <w:position w:val="0"/>
        </w:rPr>
        <w:t>(3)</w:t>
      </w:r>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付的应付金额确定交易价格。该交易价格与合同对价之间的差额，在合同期间内采用实际利率法摊销。合 同开始日，公司预计客户取得商品或服务控制权与客户支付价款间隔不超过一年的，不考虑合同中存在的 重大融资成分。</w:t>
      </w:r>
      <w:r>
        <w:rPr>
          <w:rFonts w:ascii="Times New Roman" w:eastAsia="Times New Roman" w:hAnsi="Times New Roman" w:cs="Times New Roman"/>
          <w:color w:val="000000"/>
          <w:spacing w:val="0"/>
          <w:w w:val="100"/>
          <w:position w:val="0"/>
        </w:rPr>
        <w:t>(4)</w:t>
      </w:r>
      <w:r>
        <w:rPr>
          <w:color w:val="000000"/>
          <w:spacing w:val="0"/>
          <w:w w:val="100"/>
          <w:position w:val="0"/>
        </w:rPr>
        <w:t>合同中包含两项或多项履约义务的，公司于合同开始日，按照各单项履约义务所承诺 商品的单独售价的相对比例，将交易价格分摊至各单项履约义务。</w:t>
      </w:r>
    </w:p>
    <w:p>
      <w:pPr>
        <w:pStyle w:val="Style16"/>
        <w:keepNext w:val="0"/>
        <w:keepLines w:val="0"/>
        <w:widowControl w:val="0"/>
        <w:numPr>
          <w:ilvl w:val="0"/>
          <w:numId w:val="61"/>
        </w:numPr>
        <w:shd w:val="clear" w:color="auto" w:fill="auto"/>
        <w:tabs>
          <w:tab w:pos="714" w:val="left"/>
        </w:tabs>
        <w:bidi w:val="0"/>
        <w:spacing w:before="0" w:after="0" w:line="312" w:lineRule="exact"/>
        <w:ind w:left="0" w:right="0" w:firstLine="440"/>
        <w:jc w:val="both"/>
      </w:pPr>
      <w:bookmarkStart w:id="986" w:name="bookmark986"/>
      <w:bookmarkEnd w:id="986"/>
      <w:r>
        <w:rPr>
          <w:color w:val="000000"/>
          <w:spacing w:val="0"/>
          <w:w w:val="100"/>
          <w:position w:val="0"/>
        </w:rPr>
        <w:t>收入确认的具体方法</w:t>
      </w:r>
    </w:p>
    <w:p>
      <w:pPr>
        <w:pStyle w:val="Style1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设备装置产品</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公司主要销售高压动态无功补偿装置</w:t>
      </w:r>
      <w:r>
        <w:rPr>
          <w:rFonts w:ascii="Times New Roman" w:eastAsia="Times New Roman" w:hAnsi="Times New Roman" w:cs="Times New Roman"/>
          <w:color w:val="000000"/>
          <w:spacing w:val="0"/>
          <w:w w:val="100"/>
          <w:position w:val="0"/>
        </w:rPr>
        <w:t>(SVC)</w:t>
      </w:r>
      <w:r>
        <w:rPr>
          <w:color w:val="000000"/>
          <w:spacing w:val="0"/>
          <w:w w:val="100"/>
          <w:position w:val="0"/>
        </w:rPr>
        <w:t>、</w:t>
      </w:r>
      <w:r>
        <w:rPr>
          <w:color w:val="000000"/>
          <w:spacing w:val="0"/>
          <w:w w:val="100"/>
          <w:position w:val="0"/>
        </w:rPr>
        <w:t>智能瓦斯排放装置、电力滤波装置、高压变频调速装置 等产品。内销产品收入确认需满足以下条件：公司已根据合同约定将产品交付给购货方，且产品销售收入 金额已确定，已经收回货款或取得了收款凭证且相关的经济利益很可能流入，产品相关的成本能够可靠地 计量。外销产品收入确认需满足以下条件：公司已根据合同约定将产品报关、离港，取得提单，且产品销 售收入金额已确定，已经收回货款或取得了收款凭证且相关的经济利益很可能流入，产品相关的成本能够 可靠地计量。</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移动信息智能传输服务</w:t>
      </w:r>
    </w:p>
    <w:p>
      <w:pPr>
        <w:pStyle w:val="Style16"/>
        <w:keepNext w:val="0"/>
        <w:keepLines w:val="0"/>
        <w:widowControl w:val="0"/>
        <w:numPr>
          <w:ilvl w:val="0"/>
          <w:numId w:val="63"/>
        </w:numPr>
        <w:shd w:val="clear" w:color="auto" w:fill="auto"/>
        <w:tabs>
          <w:tab w:pos="724" w:val="left"/>
        </w:tabs>
        <w:bidi w:val="0"/>
        <w:spacing w:before="0" w:after="0" w:line="312" w:lineRule="exact"/>
        <w:ind w:left="0" w:right="0" w:firstLine="440"/>
        <w:jc w:val="both"/>
      </w:pPr>
      <w:bookmarkStart w:id="987" w:name="bookmark987"/>
      <w:bookmarkEnd w:id="987"/>
      <w:r>
        <w:rPr>
          <w:color w:val="000000"/>
          <w:spacing w:val="0"/>
          <w:w w:val="100"/>
          <w:position w:val="0"/>
        </w:rPr>
        <w:t>移动数据服务</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主要向客户提供企业移动信息服务平台业务集成及运营支撑服务。</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该等合同包含两种结算模式：</w:t>
      </w:r>
    </w:p>
    <w:p>
      <w:pPr>
        <w:pStyle w:val="Style138"/>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4"/>
          <w:szCs w:val="24"/>
        </w:rPr>
        <w:t>第一种模式下，公司系统收到客户提交的短信，内部审核符合国家法律法规规定，将其 提交到移动通信运营商平台后确认收入</w:t>
      </w:r>
      <w:r>
        <w:rPr>
          <w:color w:val="000000"/>
          <w:spacing w:val="0"/>
          <w:w w:val="100"/>
          <w:position w:val="0"/>
          <w:sz w:val="20"/>
          <w:szCs w:val="20"/>
        </w:rPr>
        <w:t>。</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第二种模式下，公司向集团客户提供服务，由电信运营商收取集团客户的服务费用后，向公司提供业 务统计表进行核对，依据核对情况计算应向公司结算的费用并据此向公司发出结算通知，公司收到结算通 知并核对后确认收入。</w:t>
      </w:r>
    </w:p>
    <w:p>
      <w:pPr>
        <w:pStyle w:val="Style16"/>
        <w:keepNext w:val="0"/>
        <w:keepLines w:val="0"/>
        <w:widowControl w:val="0"/>
        <w:numPr>
          <w:ilvl w:val="0"/>
          <w:numId w:val="63"/>
        </w:numPr>
        <w:shd w:val="clear" w:color="auto" w:fill="auto"/>
        <w:tabs>
          <w:tab w:pos="743" w:val="left"/>
        </w:tabs>
        <w:bidi w:val="0"/>
        <w:spacing w:before="0" w:after="0" w:line="312" w:lineRule="exact"/>
        <w:ind w:left="0" w:right="0" w:firstLine="440"/>
        <w:jc w:val="both"/>
      </w:pPr>
      <w:bookmarkStart w:id="988" w:name="bookmark988"/>
      <w:bookmarkEnd w:id="988"/>
      <w:r>
        <w:rPr>
          <w:color w:val="000000"/>
          <w:spacing w:val="0"/>
          <w:w w:val="100"/>
          <w:position w:val="0"/>
        </w:rPr>
        <w:t>代理服务收入</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公司代理服务主要是指代理电信运营商产品向用户进行推广运营服务。在服务阶段，用户通过基础运 营商扣费方式按期支付信息服务费，公司与基础运营商就该等收入按比例结算。收入确认主要发生在本阶 段，公司完成相应服务并收到运营商结算数据，公司业务部门对其进行核对确认后财务部门根据业务结算 单确认收入。</w:t>
      </w:r>
    </w:p>
    <w:p>
      <w:pPr>
        <w:pStyle w:val="Style16"/>
        <w:keepNext w:val="0"/>
        <w:keepLines w:val="0"/>
        <w:widowControl w:val="0"/>
        <w:numPr>
          <w:ilvl w:val="0"/>
          <w:numId w:val="63"/>
        </w:numPr>
        <w:shd w:val="clear" w:color="auto" w:fill="auto"/>
        <w:tabs>
          <w:tab w:pos="743" w:val="left"/>
        </w:tabs>
        <w:bidi w:val="0"/>
        <w:spacing w:before="0" w:after="0" w:line="312" w:lineRule="exact"/>
        <w:ind w:left="0" w:right="0" w:firstLine="440"/>
        <w:jc w:val="both"/>
      </w:pPr>
      <w:bookmarkStart w:id="989" w:name="bookmark989"/>
      <w:bookmarkEnd w:id="989"/>
      <w:r>
        <w:rPr>
          <w:color w:val="000000"/>
          <w:spacing w:val="0"/>
          <w:w w:val="100"/>
          <w:position w:val="0"/>
        </w:rPr>
        <w:t>销售商品业务</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公司根据已签订的销售订单或销售合同进行销售准备，在接到客户发货通知后仓库部门按客户要求发 货，财务部门根据仓库出库单、销售订单</w:t>
      </w:r>
      <w:r>
        <w:rPr>
          <w:rFonts w:ascii="Times New Roman" w:eastAsia="Times New Roman" w:hAnsi="Times New Roman" w:cs="Times New Roman"/>
          <w:color w:val="000000"/>
          <w:spacing w:val="0"/>
          <w:w w:val="100"/>
          <w:position w:val="0"/>
        </w:rPr>
        <w:t>（</w:t>
      </w:r>
      <w:r>
        <w:rPr>
          <w:color w:val="000000"/>
          <w:spacing w:val="0"/>
          <w:w w:val="100"/>
          <w:position w:val="0"/>
        </w:rPr>
        <w:t>销售合同</w:t>
      </w:r>
      <w:r>
        <w:rPr>
          <w:rFonts w:ascii="Times New Roman" w:eastAsia="Times New Roman" w:hAnsi="Times New Roman" w:cs="Times New Roman"/>
          <w:color w:val="000000"/>
          <w:spacing w:val="0"/>
          <w:w w:val="100"/>
          <w:position w:val="0"/>
        </w:rPr>
        <w:t>）</w:t>
      </w:r>
      <w:r>
        <w:rPr>
          <w:color w:val="000000"/>
          <w:spacing w:val="0"/>
          <w:w w:val="100"/>
          <w:position w:val="0"/>
        </w:rPr>
        <w:t>和经客户签收确认的送货通知单确认收入。</w:t>
      </w:r>
    </w:p>
    <w:p>
      <w:pPr>
        <w:pStyle w:val="Style16"/>
        <w:keepNext w:val="0"/>
        <w:keepLines w:val="0"/>
        <w:widowControl w:val="0"/>
        <w:shd w:val="clear" w:color="auto" w:fill="auto"/>
        <w:tabs>
          <w:tab w:pos="777" w:val="left"/>
        </w:tabs>
        <w:bidi w:val="0"/>
        <w:spacing w:before="0" w:after="0" w:line="326" w:lineRule="auto"/>
        <w:ind w:left="0" w:right="0" w:firstLine="440"/>
        <w:jc w:val="both"/>
      </w:pPr>
      <w:bookmarkStart w:id="990" w:name="bookmark990"/>
      <w:r>
        <w:rPr>
          <w:rFonts w:ascii="Times New Roman" w:eastAsia="Times New Roman" w:hAnsi="Times New Roman" w:cs="Times New Roman"/>
          <w:color w:val="000000"/>
          <w:spacing w:val="0"/>
          <w:w w:val="100"/>
          <w:position w:val="0"/>
        </w:rPr>
        <w:t>4</w:t>
      </w:r>
      <w:bookmarkEnd w:id="990"/>
      <w:r>
        <w:rPr>
          <w:rFonts w:ascii="Times New Roman" w:eastAsia="Times New Roman" w:hAnsi="Times New Roman" w:cs="Times New Roman"/>
          <w:color w:val="000000"/>
          <w:spacing w:val="0"/>
          <w:w w:val="100"/>
          <w:position w:val="0"/>
        </w:rPr>
        <w:t>）</w:t>
        <w:tab/>
      </w:r>
      <w:r>
        <w:rPr>
          <w:color w:val="000000"/>
          <w:spacing w:val="0"/>
          <w:w w:val="100"/>
          <w:position w:val="0"/>
        </w:rPr>
        <w:t>技术服务业务</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公司的业务平台开发服务采用完工百分比法确认提供劳务收入。公司提供的业务平台开发服务的完工 进度依据已经发生的劳务成本占预计总成本的比例确定。按照与电信运营商、集团客户签署的相关合同确 定提供劳务预计总收入，按照提供劳务预计总收入乘以完工进度扣除以前会计期间累计已确认提供劳务收 入后的金额，确认当期提供劳务收入，按照提供劳务预计总成本乘以完工进度扣除以前会计期间累计已确 认劳务成本后的金额，结转当期劳务成本。</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在资产负债表日如果公司业务平台开发服务交易结果不能够可靠估计，对于已经发生的劳务成本预计 能够得到补偿的，按照已经发生的劳务成本金额确认劳务收入，并按相同金额结转劳务成本；对于已经发 生的劳务成本预计不能够得到补偿的，将已经发生的劳务成本计入当期损益，不确认劳务收入。</w:t>
      </w:r>
    </w:p>
    <w:p>
      <w:pPr>
        <w:pStyle w:val="Style16"/>
        <w:keepNext w:val="0"/>
        <w:keepLines w:val="0"/>
        <w:widowControl w:val="0"/>
        <w:shd w:val="clear" w:color="auto" w:fill="auto"/>
        <w:tabs>
          <w:tab w:pos="777" w:val="left"/>
        </w:tabs>
        <w:bidi w:val="0"/>
        <w:spacing w:before="0" w:after="0" w:line="326" w:lineRule="auto"/>
        <w:ind w:left="0" w:right="0" w:firstLine="440"/>
        <w:jc w:val="both"/>
      </w:pPr>
      <w:bookmarkStart w:id="991" w:name="bookmark991"/>
      <w:r>
        <w:rPr>
          <w:rFonts w:ascii="Times New Roman" w:eastAsia="Times New Roman" w:hAnsi="Times New Roman" w:cs="Times New Roman"/>
          <w:color w:val="000000"/>
          <w:spacing w:val="0"/>
          <w:w w:val="100"/>
          <w:position w:val="0"/>
        </w:rPr>
        <w:t>5</w:t>
      </w:r>
      <w:bookmarkEnd w:id="991"/>
      <w:r>
        <w:rPr>
          <w:rFonts w:ascii="Times New Roman" w:eastAsia="Times New Roman" w:hAnsi="Times New Roman" w:cs="Times New Roman"/>
          <w:color w:val="000000"/>
          <w:spacing w:val="0"/>
          <w:w w:val="100"/>
          <w:position w:val="0"/>
        </w:rPr>
        <w:t>）</w:t>
        <w:tab/>
      </w:r>
      <w:r>
        <w:rPr>
          <w:color w:val="000000"/>
          <w:spacing w:val="0"/>
          <w:w w:val="100"/>
          <w:position w:val="0"/>
        </w:rPr>
        <w:t>软件销售业务</w:t>
      </w:r>
    </w:p>
    <w:p>
      <w:pPr>
        <w:pStyle w:val="Style16"/>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公司根据已签订的销售订单或销售合同进行销售准备，在接到客户发货通知后仓库部门按客户要求发 货，并安排技术安装人员上门或通过电话、远程控制方式进行安装，在客户经过试运行并验收后，财务部 门根据仓库出库单、销售订单</w:t>
      </w:r>
      <w:r>
        <w:rPr>
          <w:rFonts w:ascii="Times New Roman" w:eastAsia="Times New Roman" w:hAnsi="Times New Roman" w:cs="Times New Roman"/>
          <w:color w:val="000000"/>
          <w:spacing w:val="0"/>
          <w:w w:val="100"/>
          <w:position w:val="0"/>
        </w:rPr>
        <w:t>（</w:t>
      </w:r>
      <w:r>
        <w:rPr>
          <w:color w:val="000000"/>
          <w:spacing w:val="0"/>
          <w:w w:val="100"/>
          <w:position w:val="0"/>
        </w:rPr>
        <w:t>销售合同</w:t>
      </w:r>
      <w:r>
        <w:rPr>
          <w:rFonts w:ascii="Times New Roman" w:eastAsia="Times New Roman" w:hAnsi="Times New Roman" w:cs="Times New Roman"/>
          <w:color w:val="000000"/>
          <w:spacing w:val="0"/>
          <w:w w:val="100"/>
          <w:position w:val="0"/>
        </w:rPr>
        <w:t>）</w:t>
      </w:r>
      <w:r>
        <w:rPr>
          <w:color w:val="000000"/>
          <w:spacing w:val="0"/>
          <w:w w:val="100"/>
          <w:position w:val="0"/>
        </w:rPr>
        <w:t>和客户验收确认单确认收入。</w:t>
      </w:r>
    </w:p>
    <w:p>
      <w:pPr>
        <w:pStyle w:val="Style34"/>
        <w:keepNext/>
        <w:keepLines/>
        <w:widowControl w:val="0"/>
        <w:shd w:val="clear" w:color="auto" w:fill="auto"/>
        <w:tabs>
          <w:tab w:pos="457" w:val="left"/>
        </w:tabs>
        <w:bidi w:val="0"/>
        <w:spacing w:before="0" w:after="220" w:line="326"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92"/>
      <w:bookmarkEnd w:id="993"/>
      <w:bookmarkEnd w:id="995"/>
    </w:p>
    <w:p>
      <w:pPr>
        <w:pStyle w:val="Style16"/>
        <w:keepNext w:val="0"/>
        <w:keepLines w:val="0"/>
        <w:widowControl w:val="0"/>
        <w:numPr>
          <w:ilvl w:val="0"/>
          <w:numId w:val="65"/>
        </w:numPr>
        <w:shd w:val="clear" w:color="auto" w:fill="auto"/>
        <w:tabs>
          <w:tab w:pos="721" w:val="left"/>
        </w:tabs>
        <w:bidi w:val="0"/>
        <w:spacing w:before="0" w:after="80" w:line="313" w:lineRule="exact"/>
        <w:ind w:left="0" w:right="0" w:firstLine="440"/>
        <w:jc w:val="both"/>
      </w:pPr>
      <w:bookmarkStart w:id="996" w:name="bookmark996"/>
      <w:bookmarkEnd w:id="996"/>
      <w:r>
        <w:rPr>
          <w:color w:val="000000"/>
          <w:spacing w:val="0"/>
          <w:w w:val="100"/>
          <w:position w:val="0"/>
        </w:rPr>
        <w:t>政府补助在同时满足下列条件时予以确认：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rPr>
        <w:t>（2）</w:t>
      </w:r>
      <w:r>
        <w:rPr>
          <w:color w:val="000000"/>
          <w:spacing w:val="0"/>
          <w:w w:val="100"/>
          <w:position w:val="0"/>
        </w:rPr>
        <w:t>公司能够收 到政府补助。政府补助为货币性资产的，按照收到或应收的金额计量。政府补助为非货币性资产的，按照 公允价值计量；公允价值不能可靠取得的，按照名义金额计量。</w:t>
      </w:r>
    </w:p>
    <w:p>
      <w:pPr>
        <w:pStyle w:val="Style16"/>
        <w:keepNext w:val="0"/>
        <w:keepLines w:val="0"/>
        <w:widowControl w:val="0"/>
        <w:numPr>
          <w:ilvl w:val="0"/>
          <w:numId w:val="65"/>
        </w:numPr>
        <w:shd w:val="clear" w:color="auto" w:fill="auto"/>
        <w:tabs>
          <w:tab w:pos="748" w:val="left"/>
        </w:tabs>
        <w:bidi w:val="0"/>
        <w:spacing w:before="0" w:after="0" w:line="326" w:lineRule="auto"/>
        <w:ind w:left="0" w:right="0" w:firstLine="440"/>
        <w:jc w:val="both"/>
      </w:pPr>
      <w:bookmarkStart w:id="997" w:name="bookmark997"/>
      <w:bookmarkEnd w:id="997"/>
      <w:r>
        <w:rPr>
          <w:color w:val="000000"/>
          <w:spacing w:val="0"/>
          <w:w w:val="100"/>
          <w:position w:val="0"/>
        </w:rPr>
        <w:t>与资产相关的政府补助判断依据及会计处理方法</w:t>
      </w:r>
    </w:p>
    <w:p>
      <w:pPr>
        <w:pStyle w:val="Style1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16"/>
        <w:keepNext w:val="0"/>
        <w:keepLines w:val="0"/>
        <w:widowControl w:val="0"/>
        <w:numPr>
          <w:ilvl w:val="0"/>
          <w:numId w:val="65"/>
        </w:numPr>
        <w:shd w:val="clear" w:color="auto" w:fill="auto"/>
        <w:tabs>
          <w:tab w:pos="748" w:val="left"/>
        </w:tabs>
        <w:bidi w:val="0"/>
        <w:spacing w:before="0" w:after="0" w:line="326" w:lineRule="auto"/>
        <w:ind w:left="0" w:right="0" w:firstLine="440"/>
        <w:jc w:val="both"/>
      </w:pPr>
      <w:bookmarkStart w:id="998" w:name="bookmark998"/>
      <w:bookmarkEnd w:id="998"/>
      <w:r>
        <w:rPr>
          <w:color w:val="000000"/>
          <w:spacing w:val="0"/>
          <w:w w:val="100"/>
          <w:position w:val="0"/>
        </w:rPr>
        <w:t>与收益相关的政府补助判断依据及会计处理方法</w:t>
      </w:r>
    </w:p>
    <w:p>
      <w:pPr>
        <w:pStyle w:val="Style1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16"/>
        <w:keepNext w:val="0"/>
        <w:keepLines w:val="0"/>
        <w:widowControl w:val="0"/>
        <w:numPr>
          <w:ilvl w:val="0"/>
          <w:numId w:val="65"/>
        </w:numPr>
        <w:shd w:val="clear" w:color="auto" w:fill="auto"/>
        <w:tabs>
          <w:tab w:pos="716" w:val="left"/>
        </w:tabs>
        <w:bidi w:val="0"/>
        <w:spacing w:before="0" w:after="80" w:line="313" w:lineRule="exact"/>
        <w:ind w:left="0" w:right="0" w:firstLine="440"/>
        <w:jc w:val="both"/>
      </w:pPr>
      <w:bookmarkStart w:id="999" w:name="bookmark999"/>
      <w:bookmarkEnd w:id="999"/>
      <w:r>
        <w:rPr>
          <w:color w:val="000000"/>
          <w:spacing w:val="0"/>
          <w:w w:val="100"/>
          <w:position w:val="0"/>
        </w:rPr>
        <w:t>与公司日常经营活动相关的政府补助，按照经济业务实质，计入其他收益或冲减相关成本费用。与 公司日常活动无关的政府补助，计入营业外收支。</w:t>
      </w:r>
    </w:p>
    <w:p>
      <w:pPr>
        <w:pStyle w:val="Style16"/>
        <w:keepNext w:val="0"/>
        <w:keepLines w:val="0"/>
        <w:widowControl w:val="0"/>
        <w:numPr>
          <w:ilvl w:val="0"/>
          <w:numId w:val="65"/>
        </w:numPr>
        <w:shd w:val="clear" w:color="auto" w:fill="auto"/>
        <w:tabs>
          <w:tab w:pos="748" w:val="left"/>
        </w:tabs>
        <w:bidi w:val="0"/>
        <w:spacing w:before="0" w:after="0" w:line="326" w:lineRule="auto"/>
        <w:ind w:left="0" w:right="0" w:firstLine="440"/>
        <w:jc w:val="both"/>
      </w:pPr>
      <w:bookmarkStart w:id="1000" w:name="bookmark1000"/>
      <w:bookmarkEnd w:id="1000"/>
      <w:r>
        <w:rPr>
          <w:color w:val="000000"/>
          <w:spacing w:val="0"/>
          <w:w w:val="100"/>
          <w:position w:val="0"/>
        </w:rPr>
        <w:t>政策性优惠贷款贴息的会计处理方法</w:t>
      </w:r>
    </w:p>
    <w:p>
      <w:pPr>
        <w:pStyle w:val="Style16"/>
        <w:keepNext w:val="0"/>
        <w:keepLines w:val="0"/>
        <w:widowControl w:val="0"/>
        <w:shd w:val="clear" w:color="auto" w:fill="auto"/>
        <w:tabs>
          <w:tab w:pos="807" w:val="left"/>
        </w:tabs>
        <w:bidi w:val="0"/>
        <w:spacing w:before="0" w:after="80" w:line="313" w:lineRule="exact"/>
        <w:ind w:left="0" w:right="0" w:firstLine="440"/>
        <w:jc w:val="both"/>
      </w:pPr>
      <w:bookmarkStart w:id="1001" w:name="bookmark1001"/>
      <w:r>
        <w:rPr>
          <w:rFonts w:ascii="Times New Roman" w:eastAsia="Times New Roman" w:hAnsi="Times New Roman" w:cs="Times New Roman"/>
          <w:color w:val="000000"/>
          <w:spacing w:val="0"/>
          <w:w w:val="100"/>
          <w:position w:val="0"/>
        </w:rPr>
        <w:t>（</w:t>
      </w:r>
      <w:bookmarkEnd w:id="1001"/>
      <w:r>
        <w:rPr>
          <w:rFonts w:ascii="Times New Roman" w:eastAsia="Times New Roman" w:hAnsi="Times New Roman" w:cs="Times New Roman"/>
          <w:color w:val="000000"/>
          <w:spacing w:val="0"/>
          <w:w w:val="100"/>
          <w:position w:val="0"/>
        </w:rPr>
        <w:t>1）</w:t>
        <w:tab/>
      </w:r>
      <w:r>
        <w:rPr>
          <w:color w:val="000000"/>
          <w:spacing w:val="0"/>
          <w:w w:val="100"/>
          <w:position w:val="0"/>
        </w:rPr>
        <w:t>财政将贴息资金拨付给贷款银行，由贷款银行以政策性优惠利率向公司提供贷款的，以实际收到 的借款金额作为借款的入账价值，按照借款本金和该政策性优惠利率计算相关借款费用。。</w:t>
      </w:r>
    </w:p>
    <w:p>
      <w:pPr>
        <w:pStyle w:val="Style16"/>
        <w:keepNext w:val="0"/>
        <w:keepLines w:val="0"/>
        <w:widowControl w:val="0"/>
        <w:shd w:val="clear" w:color="auto" w:fill="auto"/>
        <w:tabs>
          <w:tab w:pos="839" w:val="left"/>
        </w:tabs>
        <w:bidi w:val="0"/>
        <w:spacing w:before="0" w:after="300" w:line="326" w:lineRule="auto"/>
        <w:ind w:left="0" w:right="0" w:firstLine="440"/>
        <w:jc w:val="left"/>
      </w:pPr>
      <w:bookmarkStart w:id="1002" w:name="bookmark1002"/>
      <w:r>
        <w:rPr>
          <w:rFonts w:ascii="Times New Roman" w:eastAsia="Times New Roman" w:hAnsi="Times New Roman" w:cs="Times New Roman"/>
          <w:color w:val="000000"/>
          <w:spacing w:val="0"/>
          <w:w w:val="100"/>
          <w:position w:val="0"/>
        </w:rPr>
        <w:t>（</w:t>
      </w:r>
      <w:bookmarkEnd w:id="1002"/>
      <w:r>
        <w:rPr>
          <w:rFonts w:ascii="Times New Roman" w:eastAsia="Times New Roman" w:hAnsi="Times New Roman" w:cs="Times New Roman"/>
          <w:color w:val="000000"/>
          <w:spacing w:val="0"/>
          <w:w w:val="100"/>
          <w:position w:val="0"/>
        </w:rPr>
        <w:t>2）</w:t>
        <w:tab/>
      </w:r>
      <w:r>
        <w:rPr>
          <w:color w:val="000000"/>
          <w:spacing w:val="0"/>
          <w:w w:val="100"/>
          <w:position w:val="0"/>
        </w:rPr>
        <w:t>财政将贴息资金直接拨付给公司的，将对应的贴息冲减相关借款费用。</w:t>
      </w:r>
    </w:p>
    <w:p>
      <w:pPr>
        <w:pStyle w:val="Style34"/>
        <w:keepNext/>
        <w:keepLines/>
        <w:widowControl w:val="0"/>
        <w:shd w:val="clear" w:color="auto" w:fill="auto"/>
        <w:tabs>
          <w:tab w:pos="457" w:val="left"/>
        </w:tabs>
        <w:bidi w:val="0"/>
        <w:spacing w:before="0" w:after="300" w:line="326"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3"/>
      <w:bookmarkEnd w:id="1004"/>
      <w:bookmarkEnd w:id="1006"/>
    </w:p>
    <w:p>
      <w:pPr>
        <w:pStyle w:val="Style16"/>
        <w:keepNext w:val="0"/>
        <w:keepLines w:val="0"/>
        <w:widowControl w:val="0"/>
        <w:numPr>
          <w:ilvl w:val="0"/>
          <w:numId w:val="67"/>
        </w:numPr>
        <w:shd w:val="clear" w:color="auto" w:fill="auto"/>
        <w:bidi w:val="0"/>
        <w:spacing w:before="0" w:after="0" w:line="326" w:lineRule="auto"/>
        <w:ind w:left="0" w:right="0" w:firstLine="440"/>
        <w:jc w:val="both"/>
      </w:pPr>
      <w:bookmarkStart w:id="1007" w:name="bookmark1007"/>
      <w:bookmarkEnd w:id="1007"/>
      <w:r>
        <w:rPr>
          <w:color w:val="000000"/>
          <w:spacing w:val="0"/>
          <w:w w:val="100"/>
          <w:position w:val="0"/>
        </w:rPr>
        <w:t xml:space="preserve">根据资产、负债的账面价值与其计税基础之间的差额（未作为资产和负债确认的项目按照税法规定 </w:t>
      </w:r>
      <w:r>
        <w:rPr>
          <w:color w:val="000000"/>
          <w:spacing w:val="0"/>
          <w:w w:val="100"/>
          <w:position w:val="0"/>
        </w:rPr>
        <w:t>可以确定其计税基础的，该计税基础与其账面数之间的差额），按照预期收回该资产或清偿该负债期间的 适用税率计算确认递延所得税资产或递延所得税负债。</w:t>
      </w:r>
    </w:p>
    <w:p>
      <w:pPr>
        <w:pStyle w:val="Style16"/>
        <w:keepNext w:val="0"/>
        <w:keepLines w:val="0"/>
        <w:widowControl w:val="0"/>
        <w:numPr>
          <w:ilvl w:val="0"/>
          <w:numId w:val="67"/>
        </w:numPr>
        <w:shd w:val="clear" w:color="auto" w:fill="auto"/>
        <w:tabs>
          <w:tab w:pos="752" w:val="left"/>
        </w:tabs>
        <w:bidi w:val="0"/>
        <w:spacing w:before="0" w:after="0" w:line="314" w:lineRule="exact"/>
        <w:ind w:left="0" w:right="0" w:firstLine="440"/>
        <w:jc w:val="both"/>
      </w:pPr>
      <w:bookmarkStart w:id="1008" w:name="bookmark1008"/>
      <w:bookmarkEnd w:id="1008"/>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6"/>
        <w:keepNext w:val="0"/>
        <w:keepLines w:val="0"/>
        <w:widowControl w:val="0"/>
        <w:numPr>
          <w:ilvl w:val="0"/>
          <w:numId w:val="67"/>
        </w:numPr>
        <w:shd w:val="clear" w:color="auto" w:fill="auto"/>
        <w:tabs>
          <w:tab w:pos="752" w:val="left"/>
        </w:tabs>
        <w:bidi w:val="0"/>
        <w:spacing w:before="0" w:after="0" w:line="314" w:lineRule="exact"/>
        <w:ind w:left="0" w:right="0" w:firstLine="440"/>
        <w:jc w:val="both"/>
      </w:pPr>
      <w:bookmarkStart w:id="1009" w:name="bookmark1009"/>
      <w:bookmarkEnd w:id="1009"/>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16"/>
        <w:keepNext w:val="0"/>
        <w:keepLines w:val="0"/>
        <w:widowControl w:val="0"/>
        <w:numPr>
          <w:ilvl w:val="0"/>
          <w:numId w:val="67"/>
        </w:numPr>
        <w:shd w:val="clear" w:color="auto" w:fill="auto"/>
        <w:tabs>
          <w:tab w:pos="752" w:val="left"/>
        </w:tabs>
        <w:bidi w:val="0"/>
        <w:spacing w:before="0" w:after="380" w:line="314" w:lineRule="exact"/>
        <w:ind w:left="0" w:right="0" w:firstLine="440"/>
        <w:jc w:val="both"/>
      </w:pPr>
      <w:bookmarkStart w:id="1010" w:name="bookmark1010"/>
      <w:bookmarkEnd w:id="1010"/>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4"/>
        <w:keepNext/>
        <w:keepLines/>
        <w:widowControl w:val="0"/>
        <w:shd w:val="clear" w:color="auto" w:fill="auto"/>
        <w:tabs>
          <w:tab w:pos="483" w:val="left"/>
        </w:tabs>
        <w:bidi w:val="0"/>
        <w:spacing w:before="0" w:after="200" w:line="329" w:lineRule="auto"/>
        <w:ind w:left="0" w:right="0" w:firstLine="0"/>
        <w:jc w:val="both"/>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1011"/>
      <w:bookmarkEnd w:id="1012"/>
      <w:bookmarkEnd w:id="1014"/>
    </w:p>
    <w:p>
      <w:pPr>
        <w:pStyle w:val="Style34"/>
        <w:keepNext/>
        <w:keepLines/>
        <w:widowControl w:val="0"/>
        <w:shd w:val="clear" w:color="auto" w:fill="auto"/>
        <w:tabs>
          <w:tab w:pos="493" w:val="left"/>
        </w:tabs>
        <w:bidi w:val="0"/>
        <w:spacing w:before="0" w:after="280" w:line="314" w:lineRule="exact"/>
        <w:ind w:left="0" w:right="0" w:firstLine="0"/>
        <w:jc w:val="both"/>
      </w:pPr>
      <w:bookmarkStart w:id="1011" w:name="bookmark1011"/>
      <w:bookmarkStart w:id="1012" w:name="bookmark1012"/>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1"/>
      <w:bookmarkEnd w:id="1012"/>
      <w:bookmarkEnd w:id="1016"/>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公司为出租人时，在租赁期内各个期间按照直线法将租金确认为当期损益，发生的初始直接费用，除金额 较大的予以资本化并分期计入损益外，均直接计入当期损益。或有租金在实际发生时计入当期损益。</w:t>
      </w:r>
    </w:p>
    <w:p>
      <w:pPr>
        <w:pStyle w:val="Style34"/>
        <w:keepNext/>
        <w:keepLines/>
        <w:widowControl w:val="0"/>
        <w:shd w:val="clear" w:color="auto" w:fill="auto"/>
        <w:tabs>
          <w:tab w:pos="493" w:val="left"/>
        </w:tabs>
        <w:bidi w:val="0"/>
        <w:spacing w:before="0" w:after="280" w:line="314" w:lineRule="exact"/>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17"/>
      <w:bookmarkEnd w:id="1018"/>
      <w:bookmarkEnd w:id="1020"/>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16"/>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34"/>
        <w:keepNext/>
        <w:keepLines/>
        <w:widowControl w:val="0"/>
        <w:shd w:val="clear" w:color="auto" w:fill="auto"/>
        <w:tabs>
          <w:tab w:pos="483" w:val="left"/>
        </w:tabs>
        <w:bidi w:val="0"/>
        <w:spacing w:before="0" w:after="280" w:line="329"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1021"/>
      <w:bookmarkEnd w:id="1022"/>
      <w:bookmarkEnd w:id="1024"/>
    </w:p>
    <w:p>
      <w:pPr>
        <w:pStyle w:val="Style16"/>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二十五</w:t>
      </w:r>
      <w:r>
        <w:rPr>
          <w:color w:val="000000"/>
          <w:spacing w:val="0"/>
          <w:w w:val="100"/>
          <w:position w:val="0"/>
        </w:rPr>
        <w:t>）</w:t>
      </w:r>
      <w:r>
        <w:rPr>
          <w:color w:val="000000"/>
          <w:spacing w:val="0"/>
          <w:w w:val="100"/>
          <w:position w:val="0"/>
        </w:rPr>
        <w:t>分部报告</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16"/>
        <w:keepNext w:val="0"/>
        <w:keepLines w:val="0"/>
        <w:widowControl w:val="0"/>
        <w:numPr>
          <w:ilvl w:val="0"/>
          <w:numId w:val="69"/>
        </w:numPr>
        <w:shd w:val="clear" w:color="auto" w:fill="auto"/>
        <w:tabs>
          <w:tab w:pos="755" w:val="left"/>
        </w:tabs>
        <w:bidi w:val="0"/>
        <w:spacing w:before="0" w:after="0" w:line="326" w:lineRule="auto"/>
        <w:ind w:left="0" w:right="0" w:firstLine="440"/>
        <w:jc w:val="both"/>
      </w:pPr>
      <w:bookmarkStart w:id="1025" w:name="bookmark1025"/>
      <w:bookmarkEnd w:id="1025"/>
      <w:r>
        <w:rPr>
          <w:color w:val="000000"/>
          <w:spacing w:val="0"/>
          <w:w w:val="100"/>
          <w:position w:val="0"/>
        </w:rPr>
        <w:t>该组成部分能够在日常活动中产生收入、发生费用；</w:t>
      </w:r>
    </w:p>
    <w:p>
      <w:pPr>
        <w:pStyle w:val="Style16"/>
        <w:keepNext w:val="0"/>
        <w:keepLines w:val="0"/>
        <w:widowControl w:val="0"/>
        <w:numPr>
          <w:ilvl w:val="0"/>
          <w:numId w:val="69"/>
        </w:numPr>
        <w:shd w:val="clear" w:color="auto" w:fill="auto"/>
        <w:tabs>
          <w:tab w:pos="774" w:val="left"/>
        </w:tabs>
        <w:bidi w:val="0"/>
        <w:spacing w:before="0" w:after="0" w:line="326" w:lineRule="auto"/>
        <w:ind w:left="0" w:right="0" w:firstLine="440"/>
        <w:jc w:val="both"/>
      </w:pPr>
      <w:bookmarkStart w:id="1026" w:name="bookmark1026"/>
      <w:bookmarkEnd w:id="1026"/>
      <w:r>
        <w:rPr>
          <w:color w:val="000000"/>
          <w:spacing w:val="0"/>
          <w:w w:val="100"/>
          <w:position w:val="0"/>
        </w:rPr>
        <w:t>管理层能够定期评价该组成部分的经营成果，以决定向其配置资源、评价其业绩；</w:t>
      </w:r>
    </w:p>
    <w:p>
      <w:pPr>
        <w:pStyle w:val="Style16"/>
        <w:keepNext w:val="0"/>
        <w:keepLines w:val="0"/>
        <w:widowControl w:val="0"/>
        <w:numPr>
          <w:ilvl w:val="0"/>
          <w:numId w:val="69"/>
        </w:numPr>
        <w:shd w:val="clear" w:color="auto" w:fill="auto"/>
        <w:tabs>
          <w:tab w:pos="774" w:val="left"/>
        </w:tabs>
        <w:bidi w:val="0"/>
        <w:spacing w:before="0" w:after="0" w:line="326" w:lineRule="auto"/>
        <w:ind w:left="0" w:right="0" w:firstLine="440"/>
        <w:jc w:val="both"/>
      </w:pPr>
      <w:bookmarkStart w:id="1027" w:name="bookmark1027"/>
      <w:bookmarkEnd w:id="1027"/>
      <w:r>
        <w:rPr>
          <w:color w:val="000000"/>
          <w:spacing w:val="0"/>
          <w:w w:val="100"/>
          <w:position w:val="0"/>
        </w:rPr>
        <w:t>能够通过分析取得该组成部分的财务状况、经营成果和现金流量等有关会计信息。</w:t>
      </w:r>
    </w:p>
    <w:p>
      <w:pPr>
        <w:pStyle w:val="Style16"/>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其他重要的会计政策和会计估计</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回购公司股份相关的会计处理方法</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 xml:space="preserve">因减少注册资本或奖励职工等原因收购本公司股份的，按实际支付的金额作为库存股处理，同时进行 备查登记。如果将回购的股份注销，则将按注销股票面值和注销股数计算的股票面值总额与实际回购所支 付的金额之间的差额冲减资本公积，资本公积不足冲减的，冲减留存收益；如果将回购的股份奖励给本公 司职工属于以权益结算的股份支付，于职工行权购买本公司股份收到价款时，转销交付职工的库存股成本 </w:t>
      </w:r>
      <w:r>
        <w:rPr>
          <w:color w:val="000000"/>
          <w:spacing w:val="0"/>
          <w:w w:val="100"/>
          <w:position w:val="0"/>
        </w:rPr>
        <w:t>和等待期内资本公积（其他资本公积）累计金额，同时，按照其差额调整资本公积（股本溢价）。</w:t>
      </w:r>
    </w:p>
    <w:p>
      <w:pPr>
        <w:pStyle w:val="Style34"/>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28"/>
      <w:bookmarkEnd w:id="1029"/>
      <w:bookmarkEnd w:id="1031"/>
    </w:p>
    <w:p>
      <w:pPr>
        <w:pStyle w:val="Style34"/>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2" w:name="bookmark10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28"/>
      <w:bookmarkEnd w:id="1029"/>
      <w:bookmarkEnd w:id="1032"/>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53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日发布《关于修 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收入〉 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号）（以下简 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）。根据财政部要求，在 境内外同时上市的企业以及境外上市并 采用国际财务报告准则或企业会计准则 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8"/>
                <w:szCs w:val="18"/>
              </w:rPr>
              <w:t>日起施行；其他境内上市企业，自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日起施行；执行企业会计准则 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 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第七届董事会第二十次会议决议，第七 届监事会第十二次会议决议</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日起执行新收入准 则及相关规定。</w:t>
            </w:r>
          </w:p>
        </w:tc>
      </w:tr>
    </w:tbl>
    <w:p>
      <w:pPr>
        <w:widowControl w:val="0"/>
        <w:spacing w:after="99" w:line="1" w:lineRule="exact"/>
      </w:pPr>
    </w:p>
    <w:p>
      <w:pPr>
        <w:pStyle w:val="Style138"/>
        <w:keepNext w:val="0"/>
        <w:keepLines w:val="0"/>
        <w:widowControl w:val="0"/>
        <w:shd w:val="clear" w:color="auto" w:fill="auto"/>
        <w:bidi w:val="0"/>
        <w:spacing w:before="0" w:after="100" w:line="307" w:lineRule="exact"/>
        <w:ind w:left="0" w:right="0"/>
        <w:jc w:val="both"/>
      </w:pPr>
      <w:r>
        <w:rPr>
          <w:color w:val="000000"/>
          <w:spacing w:val="0"/>
          <w:w w:val="100"/>
          <w:position w:val="0"/>
          <w:sz w:val="24"/>
          <w:szCs w:val="24"/>
        </w:rPr>
        <w:t>收入的会计政策变更，是公司根据财政部于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日修订发布的《关于修订印 发〈企业会计准则第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号——收入〉的通知》（财会〔</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号）规定，做如下变更:</w:t>
      </w:r>
    </w:p>
    <w:p>
      <w:pPr>
        <w:pStyle w:val="Style138"/>
        <w:keepNext w:val="0"/>
        <w:keepLines w:val="0"/>
        <w:widowControl w:val="0"/>
        <w:numPr>
          <w:ilvl w:val="0"/>
          <w:numId w:val="71"/>
        </w:numPr>
        <w:shd w:val="clear" w:color="auto" w:fill="auto"/>
        <w:tabs>
          <w:tab w:pos="930" w:val="left"/>
        </w:tabs>
        <w:bidi w:val="0"/>
        <w:spacing w:before="0" w:after="100" w:line="314" w:lineRule="exact"/>
        <w:ind w:left="0" w:right="0"/>
        <w:jc w:val="both"/>
      </w:pPr>
      <w:bookmarkStart w:id="1033" w:name="bookmark1033"/>
      <w:bookmarkEnd w:id="1033"/>
      <w:r>
        <w:rPr>
          <w:color w:val="000000"/>
          <w:spacing w:val="0"/>
          <w:w w:val="100"/>
          <w:position w:val="0"/>
          <w:sz w:val="24"/>
          <w:szCs w:val="24"/>
        </w:rPr>
        <w:t>将现行的收入和建造合同两项准则纳入统一的收入确认模型；</w:t>
      </w:r>
    </w:p>
    <w:p>
      <w:pPr>
        <w:pStyle w:val="Style138"/>
        <w:keepNext w:val="0"/>
        <w:keepLines w:val="0"/>
        <w:widowControl w:val="0"/>
        <w:numPr>
          <w:ilvl w:val="0"/>
          <w:numId w:val="71"/>
        </w:numPr>
        <w:shd w:val="clear" w:color="auto" w:fill="auto"/>
        <w:tabs>
          <w:tab w:pos="954" w:val="left"/>
        </w:tabs>
        <w:bidi w:val="0"/>
        <w:spacing w:before="0" w:after="100" w:line="314" w:lineRule="exact"/>
        <w:ind w:left="0" w:right="0"/>
        <w:jc w:val="both"/>
      </w:pPr>
      <w:bookmarkStart w:id="1034" w:name="bookmark1034"/>
      <w:bookmarkEnd w:id="1034"/>
      <w:r>
        <w:rPr>
          <w:color w:val="000000"/>
          <w:spacing w:val="0"/>
          <w:w w:val="100"/>
          <w:position w:val="0"/>
          <w:sz w:val="24"/>
          <w:szCs w:val="24"/>
        </w:rPr>
        <w:t>以控制权转移替代风险报酬转移为收入确认时点的判断标准；</w:t>
      </w:r>
    </w:p>
    <w:p>
      <w:pPr>
        <w:pStyle w:val="Style138"/>
        <w:keepNext w:val="0"/>
        <w:keepLines w:val="0"/>
        <w:widowControl w:val="0"/>
        <w:numPr>
          <w:ilvl w:val="0"/>
          <w:numId w:val="71"/>
        </w:numPr>
        <w:shd w:val="clear" w:color="auto" w:fill="auto"/>
        <w:tabs>
          <w:tab w:pos="954" w:val="left"/>
        </w:tabs>
        <w:bidi w:val="0"/>
        <w:spacing w:before="0" w:after="100" w:line="314" w:lineRule="exact"/>
        <w:ind w:left="0" w:right="0"/>
        <w:jc w:val="both"/>
      </w:pPr>
      <w:bookmarkStart w:id="1035" w:name="bookmark1035"/>
      <w:bookmarkEnd w:id="1035"/>
      <w:r>
        <w:rPr>
          <w:color w:val="000000"/>
          <w:spacing w:val="0"/>
          <w:w w:val="100"/>
          <w:position w:val="0"/>
          <w:sz w:val="24"/>
          <w:szCs w:val="24"/>
        </w:rPr>
        <w:t>识别合同所包含的各单项履约义务并在履行时分别确认收入；</w:t>
      </w:r>
    </w:p>
    <w:p>
      <w:pPr>
        <w:pStyle w:val="Style138"/>
        <w:keepNext w:val="0"/>
        <w:keepLines w:val="0"/>
        <w:widowControl w:val="0"/>
        <w:numPr>
          <w:ilvl w:val="0"/>
          <w:numId w:val="71"/>
        </w:numPr>
        <w:shd w:val="clear" w:color="auto" w:fill="auto"/>
        <w:tabs>
          <w:tab w:pos="954" w:val="left"/>
        </w:tabs>
        <w:bidi w:val="0"/>
        <w:spacing w:before="0" w:after="100" w:line="314" w:lineRule="exact"/>
        <w:ind w:left="0" w:right="0"/>
        <w:jc w:val="both"/>
      </w:pPr>
      <w:bookmarkStart w:id="1036" w:name="bookmark1036"/>
      <w:bookmarkEnd w:id="1036"/>
      <w:r>
        <w:rPr>
          <w:color w:val="000000"/>
          <w:spacing w:val="0"/>
          <w:w w:val="100"/>
          <w:position w:val="0"/>
          <w:sz w:val="24"/>
          <w:szCs w:val="24"/>
        </w:rPr>
        <w:t>对于包含多重交易安排的合同的会计处理提供了更明确的指引；</w:t>
      </w:r>
    </w:p>
    <w:p>
      <w:pPr>
        <w:pStyle w:val="Style138"/>
        <w:keepNext w:val="0"/>
        <w:keepLines w:val="0"/>
        <w:widowControl w:val="0"/>
        <w:numPr>
          <w:ilvl w:val="0"/>
          <w:numId w:val="71"/>
        </w:numPr>
        <w:shd w:val="clear" w:color="auto" w:fill="auto"/>
        <w:tabs>
          <w:tab w:pos="954" w:val="left"/>
        </w:tabs>
        <w:bidi w:val="0"/>
        <w:spacing w:before="0" w:after="100" w:line="314" w:lineRule="exact"/>
        <w:ind w:left="0" w:right="0"/>
        <w:jc w:val="both"/>
      </w:pPr>
      <w:bookmarkStart w:id="1037" w:name="bookmark1037"/>
      <w:bookmarkEnd w:id="1037"/>
      <w:r>
        <w:rPr>
          <w:color w:val="000000"/>
          <w:spacing w:val="0"/>
          <w:w w:val="100"/>
          <w:position w:val="0"/>
          <w:sz w:val="24"/>
          <w:szCs w:val="24"/>
        </w:rPr>
        <w:t>对于某些特定交易（或事项）的收入确认和计量给出来明确规定。</w:t>
      </w:r>
    </w:p>
    <w:p>
      <w:pPr>
        <w:pStyle w:val="Style138"/>
        <w:keepNext w:val="0"/>
        <w:keepLines w:val="0"/>
        <w:widowControl w:val="0"/>
        <w:shd w:val="clear" w:color="auto" w:fill="auto"/>
        <w:bidi w:val="0"/>
        <w:spacing w:before="0" w:after="360" w:line="314" w:lineRule="exact"/>
        <w:ind w:left="0" w:right="0"/>
        <w:jc w:val="both"/>
      </w:pPr>
      <w:r>
        <w:rPr>
          <w:color w:val="000000"/>
          <w:spacing w:val="0"/>
          <w:w w:val="100"/>
          <w:position w:val="0"/>
          <w:sz w:val="24"/>
          <w:szCs w:val="24"/>
        </w:rPr>
        <w:t>根据新旧准则衔接规定，公司自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日起执行新收入准则，根据首次执行新 准则的累积影响数调整年初留存收益及财务报表其他相关项目金额进行会计报表披露， 不追溯调整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年可比数，本次新准则的执行不影响公司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年度相关财务指标。该准 则的实施预计不会导致公司收入确认方式发生重大变化，对公司财务状况、经营成果和 现金流量无重大影响。</w:t>
      </w:r>
    </w:p>
    <w:p>
      <w:pPr>
        <w:pStyle w:val="Style34"/>
        <w:keepNext/>
        <w:keepLines/>
        <w:widowControl w:val="0"/>
        <w:shd w:val="clear" w:color="auto" w:fill="auto"/>
        <w:tabs>
          <w:tab w:pos="493" w:val="left"/>
        </w:tabs>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38"/>
      <w:bookmarkEnd w:id="1039"/>
      <w:bookmarkEnd w:id="104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42"/>
      <w:bookmarkEnd w:id="1043"/>
      <w:bookmarkEnd w:id="104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688,651,034.08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688,651,034.08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1,507,077.98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1,183,711,772.07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1,183,711,772.07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4,942,330.00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4,942,330.00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263,612,166.98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263,612,166.98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306,910,273.13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306,910,273.13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4,263,528.69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125,392,525.82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125,392,525.82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30,985,272.30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30,985,272.30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2,656,510,898.45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2,656,510,898.45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58,468,407.49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58,468,407.49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69,063,750.00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69,063,750.00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301,816,412.49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301,816,412.49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2,514,990,479.27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2,514,990,479.27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23,494,694.31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23,494,694.31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8,256,705.60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8,256,705.60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3,298,900,038.47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3,298,900,038.47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5,955,410,936.92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5,955,410,936.92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622,990,118.02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622,990,118.02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131,367,010.81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131,367,010.81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507,512,251.85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507,512,251.85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140,399,627.57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-140,399,627.57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140,399,627.57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140,399,627.57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46,304,188.40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46,304,188.40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17,038,644.41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17,038,644.41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229,806,576.58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229,806,576.58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56,630,685.99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56,630,685.99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1,752,049,103.63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1,752,049,103.63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16,373,798.57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16,373,798.57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8,601,812.05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8,601,812.05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24,975,610.62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24,975,610.62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1,777,024,714.25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1,777,024,714.25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804,100,735.00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804,100,735.00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2,426,779,857.78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2,426,779,857.78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-2,450,429.44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-2,450,429.44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1,022,839,878.66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1,022,839,878.66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归属于母公司所有者权益 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4,176,880,414.71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4,176,880,414.71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1,505,807.96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1,505,807.96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4,178,386,222.67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4,178,386,222.67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5,955,410,936.92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5,955,410,936.92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434,115,957.37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434,115,957.37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46,534,917.40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1,507,077.98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254,732,953.07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254,732,953.07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4,454,730.00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4,454,730.00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530,612.38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530,612.38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282,989,698.96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282,989,698.96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4,263,528.69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125,392,525.82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125,392,525.82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380"/>
              <w:jc w:val="left"/>
              <w:rPr>
                <w:sz w:val="18"/>
                <w:szCs w:val="18"/>
              </w:rPr>
            </w:pPr>
            <w:r>
              <w:rPr>
                <w:color w:val="000000"/>
                <w:spacing w:val="0"/>
                <w:w w:val="100"/>
                <w:position w:val="0"/>
                <w:sz w:val="18"/>
                <w:szCs w:val="18"/>
              </w:rPr>
              <w:t>一年内到期的非流动</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14,894,026.40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14,894,026.40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1,169,416,028.07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1,169,416,028.07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3,280,410,317.26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3,280,410,317.26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61,648,049.35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61,648,049.35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10,677,202.32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10,677,202.32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3,359,735,568.93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3,359,735,568.93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4,529,151,597.00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4,529,151,597.00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181,598,365.62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181,598,365.62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181,367,010.81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181,367,010.81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162,642,350.18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162,642,350.18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89,775,523.53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-89,775,523.53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89,775,523.53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89,775,523.53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1,413,521.51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1,413,521.51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6,933,475.87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6,933,475.87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272,643,306.39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272,643,306.39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left"/>
              <w:rPr>
                <w:sz w:val="18"/>
                <w:szCs w:val="18"/>
              </w:rPr>
            </w:pPr>
            <w:r>
              <w:rPr>
                <w:color w:val="000000"/>
                <w:spacing w:val="0"/>
                <w:w w:val="100"/>
                <w:position w:val="0"/>
                <w:sz w:val="18"/>
                <w:szCs w:val="18"/>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896,373,553.91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896,373,553.91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5,174,712.54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901,548,266.45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901,548,266.45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804,100,735.00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804,100,735.00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2,436,255,142.83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2,436,255,142.83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-2,212,094.84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-2,212,094.84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463,849,174.85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463,849,174.85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3,627,603,330.55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3,627,603,330.55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4,529,151,597.00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4,529,151,597.00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调整情况说明</w:t>
      </w:r>
    </w:p>
    <w:p>
      <w:pPr>
        <w:pStyle w:val="Style34"/>
        <w:keepNext/>
        <w:keepLines/>
        <w:widowControl w:val="0"/>
        <w:numPr>
          <w:ilvl w:val="0"/>
          <w:numId w:val="51"/>
        </w:numPr>
        <w:shd w:val="clear" w:color="auto" w:fill="auto"/>
        <w:tabs>
          <w:tab w:pos="493" w:val="left"/>
        </w:tabs>
        <w:bidi w:val="0"/>
        <w:spacing w:before="0" w:after="380" w:line="322" w:lineRule="exact"/>
        <w:ind w:left="0" w:right="0" w:firstLine="0"/>
        <w:jc w:val="left"/>
      </w:pPr>
      <w:bookmarkStart w:id="1046" w:name="bookmark1046"/>
      <w:bookmarkStart w:id="1047" w:name="bookmark1047"/>
      <w:bookmarkStart w:id="1048" w:name="bookmark1048"/>
      <w:bookmarkStart w:id="1049" w:name="bookmark1049"/>
      <w:bookmarkEnd w:id="104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46"/>
      <w:bookmarkEnd w:id="1047"/>
      <w:bookmarkEnd w:id="104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00" w:line="336"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rFonts w:ascii="Times New Roman" w:eastAsia="Times New Roman" w:hAnsi="Times New Roman" w:cs="Times New Roman"/>
          <w:color w:val="000000"/>
          <w:spacing w:val="0"/>
          <w:w w:val="100"/>
          <w:position w:val="0"/>
        </w:rPr>
        <w:t>0</w:t>
      </w:r>
      <w:r>
        <w:rPr>
          <w:color w:val="000000"/>
          <w:spacing w:val="0"/>
          <w:w w:val="100"/>
          <w:position w:val="0"/>
        </w:rPr>
        <w:t>、其他</w:t>
      </w:r>
      <w:bookmarkEnd w:id="1050"/>
      <w:bookmarkEnd w:id="1051"/>
      <w:bookmarkEnd w:id="1053"/>
    </w:p>
    <w:p>
      <w:pPr>
        <w:pStyle w:val="Style138"/>
        <w:keepNext w:val="0"/>
        <w:keepLines w:val="0"/>
        <w:widowControl w:val="0"/>
        <w:shd w:val="clear" w:color="auto" w:fill="auto"/>
        <w:bidi w:val="0"/>
        <w:spacing w:before="0" w:after="80" w:line="324" w:lineRule="exact"/>
        <w:ind w:left="0" w:right="0" w:firstLine="0"/>
        <w:jc w:val="left"/>
      </w:pPr>
      <w:r>
        <w:rPr>
          <w:color w:val="000000"/>
          <w:spacing w:val="0"/>
          <w:w w:val="100"/>
          <w:position w:val="0"/>
          <w:sz w:val="24"/>
          <w:szCs w:val="24"/>
        </w:rPr>
        <w:t>会计差错更正</w:t>
      </w:r>
    </w:p>
    <w:p>
      <w:pPr>
        <w:pStyle w:val="Style138"/>
        <w:keepNext w:val="0"/>
        <w:keepLines w:val="0"/>
        <w:widowControl w:val="0"/>
        <w:shd w:val="clear" w:color="auto" w:fill="auto"/>
        <w:bidi w:val="0"/>
        <w:spacing w:before="0" w:after="80" w:line="324" w:lineRule="exact"/>
        <w:ind w:left="0" w:right="0"/>
        <w:jc w:val="left"/>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日持有待售资产余额中有固定资产净值</w:t>
      </w:r>
      <w:r>
        <w:rPr>
          <w:rFonts w:ascii="Times New Roman" w:eastAsia="Times New Roman" w:hAnsi="Times New Roman" w:cs="Times New Roman"/>
          <w:color w:val="000000"/>
          <w:spacing w:val="0"/>
          <w:w w:val="100"/>
          <w:position w:val="0"/>
          <w:sz w:val="24"/>
          <w:szCs w:val="24"/>
        </w:rPr>
        <w:t>67,542,933.21</w:t>
      </w:r>
      <w:r>
        <w:rPr>
          <w:color w:val="000000"/>
          <w:spacing w:val="0"/>
          <w:w w:val="100"/>
          <w:position w:val="0"/>
          <w:sz w:val="24"/>
          <w:szCs w:val="24"/>
        </w:rPr>
        <w:t>元和无形资产净 值</w:t>
      </w:r>
      <w:r>
        <w:rPr>
          <w:rFonts w:ascii="Times New Roman" w:eastAsia="Times New Roman" w:hAnsi="Times New Roman" w:cs="Times New Roman"/>
          <w:color w:val="000000"/>
          <w:spacing w:val="0"/>
          <w:w w:val="100"/>
          <w:position w:val="0"/>
          <w:sz w:val="24"/>
          <w:szCs w:val="24"/>
        </w:rPr>
        <w:t>10,934,755.52</w:t>
      </w:r>
      <w:r>
        <w:rPr>
          <w:color w:val="000000"/>
          <w:spacing w:val="0"/>
          <w:w w:val="100"/>
          <w:position w:val="0"/>
          <w:sz w:val="24"/>
          <w:szCs w:val="24"/>
        </w:rPr>
        <w:t>元未签订正式转让合同，不符合持有待售资产定义，转回固定资产和无形 资产。</w:t>
      </w:r>
    </w:p>
    <w:p>
      <w:pPr>
        <w:pStyle w:val="Style138"/>
        <w:keepNext w:val="0"/>
        <w:keepLines w:val="0"/>
        <w:widowControl w:val="0"/>
        <w:shd w:val="clear" w:color="auto" w:fill="auto"/>
        <w:bidi w:val="0"/>
        <w:spacing w:before="0" w:after="80" w:line="324" w:lineRule="exact"/>
        <w:ind w:left="0" w:right="0"/>
        <w:jc w:val="left"/>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日财务报表会计差错更正前后的报表项目和金额如下：</w:t>
      </w:r>
    </w:p>
    <w:p>
      <w:pPr>
        <w:pStyle w:val="Style24"/>
        <w:keepNext/>
        <w:keepLines/>
        <w:widowControl w:val="0"/>
        <w:shd w:val="clear" w:color="auto" w:fill="auto"/>
        <w:tabs>
          <w:tab w:pos="3034" w:val="left"/>
          <w:tab w:pos="5755" w:val="left"/>
          <w:tab w:pos="8501" w:val="left"/>
        </w:tabs>
        <w:bidi w:val="0"/>
        <w:spacing w:before="0" w:after="0" w:line="322" w:lineRule="exact"/>
        <w:ind w:left="0" w:right="0" w:firstLine="600"/>
        <w:jc w:val="left"/>
      </w:pPr>
      <w:bookmarkStart w:id="1054" w:name="bookmark1054"/>
      <w:bookmarkStart w:id="1055" w:name="bookmark1055"/>
      <w:bookmarkStart w:id="1056" w:name="bookmark1056"/>
      <w:r>
        <w:rPr>
          <w:color w:val="000000"/>
          <w:spacing w:val="0"/>
          <w:w w:val="100"/>
          <w:position w:val="0"/>
          <w:sz w:val="24"/>
          <w:szCs w:val="24"/>
          <w:shd w:val="clear" w:color="auto" w:fill="FFFFFF"/>
        </w:rPr>
        <w:t>合并资产负债表</w:t>
      </w:r>
      <w:bookmarkEnd w:id="1054"/>
      <w:bookmarkEnd w:id="1055"/>
      <w:bookmarkEnd w:id="1056"/>
    </w:p>
    <w:p>
      <w:pPr>
        <w:pStyle w:val="Style34"/>
        <w:keepNext/>
        <w:keepLines/>
        <w:widowControl w:val="0"/>
        <w:shd w:val="clear" w:color="auto" w:fill="auto"/>
        <w:tabs>
          <w:tab w:pos="2434" w:val="left"/>
          <w:tab w:pos="5155" w:val="left"/>
          <w:tab w:pos="7901" w:val="left"/>
        </w:tabs>
        <w:bidi w:val="0"/>
        <w:spacing w:before="0" w:after="140" w:line="322" w:lineRule="exact"/>
        <w:ind w:left="0" w:right="0" w:firstLine="0"/>
        <w:jc w:val="left"/>
      </w:pPr>
      <w:bookmarkStart w:id="1057" w:name="bookmark1057"/>
      <w:bookmarkStart w:id="1058" w:name="bookmark1058"/>
      <w:bookmarkStart w:id="1059" w:name="bookmark1059"/>
      <w:r>
        <w:rPr>
          <w:color w:val="000000"/>
          <w:spacing w:val="0"/>
          <w:w w:val="100"/>
          <w:position w:val="0"/>
        </w:rPr>
        <w:t>~报表项目</w:t>
        <w:tab/>
        <w:t>更正前</w:t>
        <w:tab/>
        <w:t>更正后</w:t>
        <w:tab/>
        <w:t>调整数</w:t>
      </w:r>
      <w:bookmarkEnd w:id="1057"/>
      <w:bookmarkEnd w:id="1058"/>
      <w:bookmarkEnd w:id="1059"/>
      <w:r>
        <w:br w:type="page"/>
      </w:r>
    </w:p>
    <w:tbl>
      <w:tblPr>
        <w:tblOverlap w:val="never"/>
        <w:jc w:val="center"/>
        <w:tblLayout w:type="fixed"/>
      </w:tblPr>
      <w:tblGrid>
        <w:gridCol w:w="1598"/>
        <w:gridCol w:w="2486"/>
        <w:gridCol w:w="2832"/>
        <w:gridCol w:w="2693"/>
      </w:tblGrid>
      <w:tr>
        <w:trPr>
          <w:trHeight w:val="67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1080" w:right="0" w:firstLine="0"/>
              <w:jc w:val="both"/>
              <w:rPr>
                <w:sz w:val="22"/>
                <w:szCs w:val="22"/>
              </w:rPr>
            </w:pPr>
            <w:r>
              <w:rPr>
                <w:rFonts w:ascii="Times New Roman" w:eastAsia="Times New Roman" w:hAnsi="Times New Roman" w:cs="Times New Roman"/>
                <w:color w:val="000000"/>
                <w:spacing w:val="0"/>
                <w:w w:val="100"/>
                <w:position w:val="0"/>
                <w:sz w:val="22"/>
                <w:szCs w:val="22"/>
              </w:rPr>
              <w:t>203,870,214.5</w:t>
            </w:r>
          </w:p>
          <w:p>
            <w:pPr>
              <w:pStyle w:val="Style10"/>
              <w:keepNext w:val="0"/>
              <w:keepLines w:val="0"/>
              <w:widowControl w:val="0"/>
              <w:shd w:val="clear" w:color="auto" w:fill="auto"/>
              <w:bidi w:val="0"/>
              <w:spacing w:before="0" w:after="0" w:line="240" w:lineRule="auto"/>
              <w:ind w:left="2240" w:right="0" w:firstLine="0"/>
              <w:jc w:val="both"/>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125,392,525.82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140" w:firstLine="0"/>
              <w:jc w:val="right"/>
              <w:rPr>
                <w:sz w:val="22"/>
                <w:szCs w:val="22"/>
              </w:rPr>
            </w:pPr>
            <w:r>
              <w:rPr>
                <w:rFonts w:ascii="Times New Roman" w:eastAsia="Times New Roman" w:hAnsi="Times New Roman" w:cs="Times New Roman"/>
                <w:color w:val="000000"/>
                <w:spacing w:val="0"/>
                <w:w w:val="100"/>
                <w:position w:val="0"/>
                <w:sz w:val="22"/>
                <w:szCs w:val="22"/>
              </w:rPr>
              <w:t>-78,477,688.73</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1080" w:right="0" w:firstLine="0"/>
              <w:jc w:val="both"/>
              <w:rPr>
                <w:sz w:val="22"/>
                <w:szCs w:val="22"/>
              </w:rPr>
            </w:pPr>
            <w:r>
              <w:rPr>
                <w:rFonts w:ascii="Times New Roman" w:eastAsia="Times New Roman" w:hAnsi="Times New Roman" w:cs="Times New Roman"/>
                <w:color w:val="000000"/>
                <w:spacing w:val="0"/>
                <w:w w:val="100"/>
                <w:position w:val="0"/>
                <w:sz w:val="22"/>
                <w:szCs w:val="22"/>
              </w:rPr>
              <w:t>190,444,431.4</w:t>
            </w:r>
          </w:p>
          <w:p>
            <w:pPr>
              <w:pStyle w:val="Style10"/>
              <w:keepNext w:val="0"/>
              <w:keepLines w:val="0"/>
              <w:widowControl w:val="0"/>
              <w:shd w:val="clear" w:color="auto" w:fill="auto"/>
              <w:bidi w:val="0"/>
              <w:spacing w:before="0" w:after="0" w:line="240" w:lineRule="auto"/>
              <w:ind w:left="2240" w:right="0" w:firstLine="0"/>
              <w:jc w:val="both"/>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257,987,364.70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60" w:right="0" w:firstLine="0"/>
              <w:jc w:val="left"/>
              <w:rPr>
                <w:sz w:val="22"/>
                <w:szCs w:val="22"/>
              </w:rPr>
            </w:pPr>
            <w:r>
              <w:rPr>
                <w:rFonts w:ascii="Times New Roman" w:eastAsia="Times New Roman" w:hAnsi="Times New Roman" w:cs="Times New Roman"/>
                <w:color w:val="000000"/>
                <w:spacing w:val="0"/>
                <w:w w:val="100"/>
                <w:position w:val="0"/>
                <w:sz w:val="22"/>
                <w:szCs w:val="22"/>
              </w:rPr>
              <w:t>67,542,933.21</w:t>
            </w:r>
          </w:p>
        </w:tc>
      </w:tr>
      <w:tr>
        <w:trPr>
          <w:trHeight w:val="6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1080" w:right="0" w:firstLine="0"/>
              <w:jc w:val="both"/>
              <w:rPr>
                <w:sz w:val="22"/>
                <w:szCs w:val="22"/>
              </w:rPr>
            </w:pPr>
            <w:r>
              <w:rPr>
                <w:rFonts w:ascii="Times New Roman" w:eastAsia="Times New Roman" w:hAnsi="Times New Roman" w:cs="Times New Roman"/>
                <w:color w:val="000000"/>
                <w:spacing w:val="0"/>
                <w:w w:val="100"/>
                <w:position w:val="0"/>
                <w:sz w:val="22"/>
                <w:szCs w:val="22"/>
              </w:rPr>
              <w:t>290,881,656.9</w:t>
            </w:r>
          </w:p>
          <w:p>
            <w:pPr>
              <w:pStyle w:val="Style10"/>
              <w:keepNext w:val="0"/>
              <w:keepLines w:val="0"/>
              <w:widowControl w:val="0"/>
              <w:shd w:val="clear" w:color="auto" w:fill="auto"/>
              <w:bidi w:val="0"/>
              <w:spacing w:before="0" w:after="0" w:line="240" w:lineRule="auto"/>
              <w:ind w:left="2240" w:right="0" w:firstLine="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320" w:right="0" w:firstLine="0"/>
              <w:jc w:val="left"/>
              <w:rPr>
                <w:sz w:val="22"/>
                <w:szCs w:val="22"/>
              </w:rPr>
            </w:pPr>
            <w:r>
              <w:rPr>
                <w:rFonts w:ascii="Times New Roman" w:eastAsia="Times New Roman" w:hAnsi="Times New Roman" w:cs="Times New Roman"/>
                <w:color w:val="000000"/>
                <w:spacing w:val="0"/>
                <w:w w:val="100"/>
                <w:position w:val="0"/>
                <w:sz w:val="22"/>
                <w:szCs w:val="22"/>
              </w:rPr>
              <w:t>301,816,412.49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260" w:right="0" w:firstLine="0"/>
              <w:jc w:val="left"/>
              <w:rPr>
                <w:sz w:val="22"/>
                <w:szCs w:val="22"/>
              </w:rPr>
            </w:pPr>
            <w:r>
              <w:rPr>
                <w:rFonts w:ascii="Times New Roman" w:eastAsia="Times New Roman" w:hAnsi="Times New Roman" w:cs="Times New Roman"/>
                <w:color w:val="000000"/>
                <w:spacing w:val="0"/>
                <w:w w:val="100"/>
                <w:position w:val="0"/>
                <w:sz w:val="22"/>
                <w:szCs w:val="22"/>
              </w:rPr>
              <w:t>10,934,755.52</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86" w:right="0" w:firstLine="0"/>
        <w:jc w:val="left"/>
        <w:rPr>
          <w:sz w:val="24"/>
          <w:szCs w:val="24"/>
        </w:rPr>
      </w:pPr>
      <w:r>
        <w:rPr>
          <w:b/>
          <w:bCs/>
          <w:color w:val="000000"/>
          <w:spacing w:val="0"/>
          <w:w w:val="100"/>
          <w:position w:val="0"/>
          <w:sz w:val="24"/>
          <w:szCs w:val="24"/>
        </w:rPr>
        <w:t>母公司资产负债表</w:t>
      </w:r>
    </w:p>
    <w:tbl>
      <w:tblPr>
        <w:tblOverlap w:val="never"/>
        <w:jc w:val="center"/>
        <w:tblLayout w:type="fixed"/>
      </w:tblPr>
      <w:tblGrid>
        <w:gridCol w:w="1459"/>
        <w:gridCol w:w="2626"/>
        <w:gridCol w:w="2827"/>
        <w:gridCol w:w="2674"/>
      </w:tblGrid>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报表项目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更正后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4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191,999,165.24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125,392,525.82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-66,606,639.42</w:t>
            </w:r>
          </w:p>
        </w:tc>
      </w:tr>
      <w:tr>
        <w:trPr>
          <w:trHeight w:val="45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color w:val="000000"/>
                <w:spacing w:val="0"/>
                <w:w w:val="100"/>
                <w:position w:val="0"/>
                <w:sz w:val="22"/>
                <w:szCs w:val="22"/>
              </w:rPr>
              <w:t>4,705,389.23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color w:val="000000"/>
                <w:spacing w:val="0"/>
                <w:w w:val="100"/>
                <w:position w:val="0"/>
                <w:sz w:val="22"/>
                <w:szCs w:val="22"/>
              </w:rPr>
              <w:t>61,648,049.35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56,942,660.12</w:t>
            </w:r>
          </w:p>
        </w:tc>
      </w:tr>
      <w:tr>
        <w:trPr>
          <w:trHeight w:val="47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22"/>
                <w:szCs w:val="22"/>
              </w:rPr>
            </w:pPr>
            <w:r>
              <w:rPr>
                <w:rFonts w:ascii="Times New Roman" w:eastAsia="Times New Roman" w:hAnsi="Times New Roman" w:cs="Times New Roman"/>
                <w:color w:val="000000"/>
                <w:spacing w:val="0"/>
                <w:w w:val="100"/>
                <w:position w:val="0"/>
                <w:sz w:val="22"/>
                <w:szCs w:val="22"/>
              </w:rPr>
              <w:t>1,013,223.02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22"/>
                <w:szCs w:val="22"/>
              </w:rPr>
            </w:pPr>
            <w:r>
              <w:rPr>
                <w:rFonts w:ascii="Times New Roman" w:eastAsia="Times New Roman" w:hAnsi="Times New Roman" w:cs="Times New Roman"/>
                <w:color w:val="000000"/>
                <w:spacing w:val="0"/>
                <w:w w:val="100"/>
                <w:position w:val="0"/>
                <w:sz w:val="22"/>
                <w:szCs w:val="22"/>
              </w:rPr>
              <w:t>10,677,202.32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9,663,979.30</w:t>
            </w:r>
          </w:p>
        </w:tc>
      </w:tr>
    </w:tbl>
    <w:p>
      <w:pPr>
        <w:widowControl w:val="0"/>
        <w:spacing w:after="299" w:line="1" w:lineRule="exact"/>
      </w:pPr>
    </w:p>
    <w:p>
      <w:pPr>
        <w:pStyle w:val="Style138"/>
        <w:keepNext w:val="0"/>
        <w:keepLines w:val="0"/>
        <w:widowControl w:val="0"/>
        <w:shd w:val="clear" w:color="auto" w:fill="auto"/>
        <w:bidi w:val="0"/>
        <w:spacing w:before="0" w:after="360" w:line="240" w:lineRule="auto"/>
        <w:ind w:left="0" w:right="0" w:firstLine="0"/>
        <w:jc w:val="left"/>
      </w:pPr>
      <w:bookmarkStart w:id="1060" w:name="bookmark1060"/>
      <w:r>
        <w:rPr>
          <w:b/>
          <w:bCs/>
          <w:color w:val="000000"/>
          <w:spacing w:val="0"/>
          <w:w w:val="100"/>
          <w:position w:val="0"/>
          <w:sz w:val="24"/>
          <w:szCs w:val="24"/>
        </w:rPr>
        <w:t>六</w:t>
      </w:r>
      <w:bookmarkEnd w:id="1060"/>
      <w:r>
        <w:rPr>
          <w:b/>
          <w:bCs/>
          <w:color w:val="000000"/>
          <w:spacing w:val="0"/>
          <w:w w:val="100"/>
          <w:position w:val="0"/>
          <w:sz w:val="24"/>
          <w:szCs w:val="24"/>
        </w:rPr>
        <w:t>、税项</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销售货物或提供应税劳务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计缴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应缴流转税税额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深圳市尚鼎企业形象策划有限公司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深圳市梦网视讯有限公司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深圳市梦网科技发展有限公司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除上述以外的其他纳税主体</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99" w:line="1" w:lineRule="exact"/>
      </w:pPr>
    </w:p>
    <w:p>
      <w:pPr>
        <w:pStyle w:val="Style138"/>
        <w:keepNext w:val="0"/>
        <w:keepLines w:val="0"/>
        <w:widowControl w:val="0"/>
        <w:shd w:val="clear" w:color="auto" w:fill="auto"/>
        <w:bidi w:val="0"/>
        <w:spacing w:before="0" w:after="80" w:line="314" w:lineRule="exact"/>
        <w:ind w:left="0" w:right="0"/>
        <w:jc w:val="left"/>
      </w:pPr>
      <w:bookmarkStart w:id="1061" w:name="bookmark1061"/>
      <w:r>
        <w:rPr>
          <w:color w:val="000000"/>
          <w:spacing w:val="0"/>
          <w:w w:val="100"/>
          <w:position w:val="0"/>
          <w:sz w:val="24"/>
          <w:szCs w:val="24"/>
        </w:rPr>
        <w:t>（</w:t>
      </w:r>
      <w:bookmarkEnd w:id="106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）梦网科技</w:t>
      </w:r>
    </w:p>
    <w:p>
      <w:pPr>
        <w:pStyle w:val="Style138"/>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日，梦网科技发展有限公司被深圳市科技创新委员会、深圳市财政 委员会、国家税务总局深圳市税务局联合认定为高新技术企业。证书编号： </w:t>
      </w:r>
      <w:r>
        <w:rPr>
          <w:rFonts w:ascii="Times New Roman" w:eastAsia="Times New Roman" w:hAnsi="Times New Roman" w:cs="Times New Roman"/>
          <w:color w:val="000000"/>
          <w:spacing w:val="0"/>
          <w:w w:val="100"/>
          <w:position w:val="0"/>
          <w:sz w:val="24"/>
          <w:szCs w:val="24"/>
        </w:rPr>
        <w:t>GR201844203685</w:t>
      </w:r>
      <w:r>
        <w:rPr>
          <w:color w:val="000000"/>
          <w:spacing w:val="0"/>
          <w:w w:val="100"/>
          <w:position w:val="0"/>
          <w:sz w:val="24"/>
          <w:szCs w:val="24"/>
        </w:rPr>
        <w:t>，</w:t>
      </w:r>
      <w:r>
        <w:rPr>
          <w:color w:val="000000"/>
          <w:spacing w:val="0"/>
          <w:w w:val="100"/>
          <w:position w:val="0"/>
          <w:sz w:val="24"/>
          <w:szCs w:val="24"/>
        </w:rPr>
        <w:t>有效期三年。梦网科技自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日减 </w:t>
      </w:r>
      <w:r>
        <w:rPr>
          <w:color w:val="000000"/>
          <w:spacing w:val="0"/>
          <w:w w:val="100"/>
          <w:position w:val="0"/>
          <w:sz w:val="24"/>
          <w:szCs w:val="24"/>
        </w:rPr>
        <w:t>按</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138"/>
        <w:keepNext w:val="0"/>
        <w:keepLines w:val="0"/>
        <w:widowControl w:val="0"/>
        <w:shd w:val="clear" w:color="auto" w:fill="auto"/>
        <w:tabs>
          <w:tab w:pos="1023" w:val="left"/>
        </w:tabs>
        <w:bidi w:val="0"/>
        <w:spacing w:before="0" w:after="100" w:line="311" w:lineRule="exact"/>
        <w:ind w:left="0" w:right="0"/>
        <w:jc w:val="left"/>
      </w:pPr>
      <w:bookmarkStart w:id="1062" w:name="bookmark1062"/>
      <w:r>
        <w:rPr>
          <w:rFonts w:ascii="Times New Roman" w:eastAsia="Times New Roman" w:hAnsi="Times New Roman" w:cs="Times New Roman"/>
          <w:color w:val="000000"/>
          <w:spacing w:val="0"/>
          <w:w w:val="100"/>
          <w:position w:val="0"/>
          <w:sz w:val="24"/>
          <w:szCs w:val="24"/>
        </w:rPr>
        <w:t>（</w:t>
      </w:r>
      <w:bookmarkEnd w:id="1062"/>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4"/>
          <w:szCs w:val="24"/>
        </w:rPr>
        <w:t>梦网视讯</w:t>
      </w:r>
    </w:p>
    <w:p>
      <w:pPr>
        <w:pStyle w:val="Style138"/>
        <w:keepNext w:val="0"/>
        <w:keepLines w:val="0"/>
        <w:widowControl w:val="0"/>
        <w:shd w:val="clear" w:color="auto" w:fill="auto"/>
        <w:bidi w:val="0"/>
        <w:spacing w:before="0" w:after="100" w:line="307" w:lineRule="exact"/>
        <w:ind w:left="0" w:right="0"/>
        <w:jc w:val="both"/>
      </w:pPr>
      <w:r>
        <w:rPr>
          <w:color w:val="000000"/>
          <w:spacing w:val="0"/>
          <w:w w:val="100"/>
          <w:position w:val="0"/>
          <w:sz w:val="24"/>
          <w:szCs w:val="24"/>
        </w:rPr>
        <w:t>根据财政部、国家税务总局《关于进一步鼓励软件产业和集成电路产业发展企业所 得税政策的通知》</w:t>
      </w:r>
      <w:r>
        <w:rPr>
          <w:color w:val="000000"/>
          <w:spacing w:val="0"/>
          <w:w w:val="100"/>
          <w:position w:val="0"/>
          <w:sz w:val="24"/>
          <w:szCs w:val="24"/>
        </w:rPr>
        <w:t>（</w:t>
      </w:r>
      <w:r>
        <w:rPr>
          <w:color w:val="000000"/>
          <w:spacing w:val="0"/>
          <w:w w:val="100"/>
          <w:position w:val="0"/>
          <w:sz w:val="24"/>
          <w:szCs w:val="24"/>
        </w:rPr>
        <w:t>财税〔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第三条规定及《企业所得税优惠事项备案》，符 合条件的软件企业，可自获利年度起计算优惠期，第一年至第二年免征企业所得税，第 三年至第五年按照</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 xml:space="preserve">的法定税率减半征收企业所得税，并享受至期满为止。梦网视讯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年度为获利第三年度，可享受减征企业所得税，按</w:t>
      </w:r>
      <w:r>
        <w:rPr>
          <w:rFonts w:ascii="Times New Roman" w:eastAsia="Times New Roman" w:hAnsi="Times New Roman" w:cs="Times New Roman"/>
          <w:color w:val="000000"/>
          <w:spacing w:val="0"/>
          <w:w w:val="100"/>
          <w:position w:val="0"/>
          <w:sz w:val="24"/>
          <w:szCs w:val="24"/>
        </w:rPr>
        <w:t>12.5%</w:t>
      </w:r>
      <w:r>
        <w:rPr>
          <w:color w:val="000000"/>
          <w:spacing w:val="0"/>
          <w:w w:val="100"/>
          <w:position w:val="0"/>
          <w:sz w:val="24"/>
          <w:szCs w:val="24"/>
        </w:rPr>
        <w:t>征收企业所得税。</w:t>
      </w:r>
    </w:p>
    <w:p>
      <w:pPr>
        <w:pStyle w:val="Style138"/>
        <w:keepNext w:val="0"/>
        <w:keepLines w:val="0"/>
        <w:widowControl w:val="0"/>
        <w:shd w:val="clear" w:color="auto" w:fill="auto"/>
        <w:tabs>
          <w:tab w:pos="1023" w:val="left"/>
        </w:tabs>
        <w:bidi w:val="0"/>
        <w:spacing w:before="0" w:after="100" w:line="311" w:lineRule="exact"/>
        <w:ind w:left="0" w:right="0"/>
        <w:jc w:val="both"/>
      </w:pPr>
      <w:bookmarkStart w:id="1063" w:name="bookmark1063"/>
      <w:r>
        <w:rPr>
          <w:rFonts w:ascii="Times New Roman" w:eastAsia="Times New Roman" w:hAnsi="Times New Roman" w:cs="Times New Roman"/>
          <w:color w:val="000000"/>
          <w:spacing w:val="0"/>
          <w:w w:val="100"/>
          <w:position w:val="0"/>
          <w:sz w:val="24"/>
          <w:szCs w:val="24"/>
        </w:rPr>
        <w:t>（</w:t>
      </w:r>
      <w:bookmarkEnd w:id="1063"/>
      <w:r>
        <w:rPr>
          <w:rFonts w:ascii="Times New Roman" w:eastAsia="Times New Roman" w:hAnsi="Times New Roman" w:cs="Times New Roman"/>
          <w:color w:val="000000"/>
          <w:spacing w:val="0"/>
          <w:w w:val="100"/>
          <w:position w:val="0"/>
          <w:sz w:val="24"/>
          <w:szCs w:val="24"/>
        </w:rPr>
        <w:t>3）</w:t>
        <w:tab/>
      </w:r>
      <w:r>
        <w:rPr>
          <w:color w:val="000000"/>
          <w:spacing w:val="0"/>
          <w:w w:val="100"/>
          <w:position w:val="0"/>
          <w:sz w:val="24"/>
          <w:szCs w:val="24"/>
        </w:rPr>
        <w:t>小型微利企业优惠税率</w:t>
      </w:r>
    </w:p>
    <w:p>
      <w:pPr>
        <w:pStyle w:val="Style138"/>
        <w:keepNext w:val="0"/>
        <w:keepLines w:val="0"/>
        <w:widowControl w:val="0"/>
        <w:shd w:val="clear" w:color="auto" w:fill="auto"/>
        <w:bidi w:val="0"/>
        <w:spacing w:before="0" w:after="540" w:line="311" w:lineRule="exact"/>
        <w:ind w:left="0" w:right="0"/>
        <w:jc w:val="both"/>
      </w:pPr>
      <w:r>
        <w:rPr>
          <w:color w:val="000000"/>
          <w:spacing w:val="0"/>
          <w:w w:val="100"/>
          <w:position w:val="0"/>
          <w:sz w:val="24"/>
          <w:szCs w:val="24"/>
        </w:rPr>
        <w:t>根据《关于实施小型微利企业普惠性所得税减免政策有关问题的公告》（国家税务 总局公告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日，对小型微 利企业年应纳税所得额不超过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万元的部分，减按</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的税率缴纳企业所得税；对年应纳税所得额超过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万元的部分，减 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的税率缴纳企业所得税。本公司之子公司梦网物联 和尚鼎策划本期符合小型微利企业相关规定，按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所得税率缴纳企业所得税</w:t>
      </w:r>
      <w:r>
        <w:rPr>
          <w:color w:val="000000"/>
          <w:spacing w:val="0"/>
          <w:w w:val="100"/>
          <w:position w:val="0"/>
          <w:sz w:val="24"/>
          <w:szCs w:val="24"/>
        </w:rPr>
        <w:t>，</w:t>
      </w:r>
      <w:r>
        <w:rPr>
          <w:color w:val="000000"/>
          <w:spacing w:val="0"/>
          <w:w w:val="100"/>
          <w:position w:val="0"/>
          <w:sz w:val="24"/>
          <w:szCs w:val="24"/>
        </w:rPr>
        <w:t>尚鼎策划 本年实际税负率</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24"/>
        <w:keepNext/>
        <w:keepLines/>
        <w:widowControl w:val="0"/>
        <w:numPr>
          <w:ilvl w:val="0"/>
          <w:numId w:val="73"/>
        </w:numPr>
        <w:shd w:val="clear" w:color="auto" w:fill="auto"/>
        <w:bidi w:val="0"/>
        <w:spacing w:before="0" w:after="100" w:line="309" w:lineRule="exact"/>
        <w:ind w:left="0" w:right="0" w:firstLine="600"/>
        <w:jc w:val="both"/>
      </w:pPr>
      <w:bookmarkStart w:id="1064" w:name="bookmark1064"/>
      <w:bookmarkStart w:id="1065" w:name="bookmark1065"/>
      <w:bookmarkStart w:id="1066" w:name="bookmark1066"/>
      <w:bookmarkStart w:id="1067" w:name="bookmark1067"/>
      <w:bookmarkEnd w:id="1066"/>
      <w:r>
        <w:rPr>
          <w:color w:val="000000"/>
          <w:spacing w:val="0"/>
          <w:w w:val="100"/>
          <w:position w:val="0"/>
          <w:sz w:val="24"/>
          <w:szCs w:val="24"/>
        </w:rPr>
        <w:t>增值税</w:t>
      </w:r>
      <w:bookmarkEnd w:id="1064"/>
      <w:bookmarkEnd w:id="1065"/>
      <w:bookmarkEnd w:id="1067"/>
    </w:p>
    <w:p>
      <w:pPr>
        <w:pStyle w:val="Style138"/>
        <w:keepNext w:val="0"/>
        <w:keepLines w:val="0"/>
        <w:widowControl w:val="0"/>
        <w:shd w:val="clear" w:color="auto" w:fill="auto"/>
        <w:bidi w:val="0"/>
        <w:spacing w:before="0" w:after="100"/>
        <w:ind w:left="0" w:right="0"/>
        <w:jc w:val="both"/>
      </w:pPr>
      <w:r>
        <w:rPr>
          <w:color w:val="000000"/>
          <w:spacing w:val="0"/>
          <w:w w:val="100"/>
          <w:position w:val="0"/>
          <w:sz w:val="24"/>
          <w:szCs w:val="24"/>
        </w:rPr>
        <w:t>根据财政部《关于软件产品增值税政策的通知》</w:t>
      </w:r>
      <w:r>
        <w:rPr>
          <w:color w:val="000000"/>
          <w:spacing w:val="0"/>
          <w:w w:val="100"/>
          <w:position w:val="0"/>
          <w:sz w:val="24"/>
          <w:szCs w:val="24"/>
        </w:rPr>
        <w:t>（</w:t>
      </w:r>
      <w:r>
        <w:rPr>
          <w:color w:val="000000"/>
          <w:spacing w:val="0"/>
          <w:w w:val="100"/>
          <w:position w:val="0"/>
          <w:sz w:val="24"/>
          <w:szCs w:val="24"/>
        </w:rPr>
        <w:t>财税〔</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，增值税一般 纳税人销售其自行开发生产的软件产品，按</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税率征收增值税后，对其增值税实际税 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的部分实行即征即退政策。本公司被认定为软件企业，销售自行开发生产的软 件产品享受增值税实际税负超过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的部分即征即退政策。</w:t>
      </w:r>
    </w:p>
    <w:p>
      <w:pPr>
        <w:pStyle w:val="Style138"/>
        <w:keepNext w:val="0"/>
        <w:keepLines w:val="0"/>
        <w:widowControl w:val="0"/>
        <w:shd w:val="clear" w:color="auto" w:fill="auto"/>
        <w:bidi w:val="0"/>
        <w:spacing w:before="0" w:after="100" w:line="309" w:lineRule="exact"/>
        <w:ind w:left="0" w:right="0"/>
        <w:jc w:val="both"/>
      </w:pPr>
      <w:r>
        <w:rPr>
          <w:color w:val="000000"/>
          <w:spacing w:val="0"/>
          <w:w w:val="100"/>
          <w:position w:val="0"/>
          <w:sz w:val="24"/>
          <w:szCs w:val="24"/>
        </w:rPr>
        <w:t>根据财政部税务总局海关总署《关于深化增值税改革有关政策的公告》（财政部税 务总局海关总署公告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号）第七条规定，自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日，允许生产、生活性服务业纳税人按照当期可抵扣进项税额加计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，抵减 应纳税额。梦网科技、物联天下、梦网物联、尚鼎策划和梦网视讯（原为梦网百科）符 合生产、生活性服务业纳税人规定条件，自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日起适用进项税加计</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抵减政策。</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138"/>
        <w:keepNext w:val="0"/>
        <w:keepLines w:val="0"/>
        <w:widowControl w:val="0"/>
        <w:shd w:val="clear" w:color="auto" w:fill="auto"/>
        <w:bidi w:val="0"/>
        <w:spacing w:before="0" w:after="360" w:line="309" w:lineRule="exact"/>
        <w:ind w:left="0" w:right="0" w:firstLine="0"/>
        <w:jc w:val="left"/>
      </w:pPr>
      <w:bookmarkStart w:id="1068" w:name="bookmark1068"/>
      <w:r>
        <w:rPr>
          <w:b/>
          <w:bCs/>
          <w:color w:val="000000"/>
          <w:spacing w:val="0"/>
          <w:w w:val="100"/>
          <w:position w:val="0"/>
          <w:sz w:val="24"/>
          <w:szCs w:val="24"/>
        </w:rPr>
        <w:t>七</w:t>
      </w:r>
      <w:bookmarkEnd w:id="1068"/>
      <w:r>
        <w:rPr>
          <w:b/>
          <w:bCs/>
          <w:color w:val="000000"/>
          <w:spacing w:val="0"/>
          <w:w w:val="100"/>
          <w:position w:val="0"/>
          <w:sz w:val="24"/>
          <w:szCs w:val="24"/>
        </w:rPr>
        <w:t>、合并财务报表项目注释</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、货币资金</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757,180,472.58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428,576,144.92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331,277,424.15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260,074,149.30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1,088,458,636.59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688,651,034.08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15,151,716.41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10,117,350.85</w:t>
            </w:r>
          </w:p>
        </w:tc>
      </w:tr>
    </w:tbl>
    <w:p>
      <w:pPr>
        <w:widowControl w:val="0"/>
        <w:spacing w:line="1" w:lineRule="exact"/>
      </w:pPr>
      <w:r>
        <w:br w:type="page"/>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因抵押、质押或冻结等对使用</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有限制的款项总额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331,277,424.15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258,996,365.77</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38"/>
        <w:keepNext w:val="0"/>
        <w:keepLines w:val="0"/>
        <w:widowControl w:val="0"/>
        <w:shd w:val="clear" w:color="auto" w:fill="auto"/>
        <w:bidi w:val="0"/>
        <w:spacing w:before="0" w:after="360"/>
        <w:ind w:left="0" w:right="0"/>
        <w:jc w:val="both"/>
      </w:pPr>
      <w:r>
        <w:rPr>
          <w:color w:val="000000"/>
          <w:spacing w:val="0"/>
          <w:w w:val="100"/>
          <w:position w:val="0"/>
          <w:sz w:val="24"/>
          <w:szCs w:val="24"/>
        </w:rPr>
        <w:t>其他货币资金中有</w:t>
      </w:r>
      <w:r>
        <w:rPr>
          <w:rFonts w:ascii="Times New Roman" w:eastAsia="Times New Roman" w:hAnsi="Times New Roman" w:cs="Times New Roman"/>
          <w:color w:val="000000"/>
          <w:spacing w:val="0"/>
          <w:w w:val="100"/>
          <w:position w:val="0"/>
          <w:sz w:val="24"/>
          <w:szCs w:val="24"/>
        </w:rPr>
        <w:t>331,277,424.15</w:t>
      </w:r>
      <w:r>
        <w:rPr>
          <w:color w:val="000000"/>
          <w:spacing w:val="0"/>
          <w:w w:val="100"/>
          <w:position w:val="0"/>
          <w:sz w:val="24"/>
          <w:szCs w:val="24"/>
        </w:rPr>
        <w:t>元（其中</w:t>
      </w:r>
      <w:r>
        <w:rPr>
          <w:rFonts w:ascii="Times New Roman" w:eastAsia="Times New Roman" w:hAnsi="Times New Roman" w:cs="Times New Roman"/>
          <w:color w:val="000000"/>
          <w:spacing w:val="0"/>
          <w:w w:val="100"/>
          <w:position w:val="0"/>
          <w:sz w:val="24"/>
          <w:szCs w:val="24"/>
        </w:rPr>
        <w:t>4,190,500.00</w:t>
      </w:r>
      <w:r>
        <w:rPr>
          <w:color w:val="000000"/>
          <w:spacing w:val="0"/>
          <w:w w:val="100"/>
          <w:position w:val="0"/>
          <w:sz w:val="24"/>
          <w:szCs w:val="24"/>
        </w:rPr>
        <w:t>元为账户长期未使用被冻结 的资金、法院冻结资金</w:t>
      </w:r>
      <w:r>
        <w:rPr>
          <w:rFonts w:ascii="Times New Roman" w:eastAsia="Times New Roman" w:hAnsi="Times New Roman" w:cs="Times New Roman"/>
          <w:color w:val="000000"/>
          <w:spacing w:val="0"/>
          <w:w w:val="100"/>
          <w:position w:val="0"/>
          <w:sz w:val="24"/>
          <w:szCs w:val="24"/>
        </w:rPr>
        <w:t>877,572.65</w:t>
      </w:r>
      <w:r>
        <w:rPr>
          <w:color w:val="000000"/>
          <w:spacing w:val="0"/>
          <w:w w:val="100"/>
          <w:position w:val="0"/>
          <w:sz w:val="24"/>
          <w:szCs w:val="24"/>
        </w:rPr>
        <w:t>元、已质押银行定期存款</w:t>
      </w:r>
      <w:r>
        <w:rPr>
          <w:rFonts w:ascii="Times New Roman" w:eastAsia="Times New Roman" w:hAnsi="Times New Roman" w:cs="Times New Roman"/>
          <w:color w:val="000000"/>
          <w:spacing w:val="0"/>
          <w:w w:val="100"/>
          <w:position w:val="0"/>
          <w:sz w:val="24"/>
          <w:szCs w:val="24"/>
        </w:rPr>
        <w:t>110,000,000.00</w:t>
      </w:r>
      <w:r>
        <w:rPr>
          <w:color w:val="000000"/>
          <w:spacing w:val="0"/>
          <w:w w:val="100"/>
          <w:position w:val="0"/>
          <w:sz w:val="24"/>
          <w:szCs w:val="24"/>
        </w:rPr>
        <w:t xml:space="preserve">元，保证金 </w:t>
      </w:r>
      <w:r>
        <w:rPr>
          <w:rFonts w:ascii="Times New Roman" w:eastAsia="Times New Roman" w:hAnsi="Times New Roman" w:cs="Times New Roman"/>
          <w:color w:val="000000"/>
          <w:spacing w:val="0"/>
          <w:w w:val="100"/>
          <w:position w:val="0"/>
          <w:sz w:val="24"/>
          <w:szCs w:val="24"/>
        </w:rPr>
        <w:t>216,209,351.50</w:t>
      </w:r>
      <w:r>
        <w:rPr>
          <w:color w:val="000000"/>
          <w:spacing w:val="0"/>
          <w:w w:val="100"/>
          <w:position w:val="0"/>
          <w:sz w:val="24"/>
          <w:szCs w:val="24"/>
        </w:rPr>
        <w:t>元）为使用受限货币资金。</w:t>
      </w:r>
    </w:p>
    <w:p>
      <w:pPr>
        <w:pStyle w:val="Style34"/>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color w:val="000000"/>
          <w:spacing w:val="0"/>
          <w:w w:val="100"/>
          <w:position w:val="0"/>
        </w:rPr>
        <w:t>、交易性金融资产</w:t>
      </w:r>
      <w:bookmarkEnd w:id="1069"/>
      <w:bookmarkEnd w:id="1070"/>
      <w:bookmarkEnd w:id="107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以公允价值计量且其变动计入当期损益 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11,910,492.92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306,187,600.00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46,534,917.40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color w:val="000000"/>
          <w:spacing w:val="0"/>
          <w:w w:val="100"/>
          <w:position w:val="0"/>
        </w:rPr>
        <w:t>、应收票据</w:t>
      </w:r>
      <w:bookmarkEnd w:id="1073"/>
      <w:bookmarkEnd w:id="1074"/>
      <w:bookmarkEnd w:id="1076"/>
    </w:p>
    <w:p>
      <w:pPr>
        <w:pStyle w:val="Style34"/>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7" w:name="bookmark1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73"/>
      <w:bookmarkEnd w:id="1074"/>
      <w:bookmarkEnd w:id="107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1,507,077.98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1,507,077.98</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按单项计提坏账准 备的应收票据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26,851,78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283,888.32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备的应收票据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26,851,7</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283,888.32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27,351,7</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26,851,78</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783,888.32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1,507,077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中煤科创节能技术有限公司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26,851,780.17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left"/>
      </w:pPr>
      <w:bookmarkStart w:id="1078" w:name="bookmark1078"/>
      <w:bookmarkStart w:id="1079" w:name="bookmark1079"/>
      <w:bookmarkStart w:id="1080" w:name="bookmark1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8"/>
      <w:bookmarkEnd w:id="1079"/>
      <w:bookmarkEnd w:id="1080"/>
    </w:p>
    <w:p>
      <w:pPr>
        <w:pStyle w:val="Style2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783,888.32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783,888.32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283,888.32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57"/>
        </w:numPr>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期末公司已背书或贴现且在资产负债表日尚未到期的应收票据</w:t>
      </w:r>
      <w:bookmarkEnd w:id="1081"/>
      <w:bookmarkEnd w:id="1082"/>
      <w:bookmarkEnd w:id="1084"/>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53,315,704.81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53,315,704.81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color w:val="000000"/>
          <w:spacing w:val="0"/>
          <w:w w:val="100"/>
          <w:position w:val="0"/>
        </w:rPr>
        <w:t>、应收账款</w:t>
      </w:r>
      <w:bookmarkEnd w:id="1085"/>
      <w:bookmarkEnd w:id="1086"/>
      <w:bookmarkEnd w:id="1088"/>
    </w:p>
    <w:p>
      <w:pPr>
        <w:pStyle w:val="Style34"/>
        <w:keepNext/>
        <w:keepLines/>
        <w:widowControl w:val="0"/>
        <w:shd w:val="clear" w:color="auto" w:fill="auto"/>
        <w:bidi w:val="0"/>
        <w:spacing w:before="0" w:after="380" w:line="240" w:lineRule="auto"/>
        <w:ind w:left="0" w:right="0" w:firstLine="0"/>
        <w:jc w:val="left"/>
      </w:pPr>
      <w:bookmarkStart w:id="1085" w:name="bookmark1085"/>
      <w:bookmarkStart w:id="1086" w:name="bookmark1086"/>
      <w:bookmarkStart w:id="1089" w:name="bookmark10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85"/>
      <w:bookmarkEnd w:id="1086"/>
      <w:bookmarkEnd w:id="108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331,623,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26,925,37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344,294,8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344,294,8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单项金额重大单项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计提坏账准备的应</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331,623,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304,698,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91.88%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26,925,37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344,294,8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20.70%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344,294,8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961.72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,914.50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1,076,458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135,539,2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731.12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,914.50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w:t>
            </w:r>
          </w:p>
        </w:tc>
      </w:tr>
      <w:tr>
        <w:trPr>
          <w:trHeight w:val="437"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1,542,93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439,549,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1,103,384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479,834,1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1,183,711,7</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318.28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,289.06</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,873.47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 India Private</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39,972,811.56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39,972,811.56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账龄较长，海外项目风 险较大，预计无法收回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北京能高自动化技术股 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公司经营困难，预计无 法收</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溧阳昌兴钢铁配套设施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承德蓝铜矿业有限公司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东能源风能事业部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18,640,015.94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18,640,015.94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其余</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8"/>
                <w:szCs w:val="18"/>
              </w:rPr>
              <w:t>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179,849,997.82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152,924,623.26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331,623,961.72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304,698,587.16</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966,949,431.39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966,949,431.39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74,484,260.22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55,072,728.90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446,427,186.83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123,459,999.72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134,945,313.41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188,021,873.70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1,542,933,607.34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90"/>
      <w:bookmarkEnd w:id="1091"/>
      <w:bookmarkEnd w:id="10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479,834,101.40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29,728,304.98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10,556,478.14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439,549,318.28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479,834,101.40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29,728,304.98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10,556,478.14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439,549,318.28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云南电网有限责任公司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4,385,000.00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振发新能源科技有限公司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1,714,790.00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6,099,790.00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numPr>
          <w:ilvl w:val="0"/>
          <w:numId w:val="53"/>
        </w:numPr>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本期实际核销的应收账款情况</w:t>
      </w:r>
      <w:bookmarkEnd w:id="1093"/>
      <w:bookmarkEnd w:id="1094"/>
      <w:bookmarkEnd w:id="1096"/>
    </w:p>
    <w:p>
      <w:pPr>
        <w:pStyle w:val="Style28"/>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款项是否由关联交 易产生</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振发新能源科技有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4,543,915.84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通过总经理的签字</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4,543,915.84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97"/>
      <w:bookmarkEnd w:id="1098"/>
      <w:bookmarkEnd w:id="11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占应收账款期末余额合计数的 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平安科技（深圳）有限公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49,479,865.39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989,597.31</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北京未来视界科技有限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42,712,671.95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854,253.44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东莞市互通计算机科技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深圳移动</w:t>
            </w: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38,777,273.28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775,545.47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中国南方电网有限责任 公司超高压输电公司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37,061,730.00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20,935,823.89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中国移动通信集团上海 有限公司</w:t>
            </w: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28,385,258.15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567,705.16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196,416,798.77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5</w:t>
      </w:r>
      <w:bookmarkEnd w:id="1103"/>
      <w:r>
        <w:rPr>
          <w:color w:val="000000"/>
          <w:spacing w:val="0"/>
          <w:w w:val="100"/>
          <w:position w:val="0"/>
        </w:rPr>
        <w:t>、应收款项融资</w:t>
      </w:r>
      <w:bookmarkEnd w:id="1101"/>
      <w:bookmarkEnd w:id="1102"/>
      <w:bookmarkEnd w:id="11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40,663,374.04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4,942,330.00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40,663,374.04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4,942,330.00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6</w:t>
      </w:r>
      <w:bookmarkEnd w:id="1107"/>
      <w:r>
        <w:rPr>
          <w:color w:val="000000"/>
          <w:spacing w:val="0"/>
          <w:w w:val="100"/>
          <w:position w:val="0"/>
        </w:rPr>
        <w:t>、预付款项</w:t>
      </w:r>
      <w:bookmarkEnd w:id="1105"/>
      <w:bookmarkEnd w:id="1106"/>
      <w:bookmarkEnd w:id="1108"/>
    </w:p>
    <w:p>
      <w:pPr>
        <w:pStyle w:val="Style34"/>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5"/>
      <w:bookmarkEnd w:id="1106"/>
      <w:bookmarkEnd w:id="1109"/>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78,860,959.45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230,421,552.02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127,013,509.17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28,283,666.49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8,057,429.26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4,711,643.10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2,484,603.34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195,305.37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216,416,501.22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263,612,166.98</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4"/>
        <w:keepNext/>
        <w:keepLines/>
        <w:widowControl w:val="0"/>
        <w:shd w:val="clear" w:color="auto" w:fill="auto"/>
        <w:bidi w:val="0"/>
        <w:spacing w:before="0" w:after="340" w:line="240" w:lineRule="auto"/>
        <w:ind w:left="0" w:right="0" w:firstLine="0"/>
        <w:jc w:val="both"/>
      </w:pPr>
      <w:bookmarkStart w:id="1110" w:name="bookmark1110"/>
      <w:bookmarkStart w:id="1111" w:name="bookmark1111"/>
      <w:bookmarkStart w:id="1112" w:name="bookmark11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0"/>
      <w:bookmarkEnd w:id="1111"/>
      <w:bookmarkEnd w:id="1112"/>
    </w:p>
    <w:tbl>
      <w:tblPr>
        <w:tblOverlap w:val="never"/>
        <w:jc w:val="center"/>
        <w:tblLayout w:type="fixed"/>
      </w:tblPr>
      <w:tblGrid>
        <w:gridCol w:w="5045"/>
        <w:gridCol w:w="2323"/>
        <w:gridCol w:w="2184"/>
      </w:tblGrid>
      <w:tr>
        <w:trPr>
          <w:trHeight w:val="7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SimHei" w:eastAsia="SimHei" w:hAnsi="SimHei" w:cs="SimHei"/>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100" w:line="240" w:lineRule="auto"/>
              <w:ind w:left="0" w:right="0" w:firstLine="260"/>
              <w:jc w:val="left"/>
              <w:rPr>
                <w:sz w:val="18"/>
                <w:szCs w:val="18"/>
              </w:rPr>
            </w:pPr>
            <w:r>
              <w:rPr>
                <w:rFonts w:ascii="SimHei" w:eastAsia="SimHei" w:hAnsi="SimHei" w:cs="SimHei"/>
                <w:color w:val="000000"/>
                <w:spacing w:val="0"/>
                <w:w w:val="100"/>
                <w:position w:val="0"/>
                <w:sz w:val="18"/>
                <w:szCs w:val="18"/>
              </w:rPr>
              <w:t>占预付款项余额的比</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color w:val="000000"/>
                <w:spacing w:val="0"/>
                <w:w w:val="100"/>
                <w:position w:val="0"/>
                <w:sz w:val="18"/>
                <w:szCs w:val="18"/>
              </w:rPr>
              <w:t>例（％）</w:t>
            </w: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中国移动通信集团山西有限公司太原分公司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43,972,200.87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20.32%</w:t>
            </w: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中国移动通信集团山西有限公司</w:t>
            </w:r>
            <w:r>
              <w:rPr>
                <w:rFonts w:ascii="Times New Roman" w:eastAsia="Times New Roman" w:hAnsi="Times New Roman" w:cs="Times New Roman"/>
                <w:color w:val="000000"/>
                <w:spacing w:val="0"/>
                <w:w w:val="100"/>
                <w:position w:val="0"/>
              </w:rPr>
              <w:t>（</w:t>
            </w:r>
            <w:r>
              <w:rPr>
                <w:color w:val="000000"/>
                <w:spacing w:val="0"/>
                <w:w w:val="100"/>
                <w:position w:val="0"/>
              </w:rPr>
              <w:t>阳泉移动省网）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37,453,296.16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17.30%</w:t>
            </w: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中国移动通信集团四川有限公司成都分公司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26,510,208.55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12.25%</w:t>
            </w:r>
          </w:p>
        </w:tc>
      </w:tr>
      <w:tr>
        <w:trPr>
          <w:trHeight w:val="45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东莞市互通计算机科技有限公司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24,482,000.00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11.31%</w:t>
            </w:r>
          </w:p>
        </w:tc>
      </w:tr>
      <w:tr>
        <w:trPr>
          <w:trHeight w:val="4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中国移动通信集团福建有限公司福州分公司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r>
      <w:tr>
        <w:trPr>
          <w:trHeight w:val="45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141,517,705.58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65.39%</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7</w:t>
      </w:r>
      <w:bookmarkEnd w:id="1115"/>
      <w:r>
        <w:rPr>
          <w:color w:val="000000"/>
          <w:spacing w:val="0"/>
          <w:w w:val="100"/>
          <w:position w:val="0"/>
        </w:rPr>
        <w:t>、其他应收款</w:t>
      </w:r>
      <w:bookmarkEnd w:id="1113"/>
      <w:bookmarkEnd w:id="1114"/>
      <w:bookmarkEnd w:id="11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4,708,955.55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307,556,770.70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306,910,273.13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312,265,726.25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306,910,273.13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7"/>
      <w:bookmarkEnd w:id="1118"/>
      <w:bookmarkEnd w:id="1119"/>
    </w:p>
    <w:p>
      <w:pPr>
        <w:pStyle w:val="Style34"/>
        <w:keepNext/>
        <w:keepLines/>
        <w:widowControl w:val="0"/>
        <w:shd w:val="clear" w:color="auto" w:fill="auto"/>
        <w:bidi w:val="0"/>
        <w:spacing w:before="0" w:after="340" w:line="240" w:lineRule="auto"/>
        <w:ind w:left="0" w:right="0" w:firstLine="0"/>
        <w:jc w:val="both"/>
      </w:pPr>
      <w:bookmarkStart w:id="1117" w:name="bookmark1117"/>
      <w:bookmarkStart w:id="1118" w:name="bookmark1118"/>
      <w:bookmarkStart w:id="1120" w:name="bookmark112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17"/>
      <w:bookmarkEnd w:id="1118"/>
      <w:bookmarkEnd w:id="11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4,708,955.55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4,708,955.55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21"/>
      <w:bookmarkEnd w:id="1122"/>
      <w:bookmarkEnd w:id="112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24"/>
      <w:bookmarkEnd w:id="1125"/>
      <w:bookmarkEnd w:id="1126"/>
    </w:p>
    <w:p>
      <w:pPr>
        <w:pStyle w:val="Style34"/>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7" w:name="bookmark112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124"/>
      <w:bookmarkEnd w:id="1125"/>
      <w:bookmarkEnd w:id="1127"/>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应收押金保证金组合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52,077,080.09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29,230,061.81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应收暂付款组合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8,995,215.29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16,521,191.79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应收股权转让款组合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242,079,877.08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323,821,994.68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应收备用金组合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971,905.44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130,460.00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应收其他组合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72,642,514.91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396,532.39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376,766,592.81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370,100,240.67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128"/>
      <w:bookmarkEnd w:id="1129"/>
      <w:bookmarkEnd w:id="1130"/>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29,692,277.25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33,496,737.20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63,189,967.54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 本期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5,550,359.50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469,535.88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6,020,555.30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35,241,936.00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33,966,273.08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69,209,822.09</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120,620,916.34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120,620,916.34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226,506,730.06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2,287,893.58</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27,351,052.83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16,191,453.61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9,565,432.00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1,594,167.22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376,766,592.81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）按欠款方归集的期末余额前五名的其他应收款情况</w:t>
      </w:r>
      <w:bookmarkEnd w:id="1131"/>
      <w:bookmarkEnd w:id="1132"/>
      <w:bookmarkEnd w:id="113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天津百利特精电气 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股权转让款、房产转 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286,856,189.87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25,378,263.35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杨昭平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18,573,595.68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12,443,000.00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3,732,900.00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深圳市松禾国创新 能股权投资基金合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2,678,340.00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深圳市梦网力智科 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5,037,201.80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100,744.04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331,837,787.35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50,463,843.07</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8</w:t>
      </w:r>
      <w:bookmarkEnd w:id="1137"/>
      <w:r>
        <w:rPr>
          <w:color w:val="000000"/>
          <w:spacing w:val="0"/>
          <w:w w:val="100"/>
          <w:position w:val="0"/>
        </w:rPr>
        <w:t>、存货</w:t>
      </w:r>
      <w:bookmarkEnd w:id="1135"/>
      <w:bookmarkEnd w:id="1136"/>
      <w:bookmarkEnd w:id="113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1139" w:name="bookmark1139"/>
      <w:bookmarkStart w:id="1140" w:name="bookmark1140"/>
      <w:bookmarkStart w:id="1141" w:name="bookmark1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9"/>
      <w:bookmarkEnd w:id="1140"/>
      <w:bookmarkEnd w:id="11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存货跌价准备或 合同履约成本减 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21,488,730.59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19,707,427.31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1,781,303.28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25,975,579.09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21,712,050.40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25,085,674.17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1,540,791.67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1,656,176.29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1,656,176.29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48,115,196.43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46,310,246.68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1,804,949.75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52,693,783.08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48,430,254.39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4,263,528.69</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2"/>
      <w:bookmarkEnd w:id="1143"/>
      <w:bookmarkEnd w:id="11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21,712,050.40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2,004,623.09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19,707,427.31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25,062,027.70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25,062,027.70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1,656,176.29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115,384.62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1,540,791.67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48,430,254.39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46,310,246.68</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9</w:t>
      </w:r>
      <w:bookmarkEnd w:id="1147"/>
      <w:r>
        <w:rPr>
          <w:color w:val="000000"/>
          <w:spacing w:val="0"/>
          <w:w w:val="100"/>
          <w:position w:val="0"/>
        </w:rPr>
        <w:t>、持有待售资产</w:t>
      </w:r>
      <w:bookmarkEnd w:id="1145"/>
      <w:bookmarkEnd w:id="1146"/>
      <w:bookmarkEnd w:id="11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公允价值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预计处置费用</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预计处置时间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123,399,046.58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57,121,090.41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66,277,956.17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20,065,124.11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8,430,813.31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11,634,310.80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1,546,883.89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757,397.47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789,486.42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145,011,054.58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66,309,301.19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78,701,753.39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8"/>
        <w:keepNext w:val="0"/>
        <w:keepLines w:val="0"/>
        <w:widowControl w:val="0"/>
        <w:shd w:val="clear" w:color="auto" w:fill="auto"/>
        <w:bidi w:val="0"/>
        <w:spacing w:before="0" w:after="360" w:line="310" w:lineRule="exact"/>
        <w:ind w:left="0" w:right="0"/>
        <w:jc w:val="both"/>
      </w:pPr>
      <w:r>
        <w:rPr>
          <w:color w:val="000000"/>
          <w:spacing w:val="0"/>
          <w:w w:val="100"/>
          <w:position w:val="0"/>
          <w:sz w:val="24"/>
          <w:szCs w:val="24"/>
        </w:rPr>
        <w:t>根据公司与卧龙电气集团辽宁荣信电气传动有限公司签订的《资产转让协议》，本 公司拟以</w:t>
      </w:r>
      <w:r>
        <w:rPr>
          <w:rFonts w:ascii="Times New Roman" w:eastAsia="Times New Roman" w:hAnsi="Times New Roman" w:cs="Times New Roman"/>
          <w:color w:val="000000"/>
          <w:spacing w:val="0"/>
          <w:w w:val="100"/>
          <w:position w:val="0"/>
          <w:sz w:val="24"/>
          <w:szCs w:val="24"/>
        </w:rPr>
        <w:t>7,000.00</w:t>
      </w:r>
      <w:r>
        <w:rPr>
          <w:color w:val="000000"/>
          <w:spacing w:val="0"/>
          <w:w w:val="100"/>
          <w:position w:val="0"/>
          <w:sz w:val="24"/>
          <w:szCs w:val="24"/>
        </w:rPr>
        <w:t>万元人民币向卧龙电气集团辽宁荣信电气传动有限公司出让位于铁 西区四方台路</w:t>
      </w:r>
      <w:r>
        <w:rPr>
          <w:rFonts w:ascii="Times New Roman" w:eastAsia="Times New Roman" w:hAnsi="Times New Roman" w:cs="Times New Roman"/>
          <w:color w:val="000000"/>
          <w:spacing w:val="0"/>
          <w:w w:val="100"/>
          <w:position w:val="0"/>
          <w:sz w:val="24"/>
          <w:szCs w:val="24"/>
        </w:rPr>
        <w:t>272</w:t>
      </w:r>
      <w:r>
        <w:rPr>
          <w:color w:val="000000"/>
          <w:spacing w:val="0"/>
          <w:w w:val="100"/>
          <w:position w:val="0"/>
          <w:sz w:val="24"/>
          <w:szCs w:val="24"/>
        </w:rPr>
        <w:t>号土地使用权及其土地附着房产、建筑物及附属设施所有权，该转让 交易预计在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年内完成。</w:t>
      </w:r>
    </w:p>
    <w:p>
      <w:pPr>
        <w:pStyle w:val="Style34"/>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49"/>
      <w:bookmarkEnd w:id="1150"/>
      <w:bookmarkEnd w:id="115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留抵增值税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46,597,522.92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21,368,766.23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1,084,597.22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待认证进项税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9,602,278.55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长期资产待抵扣进项税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47,682,120.14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30,985,272.30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153"/>
      <w:bookmarkEnd w:id="1154"/>
      <w:bookmarkEnd w:id="1156"/>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300" w:right="0" w:hanging="300"/>
              <w:jc w:val="both"/>
              <w:rPr>
                <w:sz w:val="18"/>
                <w:szCs w:val="18"/>
              </w:rPr>
            </w:pPr>
            <w:r>
              <w:rPr>
                <w:color w:val="000000"/>
                <w:spacing w:val="0"/>
                <w:w w:val="100"/>
                <w:position w:val="0"/>
                <w:sz w:val="18"/>
                <w:szCs w:val="18"/>
              </w:rPr>
              <w:t>被投资单 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期末余额</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减值准备</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9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哈密荣信 新能源有 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55,388,52</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称哈密荣 信</w:t>
            </w:r>
            <w:r>
              <w:rPr>
                <w:color w:val="000000"/>
                <w:spacing w:val="0"/>
                <w:w w:val="100"/>
                <w:position w:val="0"/>
                <w:sz w:val="18"/>
                <w:szCs w:val="18"/>
              </w:rPr>
              <w:t>）</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8.23</w:t>
            </w: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深圳市梦 网信联科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 xml:space="preserve">技发展有 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6,578,712</w:t>
            </w:r>
          </w:p>
        </w:tc>
        <w:tc>
          <w:tcPr>
            <w:tcBorders>
              <w:left w:val="single" w:sz="4"/>
              <w:right w:val="single" w:sz="4"/>
            </w:tcBorders>
            <w:shd w:val="clear" w:color="auto" w:fill="FFFFFF"/>
            <w:vAlign w:val="top"/>
          </w:tcPr>
          <w:p>
            <w:pPr>
              <w:widowControl w:val="0"/>
              <w:rPr>
                <w:sz w:val="10"/>
                <w:szCs w:val="10"/>
              </w:rPr>
            </w:pPr>
          </w:p>
        </w:tc>
      </w:tr>
      <w:tr>
        <w:trPr>
          <w:trHeight w:val="46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称梦网信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w:t>
            </w:r>
            <w:r>
              <w:rPr>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深圳市梦 网健康有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20,547,84</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以下简 称梦网健 康</w:t>
            </w: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梦网健康 国际有限 公司</w:t>
            </w:r>
            <w:r>
              <w:rPr>
                <w:color w:val="000000"/>
                <w:spacing w:val="0"/>
                <w:w w:val="100"/>
                <w:position w:val="0"/>
                <w:sz w:val="18"/>
                <w:szCs w:val="18"/>
              </w:rPr>
              <w:t>（</w:t>
            </w:r>
            <w:r>
              <w:rPr>
                <w:color w:val="000000"/>
                <w:spacing w:val="0"/>
                <w:w w:val="100"/>
                <w:position w:val="0"/>
                <w:sz w:val="18"/>
                <w:szCs w:val="18"/>
              </w:rPr>
              <w:t>以 下简称健 康国际</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29,797.02</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58,468,40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33,029,79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82,544,88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58,468,40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33,029,79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946,680.7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82,544,88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7.02</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5.29</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157"/>
      <w:bookmarkEnd w:id="1158"/>
      <w:bookmarkEnd w:id="116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89,063,750.00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69,063,750.00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89,063,750.00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69,063,750.00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确认的股利收入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其他综合收益转</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入留存收益的金</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指定为以公允价 值计量且其变动 计入其他综合收</w:t>
            </w:r>
          </w:p>
          <w:p>
            <w:pPr>
              <w:pStyle w:val="Style10"/>
              <w:keepNext w:val="0"/>
              <w:keepLines w:val="0"/>
              <w:widowControl w:val="0"/>
              <w:shd w:val="clear" w:color="auto" w:fill="auto"/>
              <w:bidi w:val="0"/>
              <w:spacing w:before="0" w:after="0" w:line="312" w:lineRule="exact"/>
              <w:ind w:left="0" w:right="0" w:firstLine="320"/>
              <w:jc w:val="left"/>
              <w:rPr>
                <w:sz w:val="18"/>
                <w:szCs w:val="18"/>
              </w:rPr>
            </w:pPr>
            <w:r>
              <w:rPr>
                <w:color w:val="000000"/>
                <w:spacing w:val="0"/>
                <w:w w:val="100"/>
                <w:position w:val="0"/>
                <w:sz w:val="18"/>
                <w:szCs w:val="18"/>
              </w:rPr>
              <w:t>益的原因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深圳市智语科技</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快快乐动(北京) 网络科技有限公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扬州正在上演文</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杭州三体视讯科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上海奥菲广告传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媒股份有限公司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北京博电新力电</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气股份有限公司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非交易性权益工</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161"/>
      <w:bookmarkEnd w:id="1162"/>
      <w:bookmarkEnd w:id="116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257,987,364.70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257,987,364.70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5"/>
      <w:bookmarkEnd w:id="1166"/>
      <w:bookmarkEnd w:id="11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房屋及建筑 物</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机器设备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交通工具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仪器仪表设 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房屋装修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其他设备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构筑物</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合计</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一、账面原</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25,394,987.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183,363,500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15,920,170.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14,785,896.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2,057,673.4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2,443,495.0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89,666,383.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122,608,007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456,240,114</w:t>
            </w:r>
          </w:p>
        </w:tc>
      </w:tr>
      <w:tr>
        <w:trPr>
          <w:trHeight w:val="341"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7,553,269.0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1,625,444.4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855,018.54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105,068,975</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56"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 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7,553,269.0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1,625,444.4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855,018.54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105,068,975</w:t>
            </w:r>
          </w:p>
        </w:tc>
      </w:tr>
      <w:tr>
        <w:trPr>
          <w:trHeight w:val="25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r>
      <w:tr>
        <w:trPr>
          <w:trHeight w:val="35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建工程转入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业合并增加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121,944,342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1,775,952.5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124,768,825</w:t>
            </w:r>
          </w:p>
        </w:tc>
      </w:tr>
      <w:tr>
        <w:trPr>
          <w:trHeight w:val="341"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46"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8,311,587.6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318,227.50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2,661,853.7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89,666,383.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122,608,007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225,623,733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442"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置或报废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8,311,587.6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318,227.50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2,661,853.7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89,666,383.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122,608,007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225,623,733</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146,581,011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186,764,897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16,456,961.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97,175,070.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460,454,181</w:t>
            </w:r>
          </w:p>
        </w:tc>
      </w:tr>
      <w:tr>
        <w:trPr>
          <w:trHeight w:val="341"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1,410,491.0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63,797,631.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10,390,182.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9,907,641.6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1,953,092.6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2,003,242.7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54,961,816.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647,097.82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145,071,195</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9,459,627.3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6,785,418.9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1,832,538.6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80,025,153.</w:t>
            </w:r>
          </w:p>
        </w:tc>
      </w:tr>
      <w:tr>
        <w:trPr>
          <w:trHeight w:val="341"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加金额</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9,459,627.3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6,785,418.9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1,832,538.6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60,888,668.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80,025,153.</w:t>
            </w:r>
          </w:p>
        </w:tc>
      </w:tr>
      <w:tr>
        <w:trPr>
          <w:trHeight w:val="346"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1,953,092.6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54,961,816.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58,973,343.</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少金额</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338,884.58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839,944.91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232,507.31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647,097.82</w:t>
            </w:r>
          </w:p>
        </w:tc>
        <w:tc>
          <w:tcPr>
            <w:vMerge/>
            <w:tcBorders>
              <w:left w:val="single" w:sz="4"/>
              <w:right w:val="single" w:sz="4"/>
            </w:tcBorders>
            <w:shd w:val="clear" w:color="auto" w:fill="FFFFFF"/>
            <w:vAlign w:val="center"/>
          </w:tcPr>
          <w:p>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293"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1,953,092.6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54,961,816.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58,973,343.</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置或报废</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338,884.58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839,944.91</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232,507.31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647,097.82</w:t>
            </w:r>
          </w:p>
        </w:tc>
        <w:tc>
          <w:tcPr>
            <w:vMerge/>
            <w:tcBorders>
              <w:left w:val="single" w:sz="4"/>
              <w:right w:val="single" w:sz="4"/>
            </w:tcBorders>
            <w:shd w:val="clear" w:color="auto" w:fill="FFFFFF"/>
            <w:vAlign w:val="center"/>
          </w:tcPr>
          <w:p>
            <w:pPr/>
          </w:p>
        </w:tc>
      </w:tr>
      <w:tr>
        <w:trPr>
          <w:trHeight w:val="25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10,531,233.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69,743,105.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11,990,213.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166,123,005</w:t>
            </w:r>
          </w:p>
        </w:tc>
      </w:tr>
      <w:tr>
        <w:trPr>
          <w:trHeight w:val="346" w:hRule="exact"/>
        </w:trPr>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三、减值准</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3,025,231.0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117,036,095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120,724,487</w:t>
            </w:r>
          </w:p>
        </w:tc>
      </w:tr>
      <w:tr>
        <w:trPr>
          <w:trHeight w:val="158" w:hRule="exact"/>
        </w:trPr>
        <w:tc>
          <w:tcPr>
            <w:vMerge w:val="restart"/>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102,841.73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440,252.26</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120,067.13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5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1,726,859.9</w:t>
            </w:r>
          </w:p>
        </w:tc>
      </w:tr>
      <w:tr>
        <w:trPr>
          <w:trHeight w:val="355" w:hRule="exact"/>
        </w:trPr>
        <w:tc>
          <w:tcPr>
            <w:tcBorders>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加金额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1,726,859.9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1,726,859.9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55,631,744.</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908,383.75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685,763.69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57,225,891.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 少金额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57,204,594.</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922,686.72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765,298.13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59,012,646.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 置或报废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57,204,594.</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922,686.72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765,298.13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120,067.13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59,012,646.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1,452,380.7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117,021,792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2,167,112.1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120,664,592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四、账面价</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 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134,597,396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-1,827,892.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4,466,748.3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2,486,390.9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33,943,939.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173,666,583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 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87,271,863.</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3,397,342.9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5,529,988.6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5,138,179.6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104,580.73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34,584,500.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121,960,909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257,987,364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168"/>
      <w:bookmarkEnd w:id="1169"/>
      <w:bookmarkEnd w:id="1171"/>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2"/>
      <w:bookmarkEnd w:id="1173"/>
      <w:bookmarkEnd w:id="11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145,792,582.24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62,223,112.11</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75"/>
      <w:bookmarkEnd w:id="1176"/>
      <w:bookmarkEnd w:id="117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项目名 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预算数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期初余 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本期增 加金额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本期转</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入固定</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资产金</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本期其 他减少 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期末余 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工程累</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计投入</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占预算</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利息资 本化累 计金额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其中：本 期利息 资本化</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本期利 息资本 化率</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资金来 源</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梦网科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技大厦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318,140,</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62,223,1</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83,569,4</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318,140,</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62,223,1</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83,569,4</w:t>
            </w:r>
          </w:p>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145,792,</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582.24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3,717,10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178"/>
      <w:bookmarkEnd w:id="1179"/>
      <w:bookmarkEnd w:id="1181"/>
    </w:p>
    <w:p>
      <w:pPr>
        <w:pStyle w:val="Style34"/>
        <w:keepNext/>
        <w:keepLines/>
        <w:widowControl w:val="0"/>
        <w:shd w:val="clear" w:color="auto" w:fill="auto"/>
        <w:bidi w:val="0"/>
        <w:spacing w:before="0" w:after="380" w:line="240" w:lineRule="auto"/>
        <w:ind w:left="0" w:right="0" w:firstLine="0"/>
        <w:jc w:val="left"/>
      </w:pPr>
      <w:bookmarkStart w:id="1178" w:name="bookmark1178"/>
      <w:bookmarkStart w:id="1179" w:name="bookmark1179"/>
      <w:bookmarkStart w:id="1182" w:name="bookmark118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8"/>
      <w:bookmarkEnd w:id="1179"/>
      <w:bookmarkEnd w:id="118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专利权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软件</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商标、著作权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3,824,814.43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10,854,672.56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153,889,487.99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439,298,974.98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20,065,124.11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20,065,124.11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2,317,204.33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5,528,875.71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27,911,204.15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20,065,124.11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2,317,204.33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5,528,875.71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27,911,204.15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3,841,614.43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2,672,795.67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5,325,796.85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153,896,627.99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431,476,834.94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33,955,666.79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2,497,743.45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9,288,653.79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96,425,889.25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147,157,953.28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8,858,000.04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22,104,224.40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30,970,881.53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8,858,000.04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22,104,224.40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30,970,881.53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2,606,312.03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7,132,954.83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9,739,266.86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2,606,312.03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7,132,954.83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9,739,266.86</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42,813,666.83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2,506,400.54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2,383,687.97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2,155,698.96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118,530,113.65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168,389,567.95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1,259,364.73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9,130,368.59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9,130,368.59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9,130,368.59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9,130,368.59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1,259,364.73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 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222,926,333.17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289,107.70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3,170,097.89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35,366,514.34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261,827,902.26</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 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242,719,088.73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67,706.25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1,566,018.77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57,463,598.74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301,816,412.49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4"/>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1183"/>
      <w:bookmarkEnd w:id="1184"/>
      <w:bookmarkEnd w:id="1186"/>
    </w:p>
    <w:p>
      <w:pPr>
        <w:pStyle w:val="Style34"/>
        <w:keepNext/>
        <w:keepLines/>
        <w:widowControl w:val="0"/>
        <w:shd w:val="clear" w:color="auto" w:fill="auto"/>
        <w:bidi w:val="0"/>
        <w:spacing w:before="0" w:after="380" w:line="240" w:lineRule="auto"/>
        <w:ind w:left="0" w:right="0" w:firstLine="0"/>
        <w:jc w:val="both"/>
      </w:pPr>
      <w:bookmarkStart w:id="1183" w:name="bookmark1183"/>
      <w:bookmarkStart w:id="1184" w:name="bookmark1184"/>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83"/>
      <w:bookmarkEnd w:id="1184"/>
      <w:bookmarkEnd w:id="11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被投资单位名称</w:t>
            </w:r>
          </w:p>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或形成商誉的事</w:t>
            </w:r>
          </w:p>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项</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2,470,041,051.95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2,470,041,051.95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梦网视讯(原为 梦网百科)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68,160,595.94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68,160,595.94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尚鼎策划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4,644,230.81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4,644,230.81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2,542,845,878.70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2,542,845,878.70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88"/>
      <w:bookmarkEnd w:id="1189"/>
      <w:bookmarkEnd w:id="11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18"/>
                <w:szCs w:val="18"/>
              </w:rPr>
              <w:t>被投资单位名称 或形成商誉的事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梦网视讯（原为 梦网百科）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27,855,399.43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27,855,399.43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27,855,399.43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27,855,399.43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pStyle w:val="Style138"/>
        <w:keepNext w:val="0"/>
        <w:keepLines w:val="0"/>
        <w:widowControl w:val="0"/>
        <w:numPr>
          <w:ilvl w:val="0"/>
          <w:numId w:val="75"/>
        </w:numPr>
        <w:shd w:val="clear" w:color="auto" w:fill="auto"/>
        <w:tabs>
          <w:tab w:pos="961" w:val="left"/>
        </w:tabs>
        <w:bidi w:val="0"/>
        <w:spacing w:before="0" w:after="80" w:line="314" w:lineRule="exact"/>
        <w:ind w:left="0" w:right="0"/>
        <w:jc w:val="left"/>
      </w:pPr>
      <w:bookmarkStart w:id="1191" w:name="bookmark1191"/>
      <w:bookmarkEnd w:id="1191"/>
      <w:r>
        <w:rPr>
          <w:color w:val="000000"/>
          <w:spacing w:val="0"/>
          <w:w w:val="100"/>
          <w:position w:val="0"/>
          <w:sz w:val="24"/>
          <w:szCs w:val="24"/>
        </w:rPr>
        <w:t>梦网科技</w:t>
      </w:r>
    </w:p>
    <w:p>
      <w:pPr>
        <w:pStyle w:val="Style138"/>
        <w:keepNext w:val="0"/>
        <w:keepLines w:val="0"/>
        <w:widowControl w:val="0"/>
        <w:shd w:val="clear" w:color="auto" w:fill="auto"/>
        <w:bidi w:val="0"/>
        <w:spacing w:before="0" w:after="80"/>
        <w:ind w:left="0" w:right="0"/>
        <w:jc w:val="both"/>
      </w:pPr>
      <w:r>
        <w:rPr>
          <w:color w:val="000000"/>
          <w:spacing w:val="0"/>
          <w:w w:val="100"/>
          <w:position w:val="0"/>
          <w:sz w:val="24"/>
          <w:szCs w:val="24"/>
        </w:rPr>
        <w:t>商誉的可收回金额按照预计未来现金流量的现值计算，其预计现金流量根据公司批 准的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年期现金流量预测为基础，梦网科技现金流量预测使用的税前折现率是</w:t>
      </w:r>
      <w:r>
        <w:rPr>
          <w:rFonts w:ascii="Times New Roman" w:eastAsia="Times New Roman" w:hAnsi="Times New Roman" w:cs="Times New Roman"/>
          <w:color w:val="000000"/>
          <w:spacing w:val="0"/>
          <w:w w:val="100"/>
          <w:position w:val="0"/>
          <w:sz w:val="24"/>
          <w:szCs w:val="24"/>
        </w:rPr>
        <w:t xml:space="preserve">15.44%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14.80%</w:t>
      </w:r>
      <w:r>
        <w:rPr>
          <w:color w:val="000000"/>
          <w:spacing w:val="0"/>
          <w:w w:val="100"/>
          <w:position w:val="0"/>
          <w:sz w:val="24"/>
          <w:szCs w:val="24"/>
        </w:rPr>
        <w:t>），预测期以后的现金流量按照永续稳定期计算推断得出，该增长 率和移动信息行业总体长期平均增长率相当。减值测试中采用的其他关键数据包括：产 品预计售价、销量、采购成本及其他相关费用。公司根据历史经验及对市场发展的预测 确定上述关键数据。公司采用的折现率是反映当前市场货币时间价值和相关资产组特定 风险的税前利率。</w:t>
      </w:r>
    </w:p>
    <w:p>
      <w:pPr>
        <w:pStyle w:val="Style138"/>
        <w:keepNext w:val="0"/>
        <w:keepLines w:val="0"/>
        <w:widowControl w:val="0"/>
        <w:shd w:val="clear" w:color="auto" w:fill="auto"/>
        <w:bidi w:val="0"/>
        <w:spacing w:before="0" w:after="80" w:line="310" w:lineRule="exact"/>
        <w:ind w:left="0" w:right="0"/>
        <w:jc w:val="both"/>
      </w:pPr>
      <w:r>
        <w:rPr>
          <w:color w:val="000000"/>
          <w:spacing w:val="0"/>
          <w:w w:val="100"/>
          <w:position w:val="0"/>
          <w:sz w:val="24"/>
          <w:szCs w:val="24"/>
        </w:rPr>
        <w:t>根据公司聘请的深圳中联资产评估有限公司出具的《梦网云科技集团股份有限公司 拟对合并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深圳市梦网科技发展有限公司股权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形成的商誉进行减值测试资产评估报告》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深中联评报字【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71</w:t>
      </w:r>
      <w:r>
        <w:rPr>
          <w:color w:val="000000"/>
          <w:spacing w:val="0"/>
          <w:w w:val="100"/>
          <w:position w:val="0"/>
          <w:sz w:val="24"/>
          <w:szCs w:val="24"/>
        </w:rPr>
        <w:t>号），梦网科技包含商誉的资产组或资产组组合可收回金额 不低于</w:t>
      </w:r>
      <w:r>
        <w:rPr>
          <w:rFonts w:ascii="Times New Roman" w:eastAsia="Times New Roman" w:hAnsi="Times New Roman" w:cs="Times New Roman"/>
          <w:color w:val="000000"/>
          <w:spacing w:val="0"/>
          <w:w w:val="100"/>
          <w:position w:val="0"/>
          <w:sz w:val="24"/>
          <w:szCs w:val="24"/>
        </w:rPr>
        <w:t>393,152.19</w:t>
      </w:r>
      <w:r>
        <w:rPr>
          <w:color w:val="000000"/>
          <w:spacing w:val="0"/>
          <w:w w:val="100"/>
          <w:position w:val="0"/>
          <w:sz w:val="24"/>
          <w:szCs w:val="24"/>
        </w:rPr>
        <w:t>万元，高于账面价值</w:t>
      </w:r>
      <w:r>
        <w:rPr>
          <w:rFonts w:ascii="Times New Roman" w:eastAsia="Times New Roman" w:hAnsi="Times New Roman" w:cs="Times New Roman"/>
          <w:color w:val="000000"/>
          <w:spacing w:val="0"/>
          <w:w w:val="100"/>
          <w:position w:val="0"/>
          <w:sz w:val="24"/>
          <w:szCs w:val="24"/>
        </w:rPr>
        <w:t>390,193.05</w:t>
      </w:r>
      <w:r>
        <w:rPr>
          <w:color w:val="000000"/>
          <w:spacing w:val="0"/>
          <w:w w:val="100"/>
          <w:position w:val="0"/>
          <w:sz w:val="24"/>
          <w:szCs w:val="24"/>
        </w:rPr>
        <w:t>万元，商誉并未出现减值损失。</w:t>
      </w:r>
    </w:p>
    <w:p>
      <w:pPr>
        <w:pStyle w:val="Style138"/>
        <w:keepNext w:val="0"/>
        <w:keepLines w:val="0"/>
        <w:widowControl w:val="0"/>
        <w:numPr>
          <w:ilvl w:val="0"/>
          <w:numId w:val="75"/>
        </w:numPr>
        <w:shd w:val="clear" w:color="auto" w:fill="auto"/>
        <w:tabs>
          <w:tab w:pos="961" w:val="left"/>
        </w:tabs>
        <w:bidi w:val="0"/>
        <w:spacing w:before="0" w:after="80" w:line="314" w:lineRule="exact"/>
        <w:ind w:left="0" w:right="0"/>
        <w:jc w:val="both"/>
      </w:pPr>
      <w:bookmarkStart w:id="1192" w:name="bookmark1192"/>
      <w:bookmarkEnd w:id="1192"/>
      <w:r>
        <w:rPr>
          <w:color w:val="000000"/>
          <w:spacing w:val="0"/>
          <w:w w:val="100"/>
          <w:position w:val="0"/>
          <w:sz w:val="24"/>
          <w:szCs w:val="24"/>
        </w:rPr>
        <w:t>梦网视讯</w:t>
      </w:r>
    </w:p>
    <w:p>
      <w:pPr>
        <w:pStyle w:val="Style138"/>
        <w:keepNext w:val="0"/>
        <w:keepLines w:val="0"/>
        <w:widowControl w:val="0"/>
        <w:shd w:val="clear" w:color="auto" w:fill="auto"/>
        <w:bidi w:val="0"/>
        <w:spacing w:before="0" w:after="80" w:line="314" w:lineRule="exact"/>
        <w:ind w:left="0" w:right="0"/>
        <w:jc w:val="both"/>
      </w:pPr>
      <w:r>
        <w:rPr>
          <w:color w:val="000000"/>
          <w:spacing w:val="0"/>
          <w:w w:val="100"/>
          <w:position w:val="0"/>
          <w:sz w:val="24"/>
          <w:szCs w:val="24"/>
        </w:rPr>
        <w:t>商誉的可收回金额按照预计未来现金流量的现值计算，其预计现金流量根据公司批 准的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年期现金流量预测为基础，梦网视讯现金流量预测使用的税前折现率是</w:t>
      </w:r>
      <w:r>
        <w:rPr>
          <w:rFonts w:ascii="Times New Roman" w:eastAsia="Times New Roman" w:hAnsi="Times New Roman" w:cs="Times New Roman"/>
          <w:color w:val="000000"/>
          <w:spacing w:val="0"/>
          <w:w w:val="100"/>
          <w:position w:val="0"/>
          <w:sz w:val="24"/>
          <w:szCs w:val="24"/>
        </w:rPr>
        <w:t xml:space="preserve">15.31%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17.94%</w:t>
      </w:r>
      <w:r>
        <w:rPr>
          <w:color w:val="000000"/>
          <w:spacing w:val="0"/>
          <w:w w:val="100"/>
          <w:position w:val="0"/>
          <w:sz w:val="24"/>
          <w:szCs w:val="24"/>
        </w:rPr>
        <w:t>）,预测期以后的现金流量按照永续稳定期计算推断得出，该增长 率和移动信息行业总体长期平均增长率相当。减值测试中采用的其他关键数据包括：产 品预计售价、销量、采购成本及其他相关费用。公司根据历史经验及对市场发展的预测 确定上述关键数据。公司采用的折现率是反映当前市场货币时间价值和相关资产组特定 风险的税前利率。</w:t>
      </w:r>
    </w:p>
    <w:p>
      <w:pPr>
        <w:pStyle w:val="Style138"/>
        <w:keepNext w:val="0"/>
        <w:keepLines w:val="0"/>
        <w:widowControl w:val="0"/>
        <w:shd w:val="clear" w:color="auto" w:fill="auto"/>
        <w:bidi w:val="0"/>
        <w:spacing w:before="0" w:after="80"/>
        <w:ind w:left="0" w:right="0"/>
        <w:jc w:val="both"/>
      </w:pPr>
      <w:r>
        <w:rPr>
          <w:color w:val="000000"/>
          <w:spacing w:val="0"/>
          <w:w w:val="100"/>
          <w:position w:val="0"/>
          <w:sz w:val="24"/>
          <w:szCs w:val="24"/>
        </w:rPr>
        <w:t>根据公司聘请的深圳中联资产评估有限公司出具的《梦网云科技集团股份有限公司 拟对合并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深圳市梦网视讯有限公司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形成的商誉进行减值测试资产评估报告》</w:t>
      </w:r>
      <w:r>
        <w:rPr>
          <w:color w:val="000000"/>
          <w:spacing w:val="0"/>
          <w:w w:val="100"/>
          <w:position w:val="0"/>
          <w:sz w:val="24"/>
          <w:szCs w:val="24"/>
        </w:rPr>
        <w:t>（</w:t>
      </w:r>
      <w:r>
        <w:rPr>
          <w:color w:val="000000"/>
          <w:spacing w:val="0"/>
          <w:w w:val="100"/>
          <w:position w:val="0"/>
          <w:sz w:val="24"/>
          <w:szCs w:val="24"/>
        </w:rPr>
        <w:t>深中联评 报字【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72</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，梦网视讯包含商誉的资产组或资产组组合可收回金额不低于 </w:t>
      </w:r>
      <w:r>
        <w:rPr>
          <w:rFonts w:ascii="Times New Roman" w:eastAsia="Times New Roman" w:hAnsi="Times New Roman" w:cs="Times New Roman"/>
          <w:color w:val="000000"/>
          <w:spacing w:val="0"/>
          <w:w w:val="100"/>
          <w:position w:val="0"/>
          <w:sz w:val="24"/>
          <w:szCs w:val="24"/>
        </w:rPr>
        <w:t>16,599.6</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万元，高于账面价值</w:t>
      </w:r>
      <w:r>
        <w:rPr>
          <w:rFonts w:ascii="Times New Roman" w:eastAsia="Times New Roman" w:hAnsi="Times New Roman" w:cs="Times New Roman"/>
          <w:color w:val="000000"/>
          <w:spacing w:val="0"/>
          <w:w w:val="100"/>
          <w:position w:val="0"/>
          <w:sz w:val="24"/>
          <w:szCs w:val="24"/>
        </w:rPr>
        <w:t>16,320.8</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万元，商誉并未出现减值损失。</w:t>
      </w:r>
    </w:p>
    <w:p>
      <w:pPr>
        <w:pStyle w:val="Style138"/>
        <w:keepNext w:val="0"/>
        <w:keepLines w:val="0"/>
        <w:widowControl w:val="0"/>
        <w:numPr>
          <w:ilvl w:val="0"/>
          <w:numId w:val="75"/>
        </w:numPr>
        <w:shd w:val="clear" w:color="auto" w:fill="auto"/>
        <w:tabs>
          <w:tab w:pos="961" w:val="left"/>
        </w:tabs>
        <w:bidi w:val="0"/>
        <w:spacing w:before="0" w:after="80" w:line="314" w:lineRule="exact"/>
        <w:ind w:left="0" w:right="0"/>
        <w:jc w:val="both"/>
      </w:pPr>
      <w:bookmarkStart w:id="1193" w:name="bookmark1193"/>
      <w:bookmarkEnd w:id="1193"/>
      <w:r>
        <w:rPr>
          <w:color w:val="000000"/>
          <w:spacing w:val="0"/>
          <w:w w:val="100"/>
          <w:position w:val="0"/>
          <w:sz w:val="24"/>
          <w:szCs w:val="24"/>
        </w:rPr>
        <w:t>尚鼎策划</w:t>
      </w:r>
    </w:p>
    <w:p>
      <w:pPr>
        <w:pStyle w:val="Style138"/>
        <w:keepNext w:val="0"/>
        <w:keepLines w:val="0"/>
        <w:widowControl w:val="0"/>
        <w:shd w:val="clear" w:color="auto" w:fill="auto"/>
        <w:bidi w:val="0"/>
        <w:spacing w:before="0" w:after="80" w:line="314" w:lineRule="exact"/>
        <w:ind w:left="0" w:right="0"/>
        <w:jc w:val="both"/>
      </w:pPr>
      <w:r>
        <w:rPr>
          <w:color w:val="000000"/>
          <w:spacing w:val="0"/>
          <w:w w:val="100"/>
          <w:position w:val="0"/>
          <w:sz w:val="24"/>
          <w:szCs w:val="24"/>
        </w:rPr>
        <w:t>商誉的可收回金额按照预计未来现金流量的现值计算，其预计现金流量根据公司批 准的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年期现金流量预测为基础，尚鼎策划现金流量预测使用的税前折现率是</w:t>
      </w:r>
      <w:r>
        <w:rPr>
          <w:rFonts w:ascii="Times New Roman" w:eastAsia="Times New Roman" w:hAnsi="Times New Roman" w:cs="Times New Roman"/>
          <w:color w:val="000000"/>
          <w:spacing w:val="0"/>
          <w:w w:val="100"/>
          <w:position w:val="0"/>
          <w:sz w:val="24"/>
          <w:szCs w:val="24"/>
        </w:rPr>
        <w:t xml:space="preserve">2021-2025 </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13.84%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14.41%</w:t>
      </w:r>
      <w:r>
        <w:rPr>
          <w:color w:val="000000"/>
          <w:spacing w:val="0"/>
          <w:w w:val="100"/>
          <w:position w:val="0"/>
          <w:sz w:val="24"/>
          <w:szCs w:val="24"/>
        </w:rPr>
        <w:t>），预测期以后的现金流量按照永续稳定期计算推断得 出，该增长率和策划服务行业总体长期平均增长率相当。减值测试中采用的其他关键数 据包括：产品预计售价、销量、采购成本及其他相关费用。公司根据历史经验及对市场 发展的预测确定上述关键数据。公司采用的折现率是反映当前市场货币时间价值和相关 资产组特定风险的税前利率。</w:t>
      </w:r>
    </w:p>
    <w:p>
      <w:pPr>
        <w:pStyle w:val="Style138"/>
        <w:keepNext w:val="0"/>
        <w:keepLines w:val="0"/>
        <w:widowControl w:val="0"/>
        <w:shd w:val="clear" w:color="auto" w:fill="auto"/>
        <w:bidi w:val="0"/>
        <w:spacing w:before="0" w:after="420" w:line="336" w:lineRule="exact"/>
        <w:ind w:left="0" w:right="0"/>
        <w:jc w:val="both"/>
      </w:pPr>
      <w:r>
        <w:rPr>
          <w:color w:val="000000"/>
          <w:spacing w:val="0"/>
          <w:w w:val="100"/>
          <w:position w:val="0"/>
          <w:sz w:val="24"/>
          <w:szCs w:val="24"/>
        </w:rPr>
        <w:t>根据公司聘请的深圳中联资产评估有限公司出具的《梦网云科技集团股份有限公司 拟对合并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深圳市尚鼎企业形象策划有限公司股权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形成的商誉进行减值测试资产评估报</w:t>
        <w:br w:type="page"/>
      </w:r>
      <w:r>
        <w:rPr>
          <w:color w:val="000000"/>
          <w:spacing w:val="0"/>
          <w:w w:val="100"/>
          <w:position w:val="0"/>
          <w:sz w:val="24"/>
          <w:szCs w:val="24"/>
        </w:rPr>
        <w:t>告》</w:t>
      </w:r>
      <w:r>
        <w:rPr>
          <w:color w:val="000000"/>
          <w:spacing w:val="0"/>
          <w:w w:val="100"/>
          <w:position w:val="0"/>
          <w:sz w:val="24"/>
          <w:szCs w:val="24"/>
        </w:rPr>
        <w:t>（</w:t>
      </w:r>
      <w:r>
        <w:rPr>
          <w:color w:val="000000"/>
          <w:spacing w:val="0"/>
          <w:w w:val="100"/>
          <w:position w:val="0"/>
          <w:sz w:val="24"/>
          <w:szCs w:val="24"/>
        </w:rPr>
        <w:t>深中联评报字【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73</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，尚鼎策划包含商誉的资产组或资产组组合可收回金 额不低于</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,252.97</w:t>
      </w:r>
      <w:r>
        <w:rPr>
          <w:color w:val="000000"/>
          <w:spacing w:val="0"/>
          <w:w w:val="100"/>
          <w:position w:val="0"/>
          <w:sz w:val="24"/>
          <w:szCs w:val="24"/>
        </w:rPr>
        <w:t>万元，高于账面价值</w:t>
      </w:r>
      <w:r>
        <w:rPr>
          <w:rFonts w:ascii="Times New Roman" w:eastAsia="Times New Roman" w:hAnsi="Times New Roman" w:cs="Times New Roman"/>
          <w:color w:val="000000"/>
          <w:spacing w:val="0"/>
          <w:w w:val="100"/>
          <w:position w:val="0"/>
          <w:sz w:val="24"/>
          <w:szCs w:val="24"/>
        </w:rPr>
        <w:t>1,228.95</w:t>
      </w:r>
      <w:r>
        <w:rPr>
          <w:color w:val="000000"/>
          <w:spacing w:val="0"/>
          <w:w w:val="100"/>
          <w:position w:val="0"/>
          <w:sz w:val="24"/>
          <w:szCs w:val="24"/>
        </w:rPr>
        <w:t>万元，商誉并未出现减值损失。</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主要资产组组合商誉测算的参数情况</w:t>
      </w:r>
    </w:p>
    <w:tbl>
      <w:tblPr>
        <w:tblOverlap w:val="never"/>
        <w:jc w:val="center"/>
        <w:tblLayout w:type="fixed"/>
      </w:tblPr>
      <w:tblGrid>
        <w:gridCol w:w="1819"/>
        <w:gridCol w:w="2640"/>
        <w:gridCol w:w="2640"/>
        <w:gridCol w:w="2650"/>
      </w:tblGrid>
      <w:tr>
        <w:trPr>
          <w:trHeight w:val="46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梦网科技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梦网视讯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24"/>
                <w:szCs w:val="24"/>
              </w:rPr>
            </w:pPr>
            <w:r>
              <w:rPr>
                <w:color w:val="000000"/>
                <w:spacing w:val="0"/>
                <w:w w:val="100"/>
                <w:position w:val="0"/>
                <w:sz w:val="24"/>
                <w:szCs w:val="24"/>
              </w:rPr>
              <w:t>尚鼎策划</w:t>
            </w:r>
          </w:p>
        </w:tc>
      </w:tr>
      <w:tr>
        <w:trPr>
          <w:trHeight w:val="45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年</w:t>
            </w:r>
          </w:p>
        </w:tc>
      </w:tr>
      <w:tr>
        <w:trPr>
          <w:trHeight w:val="138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收入增长率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预测期分别为</w:t>
            </w:r>
            <w:r>
              <w:rPr>
                <w:rFonts w:ascii="Times New Roman" w:eastAsia="Times New Roman" w:hAnsi="Times New Roman" w:cs="Times New Roman"/>
                <w:color w:val="000000"/>
                <w:spacing w:val="0"/>
                <w:w w:val="100"/>
                <w:position w:val="0"/>
                <w:sz w:val="24"/>
                <w:szCs w:val="24"/>
              </w:rPr>
              <w:t>1.05%</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14.77%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12.56%</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12.58%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11.49% </w:t>
            </w:r>
            <w:r>
              <w:rPr>
                <w:color w:val="000000"/>
                <w:spacing w:val="0"/>
                <w:w w:val="100"/>
                <w:position w:val="0"/>
                <w:sz w:val="24"/>
                <w:szCs w:val="24"/>
              </w:rPr>
              <w:t>；永</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续期为</w:t>
            </w: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预测期分别为</w:t>
            </w:r>
            <w:r>
              <w:rPr>
                <w:rFonts w:ascii="Times New Roman" w:eastAsia="Times New Roman" w:hAnsi="Times New Roman" w:cs="Times New Roman"/>
                <w:color w:val="000000"/>
                <w:spacing w:val="0"/>
                <w:w w:val="100"/>
                <w:position w:val="0"/>
                <w:sz w:val="24"/>
                <w:szCs w:val="24"/>
              </w:rPr>
              <w:t>1.66%</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1.67%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1.68%</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1.69%</w:t>
            </w:r>
            <w:r>
              <w:rPr>
                <w:color w:val="000000"/>
                <w:spacing w:val="0"/>
                <w:w w:val="100"/>
                <w:position w:val="0"/>
                <w:sz w:val="24"/>
                <w:szCs w:val="24"/>
              </w:rPr>
              <w:t>；永续期为</w:t>
            </w: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预测期分别为</w:t>
            </w:r>
            <w:r>
              <w:rPr>
                <w:rFonts w:ascii="Times New Roman" w:eastAsia="Times New Roman" w:hAnsi="Times New Roman" w:cs="Times New Roman"/>
                <w:color w:val="000000"/>
                <w:spacing w:val="0"/>
                <w:w w:val="100"/>
                <w:position w:val="0"/>
                <w:sz w:val="24"/>
                <w:szCs w:val="24"/>
              </w:rPr>
              <w:t>7.68%</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；永续期为</w:t>
            </w:r>
            <w:r>
              <w:rPr>
                <w:rFonts w:ascii="Times New Roman" w:eastAsia="Times New Roman" w:hAnsi="Times New Roman" w:cs="Times New Roman"/>
                <w:color w:val="000000"/>
                <w:spacing w:val="0"/>
                <w:w w:val="100"/>
                <w:position w:val="0"/>
                <w:sz w:val="24"/>
                <w:szCs w:val="24"/>
              </w:rPr>
              <w:t>0%</w:t>
            </w:r>
          </w:p>
        </w:tc>
      </w:tr>
      <w:tr>
        <w:trPr>
          <w:trHeight w:val="17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净利润率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预测期分别为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10.42%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11.88%</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12.68%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13.43%</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13.89% </w:t>
            </w:r>
            <w:r>
              <w:rPr>
                <w:color w:val="000000"/>
                <w:spacing w:val="0"/>
                <w:w w:val="100"/>
                <w:position w:val="0"/>
                <w:sz w:val="24"/>
                <w:szCs w:val="24"/>
              </w:rPr>
              <w:t>；永续期为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预测期分别为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27.37%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27.49%</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27.64%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27.79%</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27.93% </w:t>
            </w:r>
            <w:r>
              <w:rPr>
                <w:color w:val="000000"/>
                <w:spacing w:val="0"/>
                <w:w w:val="100"/>
                <w:position w:val="0"/>
                <w:sz w:val="24"/>
                <w:szCs w:val="24"/>
              </w:rPr>
              <w:t>；永续期为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27.93%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24"/>
                <w:szCs w:val="24"/>
              </w:rPr>
            </w:pPr>
            <w:r>
              <w:rPr>
                <w:color w:val="000000"/>
                <w:spacing w:val="0"/>
                <w:w w:val="100"/>
                <w:position w:val="0"/>
                <w:sz w:val="24"/>
                <w:szCs w:val="24"/>
              </w:rPr>
              <w:t>预测期分别为</w:t>
            </w:r>
            <w:r>
              <w:rPr>
                <w:rFonts w:ascii="Times New Roman" w:eastAsia="Times New Roman" w:hAnsi="Times New Roman" w:cs="Times New Roman"/>
                <w:color w:val="000000"/>
                <w:spacing w:val="0"/>
                <w:w w:val="100"/>
                <w:position w:val="0"/>
                <w:sz w:val="24"/>
                <w:szCs w:val="24"/>
              </w:rPr>
              <w:t>7.66%</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8.48%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8.72%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9.42</w:t>
            </w:r>
            <w:r>
              <w:rPr>
                <w:color w:val="000000"/>
                <w:spacing w:val="0"/>
                <w:w w:val="100"/>
                <w:position w:val="0"/>
                <w:sz w:val="24"/>
                <w:szCs w:val="24"/>
              </w:rPr>
              <w:t>、</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 xml:space="preserve">10.20% </w:t>
            </w:r>
            <w:r>
              <w:rPr>
                <w:color w:val="000000"/>
                <w:spacing w:val="0"/>
                <w:w w:val="100"/>
                <w:position w:val="0"/>
                <w:sz w:val="24"/>
                <w:szCs w:val="24"/>
              </w:rPr>
              <w:t>；永续期为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10.20%</w:t>
            </w:r>
          </w:p>
        </w:tc>
      </w:tr>
      <w:tr>
        <w:trPr>
          <w:trHeight w:val="77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left"/>
              <w:rPr>
                <w:sz w:val="24"/>
                <w:szCs w:val="24"/>
              </w:rPr>
            </w:pPr>
            <w:r>
              <w:rPr>
                <w:color w:val="000000"/>
                <w:spacing w:val="0"/>
                <w:w w:val="100"/>
                <w:position w:val="0"/>
                <w:sz w:val="24"/>
                <w:szCs w:val="24"/>
              </w:rPr>
              <w:t>折现率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预测期和永续期均为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预测期和永续期均为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预测期和永续期均为</w:t>
            </w:r>
          </w:p>
          <w:p>
            <w:pPr>
              <w:pStyle w:val="Style1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13.84%</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pPr>
      <w:bookmarkStart w:id="1194" w:name="bookmark1194"/>
      <w:r>
        <w:rPr>
          <w:rFonts w:ascii="Times New Roman" w:eastAsia="Times New Roman" w:hAnsi="Times New Roman" w:cs="Times New Roman"/>
          <w:b/>
          <w:bCs/>
          <w:color w:val="000000"/>
          <w:spacing w:val="0"/>
          <w:w w:val="100"/>
          <w:position w:val="0"/>
        </w:rPr>
        <w:t>1</w:t>
      </w:r>
      <w:bookmarkEnd w:id="1194"/>
      <w:r>
        <w:rPr>
          <w:rFonts w:ascii="Times New Roman" w:eastAsia="Times New Roman" w:hAnsi="Times New Roman" w:cs="Times New Roman"/>
          <w:b/>
          <w:bCs/>
          <w:color w:val="000000"/>
          <w:spacing w:val="0"/>
          <w:w w:val="100"/>
          <w:position w:val="0"/>
        </w:rPr>
        <w:t>7</w:t>
      </w:r>
      <w:r>
        <w:rPr>
          <w:b/>
          <w:bCs/>
          <w:color w:val="000000"/>
          <w:spacing w:val="0"/>
          <w:w w:val="100"/>
          <w:position w:val="0"/>
        </w:rPr>
        <w:t>、长期待摊费用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经营租入固定资产</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11,455,557.64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1,919,046.15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2,923,495.47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10,451,108.32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系统合作费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7,503,665.60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3,183,333.96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6,020,331.64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许可证牌照授权费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3,742,138.38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1,320,754.72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2,421,383.66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793,332.69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339,999.35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23,494,694.31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3,619,046.15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7,880,917.49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19,232,822.97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pPr>
      <w:bookmarkStart w:id="1195" w:name="bookmark1195"/>
      <w:r>
        <w:rPr>
          <w:rFonts w:ascii="Times New Roman" w:eastAsia="Times New Roman" w:hAnsi="Times New Roman" w:cs="Times New Roman"/>
          <w:b/>
          <w:bCs/>
          <w:color w:val="000000"/>
          <w:spacing w:val="0"/>
          <w:w w:val="100"/>
          <w:position w:val="0"/>
        </w:rPr>
        <w:t>1</w:t>
      </w:r>
      <w:bookmarkEnd w:id="1195"/>
      <w:r>
        <w:rPr>
          <w:rFonts w:ascii="Times New Roman" w:eastAsia="Times New Roman" w:hAnsi="Times New Roman" w:cs="Times New Roman"/>
          <w:b/>
          <w:bCs/>
          <w:color w:val="000000"/>
          <w:spacing w:val="0"/>
          <w:w w:val="100"/>
          <w:position w:val="0"/>
        </w:rPr>
        <w:t>8</w:t>
      </w:r>
      <w:r>
        <w:rPr>
          <w:b/>
          <w:bCs/>
          <w:color w:val="000000"/>
          <w:spacing w:val="0"/>
          <w:w w:val="100"/>
          <w:position w:val="0"/>
        </w:rPr>
        <w:t>、递延所得税资产</w:t>
      </w:r>
      <w:r>
        <w:rPr>
          <w:rFonts w:ascii="Times New Roman" w:eastAsia="Times New Roman" w:hAnsi="Times New Roman" w:cs="Times New Roman"/>
          <w:b/>
          <w:bCs/>
          <w:color w:val="000000"/>
          <w:spacing w:val="0"/>
          <w:w w:val="100"/>
          <w:position w:val="0"/>
        </w:rPr>
        <w:t>/</w:t>
      </w:r>
      <w:r>
        <w:rPr>
          <w:b/>
          <w:bCs/>
          <w:color w:val="000000"/>
          <w:spacing w:val="0"/>
          <w:w w:val="100"/>
          <w:position w:val="0"/>
        </w:rPr>
        <w:t>递延所得税负债</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）未经抵销的递延所得税资产</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63,320,170.27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9,498,025.54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45,909,901.06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4,612,647.14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12,554,287.58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1,569,285.95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16,689,480.69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2,503,422.10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16,925,140.59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1,712,030.58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2,473,848.74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371,077.31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3,627,419.36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362,741.93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82,483,499.70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12,372,524.95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79,016,748.59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8,256,705.60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96"/>
      <w:bookmarkEnd w:id="1197"/>
      <w:bookmarkEnd w:id="11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非同一控制企业合并资 产评估增值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35,259,852.54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57,345,413.67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8,601,812.05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35,259,852.54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57,345,413.67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8,601,812.05</w:t>
            </w:r>
          </w:p>
        </w:tc>
      </w:tr>
    </w:tbl>
    <w:p>
      <w:pPr>
        <w:widowControl w:val="0"/>
        <w:spacing w:after="339" w:line="1" w:lineRule="exact"/>
      </w:pPr>
    </w:p>
    <w:p>
      <w:pPr>
        <w:pStyle w:val="Style34"/>
        <w:keepNext/>
        <w:keepLines/>
        <w:widowControl w:val="0"/>
        <w:numPr>
          <w:ilvl w:val="0"/>
          <w:numId w:val="77"/>
        </w:numPr>
        <w:shd w:val="clear" w:color="auto" w:fill="auto"/>
        <w:bidi w:val="0"/>
        <w:spacing w:before="0" w:after="34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以抵销后净额列示的递延所得税资产或负债</w:t>
      </w:r>
      <w:bookmarkEnd w:id="1199"/>
      <w:bookmarkEnd w:id="1200"/>
      <w:bookmarkEnd w:id="12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期末互抵金额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抵销后递延所得税资产 或负债期末余额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递延所得税资产和负债 期初互抵金额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12,372,524.95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8,256,705.60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5,288,977.88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8,601,812.05</w:t>
            </w:r>
          </w:p>
        </w:tc>
      </w:tr>
    </w:tbl>
    <w:p>
      <w:pPr>
        <w:widowControl w:val="0"/>
        <w:spacing w:after="339" w:line="1" w:lineRule="exact"/>
      </w:pPr>
    </w:p>
    <w:p>
      <w:pPr>
        <w:pStyle w:val="Style34"/>
        <w:keepNext/>
        <w:keepLines/>
        <w:widowControl w:val="0"/>
        <w:numPr>
          <w:ilvl w:val="0"/>
          <w:numId w:val="77"/>
        </w:numPr>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未确认递延所得税资产明细</w:t>
      </w:r>
      <w:bookmarkEnd w:id="1203"/>
      <w:bookmarkEnd w:id="1204"/>
      <w:bookmarkEnd w:id="120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680,617,241.82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743,098,749.42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244,591,239.40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127,414,776.09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18,615,915.46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16,060,712.27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943,824,396.68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886,574,237.78</w:t>
            </w:r>
          </w:p>
        </w:tc>
      </w:tr>
    </w:tbl>
    <w:p>
      <w:pPr>
        <w:widowControl w:val="0"/>
        <w:spacing w:after="339" w:line="1" w:lineRule="exact"/>
      </w:pPr>
    </w:p>
    <w:p>
      <w:pPr>
        <w:pStyle w:val="Style34"/>
        <w:keepNext/>
        <w:keepLines/>
        <w:widowControl w:val="0"/>
        <w:numPr>
          <w:ilvl w:val="0"/>
          <w:numId w:val="77"/>
        </w:numPr>
        <w:shd w:val="clear" w:color="auto" w:fill="auto"/>
        <w:bidi w:val="0"/>
        <w:spacing w:before="0" w:after="34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未确认递延所得税资产的可抵扣亏损将于以下年度到期</w:t>
      </w:r>
      <w:bookmarkEnd w:id="1207"/>
      <w:bookmarkEnd w:id="1208"/>
      <w:bookmarkEnd w:id="121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1,042,744.86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157,389.99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5,374,296.13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6,302,507.75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90,648,025.71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97,649,119.10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17,724,332.18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15,931,923.38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118,852,647.15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无限期结转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11,834,548.24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6,338,239.55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梦网香港计亏损额可以无限</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期结转</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244,591,239.40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127,414,776.09</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211"/>
      <w:bookmarkEnd w:id="1212"/>
      <w:bookmarkEnd w:id="12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2,599,112.50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15"/>
      <w:bookmarkEnd w:id="1216"/>
      <w:bookmarkEnd w:id="1218"/>
    </w:p>
    <w:p>
      <w:pPr>
        <w:pStyle w:val="Style34"/>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9" w:name="bookmark1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5"/>
      <w:bookmarkEnd w:id="1216"/>
      <w:bookmarkEnd w:id="12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5,007,806.94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845,540,000.00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200,800,000.00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172,477.75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761,618.02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信用证质押借款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保证金及票据质押借款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141,428,500.00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850,720,284.69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622,990,118.02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20"/>
      <w:bookmarkEnd w:id="1221"/>
      <w:bookmarkEnd w:id="122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131,367,010.81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22,503,200.00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131,367,010.81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34"/>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24"/>
      <w:bookmarkEnd w:id="1225"/>
      <w:bookmarkEnd w:id="1227"/>
    </w:p>
    <w:p>
      <w:pPr>
        <w:pStyle w:val="Style34"/>
        <w:keepNext/>
        <w:keepLines/>
        <w:widowControl w:val="0"/>
        <w:shd w:val="clear" w:color="auto" w:fill="auto"/>
        <w:bidi w:val="0"/>
        <w:spacing w:before="0" w:after="380" w:line="240" w:lineRule="auto"/>
        <w:ind w:left="0" w:right="0" w:firstLine="0"/>
        <w:jc w:val="both"/>
      </w:pPr>
      <w:bookmarkStart w:id="1224" w:name="bookmark1224"/>
      <w:bookmarkStart w:id="1225" w:name="bookmark1225"/>
      <w:bookmarkStart w:id="1228" w:name="bookmark12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24"/>
      <w:bookmarkEnd w:id="1225"/>
      <w:bookmarkEnd w:id="12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688,164,327.78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443,963,923.52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应付设备款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5,641,401.45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735,334.17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62,812,994.16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693,805,729.23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507,512,251.85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229"/>
      <w:bookmarkEnd w:id="1230"/>
      <w:bookmarkEnd w:id="123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75,427,188.10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140,399,627.57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75,427,188.10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140,399,627.57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233"/>
      <w:bookmarkEnd w:id="1234"/>
      <w:bookmarkEnd w:id="1236"/>
    </w:p>
    <w:p>
      <w:pPr>
        <w:pStyle w:val="Style34"/>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3"/>
      <w:bookmarkEnd w:id="1234"/>
      <w:bookmarkEnd w:id="12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45,212,130.25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180,027,700.69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196,230,785.15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29,009,045.79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 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1,304,837.58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1,297,795.04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1,091,792.50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1,535,391.90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46,304,188.40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181,776,137.67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199,063,972.09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29,016,353.98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8"/>
      <w:bookmarkEnd w:id="1239"/>
      <w:bookmarkEnd w:id="12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44,800,818.03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172,520,598.79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188,328,205.83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28,993,210.99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3,403,712.65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3,437,337.65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133.63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2,283,352.42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2,281,130.06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其中：医疗保险费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112.70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2,073,922.32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2,071,679.03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2,355.99</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11,975.76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11,990.25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197,454.34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1,999,709.48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1,999,709.48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 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375,013.59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-179,672.65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184,402.13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10,938.81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45,212,130.25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180,027,700.69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196,230,785.15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29,009,045.79</w:t>
            </w:r>
          </w:p>
        </w:tc>
      </w:tr>
    </w:tbl>
    <w:p>
      <w:pPr>
        <w:widowControl w:val="0"/>
        <w:spacing w:after="319" w:line="1" w:lineRule="exact"/>
      </w:pPr>
    </w:p>
    <w:p>
      <w:pPr>
        <w:pStyle w:val="Style34"/>
        <w:keepNext/>
        <w:keepLines/>
        <w:widowControl w:val="0"/>
        <w:numPr>
          <w:ilvl w:val="0"/>
          <w:numId w:val="79"/>
        </w:numPr>
        <w:shd w:val="clear" w:color="auto" w:fill="auto"/>
        <w:bidi w:val="0"/>
        <w:spacing w:before="0" w:after="380" w:line="240" w:lineRule="auto"/>
        <w:ind w:left="0" w:right="0" w:firstLine="14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设定提存计划列示</w:t>
      </w:r>
      <w:bookmarkEnd w:id="1241"/>
      <w:bookmarkEnd w:id="1242"/>
      <w:bookmarkEnd w:id="124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1,291,745.15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1,284,865.79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7,136.96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13,092.43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12,929.25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1,304,837.58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1,297,795.04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7,308.19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45"/>
      <w:bookmarkEnd w:id="1246"/>
      <w:bookmarkEnd w:id="12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1,533,564.80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9,175,571.64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18,637,608.54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3,048,638.87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615,761.16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1,694,478.83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1,012,028.36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1,470,964.61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55,584.80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157,587.10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433,689.44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630,369.63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289,124.66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420,246.54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175,875.40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440,787.19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22,753,237.16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17,038,644.41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49"/>
      <w:bookmarkEnd w:id="1250"/>
      <w:bookmarkEnd w:id="12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170,744,979.20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229,806,576.58</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170,744,979.20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229,806,576.58</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53"/>
      <w:bookmarkEnd w:id="1254"/>
      <w:bookmarkEnd w:id="1255"/>
    </w:p>
    <w:p>
      <w:pPr>
        <w:pStyle w:val="Style34"/>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6" w:name="bookmark1256"/>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3"/>
      <w:bookmarkEnd w:id="1254"/>
      <w:bookmarkEnd w:id="12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43,313,338.35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29,600,475.21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应付暂收款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36,416,080.90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3,466,713.25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限制性股票认购款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22,991,449.36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60,624,414.95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咨询服务费代理费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110,728,742.36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8,123,287.63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59,900,822.96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25,386,230.81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170,744,979.20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229,806,576.58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57"/>
      <w:bookmarkEnd w:id="1258"/>
      <w:bookmarkEnd w:id="12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合同负债待转销项税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5,442,303.42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未开发票待转销项税额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49,187,125.71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56,630,685.99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54,629,429.13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56,630,685.99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bookmarkEnd w:id="1263"/>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261"/>
      <w:bookmarkEnd w:id="1262"/>
      <w:bookmarkEnd w:id="1264"/>
    </w:p>
    <w:p>
      <w:pPr>
        <w:pStyle w:val="Style3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61"/>
      <w:bookmarkEnd w:id="1262"/>
      <w:bookmarkEnd w:id="12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抵押及保证借款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126,318,744.89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126,318,744.89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9</w:t>
      </w:r>
      <w:r>
        <w:rPr>
          <w:color w:val="000000"/>
          <w:spacing w:val="0"/>
          <w:w w:val="100"/>
          <w:position w:val="0"/>
        </w:rPr>
        <w:t>、递延收益</w:t>
      </w:r>
      <w:bookmarkEnd w:id="1266"/>
      <w:bookmarkEnd w:id="1267"/>
      <w:bookmarkEnd w:id="126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16,373,798.57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5,175,974.74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与资产、收益相关的 政府补助</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16,373,798.57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5,175,974.74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13,407,823.83</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line="1" w:lineRule="exact"/>
      </w:pP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本期计入营 业外收入金</w:t>
            </w:r>
          </w:p>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本期计入其</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他收益金额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本期冲减成</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本费用金额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与收益相关</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2530"/>
        <w:gridCol w:w="1416"/>
        <w:gridCol w:w="1243"/>
        <w:gridCol w:w="1368"/>
        <w:gridCol w:w="1526"/>
        <w:gridCol w:w="1469"/>
      </w:tblGrid>
      <w:tr>
        <w:trPr>
          <w:trHeight w:val="6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本期新增补 助金额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本期计入当期 损益金额</w:t>
            </w:r>
            <w:r>
              <w:rPr>
                <w:rFonts w:ascii="Times New Roman" w:eastAsia="Times New Roman" w:hAnsi="Times New Roman" w:cs="Times New Roman"/>
                <w:b/>
                <w:bCs/>
                <w:color w:val="000000"/>
                <w:spacing w:val="0"/>
                <w:w w:val="100"/>
                <w:position w:val="0"/>
              </w:rPr>
              <w:t>［</w:t>
            </w:r>
            <w:r>
              <w:rPr>
                <w:b/>
                <w:bCs/>
                <w:color w:val="000000"/>
                <w:spacing w:val="0"/>
                <w:w w:val="100"/>
                <w:position w:val="0"/>
              </w:rPr>
              <w:t>注</w:t>
            </w:r>
            <w:r>
              <w:rPr>
                <w:rFonts w:ascii="Times New Roman" w:eastAsia="Times New Roman" w:hAnsi="Times New Roman" w:cs="Times New Roman"/>
                <w:b/>
                <w:bCs/>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期末数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与资产相关</w:t>
            </w:r>
            <w:r>
              <w:rPr>
                <w:rFonts w:ascii="Times New Roman" w:eastAsia="Times New Roman" w:hAnsi="Times New Roman" w:cs="Times New Roman"/>
                <w:b/>
                <w:bCs/>
                <w:color w:val="000000"/>
                <w:spacing w:val="0"/>
                <w:w w:val="100"/>
                <w:position w:val="0"/>
              </w:rPr>
              <w:t>/</w:t>
            </w:r>
            <w:r>
              <w:rPr>
                <w:b/>
                <w:bCs/>
                <w:color w:val="000000"/>
                <w:spacing w:val="0"/>
                <w:w w:val="100"/>
                <w:position w:val="0"/>
              </w:rPr>
              <w:t>与 收益相关</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50" w:lineRule="exact"/>
              <w:ind w:left="0" w:right="0" w:firstLine="0"/>
              <w:jc w:val="both"/>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color w:val="000000"/>
                <w:spacing w:val="0"/>
                <w:w w:val="100"/>
                <w:position w:val="0"/>
              </w:rPr>
              <w:t>国家发改 委</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2,312,249.49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121,697.36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2,190,552.13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与资产相关</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color w:val="000000"/>
                <w:spacing w:val="0"/>
                <w:w w:val="100"/>
                <w:position w:val="0"/>
              </w:rPr>
              <w:t>省信息产 业厅</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355,742.97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18,723.32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337,019.65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SVC</w:t>
            </w:r>
            <w:r>
              <w:rPr>
                <w:color w:val="000000"/>
                <w:spacing w:val="0"/>
                <w:w w:val="100"/>
                <w:position w:val="0"/>
              </w:rPr>
              <w:t>升级项目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2,505,647.37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131,876.16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2,373,771.21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与资产相关</w:t>
            </w:r>
          </w:p>
        </w:tc>
      </w:tr>
      <w:tr>
        <w:trPr>
          <w:trHeight w:val="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辽宁省电力电子节能装备 工程实验室项目（北京实验 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与资产相关</w:t>
            </w:r>
          </w:p>
        </w:tc>
      </w:tr>
      <w:tr>
        <w:trPr>
          <w:trHeight w:val="12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2012</w:t>
            </w:r>
            <w:r>
              <w:rPr>
                <w:color w:val="000000"/>
                <w:spacing w:val="0"/>
                <w:w w:val="100"/>
                <w:position w:val="0"/>
              </w:rPr>
              <w:t>文化创意产业 发展专项资金</w:t>
            </w:r>
            <w:r>
              <w:rPr>
                <w:rFonts w:ascii="Times New Roman" w:eastAsia="Times New Roman" w:hAnsi="Times New Roman" w:cs="Times New Roman"/>
                <w:color w:val="000000"/>
                <w:spacing w:val="0"/>
                <w:w w:val="100"/>
                <w:position w:val="0"/>
              </w:rPr>
              <w:t>-</w:t>
            </w:r>
            <w:r>
              <w:rPr>
                <w:color w:val="000000"/>
                <w:spacing w:val="0"/>
                <w:w w:val="100"/>
                <w:position w:val="0"/>
              </w:rPr>
              <w:t>基于移动互 联网的企业文化展示平台 研发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年智眸平安社区监控 系统产业化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1,135,449.88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667,261.24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468,188.64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与资产相关</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企业移动商务互动云平台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1,854,049.34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772,070.30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1,081,979.04</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手机媒体互动技术工 程实验室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539,000.72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539,000.72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2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8"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年技术创新计 划技术开发项目专项资金</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第一代融合通讯客户服务 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48,901.43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与收益相关</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鞍山云数据计算中心项目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7,571,666.67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6,031,666.67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与资产相关</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年企业商务助理智能 云平台高端软件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1,286,318.94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923,681.06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16,373,798.57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2,210,000.00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5,175,974.74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13,407,823.83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4"/>
          <w:szCs w:val="24"/>
        </w:rPr>
        <w:t>政府补助本期计入当期损益金额情况详见本财务报表附注五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四</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之说明。</w:t>
      </w:r>
    </w:p>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270"/>
      <w:bookmarkEnd w:id="1271"/>
      <w:bookmarkEnd w:id="12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bl>
    <w:p>
      <w:pPr>
        <w:widowControl w:val="0"/>
        <w:spacing w:line="1" w:lineRule="exact"/>
      </w:pP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804,100,735.00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12,589,921.00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-5,149,549.00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7,440,372.00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811,541,107.00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8"/>
        <w:keepNext w:val="0"/>
        <w:keepLines w:val="0"/>
        <w:widowControl w:val="0"/>
        <w:shd w:val="clear" w:color="auto" w:fill="auto"/>
        <w:tabs>
          <w:tab w:pos="842" w:val="left"/>
        </w:tabs>
        <w:bidi w:val="0"/>
        <w:spacing w:before="0" w:after="0" w:line="313" w:lineRule="exact"/>
        <w:ind w:left="0" w:right="0" w:firstLine="620"/>
        <w:jc w:val="both"/>
      </w:pPr>
      <w:bookmarkStart w:id="1274" w:name="bookmark1274"/>
      <w:r>
        <w:rPr>
          <w:rFonts w:ascii="Times New Roman" w:eastAsia="Times New Roman" w:hAnsi="Times New Roman" w:cs="Times New Roman"/>
          <w:color w:val="000000"/>
          <w:spacing w:val="0"/>
          <w:w w:val="100"/>
          <w:position w:val="0"/>
          <w:sz w:val="24"/>
          <w:szCs w:val="24"/>
        </w:rPr>
        <w:t>1</w:t>
      </w:r>
      <w:bookmarkEnd w:id="1274"/>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年第六次临时股东大会、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年第七届董事会第十次会议、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年第七 届董事会第十五次会议，审议通过了《关于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年限制性股票激励计划（草案）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及其 摘要的议案》、《关于向激励对象授予限制性股票的议案》等议案，公司决定共向</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名 激励对象授予</w:t>
      </w:r>
      <w:r>
        <w:rPr>
          <w:rFonts w:ascii="Times New Roman" w:eastAsia="Times New Roman" w:hAnsi="Times New Roman" w:cs="Times New Roman"/>
          <w:color w:val="000000"/>
          <w:spacing w:val="0"/>
          <w:w w:val="100"/>
          <w:position w:val="0"/>
          <w:sz w:val="24"/>
          <w:szCs w:val="24"/>
        </w:rPr>
        <w:t>1,165</w:t>
      </w:r>
      <w:r>
        <w:rPr>
          <w:color w:val="000000"/>
          <w:spacing w:val="0"/>
          <w:w w:val="100"/>
          <w:position w:val="0"/>
          <w:sz w:val="24"/>
          <w:szCs w:val="24"/>
        </w:rPr>
        <w:t>万股限制性股票，授予价格：</w:t>
      </w:r>
      <w:r>
        <w:rPr>
          <w:rFonts w:ascii="Times New Roman" w:eastAsia="Times New Roman" w:hAnsi="Times New Roman" w:cs="Times New Roman"/>
          <w:color w:val="000000"/>
          <w:spacing w:val="0"/>
          <w:w w:val="100"/>
          <w:position w:val="0"/>
          <w:sz w:val="24"/>
          <w:szCs w:val="24"/>
        </w:rPr>
        <w:t>9.02</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股。亚太（集团）会计师事务所</w:t>
      </w:r>
    </w:p>
    <w:p>
      <w:pPr>
        <w:pStyle w:val="Style138"/>
        <w:keepNext w:val="0"/>
        <w:keepLines w:val="0"/>
        <w:widowControl w:val="0"/>
        <w:shd w:val="clear" w:color="auto" w:fill="auto"/>
        <w:bidi w:val="0"/>
        <w:spacing w:before="0" w:after="100" w:line="313" w:lineRule="exact"/>
        <w:ind w:left="0" w:right="0" w:firstLine="0"/>
        <w:jc w:val="left"/>
      </w:pPr>
      <w:r>
        <w:rPr>
          <w:color w:val="000000"/>
          <w:spacing w:val="0"/>
          <w:w w:val="100"/>
          <w:position w:val="0"/>
          <w:sz w:val="24"/>
          <w:szCs w:val="24"/>
        </w:rPr>
        <w:t>（特殊普通合伙）于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日出具了《梦网荣信科技集团股份有限公司验资报告》 （亚会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验字</w:t>
      </w:r>
      <w:r>
        <w:rPr>
          <w:rFonts w:ascii="Times New Roman" w:eastAsia="Times New Roman" w:hAnsi="Times New Roman" w:cs="Times New Roman"/>
          <w:color w:val="000000"/>
          <w:spacing w:val="0"/>
          <w:w w:val="100"/>
          <w:position w:val="0"/>
          <w:sz w:val="24"/>
          <w:szCs w:val="24"/>
        </w:rPr>
        <w:t xml:space="preserve">[2020] </w:t>
      </w:r>
      <w:r>
        <w:rPr>
          <w:rFonts w:ascii="Times New Roman" w:eastAsia="Times New Roman" w:hAnsi="Times New Roman" w:cs="Times New Roman"/>
          <w:color w:val="000000"/>
          <w:spacing w:val="0"/>
          <w:w w:val="100"/>
          <w:position w:val="0"/>
          <w:sz w:val="24"/>
          <w:szCs w:val="24"/>
        </w:rPr>
        <w:t>0001</w:t>
      </w:r>
      <w:r>
        <w:rPr>
          <w:color w:val="000000"/>
          <w:spacing w:val="0"/>
          <w:w w:val="100"/>
          <w:position w:val="0"/>
          <w:sz w:val="24"/>
          <w:szCs w:val="24"/>
        </w:rPr>
        <w:t>号），截至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日止，公司已收到</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名股权激励对象缴 纳的</w:t>
      </w:r>
      <w:r>
        <w:rPr>
          <w:rFonts w:ascii="Times New Roman" w:eastAsia="Times New Roman" w:hAnsi="Times New Roman" w:cs="Times New Roman"/>
          <w:color w:val="000000"/>
          <w:spacing w:val="0"/>
          <w:w w:val="100"/>
          <w:position w:val="0"/>
          <w:sz w:val="24"/>
          <w:szCs w:val="24"/>
        </w:rPr>
        <w:t>1,165</w:t>
      </w:r>
      <w:r>
        <w:rPr>
          <w:color w:val="000000"/>
          <w:spacing w:val="0"/>
          <w:w w:val="100"/>
          <w:position w:val="0"/>
          <w:sz w:val="24"/>
          <w:szCs w:val="24"/>
        </w:rPr>
        <w:t>万股股票的股款合计人民币</w:t>
      </w:r>
      <w:r>
        <w:rPr>
          <w:rFonts w:ascii="Times New Roman" w:eastAsia="Times New Roman" w:hAnsi="Times New Roman" w:cs="Times New Roman"/>
          <w:color w:val="000000"/>
          <w:spacing w:val="0"/>
          <w:w w:val="100"/>
          <w:position w:val="0"/>
          <w:sz w:val="24"/>
          <w:szCs w:val="24"/>
        </w:rPr>
        <w:t>10,508.3</w:t>
      </w:r>
      <w:r>
        <w:rPr>
          <w:color w:val="000000"/>
          <w:spacing w:val="0"/>
          <w:w w:val="100"/>
          <w:position w:val="0"/>
          <w:sz w:val="24"/>
          <w:szCs w:val="24"/>
        </w:rPr>
        <w:t>万元，其中：增加股本人民币</w:t>
      </w:r>
      <w:r>
        <w:rPr>
          <w:rFonts w:ascii="Times New Roman" w:eastAsia="Times New Roman" w:hAnsi="Times New Roman" w:cs="Times New Roman"/>
          <w:color w:val="000000"/>
          <w:spacing w:val="0"/>
          <w:w w:val="100"/>
          <w:position w:val="0"/>
          <w:sz w:val="24"/>
          <w:szCs w:val="24"/>
        </w:rPr>
        <w:t xml:space="preserve">11,650,000.00 </w:t>
      </w:r>
      <w:r>
        <w:rPr>
          <w:color w:val="000000"/>
          <w:spacing w:val="0"/>
          <w:w w:val="100"/>
          <w:position w:val="0"/>
          <w:sz w:val="24"/>
          <w:szCs w:val="24"/>
        </w:rPr>
        <w:t>元，增加资本公积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w:t>
      </w:r>
      <w:r>
        <w:rPr>
          <w:rFonts w:ascii="Times New Roman" w:eastAsia="Times New Roman" w:hAnsi="Times New Roman" w:cs="Times New Roman"/>
          <w:color w:val="000000"/>
          <w:spacing w:val="0"/>
          <w:w w:val="100"/>
          <w:position w:val="0"/>
          <w:sz w:val="24"/>
          <w:szCs w:val="24"/>
        </w:rPr>
        <w:t>）93,433,000.00</w:t>
      </w:r>
      <w:r>
        <w:rPr>
          <w:color w:val="000000"/>
          <w:spacing w:val="0"/>
          <w:w w:val="100"/>
          <w:position w:val="0"/>
          <w:sz w:val="24"/>
          <w:szCs w:val="24"/>
        </w:rPr>
        <w:t>元。本次授予的限制性股票上市日期为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日，本次变更后，公司总股本由</w:t>
      </w:r>
      <w:r>
        <w:rPr>
          <w:rFonts w:ascii="Times New Roman" w:eastAsia="Times New Roman" w:hAnsi="Times New Roman" w:cs="Times New Roman"/>
          <w:color w:val="000000"/>
          <w:spacing w:val="0"/>
          <w:w w:val="100"/>
          <w:position w:val="0"/>
          <w:sz w:val="24"/>
          <w:szCs w:val="24"/>
        </w:rPr>
        <w:t>804,100,735</w:t>
      </w:r>
      <w:r>
        <w:rPr>
          <w:color w:val="000000"/>
          <w:spacing w:val="0"/>
          <w:w w:val="100"/>
          <w:position w:val="0"/>
          <w:sz w:val="24"/>
          <w:szCs w:val="24"/>
        </w:rPr>
        <w:t>股增加至</w:t>
      </w:r>
      <w:r>
        <w:rPr>
          <w:rFonts w:ascii="Times New Roman" w:eastAsia="Times New Roman" w:hAnsi="Times New Roman" w:cs="Times New Roman"/>
          <w:color w:val="000000"/>
          <w:spacing w:val="0"/>
          <w:w w:val="100"/>
          <w:position w:val="0"/>
          <w:sz w:val="24"/>
          <w:szCs w:val="24"/>
        </w:rPr>
        <w:t>815,750,735</w:t>
      </w:r>
      <w:r>
        <w:rPr>
          <w:color w:val="000000"/>
          <w:spacing w:val="0"/>
          <w:w w:val="100"/>
          <w:position w:val="0"/>
          <w:sz w:val="24"/>
          <w:szCs w:val="24"/>
        </w:rPr>
        <w:t>股。</w:t>
      </w:r>
    </w:p>
    <w:p>
      <w:pPr>
        <w:pStyle w:val="Style138"/>
        <w:keepNext w:val="0"/>
        <w:keepLines w:val="0"/>
        <w:widowControl w:val="0"/>
        <w:shd w:val="clear" w:color="auto" w:fill="auto"/>
        <w:tabs>
          <w:tab w:pos="842" w:val="left"/>
        </w:tabs>
        <w:bidi w:val="0"/>
        <w:spacing w:before="0" w:after="100" w:line="314" w:lineRule="exact"/>
        <w:ind w:left="0" w:right="0" w:firstLine="620"/>
        <w:jc w:val="both"/>
      </w:pPr>
      <w:bookmarkStart w:id="1275" w:name="bookmark1275"/>
      <w:r>
        <w:rPr>
          <w:rFonts w:ascii="Times New Roman" w:eastAsia="Times New Roman" w:hAnsi="Times New Roman" w:cs="Times New Roman"/>
          <w:color w:val="000000"/>
          <w:spacing w:val="0"/>
          <w:w w:val="100"/>
          <w:position w:val="0"/>
          <w:sz w:val="24"/>
          <w:szCs w:val="24"/>
        </w:rPr>
        <w:t>2</w:t>
      </w:r>
      <w:bookmarkEnd w:id="1275"/>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年第七届董事会第二十一次会议审议通过了《关于注销部分股票期权 及回购注销部分限制性股票的议案》。鉴于公司原部分激励对象因离职已不符合激励条 件，同时，公司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年激励计划首次授予未达到第二期行权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解锁条件及预留授予未达到 第一期行权条件，同意公司将上述原因确认的共计</w:t>
      </w:r>
      <w:r>
        <w:rPr>
          <w:rFonts w:ascii="Times New Roman" w:eastAsia="Times New Roman" w:hAnsi="Times New Roman" w:cs="Times New Roman"/>
          <w:color w:val="000000"/>
          <w:spacing w:val="0"/>
          <w:w w:val="100"/>
          <w:position w:val="0"/>
          <w:sz w:val="24"/>
          <w:szCs w:val="24"/>
        </w:rPr>
        <w:t>514.9549</w:t>
      </w:r>
      <w:r>
        <w:rPr>
          <w:color w:val="000000"/>
          <w:spacing w:val="0"/>
          <w:w w:val="100"/>
          <w:position w:val="0"/>
          <w:sz w:val="24"/>
          <w:szCs w:val="24"/>
        </w:rPr>
        <w:t>万股限制性股票回购注销，其 中：注销减少股本人民币</w:t>
      </w:r>
      <w:r>
        <w:rPr>
          <w:rFonts w:ascii="Times New Roman" w:eastAsia="Times New Roman" w:hAnsi="Times New Roman" w:cs="Times New Roman"/>
          <w:color w:val="000000"/>
          <w:spacing w:val="0"/>
          <w:w w:val="100"/>
          <w:position w:val="0"/>
          <w:sz w:val="24"/>
          <w:szCs w:val="24"/>
        </w:rPr>
        <w:t>5,149,549.00</w:t>
      </w:r>
      <w:r>
        <w:rPr>
          <w:color w:val="000000"/>
          <w:spacing w:val="0"/>
          <w:w w:val="100"/>
          <w:position w:val="0"/>
          <w:sz w:val="24"/>
          <w:szCs w:val="24"/>
        </w:rPr>
        <w:t>元，减少资本公积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52,714,337.21</w:t>
      </w:r>
      <w:r>
        <w:rPr>
          <w:color w:val="000000"/>
          <w:spacing w:val="0"/>
          <w:w w:val="100"/>
          <w:position w:val="0"/>
          <w:sz w:val="24"/>
          <w:szCs w:val="24"/>
        </w:rPr>
        <w:t>元，减 少库存股</w:t>
      </w:r>
      <w:r>
        <w:rPr>
          <w:rFonts w:ascii="Times New Roman" w:eastAsia="Times New Roman" w:hAnsi="Times New Roman" w:cs="Times New Roman"/>
          <w:color w:val="000000"/>
          <w:spacing w:val="0"/>
          <w:w w:val="100"/>
          <w:position w:val="0"/>
          <w:sz w:val="24"/>
          <w:szCs w:val="24"/>
        </w:rPr>
        <w:t>57,863,886.21</w:t>
      </w:r>
      <w:r>
        <w:rPr>
          <w:color w:val="000000"/>
          <w:spacing w:val="0"/>
          <w:w w:val="100"/>
          <w:position w:val="0"/>
          <w:sz w:val="24"/>
          <w:szCs w:val="24"/>
        </w:rPr>
        <w:t>元。亚太（集团）会计师事务所（特殊普通合伙）出具了亚会</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验 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0083</w:t>
      </w:r>
      <w:r>
        <w:rPr>
          <w:color w:val="000000"/>
          <w:spacing w:val="0"/>
          <w:w w:val="100"/>
          <w:position w:val="0"/>
          <w:sz w:val="24"/>
          <w:szCs w:val="24"/>
        </w:rPr>
        <w:t>号验资报告。本次注销后，公司总股本由</w:t>
      </w:r>
      <w:r>
        <w:rPr>
          <w:rFonts w:ascii="Times New Roman" w:eastAsia="Times New Roman" w:hAnsi="Times New Roman" w:cs="Times New Roman"/>
          <w:color w:val="000000"/>
          <w:spacing w:val="0"/>
          <w:w w:val="100"/>
          <w:position w:val="0"/>
          <w:sz w:val="24"/>
          <w:szCs w:val="24"/>
        </w:rPr>
        <w:t>815,750,735</w:t>
      </w:r>
      <w:r>
        <w:rPr>
          <w:color w:val="000000"/>
          <w:spacing w:val="0"/>
          <w:w w:val="100"/>
          <w:position w:val="0"/>
          <w:sz w:val="24"/>
          <w:szCs w:val="24"/>
        </w:rPr>
        <w:t>股减少为</w:t>
      </w:r>
      <w:r>
        <w:rPr>
          <w:rFonts w:ascii="Times New Roman" w:eastAsia="Times New Roman" w:hAnsi="Times New Roman" w:cs="Times New Roman"/>
          <w:color w:val="000000"/>
          <w:spacing w:val="0"/>
          <w:w w:val="100"/>
          <w:position w:val="0"/>
          <w:sz w:val="24"/>
          <w:szCs w:val="24"/>
        </w:rPr>
        <w:t xml:space="preserve">810,601,18 </w:t>
      </w:r>
      <w:r>
        <w:rPr>
          <w:color w:val="000000"/>
          <w:spacing w:val="0"/>
          <w:w w:val="100"/>
          <w:position w:val="0"/>
          <w:sz w:val="24"/>
          <w:szCs w:val="24"/>
        </w:rPr>
        <w:t>股。</w:t>
      </w:r>
    </w:p>
    <w:p>
      <w:pPr>
        <w:pStyle w:val="Style138"/>
        <w:keepNext w:val="0"/>
        <w:keepLines w:val="0"/>
        <w:widowControl w:val="0"/>
        <w:shd w:val="clear" w:color="auto" w:fill="auto"/>
        <w:tabs>
          <w:tab w:pos="842" w:val="left"/>
        </w:tabs>
        <w:bidi w:val="0"/>
        <w:spacing w:before="0" w:after="360"/>
        <w:ind w:left="0" w:right="0" w:firstLine="620"/>
        <w:jc w:val="both"/>
      </w:pPr>
      <w:bookmarkStart w:id="1276" w:name="bookmark1276"/>
      <w:r>
        <w:rPr>
          <w:rFonts w:ascii="Times New Roman" w:eastAsia="Times New Roman" w:hAnsi="Times New Roman" w:cs="Times New Roman"/>
          <w:color w:val="000000"/>
          <w:spacing w:val="0"/>
          <w:w w:val="100"/>
          <w:position w:val="0"/>
          <w:sz w:val="24"/>
          <w:szCs w:val="24"/>
        </w:rPr>
        <w:t>3</w:t>
      </w:r>
      <w:bookmarkEnd w:id="1276"/>
      <w:r>
        <w:rPr>
          <w:color w:val="000000"/>
          <w:spacing w:val="0"/>
          <w:w w:val="100"/>
          <w:position w:val="0"/>
          <w:sz w:val="24"/>
          <w:szCs w:val="24"/>
        </w:rPr>
        <w:t>、</w:t>
        <w:tab/>
        <w:t>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年第五次临时股东大会、第七届董事会第六次会议、第七届董事会第九 次会议、第七届董事会第十三次会议，审议通过了《关于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年股票期权激励计划（草 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及其摘要的议案》、《关于向激励对象授予股票期权的议案》等议案，公司决定拟 授予股票期权</w:t>
      </w:r>
      <w:r>
        <w:rPr>
          <w:rFonts w:ascii="Times New Roman" w:eastAsia="Times New Roman" w:hAnsi="Times New Roman" w:cs="Times New Roman"/>
          <w:color w:val="000000"/>
          <w:spacing w:val="0"/>
          <w:w w:val="100"/>
          <w:position w:val="0"/>
          <w:sz w:val="24"/>
          <w:szCs w:val="24"/>
        </w:rPr>
        <w:t>4,175.54</w:t>
      </w:r>
      <w:r>
        <w:rPr>
          <w:color w:val="000000"/>
          <w:spacing w:val="0"/>
          <w:w w:val="100"/>
          <w:position w:val="0"/>
          <w:sz w:val="24"/>
          <w:szCs w:val="24"/>
        </w:rPr>
        <w:t>万份。</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日，公司披露了《关于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年股票期权激励计 划授予登记完成的公告》，经中国证券登记结算有限责任公司深圳分公司确认，公司于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 xml:space="preserve">日完成了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年股票期权激励计划首次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预留授予登记工作，共向</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名激 励对象首次授予</w:t>
      </w:r>
      <w:r>
        <w:rPr>
          <w:rFonts w:ascii="Times New Roman" w:eastAsia="Times New Roman" w:hAnsi="Times New Roman" w:cs="Times New Roman"/>
          <w:color w:val="000000"/>
          <w:spacing w:val="0"/>
          <w:w w:val="100"/>
          <w:position w:val="0"/>
          <w:sz w:val="24"/>
          <w:szCs w:val="24"/>
        </w:rPr>
        <w:t>3,425.54</w:t>
      </w:r>
      <w:r>
        <w:rPr>
          <w:color w:val="000000"/>
          <w:spacing w:val="0"/>
          <w:w w:val="100"/>
          <w:position w:val="0"/>
          <w:sz w:val="24"/>
          <w:szCs w:val="24"/>
        </w:rPr>
        <w:t>万份股票期权，行权价格为</w:t>
      </w:r>
      <w:r>
        <w:rPr>
          <w:rFonts w:ascii="Times New Roman" w:eastAsia="Times New Roman" w:hAnsi="Times New Roman" w:cs="Times New Roman"/>
          <w:color w:val="000000"/>
          <w:spacing w:val="0"/>
          <w:w w:val="100"/>
          <w:position w:val="0"/>
          <w:sz w:val="24"/>
          <w:szCs w:val="24"/>
        </w:rPr>
        <w:t>15.96</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股；向</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名激励对象授予预 留股票期权</w:t>
      </w:r>
      <w:r>
        <w:rPr>
          <w:rFonts w:ascii="Times New Roman" w:eastAsia="Times New Roman" w:hAnsi="Times New Roman" w:cs="Times New Roman"/>
          <w:color w:val="000000"/>
          <w:spacing w:val="0"/>
          <w:w w:val="100"/>
          <w:position w:val="0"/>
          <w:sz w:val="24"/>
          <w:szCs w:val="24"/>
        </w:rPr>
        <w:t>750</w:t>
      </w:r>
      <w:r>
        <w:rPr>
          <w:color w:val="000000"/>
          <w:spacing w:val="0"/>
          <w:w w:val="100"/>
          <w:position w:val="0"/>
          <w:sz w:val="24"/>
          <w:szCs w:val="24"/>
        </w:rPr>
        <w:t>万份，行权价格为</w:t>
      </w:r>
      <w:r>
        <w:rPr>
          <w:rFonts w:ascii="Times New Roman" w:eastAsia="Times New Roman" w:hAnsi="Times New Roman" w:cs="Times New Roman"/>
          <w:color w:val="000000"/>
          <w:spacing w:val="0"/>
          <w:w w:val="100"/>
          <w:position w:val="0"/>
          <w:sz w:val="24"/>
          <w:szCs w:val="24"/>
        </w:rPr>
        <w:t>16.87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股。截止</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日，共行权</w:t>
      </w:r>
      <w:r>
        <w:rPr>
          <w:rFonts w:ascii="Times New Roman" w:eastAsia="Times New Roman" w:hAnsi="Times New Roman" w:cs="Times New Roman"/>
          <w:color w:val="000000"/>
          <w:spacing w:val="0"/>
          <w:w w:val="100"/>
          <w:position w:val="0"/>
          <w:sz w:val="24"/>
          <w:szCs w:val="24"/>
        </w:rPr>
        <w:t>939,921</w:t>
      </w:r>
      <w:r>
        <w:rPr>
          <w:color w:val="000000"/>
          <w:spacing w:val="0"/>
          <w:w w:val="100"/>
          <w:position w:val="0"/>
          <w:sz w:val="24"/>
          <w:szCs w:val="24"/>
        </w:rPr>
        <w:t>份股 票期权，收到行权资金</w:t>
      </w:r>
      <w:r>
        <w:rPr>
          <w:rFonts w:ascii="Times New Roman" w:eastAsia="Times New Roman" w:hAnsi="Times New Roman" w:cs="Times New Roman"/>
          <w:color w:val="000000"/>
          <w:spacing w:val="0"/>
          <w:w w:val="100"/>
          <w:position w:val="0"/>
          <w:sz w:val="24"/>
          <w:szCs w:val="24"/>
        </w:rPr>
        <w:t>15,001,139.16</w:t>
      </w:r>
      <w:r>
        <w:rPr>
          <w:color w:val="000000"/>
          <w:spacing w:val="0"/>
          <w:w w:val="100"/>
          <w:position w:val="0"/>
          <w:sz w:val="24"/>
          <w:szCs w:val="24"/>
        </w:rPr>
        <w:t>元，其中：增加股本人民币</w:t>
      </w:r>
      <w:r>
        <w:rPr>
          <w:rFonts w:ascii="Times New Roman" w:eastAsia="Times New Roman" w:hAnsi="Times New Roman" w:cs="Times New Roman"/>
          <w:color w:val="000000"/>
          <w:spacing w:val="0"/>
          <w:w w:val="100"/>
          <w:position w:val="0"/>
          <w:sz w:val="24"/>
          <w:szCs w:val="24"/>
        </w:rPr>
        <w:t>939,921.00</w:t>
      </w:r>
      <w:r>
        <w:rPr>
          <w:color w:val="000000"/>
          <w:spacing w:val="0"/>
          <w:w w:val="100"/>
          <w:position w:val="0"/>
          <w:sz w:val="24"/>
          <w:szCs w:val="24"/>
        </w:rPr>
        <w:t>元，增加资本 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w:t>
      </w:r>
      <w:r>
        <w:rPr>
          <w:rFonts w:ascii="Times New Roman" w:eastAsia="Times New Roman" w:hAnsi="Times New Roman" w:cs="Times New Roman"/>
          <w:color w:val="000000"/>
          <w:spacing w:val="0"/>
          <w:w w:val="100"/>
          <w:position w:val="0"/>
          <w:sz w:val="24"/>
          <w:szCs w:val="24"/>
        </w:rPr>
        <w:t>）14,061,218.16</w:t>
      </w:r>
      <w:r>
        <w:rPr>
          <w:color w:val="000000"/>
          <w:spacing w:val="0"/>
          <w:w w:val="100"/>
          <w:position w:val="0"/>
          <w:sz w:val="24"/>
          <w:szCs w:val="24"/>
        </w:rPr>
        <w:t>元。</w:t>
      </w:r>
    </w:p>
    <w:p>
      <w:pPr>
        <w:pStyle w:val="Style16"/>
        <w:keepNext w:val="0"/>
        <w:keepLines w:val="0"/>
        <w:widowControl w:val="0"/>
        <w:shd w:val="clear" w:color="auto" w:fill="auto"/>
        <w:bidi w:val="0"/>
        <w:spacing w:before="0" w:after="360" w:line="240" w:lineRule="auto"/>
        <w:ind w:left="0" w:right="0" w:firstLine="0"/>
        <w:jc w:val="left"/>
      </w:pPr>
      <w:bookmarkStart w:id="1277" w:name="bookmark1277"/>
      <w:r>
        <w:rPr>
          <w:rFonts w:ascii="Times New Roman" w:eastAsia="Times New Roman" w:hAnsi="Times New Roman" w:cs="Times New Roman"/>
          <w:b/>
          <w:bCs/>
          <w:color w:val="000000"/>
          <w:spacing w:val="0"/>
          <w:w w:val="100"/>
          <w:position w:val="0"/>
        </w:rPr>
        <w:t>3</w:t>
      </w:r>
      <w:bookmarkEnd w:id="1277"/>
      <w:r>
        <w:rPr>
          <w:rFonts w:ascii="Times New Roman" w:eastAsia="Times New Roman" w:hAnsi="Times New Roman" w:cs="Times New Roman"/>
          <w:b/>
          <w:bCs/>
          <w:color w:val="000000"/>
          <w:spacing w:val="0"/>
          <w:w w:val="100"/>
          <w:position w:val="0"/>
        </w:rPr>
        <w:t>1</w:t>
      </w:r>
      <w:r>
        <w:rPr>
          <w:b/>
          <w:bCs/>
          <w:color w:val="000000"/>
          <w:spacing w:val="0"/>
          <w:w w:val="100"/>
          <w:position w:val="0"/>
        </w:rPr>
        <w:t>、资本公积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2,393,558,526.53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115,424,818.16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60,714,337.21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2,448,269,007.48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33,221,331.25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57,454,532.37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90,675,863.62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2,426,779,857.78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172,879,350.53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60,714,337.21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2,538,944,871.10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38"/>
        <w:keepNext w:val="0"/>
        <w:keepLines w:val="0"/>
        <w:widowControl w:val="0"/>
        <w:numPr>
          <w:ilvl w:val="0"/>
          <w:numId w:val="81"/>
        </w:numPr>
        <w:shd w:val="clear" w:color="auto" w:fill="auto"/>
        <w:bidi w:val="0"/>
        <w:spacing w:before="0" w:after="80" w:line="326" w:lineRule="exact"/>
        <w:ind w:left="380" w:right="0" w:hanging="380"/>
        <w:jc w:val="both"/>
      </w:pPr>
      <w:bookmarkStart w:id="1278" w:name="bookmark1278"/>
      <w:bookmarkEnd w:id="1278"/>
      <w:r>
        <w:rPr>
          <w:color w:val="000000"/>
          <w:spacing w:val="0"/>
          <w:w w:val="100"/>
          <w:position w:val="0"/>
          <w:sz w:val="24"/>
          <w:szCs w:val="24"/>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股本溢价本期增加之情况详见本财务报表附注合并财务报表项目注释</w:t>
      </w:r>
      <w:r>
        <w:rPr>
          <w:rFonts w:ascii="Times New Roman" w:eastAsia="Times New Roman" w:hAnsi="Times New Roman" w:cs="Times New Roman"/>
          <w:color w:val="000000"/>
          <w:spacing w:val="0"/>
          <w:w w:val="100"/>
          <w:position w:val="0"/>
          <w:sz w:val="24"/>
          <w:szCs w:val="24"/>
        </w:rPr>
        <w:t>32.</w:t>
      </w:r>
      <w:r>
        <w:rPr>
          <w:color w:val="000000"/>
          <w:spacing w:val="0"/>
          <w:w w:val="100"/>
          <w:position w:val="0"/>
          <w:sz w:val="24"/>
          <w:szCs w:val="24"/>
        </w:rPr>
        <w:t>股 本之说明。资本公积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股本溢价减少包含公司原部份激励对象因离职已不符合激励条件</w:t>
        <w:br w:type="page"/>
      </w:r>
      <w:r>
        <w:rPr>
          <w:color w:val="000000"/>
          <w:spacing w:val="0"/>
          <w:w w:val="100"/>
          <w:position w:val="0"/>
          <w:sz w:val="24"/>
          <w:szCs w:val="24"/>
        </w:rPr>
        <w:t>将部份限制性股票回购注销冲减资本公积</w:t>
      </w:r>
      <w:r>
        <w:rPr>
          <w:rFonts w:ascii="Times New Roman" w:eastAsia="Times New Roman" w:hAnsi="Times New Roman" w:cs="Times New Roman"/>
          <w:color w:val="000000"/>
          <w:spacing w:val="0"/>
          <w:w w:val="100"/>
          <w:position w:val="0"/>
          <w:sz w:val="24"/>
          <w:szCs w:val="24"/>
        </w:rPr>
        <w:t>52,714,337.21</w:t>
      </w:r>
      <w:r>
        <w:rPr>
          <w:color w:val="000000"/>
          <w:spacing w:val="0"/>
          <w:w w:val="100"/>
          <w:position w:val="0"/>
          <w:sz w:val="24"/>
          <w:szCs w:val="24"/>
        </w:rPr>
        <w:t>元以及收购少数股权冲减资本 公积</w:t>
      </w:r>
      <w:r>
        <w:rPr>
          <w:rFonts w:ascii="Times New Roman" w:eastAsia="Times New Roman" w:hAnsi="Times New Roman" w:cs="Times New Roman"/>
          <w:color w:val="000000"/>
          <w:spacing w:val="0"/>
          <w:w w:val="100"/>
          <w:position w:val="0"/>
          <w:sz w:val="24"/>
          <w:szCs w:val="24"/>
        </w:rPr>
        <w:t>8,000,000.00</w:t>
      </w:r>
      <w:r>
        <w:rPr>
          <w:color w:val="000000"/>
          <w:spacing w:val="0"/>
          <w:w w:val="100"/>
          <w:position w:val="0"/>
          <w:sz w:val="24"/>
          <w:szCs w:val="24"/>
        </w:rPr>
        <w:t>元。</w:t>
      </w:r>
    </w:p>
    <w:p>
      <w:pPr>
        <w:pStyle w:val="Style16"/>
        <w:keepNext w:val="0"/>
        <w:keepLines w:val="0"/>
        <w:widowControl w:val="0"/>
        <w:numPr>
          <w:ilvl w:val="0"/>
          <w:numId w:val="81"/>
        </w:numPr>
        <w:shd w:val="clear" w:color="auto" w:fill="auto"/>
        <w:bidi w:val="0"/>
        <w:spacing w:before="0" w:after="380" w:line="312" w:lineRule="exact"/>
        <w:ind w:left="380" w:right="0" w:hanging="380"/>
        <w:jc w:val="left"/>
      </w:pPr>
      <w:bookmarkStart w:id="1279" w:name="bookmark1279"/>
      <w:bookmarkEnd w:id="1279"/>
      <w:r>
        <w:rPr>
          <w:color w:val="000000"/>
          <w:spacing w:val="0"/>
          <w:w w:val="100"/>
          <w:position w:val="0"/>
          <w:sz w:val="24"/>
          <w:szCs w:val="24"/>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其他资本公积本期增加</w:t>
      </w:r>
      <w:r>
        <w:rPr>
          <w:rFonts w:ascii="Times New Roman" w:eastAsia="Times New Roman" w:hAnsi="Times New Roman" w:cs="Times New Roman"/>
          <w:color w:val="000000"/>
          <w:spacing w:val="0"/>
          <w:w w:val="100"/>
          <w:position w:val="0"/>
        </w:rPr>
        <w:t>57,454,532.37</w:t>
      </w:r>
      <w:r>
        <w:rPr>
          <w:color w:val="000000"/>
          <w:spacing w:val="0"/>
          <w:w w:val="100"/>
          <w:position w:val="0"/>
        </w:rPr>
        <w:t>元是与权益相关的股份支付本期计入损益同时增 加资本公积的金额。</w:t>
      </w:r>
    </w:p>
    <w:p>
      <w:pPr>
        <w:pStyle w:val="Style34"/>
        <w:keepNext/>
        <w:keepLines/>
        <w:widowControl w:val="0"/>
        <w:shd w:val="clear" w:color="auto" w:fill="auto"/>
        <w:bidi w:val="0"/>
        <w:spacing w:before="0" w:after="300" w:line="326"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、库存股</w:t>
      </w:r>
      <w:bookmarkEnd w:id="1280"/>
      <w:bookmarkEnd w:id="1281"/>
      <w:bookmarkEnd w:id="12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57,863,886.21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160,542,617.64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218,406,503.85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57,863,886.21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160,542,617.64</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284"/>
      <w:bookmarkEnd w:id="1285"/>
      <w:bookmarkEnd w:id="128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本期所得</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税前发生</w:t>
            </w:r>
          </w:p>
          <w:p>
            <w:pPr>
              <w:pStyle w:val="Style10"/>
              <w:keepNext w:val="0"/>
              <w:keepLines w:val="0"/>
              <w:widowControl w:val="0"/>
              <w:shd w:val="clear" w:color="auto" w:fill="auto"/>
              <w:bidi w:val="0"/>
              <w:spacing w:before="0" w:after="100" w:line="240" w:lineRule="auto"/>
              <w:ind w:left="0" w:right="0" w:firstLine="340"/>
              <w:jc w:val="left"/>
              <w:rPr>
                <w:sz w:val="18"/>
                <w:szCs w:val="18"/>
              </w:rPr>
            </w:pPr>
            <w:r>
              <w:rPr>
                <w:color w:val="000000"/>
                <w:spacing w:val="0"/>
                <w:w w:val="100"/>
                <w:position w:val="0"/>
                <w:sz w:val="18"/>
                <w:szCs w:val="18"/>
              </w:rPr>
              <w:t>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减:前期计入 其他综合收 益当期转入 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减：前期 计入其他 综合收益 当期转入 留存收益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减：所得 税费用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税后归属 于母公司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二、将重分类进损益的其他综合 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-2,450,429.4</w:t>
            </w:r>
          </w:p>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-2,450,429.4</w:t>
            </w:r>
          </w:p>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-2,450,429.4</w:t>
            </w:r>
          </w:p>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3,326,457.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876,028.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88"/>
      <w:bookmarkEnd w:id="1289"/>
      <w:bookmarkEnd w:id="12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144,016,876.56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92"/>
      <w:bookmarkEnd w:id="1293"/>
      <w:bookmarkEnd w:id="1295"/>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1,022,839,878.66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1,312,770,995.67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-11,861,939.51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1,022,839,878.66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1,300,909,056.16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101,167,159.23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-278,069,177.50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1,124,007,037.89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1,022,839,878.66</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00" w:line="240" w:lineRule="auto"/>
        <w:ind w:left="0" w:right="0" w:firstLine="0"/>
        <w:jc w:val="left"/>
      </w:pPr>
      <w:bookmarkStart w:id="1296" w:name="bookmark1296"/>
      <w:r>
        <w:rPr>
          <w:rFonts w:ascii="Times New Roman" w:eastAsia="Times New Roman" w:hAnsi="Times New Roman" w:cs="Times New Roman"/>
          <w:color w:val="000000"/>
          <w:spacing w:val="0"/>
          <w:w w:val="100"/>
          <w:position w:val="0"/>
        </w:rPr>
        <w:t>1</w:t>
      </w:r>
      <w:bookmarkEnd w:id="129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297" w:name="bookmark1297"/>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298" w:name="bookmark1298"/>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8"/>
        <w:keepNext w:val="0"/>
        <w:keepLines w:val="0"/>
        <w:widowControl w:val="0"/>
        <w:shd w:val="clear" w:color="auto" w:fill="auto"/>
        <w:tabs>
          <w:tab w:pos="349" w:val="left"/>
        </w:tabs>
        <w:bidi w:val="0"/>
        <w:spacing w:before="0" w:after="100" w:line="240" w:lineRule="auto"/>
        <w:ind w:left="0" w:right="0" w:firstLine="0"/>
        <w:jc w:val="left"/>
      </w:pPr>
      <w:bookmarkStart w:id="1299" w:name="bookmark1299"/>
      <w:r>
        <w:rPr>
          <w:rFonts w:ascii="Times New Roman" w:eastAsia="Times New Roman" w:hAnsi="Times New Roman" w:cs="Times New Roman"/>
          <w:color w:val="000000"/>
          <w:spacing w:val="0"/>
          <w:w w:val="100"/>
          <w:position w:val="0"/>
        </w:rPr>
        <w:t>4</w:t>
      </w:r>
      <w:bookmarkEnd w:id="129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300" w:name="bookmark1300"/>
      <w:r>
        <w:rPr>
          <w:rFonts w:ascii="Times New Roman" w:eastAsia="Times New Roman" w:hAnsi="Times New Roman" w:cs="Times New Roman"/>
          <w:color w:val="000000"/>
          <w:spacing w:val="0"/>
          <w:w w:val="100"/>
          <w:position w:val="0"/>
        </w:rPr>
        <w:t>5</w:t>
      </w:r>
      <w:bookmarkEnd w:id="130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301"/>
      <w:bookmarkEnd w:id="1302"/>
      <w:bookmarkEnd w:id="13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2,302,298,501.00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3,192,659,563.49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2,551,830,389.45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8,036,998.10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4,496,077.86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2,735,645,260.03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2,305,277,654.58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3,200,696,561.59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2,556,326,467.31</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305"/>
      <w:bookmarkEnd w:id="1306"/>
      <w:bookmarkEnd w:id="130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855,728.50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1,074,071.74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366,518.44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460,182.97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1,176,164.87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2,666,036.30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853,077.11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1,985,776.78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1,082,874.27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1,262,844.33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244,345.60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306,788.71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432,523.53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17,280.66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4,600,088.96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8,188,224.36</w:t>
            </w:r>
          </w:p>
        </w:tc>
      </w:tr>
    </w:tbl>
    <w:p>
      <w:pPr>
        <w:spacing w:lineRule="exact" w:line="1"/>
        <w:rPr>
          <w:sz w:val="2"/>
          <w:szCs w:val="2"/>
        </w:rPr>
      </w:pPr>
      <w:r>
        <w:br w:type="page"/>
      </w:r>
    </w:p>
    <w:p>
      <w:pPr>
        <w:pStyle w:val="Style28"/>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138"/>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年公司出售重组前电力设备业务相关资产以及出售从事电力设备业务的子公司辽宁荣信 兴业电力技术有限公司，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年合并包含部份电力设备业务相关税金及附加，</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年合并报 表未包括电力设备业务的税金及附加，所以导致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年合并报表税金及附加减少。</w:t>
      </w:r>
    </w:p>
    <w:p>
      <w:pPr>
        <w:pStyle w:val="Style34"/>
        <w:keepNext/>
        <w:keepLines/>
        <w:widowControl w:val="0"/>
        <w:shd w:val="clear" w:color="auto" w:fill="auto"/>
        <w:bidi w:val="0"/>
        <w:spacing w:before="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309"/>
      <w:bookmarkEnd w:id="1310"/>
      <w:bookmarkEnd w:id="1312"/>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66,392,536.95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94,646,336.30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3,629,947.07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11,331,536.96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3,188,791.19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5,795,778.35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维修调试费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4,896,592.86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3,345,474.72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132,784,058.41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运费及包装费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5,338,910.09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9,823,141.64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5,596,583.28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3,506,495.28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2,987,070.63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维护服务费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3,891,025.80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1,465,172.51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业务宣传费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3,115,879.32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3,300,381.87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2,918,756.81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519,893.97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99,812,048.78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268,662,315.23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138"/>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年公司出售重组前电力设备业务相关资产以及出售从事电力设备业务的子公司辽宁荣信 兴业电力技术有限公司，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年合并包含部份电力设备业务相关销售费用，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年合并报表 未包括电力设备业务的销售费用，所以导致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年合并报表销售费用下降，另外，</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年和 出售辽宁荣信兴业电力技术有限公司股权相关的费用金额较大而今年没有也是费用下降的原 因。</w:t>
      </w:r>
    </w:p>
    <w:p>
      <w:pPr>
        <w:pStyle w:val="Style34"/>
        <w:keepNext/>
        <w:keepLines/>
        <w:widowControl w:val="0"/>
        <w:shd w:val="clear" w:color="auto" w:fill="auto"/>
        <w:bidi w:val="0"/>
        <w:spacing w:before="0" w:line="240" w:lineRule="auto"/>
        <w:ind w:left="0" w:right="0" w:firstLine="0"/>
        <w:jc w:val="both"/>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313"/>
      <w:bookmarkEnd w:id="1314"/>
      <w:bookmarkEnd w:id="1316"/>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12,037,484.46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35,624,356.82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1,811,544.46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3,379,713.23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47,020.25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15,600,279.53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39,118,233.71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5,997,020.20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12,250,113.46</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27,264,394.51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102,718,467.09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24,891,324.55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56,757,814.90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27,450,788.83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16,284,602.05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57,464,217.15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25,508,747.53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172,517,053.69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291,689,069.04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38"/>
        <w:keepNext w:val="0"/>
        <w:keepLines w:val="0"/>
        <w:widowControl w:val="0"/>
        <w:shd w:val="clear" w:color="auto" w:fill="auto"/>
        <w:bidi w:val="0"/>
        <w:spacing w:before="0" w:after="360" w:line="317" w:lineRule="exact"/>
        <w:ind w:left="0" w:right="0" w:firstLine="62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年公司出售重组前电力设备业务相关资产以及出售从事电力设备业务的子公司 辽宁荣信兴业电力技术有限公司，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年合并包含部份电力设备业务相关管理费用，</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年合并报表未包括电力设备业务的管理费用，所以导致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年合并报表管理费用下降， 另外，</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年出售辽宁荣信兴业电力技术有限公司股权相关的费用金额较大而今年没有 也是费用下降的原因。</w:t>
      </w:r>
    </w:p>
    <w:p>
      <w:pPr>
        <w:pStyle w:val="Style34"/>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0</w:t>
      </w:r>
      <w:r>
        <w:rPr>
          <w:color w:val="000000"/>
          <w:spacing w:val="0"/>
          <w:w w:val="100"/>
          <w:position w:val="0"/>
        </w:rPr>
        <w:t>、研发费用</w:t>
      </w:r>
      <w:bookmarkEnd w:id="1317"/>
      <w:bookmarkEnd w:id="1318"/>
      <w:bookmarkEnd w:id="13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7,251,873.92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59,350,172.65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90,423,247.84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折旧及摊销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9,038,241.27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9,137,401.00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3,038,776.51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2,307,401.14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4,329,256.19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5,764,369.33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210,677.47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411,894.50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19,589,603.91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14,037,352.55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1,241,355.04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5,475,778.47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96,798,083.04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134,809,318.75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38"/>
        <w:keepNext w:val="0"/>
        <w:keepLines w:val="0"/>
        <w:widowControl w:val="0"/>
        <w:shd w:val="clear" w:color="auto" w:fill="auto"/>
        <w:bidi w:val="0"/>
        <w:spacing w:before="0" w:after="360" w:line="302" w:lineRule="exact"/>
        <w:ind w:left="0" w:right="0" w:firstLine="620"/>
        <w:jc w:val="left"/>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年电力电子业务剥离，相比减少下属子公司辽宁荣信兴业电力技术有限公司 </w:t>
      </w:r>
      <w:r>
        <w:rPr>
          <w:rFonts w:ascii="Times New Roman" w:eastAsia="Times New Roman" w:hAnsi="Times New Roman" w:cs="Times New Roman"/>
          <w:color w:val="000000"/>
          <w:spacing w:val="0"/>
          <w:w w:val="100"/>
          <w:position w:val="0"/>
          <w:sz w:val="24"/>
          <w:szCs w:val="24"/>
        </w:rPr>
        <w:t>2,090</w:t>
      </w:r>
      <w:r>
        <w:rPr>
          <w:color w:val="000000"/>
          <w:spacing w:val="0"/>
          <w:w w:val="100"/>
          <w:position w:val="0"/>
          <w:sz w:val="24"/>
          <w:szCs w:val="24"/>
        </w:rPr>
        <w:t>万及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年互联网费控导致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年研发费用减少。</w:t>
      </w:r>
    </w:p>
    <w:p>
      <w:pPr>
        <w:pStyle w:val="Style34"/>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、财务费用</w:t>
      </w:r>
      <w:bookmarkEnd w:id="1321"/>
      <w:bookmarkEnd w:id="1322"/>
      <w:bookmarkEnd w:id="13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25,895,002.15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33,912,240.78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11,516,313.57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5,945,087.88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1,483,389.94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-2,749,217.04</w:t>
            </w:r>
          </w:p>
        </w:tc>
      </w:tr>
      <w:tr>
        <w:trPr>
          <w:trHeight w:val="40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银行手续费等其他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3,884,734.58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3,352,406.16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19,746,813.10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28,570,342.02</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、其他收益</w:t>
      </w:r>
      <w:bookmarkEnd w:id="1325"/>
      <w:bookmarkEnd w:id="1326"/>
      <w:bookmarkEnd w:id="13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5,175,974.74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5,405,477.94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与收益相关的政府补助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19,787,228.67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31,840,783.17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680,016.81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440,935.49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37,687,196.60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4</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、投资收益</w:t>
      </w:r>
      <w:bookmarkEnd w:id="1329"/>
      <w:bookmarkEnd w:id="1330"/>
      <w:bookmarkEnd w:id="133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946,680.77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-1,718,006.76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266,199,636.47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251,809.88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处置交易性金融资产取得的投资收益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57,796,337.22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15,947,758.42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58,994,826.87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280,861,388.13</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333"/>
      <w:bookmarkEnd w:id="1334"/>
      <w:bookmarkEnd w:id="133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-3,860,019.99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-3,860,019.99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337"/>
      <w:bookmarkEnd w:id="1338"/>
      <w:bookmarkEnd w:id="134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23,707,749.68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-163,762,091.81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23,707,749.68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-163,762,091.81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41"/>
      <w:bookmarkEnd w:id="1342"/>
      <w:bookmarkEnd w:id="1344"/>
      <w:r>
        <w:br w:type="page"/>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-38,979,488.21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-8,728,370.32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-62,193,472.81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-1,259,364.73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-27,855,399.43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-789,488.32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-74,786,586.86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-789,488.32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-213,802,682.36</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345"/>
      <w:bookmarkEnd w:id="1346"/>
      <w:bookmarkEnd w:id="13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固定资产处置收益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-50,332.48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-126,415.13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持有待售资产处置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-442,477.88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-492,810.36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-126,415.13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349"/>
      <w:bookmarkEnd w:id="1350"/>
      <w:bookmarkEnd w:id="13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无需支付的款项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3,388,306.25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10,274,260.45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3,388,306.25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442,501.68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568,418.94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442,501.68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3,833,289.24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10,842,679.39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3,833,289.24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353"/>
      <w:bookmarkEnd w:id="1354"/>
      <w:bookmarkEnd w:id="13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3,150,000.00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无法收回的款项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9,378,626.49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96,476.91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96,476.91</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罚款及滞纳金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516,348.27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6,621,000.00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516,348.27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1,403,835.62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463,419.29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1,268,521.00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5,166,660.80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20,016,412.66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5,166,660.80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5</w:t>
      </w:r>
      <w:bookmarkEnd w:id="1359"/>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357"/>
      <w:bookmarkEnd w:id="1358"/>
      <w:bookmarkEnd w:id="1360"/>
    </w:p>
    <w:p>
      <w:pPr>
        <w:pStyle w:val="Style34"/>
        <w:keepNext/>
        <w:keepLines/>
        <w:widowControl w:val="0"/>
        <w:shd w:val="clear" w:color="auto" w:fill="auto"/>
        <w:bidi w:val="0"/>
        <w:spacing w:before="0" w:after="380" w:line="240" w:lineRule="auto"/>
        <w:ind w:left="0" w:right="0" w:firstLine="140"/>
        <w:jc w:val="both"/>
      </w:pPr>
      <w:bookmarkStart w:id="1357" w:name="bookmark1357"/>
      <w:bookmarkStart w:id="1358" w:name="bookmark1358"/>
      <w:bookmarkStart w:id="1361" w:name="bookmark1361"/>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7"/>
      <w:bookmarkEnd w:id="1358"/>
      <w:bookmarkEnd w:id="136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19,401,133.37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16,894,697.62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-4,115,819.35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93,241,647.10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15,285,314.02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110,136,344.72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2"/>
      <w:bookmarkEnd w:id="1363"/>
      <w:bookmarkEnd w:id="13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117,683,673.01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29,420,918.25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-23,517,450.86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2,219,523.19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26,457,133.31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前期确认递延所得税资产转回的影响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-4,115,819.35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研发费用加计扣除的影响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-15,178,990.53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15,285,314.02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5</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365"/>
      <w:bookmarkEnd w:id="1366"/>
      <w:bookmarkEnd w:id="13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369"/>
      <w:bookmarkEnd w:id="1370"/>
      <w:bookmarkEnd w:id="1372"/>
    </w:p>
    <w:p>
      <w:pPr>
        <w:pStyle w:val="Style34"/>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9"/>
      <w:bookmarkEnd w:id="1370"/>
      <w:bookmarkEnd w:id="1373"/>
    </w:p>
    <w:p>
      <w:pPr>
        <w:pStyle w:val="Style2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12,763,727.57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11,508,360.68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活期存款利息收入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6,935,045.41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5,945,087.88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收回票据保证金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106,054,247.52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67,738,208.17</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收到的押金保证金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10,326,180.90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20,942,264.51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收回履约保函保证金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9,579,532.00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86,417,115.52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19,877,742.45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13,139,083.95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165,536,475.85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205,690,120.71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74"/>
      <w:bookmarkEnd w:id="1375"/>
      <w:bookmarkEnd w:id="1376"/>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28,587,208.80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87,950,755.82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95,705,793.06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66,410,029.18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17,570,537.77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26,726,786.17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支付票据保证金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14,774,519.83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159,304,813.93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支付履约保函保证金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27,451,622.00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83,555,135.57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27,615,217.86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19,814,408.44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支付押金保证金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7,885,865.17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26,326,204.72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219,590,764.49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470,088,133.83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77"/>
      <w:bookmarkEnd w:id="1378"/>
      <w:bookmarkEnd w:id="138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81"/>
      <w:bookmarkEnd w:id="1382"/>
      <w:bookmarkEnd w:id="138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本期结构性存款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85"/>
      <w:bookmarkEnd w:id="1386"/>
      <w:bookmarkEnd w:id="138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收回筹资票据保证金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56,316,354.88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56,316,354.88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51,000,000.00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89"/>
      <w:bookmarkEnd w:id="1390"/>
      <w:bookmarkEnd w:id="139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回购股份及收购少数股东股权款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35,330,021.59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68,291,704.38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支付筹资票据保证金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205,699,416.99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241,029,438.58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118,291,704.38</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5</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393"/>
      <w:bookmarkEnd w:id="1394"/>
      <w:bookmarkEnd w:id="1396"/>
    </w:p>
    <w:p>
      <w:pPr>
        <w:pStyle w:val="Style3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3"/>
      <w:bookmarkEnd w:id="1394"/>
      <w:bookmarkEnd w:id="139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102,398,358.99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-269,861,877.67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22,918,261.36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377,564,774.17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740"/>
              <w:jc w:val="left"/>
              <w:rPr>
                <w:sz w:val="18"/>
                <w:szCs w:val="18"/>
              </w:rPr>
            </w:pPr>
            <w:r>
              <w:rPr>
                <w:color w:val="000000"/>
                <w:spacing w:val="0"/>
                <w:w w:val="100"/>
                <w:position w:val="0"/>
                <w:sz w:val="18"/>
                <w:szCs w:val="18"/>
              </w:rPr>
              <w:t>固定资产折旧、油气资产折耗、</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80,025,153.95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32,260,179.69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30,970,881.53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34,174,667.35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7,880,917.49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7,399,168.61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492,810.36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126,415.13</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74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93,995.60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23,366.88</w:t>
            </w:r>
          </w:p>
        </w:tc>
      </w:tr>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74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-24,939,971.39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3,860,019.99</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31,597,195.26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22,520,198.75</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58,994,826.87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-280,861,388.13</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递延所得税资产减少（增加以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-4,115,819.35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105,144,287.65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740"/>
              <w:jc w:val="left"/>
              <w:rPr>
                <w:sz w:val="18"/>
                <w:szCs w:val="18"/>
              </w:rPr>
            </w:pPr>
            <w:r>
              <w:rPr>
                <w:color w:val="000000"/>
                <w:spacing w:val="0"/>
                <w:w w:val="100"/>
                <w:position w:val="0"/>
                <w:sz w:val="18"/>
                <w:szCs w:val="18"/>
              </w:rPr>
              <w:t>递延所得税负债增加（减少以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-3,312,834.17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-9,971,625.63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4,578,586.65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128,681,577.56</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经营性应收项目的减少（增加以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73,463,732.61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51,778,222.87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经营性应付项目的增加（减少以</w:t>
            </w:r>
          </w:p>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16,050,409.10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-65,014,873.03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397,096,504.86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137,823,114.19</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.不涉及现金收支的重大投资和筹资活</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429,654,668.31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429,654,668.31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389,695,306.19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327,526,544.13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39,959,362.12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98"/>
      <w:bookmarkEnd w:id="1399"/>
      <w:bookmarkEnd w:id="140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01"/>
      <w:bookmarkEnd w:id="1402"/>
      <w:bookmarkEnd w:id="140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83"/>
        </w:numPr>
        <w:shd w:val="clear" w:color="auto" w:fill="auto"/>
        <w:bidi w:val="0"/>
        <w:spacing w:before="0" w:after="38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现金和现金等价物的构成</w:t>
      </w:r>
      <w:bookmarkEnd w:id="1405"/>
      <w:bookmarkEnd w:id="1406"/>
      <w:bookmarkEnd w:id="140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429,654,668.31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757,180,472.58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428,576,144.92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1,077,783.53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757,181,212.44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429,654,668.31</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331,277,424.15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258,996,365.77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5</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w:t>
        <w:tab/>
        <w:t>所有者权益变动表项目注释</w:t>
      </w:r>
      <w:bookmarkEnd w:id="1409"/>
      <w:bookmarkEnd w:id="1410"/>
      <w:bookmarkEnd w:id="141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5</w:t>
      </w:r>
      <w:bookmarkEnd w:id="1415"/>
      <w:r>
        <w:rPr>
          <w:rFonts w:ascii="Times New Roman" w:eastAsia="Times New Roman" w:hAnsi="Times New Roman" w:cs="Times New Roman"/>
          <w:color w:val="000000"/>
          <w:spacing w:val="0"/>
          <w:w w:val="100"/>
          <w:position w:val="0"/>
        </w:rPr>
        <w:t>5</w:t>
      </w:r>
      <w:r>
        <w:rPr>
          <w:color w:val="000000"/>
          <w:spacing w:val="0"/>
          <w:w w:val="100"/>
          <w:position w:val="0"/>
        </w:rPr>
        <w:t>、</w:t>
        <w:tab/>
        <w:t>所有权或使用权受到限制的资产</w:t>
      </w:r>
      <w:bookmarkEnd w:id="1413"/>
      <w:bookmarkEnd w:id="1414"/>
      <w:bookmarkEnd w:id="14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331,277,424.15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保证金存款、履约保证金等</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331,277,424.15</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417"/>
      <w:bookmarkEnd w:id="1418"/>
      <w:bookmarkEnd w:id="1420"/>
    </w:p>
    <w:p>
      <w:pPr>
        <w:pStyle w:val="Style34"/>
        <w:keepNext/>
        <w:keepLines/>
        <w:widowControl w:val="0"/>
        <w:shd w:val="clear" w:color="auto" w:fill="auto"/>
        <w:bidi w:val="0"/>
        <w:spacing w:before="0" w:after="380" w:line="240" w:lineRule="auto"/>
        <w:ind w:left="0" w:right="0" w:firstLine="140"/>
        <w:jc w:val="both"/>
      </w:pPr>
      <w:bookmarkStart w:id="1417" w:name="bookmark1417"/>
      <w:bookmarkStart w:id="1418" w:name="bookmark1418"/>
      <w:bookmarkStart w:id="1421" w:name="bookmark142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17"/>
      <w:bookmarkEnd w:id="1418"/>
      <w:bookmarkEnd w:id="14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1,398,226.15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9,123,285.83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37,391.35</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英镑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8,551.09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76,021.76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肯尼亚先令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6,297,479.62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377,199.60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10,469,647.90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68,313,405.58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4,017,831.50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32,243,097.79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挪威克朗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2,275,851.99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1,740,344.02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273,319.17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1,783,380.26</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欧元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51,681.22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414,741.79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4"/>
        <w:keepNext/>
        <w:keepLines/>
        <w:widowControl w:val="0"/>
        <w:shd w:val="clear" w:color="auto" w:fill="auto"/>
        <w:bidi w:val="0"/>
        <w:spacing w:before="0" w:line="331" w:lineRule="exact"/>
        <w:ind w:left="0" w:right="0" w:firstLine="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22"/>
      <w:bookmarkEnd w:id="1423"/>
      <w:bookmarkEnd w:id="1424"/>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280" w:line="331" w:lineRule="exact"/>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5</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425"/>
      <w:bookmarkEnd w:id="1426"/>
      <w:bookmarkEnd w:id="1428"/>
    </w:p>
    <w:p>
      <w:pPr>
        <w:pStyle w:val="Style34"/>
        <w:keepNext/>
        <w:keepLines/>
        <w:widowControl w:val="0"/>
        <w:shd w:val="clear" w:color="auto" w:fill="auto"/>
        <w:bidi w:val="0"/>
        <w:spacing w:before="0" w:line="331" w:lineRule="exact"/>
        <w:ind w:left="0" w:right="0" w:firstLine="0"/>
        <w:jc w:val="left"/>
      </w:pPr>
      <w:bookmarkStart w:id="1425" w:name="bookmark1425"/>
      <w:bookmarkStart w:id="1426" w:name="bookmark1426"/>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）政府补助退回情况</w:t>
      </w:r>
      <w:bookmarkEnd w:id="1425"/>
      <w:bookmarkEnd w:id="1426"/>
      <w:bookmarkEnd w:id="142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38"/>
        <w:keepNext w:val="0"/>
        <w:keepLines w:val="0"/>
        <w:widowControl w:val="0"/>
        <w:shd w:val="clear" w:color="auto" w:fill="auto"/>
        <w:bidi w:val="0"/>
        <w:spacing w:before="0" w:after="120" w:line="240" w:lineRule="auto"/>
        <w:ind w:left="0" w:right="0" w:firstLine="620"/>
        <w:jc w:val="left"/>
      </w:pPr>
      <w:bookmarkStart w:id="1430" w:name="bookmark1430"/>
      <w:r>
        <w:rPr>
          <w:rFonts w:ascii="Times New Roman" w:eastAsia="Times New Roman" w:hAnsi="Times New Roman" w:cs="Times New Roman"/>
          <w:color w:val="000000"/>
          <w:spacing w:val="0"/>
          <w:w w:val="100"/>
          <w:position w:val="0"/>
          <w:sz w:val="24"/>
          <w:szCs w:val="24"/>
        </w:rPr>
        <w:t>1</w:t>
      </w:r>
      <w:bookmarkEnd w:id="1430"/>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与资产相关的政府补助</w:t>
      </w:r>
    </w:p>
    <w:p>
      <w:pPr>
        <w:pStyle w:val="Style138"/>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①总额法</w:t>
      </w:r>
    </w:p>
    <w:tbl>
      <w:tblPr>
        <w:tblOverlap w:val="never"/>
        <w:jc w:val="center"/>
        <w:tblLayout w:type="fixed"/>
      </w:tblPr>
      <w:tblGrid>
        <w:gridCol w:w="1843"/>
        <w:gridCol w:w="1334"/>
        <w:gridCol w:w="1248"/>
        <w:gridCol w:w="1253"/>
        <w:gridCol w:w="1349"/>
        <w:gridCol w:w="994"/>
        <w:gridCol w:w="1531"/>
      </w:tblGrid>
      <w:tr>
        <w:trPr>
          <w:trHeight w:val="67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期初递延收益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本期新增补 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本期摊销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期末递延收益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本期摊销 列报项目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说明</w:t>
            </w:r>
          </w:p>
        </w:tc>
      </w:tr>
      <w:tr>
        <w:trPr>
          <w:trHeight w:val="9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color w:val="000000"/>
                <w:spacing w:val="0"/>
                <w:w w:val="100"/>
                <w:position w:val="0"/>
              </w:rPr>
              <w:t>国家 发改委</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2,312,249.49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121,697.36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2,190,552.13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发改高技〔</w:t>
            </w:r>
            <w:r>
              <w:rPr>
                <w:rFonts w:ascii="Times New Roman" w:eastAsia="Times New Roman" w:hAnsi="Times New Roman" w:cs="Times New Roman"/>
                <w:color w:val="000000"/>
                <w:spacing w:val="0"/>
                <w:w w:val="100"/>
                <w:position w:val="0"/>
              </w:rPr>
              <w:t>2004</w:t>
            </w:r>
          </w:p>
          <w:p>
            <w:pPr>
              <w:pStyle w:val="Style1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2653</w:t>
            </w:r>
            <w:r>
              <w:rPr>
                <w:color w:val="000000"/>
                <w:spacing w:val="0"/>
                <w:w w:val="100"/>
                <w:position w:val="0"/>
              </w:rPr>
              <w:t>号、发改高</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技〔</w:t>
            </w:r>
            <w:r>
              <w:rPr>
                <w:rFonts w:ascii="Times New Roman" w:eastAsia="Times New Roman" w:hAnsi="Times New Roman" w:cs="Times New Roman"/>
                <w:color w:val="000000"/>
                <w:spacing w:val="0"/>
                <w:w w:val="100"/>
                <w:position w:val="0"/>
              </w:rPr>
              <w:t>2005</w:t>
            </w:r>
            <w:r>
              <w:rPr>
                <w:color w:val="000000"/>
                <w:spacing w:val="0"/>
                <w:w w:val="100"/>
                <w:position w:val="0"/>
              </w:rPr>
              <w:t>）</w:t>
            </w:r>
            <w:r>
              <w:rPr>
                <w:rFonts w:ascii="Times New Roman" w:eastAsia="Times New Roman" w:hAnsi="Times New Roman" w:cs="Times New Roman"/>
                <w:color w:val="000000"/>
                <w:spacing w:val="0"/>
                <w:w w:val="100"/>
                <w:position w:val="0"/>
              </w:rPr>
              <w:t xml:space="preserve">912 </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大型煤矿</w:t>
            </w:r>
            <w:r>
              <w:rPr>
                <w:rFonts w:ascii="Times New Roman" w:eastAsia="Times New Roman" w:hAnsi="Times New Roman" w:cs="Times New Roman"/>
                <w:color w:val="000000"/>
                <w:spacing w:val="0"/>
                <w:w w:val="100"/>
                <w:position w:val="0"/>
              </w:rPr>
              <w:t>RGM</w:t>
            </w:r>
            <w:r>
              <w:rPr>
                <w:rFonts w:ascii="Times New Roman" w:eastAsia="Times New Roman" w:hAnsi="Times New Roman" w:cs="Times New Roman"/>
                <w:color w:val="000000"/>
                <w:spacing w:val="0"/>
                <w:w w:val="100"/>
                <w:position w:val="0"/>
              </w:rPr>
              <w:t>（</w:t>
            </w:r>
            <w:r>
              <w:rPr>
                <w:color w:val="000000"/>
                <w:spacing w:val="0"/>
                <w:w w:val="100"/>
                <w:position w:val="0"/>
              </w:rPr>
              <w:t>省信 息产业厅</w:t>
            </w: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355,742.97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18,723.32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337,019.65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辽信息产字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62 </w:t>
            </w:r>
            <w:r>
              <w:rPr>
                <w:color w:val="000000"/>
                <w:spacing w:val="0"/>
                <w:w w:val="100"/>
                <w:position w:val="0"/>
              </w:rPr>
              <w:t>号</w:t>
            </w:r>
          </w:p>
        </w:tc>
      </w:tr>
      <w:tr>
        <w:trPr>
          <w:trHeight w:val="67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SVC</w:t>
            </w:r>
            <w:r>
              <w:rPr>
                <w:color w:val="000000"/>
                <w:spacing w:val="0"/>
                <w:w w:val="100"/>
                <w:position w:val="0"/>
              </w:rPr>
              <w:t>升级</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2,505,647.37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131,876.16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2,373,771.21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鞍发改发〔</w:t>
            </w:r>
            <w:r>
              <w:rPr>
                <w:rFonts w:ascii="Times New Roman" w:eastAsia="Times New Roman" w:hAnsi="Times New Roman" w:cs="Times New Roman"/>
                <w:color w:val="000000"/>
                <w:spacing w:val="0"/>
                <w:w w:val="100"/>
                <w:position w:val="0"/>
              </w:rPr>
              <w:t>2008</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号文、鞍财指</w:t>
            </w:r>
          </w:p>
        </w:tc>
      </w:tr>
    </w:tbl>
    <w:p>
      <w:pPr>
        <w:widowControl w:val="0"/>
        <w:spacing w:line="1" w:lineRule="exact"/>
      </w:pPr>
      <w:r>
        <w:br w:type="page"/>
      </w:r>
    </w:p>
    <w:tbl>
      <w:tblPr>
        <w:tblOverlap w:val="never"/>
        <w:jc w:val="center"/>
        <w:tblLayout w:type="fixed"/>
      </w:tblPr>
      <w:tblGrid>
        <w:gridCol w:w="1843"/>
        <w:gridCol w:w="1334"/>
        <w:gridCol w:w="1248"/>
        <w:gridCol w:w="1253"/>
        <w:gridCol w:w="1349"/>
        <w:gridCol w:w="994"/>
        <w:gridCol w:w="1531"/>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经</w:t>
            </w:r>
          </w:p>
          <w:p>
            <w:pPr>
              <w:pStyle w:val="Style10"/>
              <w:keepNext w:val="0"/>
              <w:keepLines w:val="0"/>
              <w:widowControl w:val="0"/>
              <w:shd w:val="clear" w:color="auto" w:fill="auto"/>
              <w:tabs>
                <w:tab w:pos="734" w:val="left"/>
              </w:tabs>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597 </w:t>
            </w:r>
            <w:r>
              <w:rPr>
                <w:color w:val="000000"/>
                <w:spacing w:val="0"/>
                <w:w w:val="100"/>
                <w:position w:val="0"/>
              </w:rPr>
              <w:t>号</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文</w:t>
            </w:r>
          </w:p>
        </w:tc>
      </w:tr>
      <w:tr>
        <w:trPr>
          <w:trHeight w:val="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辽宁省电力电子节 能装备工程实验室</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(北京实验室)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1,072.71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鞍发改发〔</w:t>
            </w:r>
            <w:r>
              <w:rPr>
                <w:rFonts w:ascii="Times New Roman" w:eastAsia="Times New Roman" w:hAnsi="Times New Roman" w:cs="Times New Roman"/>
                <w:color w:val="000000"/>
                <w:spacing w:val="0"/>
                <w:w w:val="100"/>
                <w:position w:val="0"/>
              </w:rPr>
              <w:t>2011</w:t>
            </w:r>
          </w:p>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110 </w:t>
            </w:r>
            <w:r>
              <w:rPr>
                <w:color w:val="000000"/>
                <w:spacing w:val="0"/>
                <w:w w:val="100"/>
                <w:position w:val="0"/>
              </w:rPr>
              <w:t>号</w:t>
            </w:r>
          </w:p>
        </w:tc>
      </w:tr>
      <w:tr>
        <w:trPr>
          <w:trHeight w:val="97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2013</w:t>
            </w:r>
            <w:r>
              <w:rPr>
                <w:color w:val="000000"/>
                <w:spacing w:val="0"/>
                <w:w w:val="100"/>
                <w:position w:val="0"/>
              </w:rPr>
              <w:t>年战 略性新兴产业发展 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1,135,449.88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667,261.24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468,188.64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2013</w:t>
            </w: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535</w:t>
            </w:r>
            <w:r>
              <w:rPr>
                <w:color w:val="000000"/>
                <w:spacing w:val="0"/>
                <w:w w:val="100"/>
                <w:position w:val="0"/>
              </w:rPr>
              <w:t>号、深发改</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2013559 </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年战 略性新兴产业发展 专项资金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1,854,049.34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772,070.30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1,081,979.04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2014</w:t>
            </w: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 xml:space="preserve">555 </w:t>
            </w:r>
            <w:r>
              <w:rPr>
                <w:color w:val="000000"/>
                <w:spacing w:val="0"/>
                <w:w w:val="100"/>
                <w:position w:val="0"/>
              </w:rPr>
              <w:t>号、深发改</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2014676 </w:t>
            </w:r>
            <w:r>
              <w:rPr>
                <w:color w:val="000000"/>
                <w:spacing w:val="0"/>
                <w:w w:val="100"/>
                <w:position w:val="0"/>
              </w:rPr>
              <w:t>号</w:t>
            </w:r>
          </w:p>
        </w:tc>
      </w:tr>
      <w:tr>
        <w:trPr>
          <w:trHeight w:val="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年文 化创意产业发展专 项资金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539,000.72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539,000.72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2014</w:t>
            </w: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987</w:t>
            </w:r>
            <w:r>
              <w:rPr>
                <w:color w:val="000000"/>
                <w:spacing w:val="0"/>
                <w:w w:val="100"/>
                <w:position w:val="0"/>
              </w:rPr>
              <w:t>号、深发改</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2014 987 </w:t>
            </w:r>
            <w:r>
              <w:rPr>
                <w:color w:val="000000"/>
                <w:spacing w:val="0"/>
                <w:w w:val="100"/>
                <w:position w:val="0"/>
              </w:rPr>
              <w:t>号</w:t>
            </w:r>
          </w:p>
        </w:tc>
      </w:tr>
      <w:tr>
        <w:trPr>
          <w:trHeight w:val="12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年技 术创新计划技术开 发项目</w:t>
            </w:r>
            <w:r>
              <w:rPr>
                <w:rFonts w:ascii="Times New Roman" w:eastAsia="Times New Roman" w:hAnsi="Times New Roman" w:cs="Times New Roman"/>
                <w:color w:val="000000"/>
                <w:spacing w:val="0"/>
                <w:w w:val="100"/>
                <w:position w:val="0"/>
              </w:rPr>
              <w:t>-</w:t>
            </w:r>
            <w:r>
              <w:rPr>
                <w:color w:val="000000"/>
                <w:spacing w:val="0"/>
                <w:w w:val="100"/>
                <w:position w:val="0"/>
              </w:rPr>
              <w:t>第一代融合 通讯客户服务平台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48,901.43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48,901.43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深科技创新</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286 </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鞍山云数据计算中</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心项目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6,031,666.67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鞍发改发</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2016297 </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企业富媒体即时通</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1,286,318.94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923,681.06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16,323,780.58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2,210,000.00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5,125,956.75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13,407,823.83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7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与收益相关，且用于补偿公司以后期间的相关成本费用或损失的政府补助</w:t>
      </w:r>
    </w:p>
    <w:tbl>
      <w:tblPr>
        <w:tblOverlap w:val="never"/>
        <w:jc w:val="center"/>
        <w:tblLayout w:type="fixed"/>
      </w:tblPr>
      <w:tblGrid>
        <w:gridCol w:w="2198"/>
        <w:gridCol w:w="1138"/>
        <w:gridCol w:w="1075"/>
        <w:gridCol w:w="1109"/>
        <w:gridCol w:w="1138"/>
        <w:gridCol w:w="1070"/>
        <w:gridCol w:w="1824"/>
      </w:tblGrid>
      <w:tr>
        <w:trPr>
          <w:trHeight w:val="6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期初递延收 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本期新增补 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本期结转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期末递延收 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本期结转 列报项目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12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2012</w:t>
            </w:r>
            <w:r>
              <w:rPr>
                <w:color w:val="000000"/>
                <w:spacing w:val="0"/>
                <w:w w:val="100"/>
                <w:position w:val="0"/>
              </w:rPr>
              <w:t>文化创意 产业发展专项资金</w:t>
            </w:r>
            <w:r>
              <w:rPr>
                <w:rFonts w:ascii="Times New Roman" w:eastAsia="Times New Roman" w:hAnsi="Times New Roman" w:cs="Times New Roman"/>
                <w:color w:val="000000"/>
                <w:spacing w:val="0"/>
                <w:w w:val="100"/>
                <w:position w:val="0"/>
              </w:rPr>
              <w:t>-</w:t>
            </w:r>
            <w:r>
              <w:rPr>
                <w:color w:val="000000"/>
                <w:spacing w:val="0"/>
                <w:w w:val="100"/>
                <w:position w:val="0"/>
              </w:rPr>
              <w:t>基 于移动互联网的企业文 化展示平台研发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6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年基于移动互 联网的企业文化展 示平台研发</w:t>
            </w:r>
          </w:p>
        </w:tc>
      </w:tr>
      <w:tr>
        <w:trPr>
          <w:trHeight w:val="47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50,017.99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50,017.99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)与收益相关，且用于补偿公司已发生的相关成本费用或损失的政府补助</w:t>
      </w:r>
    </w:p>
    <w:tbl>
      <w:tblPr>
        <w:tblOverlap w:val="never"/>
        <w:jc w:val="center"/>
        <w:tblLayout w:type="fixed"/>
      </w:tblPr>
      <w:tblGrid>
        <w:gridCol w:w="2942"/>
        <w:gridCol w:w="1459"/>
        <w:gridCol w:w="1296"/>
        <w:gridCol w:w="3854"/>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列报项目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说明</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w:t>
            </w:r>
            <w:r>
              <w:rPr>
                <w:rFonts w:ascii="Times New Roman" w:eastAsia="Times New Roman" w:hAnsi="Times New Roman" w:cs="Times New Roman"/>
                <w:color w:val="000000"/>
                <w:spacing w:val="0"/>
                <w:w w:val="100"/>
                <w:position w:val="0"/>
              </w:rPr>
              <w:t>10%</w:t>
            </w:r>
            <w:r>
              <w:rPr>
                <w:color w:val="000000"/>
                <w:spacing w:val="0"/>
                <w:w w:val="100"/>
                <w:position w:val="0"/>
              </w:rPr>
              <w:t>加计扣除</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7,040,144.59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年第 </w:t>
            </w:r>
            <w:r>
              <w:rPr>
                <w:rFonts w:ascii="Times New Roman" w:eastAsia="Times New Roman" w:hAnsi="Times New Roman" w:cs="Times New Roman"/>
                <w:color w:val="000000"/>
                <w:spacing w:val="0"/>
                <w:w w:val="100"/>
                <w:position w:val="0"/>
              </w:rPr>
              <w:t>39</w:t>
            </w:r>
            <w:r>
              <w:rPr>
                <w:color w:val="000000"/>
                <w:spacing w:val="0"/>
                <w:w w:val="100"/>
                <w:position w:val="0"/>
              </w:rPr>
              <w:t>号</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rPr>
              <w:t>2019</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深科技创新规〔</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号</w:t>
            </w:r>
          </w:p>
        </w:tc>
      </w:tr>
    </w:tbl>
    <w:p>
      <w:pPr>
        <w:widowControl w:val="0"/>
        <w:spacing w:line="1" w:lineRule="exact"/>
      </w:pPr>
      <w:r>
        <w:br w:type="page"/>
      </w:r>
    </w:p>
    <w:tbl>
      <w:tblPr>
        <w:tblOverlap w:val="never"/>
        <w:jc w:val="center"/>
        <w:tblLayout w:type="fixed"/>
      </w:tblPr>
      <w:tblGrid>
        <w:gridCol w:w="2942"/>
        <w:gridCol w:w="1459"/>
        <w:gridCol w:w="1296"/>
        <w:gridCol w:w="3854"/>
      </w:tblGrid>
      <w:tr>
        <w:trPr>
          <w:trHeight w:val="35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研发支出补贴</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rPr>
              <w:t>“2020</w:t>
            </w:r>
            <w:r>
              <w:rPr>
                <w:color w:val="000000"/>
                <w:spacing w:val="0"/>
                <w:w w:val="100"/>
                <w:position w:val="0"/>
              </w:rPr>
              <w:t>年 第一批数字经济产业扶持</w:t>
            </w:r>
            <w:r>
              <w:rPr>
                <w:rFonts w:ascii="Times New Roman" w:eastAsia="Times New Roman" w:hAnsi="Times New Roman" w:cs="Times New Roman"/>
                <w:color w:val="000000"/>
                <w:spacing w:val="0"/>
                <w:w w:val="100"/>
                <w:position w:val="0"/>
              </w:rPr>
              <w:t>”</w:t>
            </w:r>
            <w:r>
              <w:rPr>
                <w:color w:val="000000"/>
                <w:spacing w:val="0"/>
                <w:w w:val="100"/>
                <w:position w:val="0"/>
              </w:rPr>
              <w:t>补助 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1,286,318.94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6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深工信信软字〔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南山区工业和信息化局稳增长 资助款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1,438,600.00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1685" w:val="left"/>
              </w:tabs>
              <w:bidi w:val="0"/>
              <w:spacing w:before="0" w:after="0" w:line="240" w:lineRule="auto"/>
              <w:ind w:left="0" w:right="0" w:firstLine="0"/>
              <w:jc w:val="left"/>
            </w:pPr>
            <w:r>
              <w:rPr>
                <w:color w:val="000000"/>
                <w:spacing w:val="0"/>
                <w:w w:val="100"/>
                <w:position w:val="0"/>
              </w:rPr>
              <w:t>深工信规〔</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文化产业</w:t>
            </w:r>
            <w:r>
              <w:rPr>
                <w:rFonts w:ascii="Times New Roman" w:eastAsia="Times New Roman" w:hAnsi="Times New Roman" w:cs="Times New Roman"/>
                <w:color w:val="000000"/>
                <w:spacing w:val="0"/>
                <w:w w:val="100"/>
                <w:position w:val="0"/>
              </w:rPr>
              <w:t>“</w:t>
            </w:r>
            <w:r>
              <w:rPr>
                <w:color w:val="000000"/>
                <w:spacing w:val="0"/>
                <w:w w:val="100"/>
                <w:position w:val="0"/>
              </w:rPr>
              <w:t>四上</w:t>
            </w:r>
            <w:r>
              <w:rPr>
                <w:color w:val="000000"/>
                <w:spacing w:val="0"/>
                <w:w w:val="100"/>
                <w:position w:val="0"/>
              </w:rPr>
              <w:t>''</w:t>
            </w:r>
            <w:r>
              <w:rPr>
                <w:color w:val="000000"/>
                <w:spacing w:val="0"/>
                <w:w w:val="100"/>
                <w:position w:val="0"/>
              </w:rPr>
              <w:t>在库企业营收 增长奖励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深南文通【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年战略性新兴产业 发展专项资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772,070.30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[2014]555</w:t>
            </w:r>
            <w:r>
              <w:rPr>
                <w:color w:val="000000"/>
                <w:spacing w:val="0"/>
                <w:w w:val="100"/>
                <w:position w:val="0"/>
              </w:rPr>
              <w:t>号、深发改</w:t>
            </w:r>
            <w:r>
              <w:rPr>
                <w:rFonts w:ascii="Times New Roman" w:eastAsia="Times New Roman" w:hAnsi="Times New Roman" w:cs="Times New Roman"/>
                <w:color w:val="000000"/>
                <w:spacing w:val="0"/>
                <w:w w:val="100"/>
                <w:position w:val="0"/>
              </w:rPr>
              <w:t>[2014]676</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2013</w:t>
            </w:r>
            <w:r>
              <w:rPr>
                <w:color w:val="000000"/>
                <w:spacing w:val="0"/>
                <w:w w:val="100"/>
                <w:position w:val="0"/>
              </w:rPr>
              <w:t>年战略性新兴产业 发展专项资金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667,261.24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[2013]535</w:t>
            </w:r>
            <w:r>
              <w:rPr>
                <w:color w:val="000000"/>
                <w:spacing w:val="0"/>
                <w:w w:val="100"/>
                <w:position w:val="0"/>
              </w:rPr>
              <w:t>号、深发改</w:t>
            </w:r>
            <w:r>
              <w:rPr>
                <w:rFonts w:ascii="Times New Roman" w:eastAsia="Times New Roman" w:hAnsi="Times New Roman" w:cs="Times New Roman"/>
                <w:color w:val="000000"/>
                <w:spacing w:val="0"/>
                <w:w w:val="100"/>
                <w:position w:val="0"/>
              </w:rPr>
              <w:t>[2013]559</w:t>
            </w: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深圳市</w:t>
            </w:r>
            <w:r>
              <w:rPr>
                <w:rFonts w:ascii="Times New Roman" w:eastAsia="Times New Roman" w:hAnsi="Times New Roman" w:cs="Times New Roman"/>
                <w:color w:val="000000"/>
                <w:spacing w:val="0"/>
                <w:w w:val="100"/>
                <w:position w:val="0"/>
              </w:rPr>
              <w:t>2014</w:t>
            </w:r>
            <w:r>
              <w:rPr>
                <w:color w:val="000000"/>
                <w:spacing w:val="0"/>
                <w:w w:val="100"/>
                <w:position w:val="0"/>
              </w:rPr>
              <w:t>年文化创意产业发 展专项资金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539,000.72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深发改</w:t>
            </w:r>
            <w:r>
              <w:rPr>
                <w:rFonts w:ascii="Times New Roman" w:eastAsia="Times New Roman" w:hAnsi="Times New Roman" w:cs="Times New Roman"/>
                <w:color w:val="000000"/>
                <w:spacing w:val="0"/>
                <w:w w:val="100"/>
                <w:position w:val="0"/>
              </w:rPr>
              <w:t>[2014]987</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南山区工业和信息化局自主创 新产业发展专项资助款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289,200.00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2100" w:val="left"/>
              </w:tabs>
              <w:bidi w:val="0"/>
              <w:spacing w:before="0" w:after="0" w:line="240" w:lineRule="auto"/>
              <w:ind w:left="0" w:right="0" w:firstLine="420"/>
              <w:jc w:val="left"/>
            </w:pPr>
            <w:r>
              <w:rPr>
                <w:color w:val="000000"/>
                <w:spacing w:val="0"/>
                <w:w w:val="100"/>
                <w:position w:val="0"/>
              </w:rPr>
              <w:t>深工信规〔</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8</w:t>
            </w:r>
            <w:r>
              <w:rPr>
                <w:color w:val="000000"/>
                <w:spacing w:val="0"/>
                <w:w w:val="100"/>
                <w:position w:val="0"/>
              </w:rPr>
              <w:t>号</w:t>
            </w:r>
          </w:p>
        </w:tc>
      </w:tr>
      <w:tr>
        <w:trPr>
          <w:trHeight w:val="6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深圳社保局的生育津贴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147,880.55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136,742.44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1277" w:val="left"/>
                <w:tab w:pos="3691" w:val="left"/>
              </w:tabs>
              <w:bidi w:val="0"/>
              <w:spacing w:before="0" w:after="100" w:line="240" w:lineRule="auto"/>
              <w:ind w:left="0" w:right="0" w:firstLine="0"/>
              <w:jc w:val="left"/>
            </w:pPr>
            <w:r>
              <w:rPr>
                <w:color w:val="000000"/>
                <w:spacing w:val="0"/>
                <w:w w:val="100"/>
                <w:position w:val="0"/>
              </w:rPr>
              <w:t>国发〔</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28</w:t>
            </w:r>
            <w:r>
              <w:rPr>
                <w:color w:val="000000"/>
                <w:spacing w:val="0"/>
                <w:w w:val="100"/>
                <w:position w:val="0"/>
              </w:rPr>
              <w:t>号、深人社规〔</w:t>
            </w:r>
            <w:r>
              <w:rPr>
                <w:rFonts w:ascii="Times New Roman" w:eastAsia="Times New Roman" w:hAnsi="Times New Roman" w:cs="Times New Roman"/>
                <w:color w:val="000000"/>
                <w:spacing w:val="0"/>
                <w:w w:val="100"/>
                <w:position w:val="0"/>
              </w:rPr>
              <w:t>2016</w:t>
            </w:r>
            <w:r>
              <w:rPr>
                <w:color w:val="000000"/>
                <w:spacing w:val="0"/>
                <w:w w:val="100"/>
                <w:position w:val="0"/>
              </w:rPr>
              <w:t>)</w:t>
              <w:tab/>
            </w:r>
            <w:r>
              <w:rPr>
                <w:rFonts w:ascii="Times New Roman" w:eastAsia="Times New Roman" w:hAnsi="Times New Roman" w:cs="Times New Roman"/>
                <w:color w:val="000000"/>
                <w:spacing w:val="0"/>
                <w:w w:val="100"/>
                <w:position w:val="0"/>
              </w:rPr>
              <w:t>1</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年基于移动互联网的企业 文化展示平台研发项目补助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50,017.99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年基于移动互联网的企业文化展示平 台研发</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新一代融合通讯客户服务平台 补助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48,901.43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深科技创新</w:t>
            </w:r>
            <w:r>
              <w:rPr>
                <w:rFonts w:ascii="Times New Roman" w:eastAsia="Times New Roman" w:hAnsi="Times New Roman" w:cs="Times New Roman"/>
                <w:color w:val="000000"/>
                <w:spacing w:val="0"/>
                <w:w w:val="100"/>
                <w:position w:val="0"/>
              </w:rPr>
              <w:t>[2014]286</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珠海分公司生育津贴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32,025.35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深圳市市场监督管理局企业知 识产权管理补贴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1666" w:val="left"/>
              </w:tabs>
              <w:bidi w:val="0"/>
              <w:spacing w:before="0" w:after="0" w:line="240" w:lineRule="auto"/>
              <w:ind w:left="0" w:right="0" w:firstLine="0"/>
              <w:jc w:val="left"/>
            </w:pPr>
            <w:r>
              <w:rPr>
                <w:color w:val="000000"/>
                <w:spacing w:val="0"/>
                <w:w w:val="100"/>
                <w:position w:val="0"/>
              </w:rPr>
              <w:t>深市监规〔</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6</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南山区人力资源局</w:t>
            </w:r>
            <w:r>
              <w:rPr>
                <w:rFonts w:ascii="Times New Roman" w:eastAsia="Times New Roman" w:hAnsi="Times New Roman" w:cs="Times New Roman"/>
                <w:color w:val="000000"/>
                <w:spacing w:val="0"/>
                <w:w w:val="100"/>
                <w:position w:val="0"/>
              </w:rPr>
              <w:t>2020</w:t>
            </w:r>
            <w:r>
              <w:rPr>
                <w:color w:val="000000"/>
                <w:spacing w:val="0"/>
                <w:w w:val="100"/>
                <w:position w:val="0"/>
              </w:rPr>
              <w:t>年自主 创新产业发展专项补贴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23,400.00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关于开展援企稳岗</w:t>
            </w:r>
            <w:r>
              <w:rPr>
                <w:rFonts w:ascii="Arial Unicode MS" w:eastAsia="Arial Unicode MS" w:hAnsi="Arial Unicode MS" w:cs="Arial Unicode MS"/>
                <w:color w:val="000000"/>
                <w:spacing w:val="0"/>
                <w:w w:val="100"/>
                <w:position w:val="0"/>
                <w:sz w:val="17"/>
                <w:szCs w:val="17"/>
              </w:rPr>
              <w:t>一</w:t>
            </w:r>
            <w:r>
              <w:rPr>
                <w:rFonts w:ascii="Times New Roman" w:eastAsia="Times New Roman" w:hAnsi="Times New Roman" w:cs="Times New Roman"/>
                <w:color w:val="000000"/>
                <w:spacing w:val="0"/>
                <w:w w:val="100"/>
                <w:position w:val="0"/>
              </w:rPr>
              <w:t>“</w:t>
            </w:r>
            <w:r>
              <w:rPr>
                <w:color w:val="000000"/>
                <w:spacing w:val="0"/>
                <w:w w:val="100"/>
                <w:position w:val="0"/>
              </w:rPr>
              <w:t>四上</w:t>
            </w:r>
            <w:r>
              <w:rPr>
                <w:rFonts w:ascii="Times New Roman" w:eastAsia="Times New Roman" w:hAnsi="Times New Roman" w:cs="Times New Roman"/>
                <w:color w:val="000000"/>
                <w:spacing w:val="0"/>
                <w:w w:val="100"/>
                <w:position w:val="0"/>
              </w:rPr>
              <w:t>”</w:t>
            </w:r>
            <w:r>
              <w:rPr>
                <w:color w:val="000000"/>
                <w:spacing w:val="0"/>
                <w:w w:val="100"/>
                <w:position w:val="0"/>
              </w:rPr>
              <w:t>企业社保补贴 等项目资助申报的通知</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深圳市知识产权局</w:t>
            </w:r>
            <w:r>
              <w:rPr>
                <w:rFonts w:ascii="Times New Roman" w:eastAsia="Times New Roman" w:hAnsi="Times New Roman" w:cs="Times New Roman"/>
                <w:color w:val="000000"/>
                <w:spacing w:val="0"/>
                <w:w w:val="100"/>
                <w:position w:val="0"/>
              </w:rPr>
              <w:t>2018</w:t>
            </w:r>
            <w:r>
              <w:rPr>
                <w:color w:val="000000"/>
                <w:spacing w:val="0"/>
                <w:w w:val="100"/>
                <w:position w:val="0"/>
              </w:rPr>
              <w:t>年深圳 市第二批专利申请资助款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1483" w:val="left"/>
              </w:tabs>
              <w:bidi w:val="0"/>
              <w:spacing w:before="0" w:after="0" w:line="240" w:lineRule="auto"/>
              <w:ind w:left="0" w:right="0" w:firstLine="0"/>
              <w:jc w:val="left"/>
            </w:pPr>
            <w:r>
              <w:rPr>
                <w:color w:val="000000"/>
                <w:spacing w:val="0"/>
                <w:w w:val="100"/>
                <w:position w:val="0"/>
              </w:rPr>
              <w:t>深财规〔</w:t>
            </w:r>
            <w:r>
              <w:rPr>
                <w:rFonts w:ascii="Times New Roman" w:eastAsia="Times New Roman" w:hAnsi="Times New Roman" w:cs="Times New Roman"/>
                <w:color w:val="000000"/>
                <w:spacing w:val="0"/>
                <w:w w:val="100"/>
                <w:position w:val="0"/>
              </w:rPr>
              <w:t>2014</w:t>
            </w:r>
            <w:r>
              <w:rPr>
                <w:color w:val="000000"/>
                <w:spacing w:val="0"/>
                <w:w w:val="100"/>
                <w:position w:val="0"/>
              </w:rPr>
              <w:t>)</w:t>
              <w:tab/>
            </w:r>
            <w:r>
              <w:rPr>
                <w:rFonts w:ascii="Times New Roman" w:eastAsia="Times New Roman" w:hAnsi="Times New Roman" w:cs="Times New Roman"/>
                <w:color w:val="000000"/>
                <w:spacing w:val="0"/>
                <w:w w:val="100"/>
                <w:position w:val="0"/>
              </w:rPr>
              <w:t>18</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深圳市互联网行业联合委员会 疫情防控党费补贴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版权(著作权)登记补贴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深南文通【</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号</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深圳市市场监督管理局境外商 标注册补贴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1483" w:val="left"/>
              </w:tabs>
              <w:bidi w:val="0"/>
              <w:spacing w:before="0" w:after="0" w:line="240" w:lineRule="auto"/>
              <w:ind w:left="0" w:right="0" w:firstLine="0"/>
              <w:jc w:val="left"/>
            </w:pPr>
            <w:r>
              <w:rPr>
                <w:color w:val="000000"/>
                <w:spacing w:val="0"/>
                <w:w w:val="100"/>
                <w:position w:val="0"/>
              </w:rPr>
              <w:t>深财规〔</w:t>
            </w:r>
            <w:r>
              <w:rPr>
                <w:rFonts w:ascii="Times New Roman" w:eastAsia="Times New Roman" w:hAnsi="Times New Roman" w:cs="Times New Roman"/>
                <w:color w:val="000000"/>
                <w:spacing w:val="0"/>
                <w:w w:val="100"/>
                <w:position w:val="0"/>
              </w:rPr>
              <w:t>2014</w:t>
            </w:r>
            <w:r>
              <w:rPr>
                <w:color w:val="000000"/>
                <w:spacing w:val="0"/>
                <w:w w:val="100"/>
                <w:position w:val="0"/>
              </w:rPr>
              <w:t>)</w:t>
              <w:tab/>
            </w:r>
            <w:r>
              <w:rPr>
                <w:rFonts w:ascii="Times New Roman" w:eastAsia="Times New Roman" w:hAnsi="Times New Roman" w:cs="Times New Roman"/>
                <w:color w:val="000000"/>
                <w:spacing w:val="0"/>
                <w:w w:val="100"/>
                <w:position w:val="0"/>
              </w:rPr>
              <w:t>18</w:t>
            </w:r>
            <w:r>
              <w:rPr>
                <w:color w:val="000000"/>
                <w:spacing w:val="0"/>
                <w:w w:val="100"/>
                <w:position w:val="0"/>
              </w:rPr>
              <w:t>号</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辽宁省科技奖励委员会办公室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辽科奖办发(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号</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海外研发项目奖补经费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435,000.00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鞍山市高新技术产业开发区财 政局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326,832.00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鞍高财教字(</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076</w:t>
            </w:r>
            <w:r>
              <w:rPr>
                <w:color w:val="000000"/>
                <w:spacing w:val="0"/>
                <w:w w:val="100"/>
                <w:position w:val="0"/>
              </w:rPr>
              <w:t>号</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1,488,533.12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4"/>
        <w:keepNext/>
        <w:keepLines/>
        <w:widowControl w:val="0"/>
        <w:shd w:val="clear" w:color="auto" w:fill="auto"/>
        <w:tabs>
          <w:tab w:pos="3053" w:val="left"/>
        </w:tabs>
        <w:bidi w:val="0"/>
        <w:spacing w:before="0" w:after="120" w:line="240" w:lineRule="auto"/>
        <w:ind w:left="0" w:right="0" w:firstLine="0"/>
        <w:jc w:val="left"/>
      </w:pPr>
      <w:bookmarkStart w:id="1431" w:name="bookmark1431"/>
      <w:bookmarkStart w:id="1432" w:name="bookmark1432"/>
      <w:bookmarkStart w:id="1433" w:name="bookmark1433"/>
      <w:r>
        <w:rPr>
          <w:b w:val="0"/>
          <w:bCs w:val="0"/>
          <w:color w:val="000000"/>
          <w:spacing w:val="0"/>
          <w:w w:val="100"/>
          <w:position w:val="0"/>
        </w:rPr>
        <w:t>小计</w:t>
        <w:tab/>
      </w:r>
      <w:r>
        <w:rPr>
          <w:rFonts w:ascii="Times New Roman" w:eastAsia="Times New Roman" w:hAnsi="Times New Roman" w:cs="Times New Roman"/>
          <w:color w:val="000000"/>
          <w:spacing w:val="0"/>
          <w:w w:val="100"/>
          <w:position w:val="0"/>
        </w:rPr>
        <w:t xml:space="preserve">19,787,228.67 </w:t>
      </w:r>
      <w:bookmarkEnd w:id="1431"/>
      <w:bookmarkEnd w:id="1432"/>
      <w:bookmarkEnd w:id="1433"/>
    </w:p>
    <w:p>
      <w:pPr>
        <w:pStyle w:val="Style138"/>
        <w:keepNext w:val="0"/>
        <w:keepLines w:val="0"/>
        <w:widowControl w:val="0"/>
        <w:shd w:val="clear" w:color="auto" w:fill="auto"/>
        <w:bidi w:val="0"/>
        <w:spacing w:before="0" w:after="320" w:line="240" w:lineRule="auto"/>
        <w:ind w:left="0" w:right="0" w:firstLine="62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）本期计入当期损益的政府补助金额为</w:t>
      </w:r>
      <w:r>
        <w:rPr>
          <w:rFonts w:ascii="Times New Roman" w:eastAsia="Times New Roman" w:hAnsi="Times New Roman" w:cs="Times New Roman"/>
          <w:color w:val="000000"/>
          <w:spacing w:val="0"/>
          <w:w w:val="100"/>
          <w:position w:val="0"/>
          <w:sz w:val="24"/>
          <w:szCs w:val="24"/>
        </w:rPr>
        <w:t>24,963,203.4</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p>
    <w:p>
      <w:pPr>
        <w:pStyle w:val="Style24"/>
        <w:keepNext/>
        <w:keepLines/>
        <w:widowControl w:val="0"/>
        <w:shd w:val="clear" w:color="auto" w:fill="auto"/>
        <w:bidi w:val="0"/>
        <w:spacing w:before="0" w:after="32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sz w:val="24"/>
          <w:szCs w:val="24"/>
        </w:rPr>
        <w:t>八</w:t>
      </w:r>
      <w:bookmarkEnd w:id="1436"/>
      <w:r>
        <w:rPr>
          <w:color w:val="000000"/>
          <w:spacing w:val="0"/>
          <w:w w:val="100"/>
          <w:position w:val="0"/>
          <w:sz w:val="24"/>
          <w:szCs w:val="24"/>
        </w:rPr>
        <w:t>、合并范围的变更</w:t>
      </w:r>
      <w:bookmarkEnd w:id="1434"/>
      <w:bookmarkEnd w:id="1435"/>
      <w:bookmarkEnd w:id="1437"/>
    </w:p>
    <w:p>
      <w:pPr>
        <w:pStyle w:val="Style34"/>
        <w:keepNext/>
        <w:keepLines/>
        <w:widowControl w:val="0"/>
        <w:shd w:val="clear" w:color="auto" w:fill="auto"/>
        <w:tabs>
          <w:tab w:pos="368" w:val="left"/>
        </w:tabs>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color w:val="000000"/>
          <w:spacing w:val="0"/>
          <w:w w:val="100"/>
          <w:position w:val="0"/>
        </w:rPr>
        <w:t>、</w:t>
        <w:tab/>
        <w:t>非同一控制下企业合并</w:t>
      </w:r>
      <w:bookmarkEnd w:id="1438"/>
      <w:bookmarkEnd w:id="1439"/>
      <w:bookmarkEnd w:id="1441"/>
    </w:p>
    <w:p>
      <w:pPr>
        <w:pStyle w:val="Style34"/>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2" w:name="bookmark14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）购买日之前持有的股权按照公允价值重新计量产生的利得或损失</w:t>
      </w:r>
      <w:bookmarkEnd w:id="1438"/>
      <w:bookmarkEnd w:id="1439"/>
      <w:bookmarkEnd w:id="1442"/>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bookmarkEnd w:id="1445"/>
      <w:r>
        <w:rPr>
          <w:color w:val="000000"/>
          <w:spacing w:val="0"/>
          <w:w w:val="100"/>
          <w:position w:val="0"/>
        </w:rPr>
        <w:t>、</w:t>
        <w:tab/>
        <w:t>处置子公司</w:t>
      </w:r>
      <w:bookmarkEnd w:id="1443"/>
      <w:bookmarkEnd w:id="1444"/>
      <w:bookmarkEnd w:id="144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color w:val="000000"/>
          <w:spacing w:val="0"/>
          <w:w w:val="100"/>
          <w:position w:val="0"/>
        </w:rPr>
        <w:t>、</w:t>
        <w:tab/>
        <w:t>其他原因的合并范围变动</w:t>
      </w:r>
      <w:bookmarkEnd w:id="1447"/>
      <w:bookmarkEnd w:id="1448"/>
      <w:bookmarkEnd w:id="145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1920"/>
        <w:gridCol w:w="1896"/>
        <w:gridCol w:w="1901"/>
        <w:gridCol w:w="1901"/>
        <w:gridCol w:w="1934"/>
      </w:tblGrid>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股权取得方式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纳入合并范围时点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出资额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出资比例</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深圳市国信科技有限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3,000,000.00</w:t>
            </w:r>
            <w:r>
              <w:rPr>
                <w:color w:val="000000"/>
                <w:spacing w:val="0"/>
                <w:w w:val="100"/>
                <w:position w:val="0"/>
              </w:rPr>
              <w:t>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梦网物联（江苏）有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500,000.00</w:t>
            </w:r>
            <w:r>
              <w:rPr>
                <w:color w:val="000000"/>
                <w:spacing w:val="0"/>
                <w:w w:val="100"/>
                <w:position w:val="0"/>
              </w:rPr>
              <w:t>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6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深圳市梦网云臻科技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200,000.00</w:t>
            </w:r>
            <w:r>
              <w:rPr>
                <w:color w:val="000000"/>
                <w:spacing w:val="0"/>
                <w:w w:val="100"/>
                <w:position w:val="0"/>
              </w:rPr>
              <w:t>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r>
      <w:tr>
        <w:trPr>
          <w:trHeight w:val="67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深圳市梦网云创发展 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60,000,000.00</w:t>
            </w:r>
            <w:r>
              <w:rPr>
                <w:color w:val="000000"/>
                <w:spacing w:val="0"/>
                <w:w w:val="100"/>
                <w:position w:val="0"/>
              </w:rPr>
              <w:t>元</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sz w:val="24"/>
          <w:szCs w:val="24"/>
        </w:rPr>
        <w:t>九</w:t>
      </w:r>
      <w:bookmarkEnd w:id="1453"/>
      <w:r>
        <w:rPr>
          <w:color w:val="000000"/>
          <w:spacing w:val="0"/>
          <w:w w:val="100"/>
          <w:position w:val="0"/>
          <w:sz w:val="24"/>
          <w:szCs w:val="24"/>
        </w:rPr>
        <w:t>、在其他主体中的权益</w:t>
      </w:r>
      <w:bookmarkEnd w:id="1451"/>
      <w:bookmarkEnd w:id="1452"/>
      <w:bookmarkEnd w:id="1454"/>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）企业集团的构成</w:t>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信息服务业务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非同一控制下企</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物联天下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科技推广和应用</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并购</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湖南梦网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云数科技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机动车、电子产 品和日用产品修 理业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梦网云播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梦网数智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互联网和相关服</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并购</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尚鼎策划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专业技术服务业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并购</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上海网坤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科技推广和应用</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梦网物联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梦网共识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富讯数字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新疆荣信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新疆维吾尔自治 区哈密市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新疆维吾尔自治 区哈密市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电气机械和器材</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荣西电力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电气机械和器材</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锦囊互动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商务服务业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梦网云创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梦网国信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梦网云臻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科技推广和应用</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物联江苏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丹阳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软件和信息技术</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服务业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投资设立</w:t>
            </w:r>
          </w:p>
        </w:tc>
      </w:tr>
    </w:tbl>
    <w:p>
      <w:pPr>
        <w:widowControl w:val="0"/>
        <w:spacing w:after="319" w:line="1" w:lineRule="exact"/>
      </w:pPr>
    </w:p>
    <w:p>
      <w:pPr>
        <w:pStyle w:val="Style34"/>
        <w:keepNext/>
        <w:keepLines/>
        <w:widowControl w:val="0"/>
        <w:shd w:val="clear" w:color="auto" w:fill="auto"/>
        <w:bidi w:val="0"/>
        <w:spacing w:before="0" w:after="0" w:line="240" w:lineRule="auto"/>
        <w:ind w:left="0" w:right="0" w:firstLine="0"/>
        <w:jc w:val="left"/>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55"/>
      <w:bookmarkEnd w:id="1456"/>
      <w:bookmarkEnd w:id="1457"/>
      <w:r>
        <w:br w:type="page"/>
      </w:r>
    </w:p>
    <w:p>
      <w:pPr>
        <w:pStyle w:val="Style34"/>
        <w:keepNext/>
        <w:keepLines/>
        <w:widowControl w:val="0"/>
        <w:shd w:val="clear" w:color="auto" w:fill="auto"/>
        <w:bidi w:val="0"/>
        <w:spacing w:before="0" w:after="300" w:line="240" w:lineRule="auto"/>
        <w:ind w:left="0" w:right="0" w:firstLine="0"/>
        <w:jc w:val="left"/>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58"/>
      <w:bookmarkEnd w:id="1459"/>
      <w:bookmarkEnd w:id="1460"/>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合营企业或联营 企业名称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哈密荣信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电力电子业务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w:t>
            </w:r>
          </w:p>
        </w:tc>
      </w:tr>
    </w:tbl>
    <w:p>
      <w:pPr>
        <w:widowControl w:val="0"/>
        <w:spacing w:after="5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4"/>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61"/>
      <w:bookmarkEnd w:id="1462"/>
      <w:bookmarkEnd w:id="14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哈密荣信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哈密荣信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298,092,481.27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290,381,986.30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756,031,426.56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799,578,012.90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1,054,123,907.83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1,089,959,999.20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114,348,366.72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263,555,261.77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662,832,900.00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571,562,700.00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777,181,266.72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835,117,961.77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276,942,641.11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254,842,037.43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55,388,528.22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50,968,407.49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55,388,528.22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50,968,407.49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134,294,631.31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117,205,169.89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22,100,603.68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11,559,414.56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22,100,603.68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11,559,414.56</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r>
        <w:rPr>
          <w:color w:val="000000"/>
          <w:spacing w:val="0"/>
          <w:w w:val="100"/>
          <w:position w:val="0"/>
          <w:sz w:val="24"/>
          <w:szCs w:val="24"/>
        </w:rPr>
        <w:t>十、与金融工具相关的风险</w:t>
      </w:r>
      <w:bookmarkEnd w:id="1464"/>
      <w:bookmarkEnd w:id="1465"/>
      <w:bookmarkEnd w:id="1466"/>
    </w:p>
    <w:p>
      <w:pPr>
        <w:pStyle w:val="Style138"/>
        <w:keepNext w:val="0"/>
        <w:keepLines w:val="0"/>
        <w:widowControl w:val="0"/>
        <w:shd w:val="clear" w:color="auto" w:fill="auto"/>
        <w:bidi w:val="0"/>
        <w:spacing w:before="0" w:after="60" w:line="314" w:lineRule="exact"/>
        <w:ind w:left="0" w:right="0"/>
        <w:jc w:val="left"/>
      </w:pPr>
      <w:r>
        <w:rPr>
          <w:color w:val="000000"/>
          <w:spacing w:val="0"/>
          <w:w w:val="100"/>
          <w:position w:val="0"/>
          <w:sz w:val="24"/>
          <w:szCs w:val="24"/>
        </w:rPr>
        <w:t>本公司从事风险管理的目标是在风险和收益之间取得平衡，将风险对本公司经营业 绩的负面影响降至最低水平，使股东和其他权益投资者的利益最大化。基于该风险管理 目标，本公司风险管理的基本策略是确认和分析本公司面临的各种风险，建立适当的风 险承受底线和进行风险管理，并及时可靠地对各种风险进行监督，将风险控制在限定的 范围内。</w:t>
      </w:r>
    </w:p>
    <w:p>
      <w:pPr>
        <w:pStyle w:val="Style138"/>
        <w:keepNext w:val="0"/>
        <w:keepLines w:val="0"/>
        <w:widowControl w:val="0"/>
        <w:shd w:val="clear" w:color="auto" w:fill="auto"/>
        <w:bidi w:val="0"/>
        <w:spacing w:before="0" w:after="300" w:line="322" w:lineRule="exact"/>
        <w:ind w:left="0" w:right="0"/>
        <w:jc w:val="left"/>
      </w:pPr>
      <w:r>
        <w:rPr>
          <w:color w:val="000000"/>
          <w:spacing w:val="0"/>
          <w:w w:val="100"/>
          <w:position w:val="0"/>
          <w:sz w:val="24"/>
          <w:szCs w:val="24"/>
        </w:rPr>
        <w:t>本公司在日常活动中面临各种与金融工具相关的风险，主要包括信用风险、流动性 风险及市场风险。管理层已审议并批准管理这些风险的政策，概括如下。</w:t>
      </w:r>
    </w:p>
    <w:p>
      <w:pPr>
        <w:pStyle w:val="Style24"/>
        <w:keepNext/>
        <w:keepLines/>
        <w:widowControl w:val="0"/>
        <w:numPr>
          <w:ilvl w:val="0"/>
          <w:numId w:val="85"/>
        </w:numPr>
        <w:shd w:val="clear" w:color="auto" w:fill="auto"/>
        <w:bidi w:val="0"/>
        <w:spacing w:before="0" w:after="60" w:line="276" w:lineRule="auto"/>
        <w:ind w:left="0" w:right="0" w:firstLine="760"/>
        <w:jc w:val="left"/>
      </w:pPr>
      <w:bookmarkStart w:id="1467" w:name="bookmark1467"/>
      <w:bookmarkStart w:id="1468" w:name="bookmark1468"/>
      <w:bookmarkStart w:id="1469" w:name="bookmark1469"/>
      <w:bookmarkStart w:id="1470" w:name="bookmark1470"/>
      <w:bookmarkEnd w:id="1469"/>
      <w:r>
        <w:rPr>
          <w:color w:val="000000"/>
          <w:spacing w:val="0"/>
          <w:w w:val="100"/>
          <w:position w:val="0"/>
          <w:sz w:val="24"/>
          <w:szCs w:val="24"/>
        </w:rPr>
        <w:t>信用风险</w:t>
      </w:r>
      <w:bookmarkEnd w:id="1467"/>
      <w:bookmarkEnd w:id="1468"/>
      <w:bookmarkEnd w:id="1470"/>
    </w:p>
    <w:p>
      <w:pPr>
        <w:pStyle w:val="Style138"/>
        <w:keepNext w:val="0"/>
        <w:keepLines w:val="0"/>
        <w:widowControl w:val="0"/>
        <w:shd w:val="clear" w:color="auto" w:fill="auto"/>
        <w:bidi w:val="0"/>
        <w:spacing w:before="0" w:after="300" w:line="314" w:lineRule="exact"/>
        <w:ind w:left="0" w:right="0"/>
        <w:jc w:val="left"/>
      </w:pPr>
      <w:r>
        <w:rPr>
          <w:color w:val="000000"/>
          <w:spacing w:val="0"/>
          <w:w w:val="100"/>
          <w:position w:val="0"/>
          <w:sz w:val="24"/>
          <w:szCs w:val="24"/>
        </w:rPr>
        <w:t>信用风险，是指金融工具的一方不能履行义务，造成另一方发生财务损失的风险。</w:t>
      </w:r>
    </w:p>
    <w:p>
      <w:pPr>
        <w:pStyle w:val="Style24"/>
        <w:keepNext/>
        <w:keepLines/>
        <w:widowControl w:val="0"/>
        <w:numPr>
          <w:ilvl w:val="0"/>
          <w:numId w:val="87"/>
        </w:numPr>
        <w:shd w:val="clear" w:color="auto" w:fill="auto"/>
        <w:tabs>
          <w:tab w:pos="949" w:val="left"/>
        </w:tabs>
        <w:bidi w:val="0"/>
        <w:spacing w:before="0" w:after="100" w:line="314" w:lineRule="exact"/>
        <w:ind w:left="0" w:right="0" w:firstLine="600"/>
        <w:jc w:val="left"/>
      </w:pPr>
      <w:bookmarkStart w:id="1471" w:name="bookmark1471"/>
      <w:bookmarkStart w:id="1472" w:name="bookmark1472"/>
      <w:bookmarkStart w:id="1473" w:name="bookmark1473"/>
      <w:bookmarkStart w:id="1474" w:name="bookmark1474"/>
      <w:bookmarkEnd w:id="1473"/>
      <w:r>
        <w:rPr>
          <w:color w:val="000000"/>
          <w:spacing w:val="0"/>
          <w:w w:val="100"/>
          <w:position w:val="0"/>
          <w:sz w:val="24"/>
          <w:szCs w:val="24"/>
        </w:rPr>
        <w:t>信用风险管理实务</w:t>
      </w:r>
      <w:bookmarkEnd w:id="1471"/>
      <w:bookmarkEnd w:id="1472"/>
      <w:bookmarkEnd w:id="1474"/>
    </w:p>
    <w:p>
      <w:pPr>
        <w:pStyle w:val="Style138"/>
        <w:keepNext w:val="0"/>
        <w:keepLines w:val="0"/>
        <w:widowControl w:val="0"/>
        <w:shd w:val="clear" w:color="auto" w:fill="auto"/>
        <w:bidi w:val="0"/>
        <w:spacing w:before="0" w:after="100" w:line="314" w:lineRule="exact"/>
        <w:ind w:left="0" w:right="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）信用风险的评价方法</w:t>
      </w:r>
    </w:p>
    <w:p>
      <w:pPr>
        <w:pStyle w:val="Style138"/>
        <w:keepNext w:val="0"/>
        <w:keepLines w:val="0"/>
        <w:widowControl w:val="0"/>
        <w:shd w:val="clear" w:color="auto" w:fill="auto"/>
        <w:bidi w:val="0"/>
        <w:spacing w:before="0" w:after="100" w:line="311" w:lineRule="exact"/>
        <w:ind w:left="0" w:right="0"/>
        <w:jc w:val="both"/>
      </w:pPr>
      <w:r>
        <w:rPr>
          <w:color w:val="000000"/>
          <w:spacing w:val="0"/>
          <w:w w:val="100"/>
          <w:position w:val="0"/>
          <w:sz w:val="24"/>
          <w:szCs w:val="24"/>
        </w:rPr>
        <w:t>公司在每个资产负债表日评估相关金融工具的信用风险自初始确认后是否已显著增 加。在确定信用风险自初始确认后是否显著增加时，公司考虑在无须付出不必要的额外 成本或努力即可获得合理且有依据的信息，包括基于历史数据的定性和定量分析、外部 信用风险评级以及前瞻性信息。公司以单项金融工具或者具有相似信用风险特征的金融 工具组合为基础，通过比较金融工具在资产负债表日发生违约的风险与在初始确认日发 生违约的风险，以确定金融工具预计存续期内发生违约风险的变化情况。</w:t>
      </w:r>
    </w:p>
    <w:p>
      <w:pPr>
        <w:pStyle w:val="Style138"/>
        <w:keepNext w:val="0"/>
        <w:keepLines w:val="0"/>
        <w:widowControl w:val="0"/>
        <w:shd w:val="clear" w:color="auto" w:fill="auto"/>
        <w:bidi w:val="0"/>
        <w:spacing w:before="0" w:after="100" w:line="317" w:lineRule="exact"/>
        <w:ind w:left="0" w:right="0"/>
        <w:jc w:val="both"/>
      </w:pPr>
      <w:r>
        <w:rPr>
          <w:color w:val="000000"/>
          <w:spacing w:val="0"/>
          <w:w w:val="100"/>
          <w:position w:val="0"/>
          <w:sz w:val="24"/>
          <w:szCs w:val="24"/>
        </w:rPr>
        <w:t>当触发以下一个或多个定量、定性标准时，公司认为金融工具的信用风险已发生显 著增加：</w:t>
      </w:r>
    </w:p>
    <w:p>
      <w:pPr>
        <w:pStyle w:val="Style138"/>
        <w:keepNext w:val="0"/>
        <w:keepLines w:val="0"/>
        <w:widowControl w:val="0"/>
        <w:shd w:val="clear" w:color="auto" w:fill="auto"/>
        <w:tabs>
          <w:tab w:pos="896" w:val="left"/>
        </w:tabs>
        <w:bidi w:val="0"/>
        <w:spacing w:before="0" w:after="100" w:line="317" w:lineRule="exact"/>
        <w:ind w:left="0" w:right="0"/>
        <w:jc w:val="both"/>
      </w:pPr>
      <w:bookmarkStart w:id="1475" w:name="bookmark1475"/>
      <w:r>
        <w:rPr>
          <w:rFonts w:ascii="Times New Roman" w:eastAsia="Times New Roman" w:hAnsi="Times New Roman" w:cs="Times New Roman"/>
          <w:color w:val="000000"/>
          <w:spacing w:val="0"/>
          <w:w w:val="100"/>
          <w:position w:val="0"/>
          <w:sz w:val="24"/>
          <w:szCs w:val="24"/>
        </w:rPr>
        <w:t>1</w:t>
      </w:r>
      <w:bookmarkEnd w:id="1475"/>
      <w:r>
        <w:rPr>
          <w:color w:val="000000"/>
          <w:spacing w:val="0"/>
          <w:w w:val="100"/>
          <w:position w:val="0"/>
          <w:sz w:val="24"/>
          <w:szCs w:val="24"/>
        </w:rPr>
        <w:t>）</w:t>
        <w:tab/>
        <w:t>定量标准主要为资产负债表日剩余存续期违约概率较初始确认时上升超过一定比 例；</w:t>
      </w:r>
    </w:p>
    <w:p>
      <w:pPr>
        <w:pStyle w:val="Style138"/>
        <w:keepNext w:val="0"/>
        <w:keepLines w:val="0"/>
        <w:widowControl w:val="0"/>
        <w:shd w:val="clear" w:color="auto" w:fill="auto"/>
        <w:tabs>
          <w:tab w:pos="862" w:val="left"/>
        </w:tabs>
        <w:bidi w:val="0"/>
        <w:spacing w:before="0" w:after="100" w:line="322" w:lineRule="exact"/>
        <w:ind w:left="0" w:right="0"/>
        <w:jc w:val="both"/>
      </w:pPr>
      <w:bookmarkStart w:id="1476" w:name="bookmark1476"/>
      <w:r>
        <w:rPr>
          <w:rFonts w:ascii="Times New Roman" w:eastAsia="Times New Roman" w:hAnsi="Times New Roman" w:cs="Times New Roman"/>
          <w:color w:val="000000"/>
          <w:spacing w:val="0"/>
          <w:w w:val="100"/>
          <w:position w:val="0"/>
          <w:sz w:val="24"/>
          <w:szCs w:val="24"/>
        </w:rPr>
        <w:t>2</w:t>
      </w:r>
      <w:bookmarkEnd w:id="1476"/>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定性标准主要为债务人经营或财务情况出现重大不利变化、现存的或预期的技术、 市场、经济或法律环境变化并将对债务人对公司的还款能力产生重大不利影响等。</w:t>
      </w:r>
    </w:p>
    <w:p>
      <w:pPr>
        <w:pStyle w:val="Style138"/>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违约和已发生信用减值资产的定义</w:t>
      </w:r>
    </w:p>
    <w:p>
      <w:pPr>
        <w:pStyle w:val="Style138"/>
        <w:keepNext w:val="0"/>
        <w:keepLines w:val="0"/>
        <w:widowControl w:val="0"/>
        <w:shd w:val="clear" w:color="auto" w:fill="auto"/>
        <w:bidi w:val="0"/>
        <w:spacing w:before="0" w:after="100" w:line="302" w:lineRule="exact"/>
        <w:ind w:left="0" w:right="0"/>
        <w:jc w:val="both"/>
      </w:pPr>
      <w:r>
        <w:rPr>
          <w:color w:val="000000"/>
          <w:spacing w:val="0"/>
          <w:w w:val="100"/>
          <w:position w:val="0"/>
          <w:sz w:val="24"/>
          <w:szCs w:val="24"/>
        </w:rPr>
        <w:t>当金融工具符合以下一项或多项条件时，公司将该金融资产界定为已发生违约，其 标准与已发生信用减值的定义一致：</w:t>
      </w:r>
    </w:p>
    <w:p>
      <w:pPr>
        <w:pStyle w:val="Style138"/>
        <w:keepNext w:val="0"/>
        <w:keepLines w:val="0"/>
        <w:widowControl w:val="0"/>
        <w:shd w:val="clear" w:color="auto" w:fill="auto"/>
        <w:tabs>
          <w:tab w:pos="963" w:val="left"/>
        </w:tabs>
        <w:bidi w:val="0"/>
        <w:spacing w:before="0" w:after="100" w:line="314" w:lineRule="exact"/>
        <w:ind w:left="0" w:right="0"/>
        <w:jc w:val="both"/>
      </w:pPr>
      <w:bookmarkStart w:id="1477" w:name="bookmark1477"/>
      <w:r>
        <w:rPr>
          <w:rFonts w:ascii="Times New Roman" w:eastAsia="Times New Roman" w:hAnsi="Times New Roman" w:cs="Times New Roman"/>
          <w:color w:val="000000"/>
          <w:spacing w:val="0"/>
          <w:w w:val="100"/>
          <w:position w:val="0"/>
          <w:sz w:val="24"/>
          <w:szCs w:val="24"/>
        </w:rPr>
        <w:t>1</w:t>
      </w:r>
      <w:bookmarkEnd w:id="1477"/>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债务人发生重大财务困难；</w:t>
      </w:r>
    </w:p>
    <w:p>
      <w:pPr>
        <w:pStyle w:val="Style138"/>
        <w:keepNext w:val="0"/>
        <w:keepLines w:val="0"/>
        <w:widowControl w:val="0"/>
        <w:shd w:val="clear" w:color="auto" w:fill="auto"/>
        <w:tabs>
          <w:tab w:pos="987" w:val="left"/>
        </w:tabs>
        <w:bidi w:val="0"/>
        <w:spacing w:before="0" w:after="100" w:line="314" w:lineRule="exact"/>
        <w:ind w:left="0" w:right="0"/>
        <w:jc w:val="both"/>
      </w:pPr>
      <w:bookmarkStart w:id="1478" w:name="bookmark1478"/>
      <w:r>
        <w:rPr>
          <w:rFonts w:ascii="Times New Roman" w:eastAsia="Times New Roman" w:hAnsi="Times New Roman" w:cs="Times New Roman"/>
          <w:color w:val="000000"/>
          <w:spacing w:val="0"/>
          <w:w w:val="100"/>
          <w:position w:val="0"/>
          <w:sz w:val="24"/>
          <w:szCs w:val="24"/>
        </w:rPr>
        <w:t>2</w:t>
      </w:r>
      <w:bookmarkEnd w:id="1478"/>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债务人违反合同中对债务人的约束条款；</w:t>
      </w:r>
    </w:p>
    <w:p>
      <w:pPr>
        <w:pStyle w:val="Style138"/>
        <w:keepNext w:val="0"/>
        <w:keepLines w:val="0"/>
        <w:widowControl w:val="0"/>
        <w:shd w:val="clear" w:color="auto" w:fill="auto"/>
        <w:tabs>
          <w:tab w:pos="987" w:val="left"/>
        </w:tabs>
        <w:bidi w:val="0"/>
        <w:spacing w:before="0" w:after="100" w:line="314" w:lineRule="exact"/>
        <w:ind w:left="0" w:right="0"/>
        <w:jc w:val="both"/>
      </w:pPr>
      <w:bookmarkStart w:id="1479" w:name="bookmark1479"/>
      <w:r>
        <w:rPr>
          <w:rFonts w:ascii="Times New Roman" w:eastAsia="Times New Roman" w:hAnsi="Times New Roman" w:cs="Times New Roman"/>
          <w:color w:val="000000"/>
          <w:spacing w:val="0"/>
          <w:w w:val="100"/>
          <w:position w:val="0"/>
          <w:sz w:val="24"/>
          <w:szCs w:val="24"/>
        </w:rPr>
        <w:t>3</w:t>
      </w:r>
      <w:bookmarkEnd w:id="1479"/>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债务人很可能破产或进行其他财务重组；</w:t>
      </w:r>
    </w:p>
    <w:p>
      <w:pPr>
        <w:pStyle w:val="Style138"/>
        <w:keepNext w:val="0"/>
        <w:keepLines w:val="0"/>
        <w:widowControl w:val="0"/>
        <w:shd w:val="clear" w:color="auto" w:fill="auto"/>
        <w:tabs>
          <w:tab w:pos="862" w:val="left"/>
        </w:tabs>
        <w:bidi w:val="0"/>
        <w:spacing w:before="0" w:after="100" w:line="326" w:lineRule="exact"/>
        <w:ind w:left="0" w:right="0"/>
        <w:jc w:val="both"/>
      </w:pPr>
      <w:bookmarkStart w:id="1480" w:name="bookmark1480"/>
      <w:r>
        <w:rPr>
          <w:rFonts w:ascii="Times New Roman" w:eastAsia="Times New Roman" w:hAnsi="Times New Roman" w:cs="Times New Roman"/>
          <w:color w:val="000000"/>
          <w:spacing w:val="0"/>
          <w:w w:val="100"/>
          <w:position w:val="0"/>
          <w:sz w:val="24"/>
          <w:szCs w:val="24"/>
        </w:rPr>
        <w:t>4</w:t>
      </w:r>
      <w:bookmarkEnd w:id="1480"/>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债权人出于与债务人财务困难有关的经济或合同考虑，给予债务人在任何其他情 况下都不会做出的让步。</w:t>
      </w:r>
    </w:p>
    <w:p>
      <w:pPr>
        <w:pStyle w:val="Style24"/>
        <w:keepNext/>
        <w:keepLines/>
        <w:widowControl w:val="0"/>
        <w:numPr>
          <w:ilvl w:val="0"/>
          <w:numId w:val="87"/>
        </w:numPr>
        <w:shd w:val="clear" w:color="auto" w:fill="auto"/>
        <w:tabs>
          <w:tab w:pos="963" w:val="left"/>
        </w:tabs>
        <w:bidi w:val="0"/>
        <w:spacing w:before="0" w:after="100" w:line="314" w:lineRule="exact"/>
        <w:ind w:left="0" w:right="0" w:firstLine="600"/>
        <w:jc w:val="both"/>
      </w:pPr>
      <w:bookmarkStart w:id="1481" w:name="bookmark1481"/>
      <w:bookmarkStart w:id="1482" w:name="bookmark1482"/>
      <w:bookmarkStart w:id="1483" w:name="bookmark1483"/>
      <w:bookmarkStart w:id="1484" w:name="bookmark1484"/>
      <w:bookmarkEnd w:id="1483"/>
      <w:r>
        <w:rPr>
          <w:color w:val="000000"/>
          <w:spacing w:val="0"/>
          <w:w w:val="100"/>
          <w:position w:val="0"/>
          <w:sz w:val="24"/>
          <w:szCs w:val="24"/>
        </w:rPr>
        <w:t>预期信用损失的计量</w:t>
      </w:r>
      <w:bookmarkEnd w:id="1481"/>
      <w:bookmarkEnd w:id="1482"/>
      <w:bookmarkEnd w:id="1484"/>
    </w:p>
    <w:p>
      <w:pPr>
        <w:pStyle w:val="Style138"/>
        <w:keepNext w:val="0"/>
        <w:keepLines w:val="0"/>
        <w:widowControl w:val="0"/>
        <w:shd w:val="clear" w:color="auto" w:fill="auto"/>
        <w:bidi w:val="0"/>
        <w:spacing w:before="0" w:after="100"/>
        <w:ind w:left="0" w:right="0"/>
        <w:jc w:val="both"/>
      </w:pPr>
      <w:r>
        <w:rPr>
          <w:color w:val="000000"/>
          <w:spacing w:val="0"/>
          <w:w w:val="100"/>
          <w:position w:val="0"/>
          <w:sz w:val="24"/>
          <w:szCs w:val="24"/>
        </w:rPr>
        <w:t>预期信用损失计量的关键参数包括违约概率、违约损失率和违约风险敞口。公司考 虑历史统计数据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如交易对手评级、担保方式及抵质押物类别、还款方式等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的定量分析及 前瞻性信息，建立违约概率、违约损失率及违约风险敞口模型。</w:t>
      </w:r>
    </w:p>
    <w:p>
      <w:pPr>
        <w:pStyle w:val="Style138"/>
        <w:keepNext w:val="0"/>
        <w:keepLines w:val="0"/>
        <w:widowControl w:val="0"/>
        <w:numPr>
          <w:ilvl w:val="0"/>
          <w:numId w:val="87"/>
        </w:numPr>
        <w:shd w:val="clear" w:color="auto" w:fill="auto"/>
        <w:tabs>
          <w:tab w:pos="718" w:val="left"/>
        </w:tabs>
        <w:bidi w:val="0"/>
        <w:spacing w:before="0" w:after="100"/>
        <w:ind w:left="0" w:right="0"/>
        <w:jc w:val="both"/>
      </w:pPr>
      <w:bookmarkStart w:id="1485" w:name="bookmark1485"/>
      <w:bookmarkEnd w:id="1485"/>
      <w:r>
        <w:rPr>
          <w:b/>
          <w:bCs/>
          <w:color w:val="000000"/>
          <w:spacing w:val="0"/>
          <w:w w:val="100"/>
          <w:position w:val="0"/>
          <w:sz w:val="24"/>
          <w:szCs w:val="24"/>
        </w:rPr>
        <w:t>金融工具损失准备期初余额与期末余额调节表详见本财务报表附注五（一）</w:t>
      </w: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、五 （一）</w:t>
      </w:r>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及五（一）</w:t>
      </w:r>
      <w:r>
        <w:rPr>
          <w:rFonts w:ascii="Times New Roman" w:eastAsia="Times New Roman" w:hAnsi="Times New Roman" w:cs="Times New Roman"/>
          <w:b/>
          <w:bCs/>
          <w:color w:val="000000"/>
          <w:spacing w:val="0"/>
          <w:w w:val="100"/>
          <w:position w:val="0"/>
          <w:sz w:val="24"/>
          <w:szCs w:val="24"/>
        </w:rPr>
        <w:t>7</w:t>
      </w:r>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之说明。</w:t>
      </w:r>
    </w:p>
    <w:p>
      <w:pPr>
        <w:pStyle w:val="Style24"/>
        <w:keepNext/>
        <w:keepLines/>
        <w:widowControl w:val="0"/>
        <w:numPr>
          <w:ilvl w:val="0"/>
          <w:numId w:val="87"/>
        </w:numPr>
        <w:shd w:val="clear" w:color="auto" w:fill="auto"/>
        <w:tabs>
          <w:tab w:pos="963" w:val="left"/>
        </w:tabs>
        <w:bidi w:val="0"/>
        <w:spacing w:before="0" w:after="100" w:line="314" w:lineRule="exact"/>
        <w:ind w:left="0" w:right="0" w:firstLine="600"/>
        <w:jc w:val="both"/>
      </w:pPr>
      <w:bookmarkStart w:id="1486" w:name="bookmark1486"/>
      <w:bookmarkStart w:id="1487" w:name="bookmark1487"/>
      <w:bookmarkStart w:id="1488" w:name="bookmark1488"/>
      <w:bookmarkStart w:id="1489" w:name="bookmark1489"/>
      <w:bookmarkEnd w:id="1488"/>
      <w:r>
        <w:rPr>
          <w:color w:val="000000"/>
          <w:spacing w:val="0"/>
          <w:w w:val="100"/>
          <w:position w:val="0"/>
          <w:sz w:val="24"/>
          <w:szCs w:val="24"/>
        </w:rPr>
        <w:t>信用风险敞口及信用风险集中度</w:t>
      </w:r>
      <w:bookmarkEnd w:id="1486"/>
      <w:bookmarkEnd w:id="1487"/>
      <w:bookmarkEnd w:id="1489"/>
    </w:p>
    <w:p>
      <w:pPr>
        <w:pStyle w:val="Style138"/>
        <w:keepNext w:val="0"/>
        <w:keepLines w:val="0"/>
        <w:widowControl w:val="0"/>
        <w:shd w:val="clear" w:color="auto" w:fill="auto"/>
        <w:bidi w:val="0"/>
        <w:spacing w:before="0" w:after="140" w:line="317" w:lineRule="exact"/>
        <w:ind w:left="0" w:right="0"/>
        <w:jc w:val="both"/>
      </w:pPr>
      <w:r>
        <w:rPr>
          <w:color w:val="000000"/>
          <w:spacing w:val="0"/>
          <w:w w:val="100"/>
          <w:position w:val="0"/>
          <w:sz w:val="24"/>
          <w:szCs w:val="24"/>
        </w:rPr>
        <w:t>本公司的信用风险主要来自货币资金和应收款项。为控制上述相关风险，本公司分 别采取了以下措施。</w:t>
      </w:r>
    </w:p>
    <w:p>
      <w:pPr>
        <w:pStyle w:val="Style138"/>
        <w:keepNext w:val="0"/>
        <w:keepLines w:val="0"/>
        <w:widowControl w:val="0"/>
        <w:shd w:val="clear" w:color="auto" w:fill="auto"/>
        <w:tabs>
          <w:tab w:pos="1059" w:val="left"/>
        </w:tabs>
        <w:bidi w:val="0"/>
        <w:spacing w:before="0" w:after="40" w:line="276" w:lineRule="auto"/>
        <w:ind w:left="0" w:right="0"/>
        <w:jc w:val="both"/>
      </w:pPr>
      <w:bookmarkStart w:id="1490" w:name="bookmark1490"/>
      <w:r>
        <w:rPr>
          <w:rFonts w:ascii="Times New Roman" w:eastAsia="Times New Roman" w:hAnsi="Times New Roman" w:cs="Times New Roman"/>
          <w:color w:val="000000"/>
          <w:spacing w:val="0"/>
          <w:w w:val="100"/>
          <w:position w:val="0"/>
          <w:sz w:val="24"/>
          <w:szCs w:val="24"/>
        </w:rPr>
        <w:t>（</w:t>
      </w:r>
      <w:bookmarkEnd w:id="1490"/>
      <w:r>
        <w:rPr>
          <w:rFonts w:ascii="Times New Roman" w:eastAsia="Times New Roman" w:hAnsi="Times New Roman" w:cs="Times New Roman"/>
          <w:color w:val="000000"/>
          <w:spacing w:val="0"/>
          <w:w w:val="100"/>
          <w:position w:val="0"/>
          <w:sz w:val="24"/>
          <w:szCs w:val="24"/>
        </w:rPr>
        <w:t>1）</w:t>
        <w:tab/>
      </w:r>
      <w:r>
        <w:rPr>
          <w:color w:val="000000"/>
          <w:spacing w:val="0"/>
          <w:w w:val="100"/>
          <w:position w:val="0"/>
          <w:sz w:val="24"/>
          <w:szCs w:val="24"/>
        </w:rPr>
        <w:t>货币资金</w:t>
      </w:r>
    </w:p>
    <w:p>
      <w:pPr>
        <w:pStyle w:val="Style138"/>
        <w:keepNext w:val="0"/>
        <w:keepLines w:val="0"/>
        <w:widowControl w:val="0"/>
        <w:shd w:val="clear" w:color="auto" w:fill="auto"/>
        <w:bidi w:val="0"/>
        <w:spacing w:before="0" w:after="140" w:line="322" w:lineRule="exact"/>
        <w:ind w:left="0" w:right="0"/>
        <w:jc w:val="both"/>
      </w:pPr>
      <w:r>
        <w:rPr>
          <w:color w:val="000000"/>
          <w:spacing w:val="0"/>
          <w:w w:val="100"/>
          <w:position w:val="0"/>
          <w:sz w:val="24"/>
          <w:szCs w:val="24"/>
        </w:rPr>
        <w:t>本公司将银行存款和其他货币资金存放于信用评级较高的金融机构，故其信用风险 较低。</w:t>
      </w:r>
    </w:p>
    <w:p>
      <w:pPr>
        <w:pStyle w:val="Style138"/>
        <w:keepNext w:val="0"/>
        <w:keepLines w:val="0"/>
        <w:widowControl w:val="0"/>
        <w:shd w:val="clear" w:color="auto" w:fill="auto"/>
        <w:tabs>
          <w:tab w:pos="1059" w:val="left"/>
        </w:tabs>
        <w:bidi w:val="0"/>
        <w:spacing w:before="0" w:after="40" w:line="276" w:lineRule="auto"/>
        <w:ind w:left="0" w:right="0"/>
        <w:jc w:val="both"/>
      </w:pPr>
      <w:bookmarkStart w:id="1491" w:name="bookmark1491"/>
      <w:r>
        <w:rPr>
          <w:rFonts w:ascii="Times New Roman" w:eastAsia="Times New Roman" w:hAnsi="Times New Roman" w:cs="Times New Roman"/>
          <w:color w:val="000000"/>
          <w:spacing w:val="0"/>
          <w:w w:val="100"/>
          <w:position w:val="0"/>
          <w:sz w:val="24"/>
          <w:szCs w:val="24"/>
        </w:rPr>
        <w:t>（</w:t>
      </w:r>
      <w:bookmarkEnd w:id="1491"/>
      <w:r>
        <w:rPr>
          <w:rFonts w:ascii="Times New Roman" w:eastAsia="Times New Roman" w:hAnsi="Times New Roman" w:cs="Times New Roman"/>
          <w:color w:val="000000"/>
          <w:spacing w:val="0"/>
          <w:w w:val="100"/>
          <w:position w:val="0"/>
          <w:sz w:val="24"/>
          <w:szCs w:val="24"/>
        </w:rPr>
        <w:t>2）</w:t>
        <w:tab/>
      </w:r>
      <w:r>
        <w:rPr>
          <w:color w:val="000000"/>
          <w:spacing w:val="0"/>
          <w:w w:val="100"/>
          <w:position w:val="0"/>
          <w:sz w:val="24"/>
          <w:szCs w:val="24"/>
        </w:rPr>
        <w:t>应收款项</w:t>
      </w:r>
    </w:p>
    <w:p>
      <w:pPr>
        <w:pStyle w:val="Style138"/>
        <w:keepNext w:val="0"/>
        <w:keepLines w:val="0"/>
        <w:widowControl w:val="0"/>
        <w:shd w:val="clear" w:color="auto" w:fill="auto"/>
        <w:bidi w:val="0"/>
        <w:spacing w:before="0" w:after="100" w:line="314" w:lineRule="exact"/>
        <w:ind w:left="0" w:right="0"/>
        <w:jc w:val="both"/>
      </w:pPr>
      <w:r>
        <w:rPr>
          <w:color w:val="000000"/>
          <w:spacing w:val="0"/>
          <w:w w:val="100"/>
          <w:position w:val="0"/>
          <w:sz w:val="24"/>
          <w:szCs w:val="24"/>
        </w:rPr>
        <w:t xml:space="preserve">本公司持续对采用信用方式交易的客户进行信用评估。根据信用评估结果，本公司 </w:t>
      </w:r>
      <w:r>
        <w:rPr>
          <w:color w:val="000000"/>
          <w:spacing w:val="0"/>
          <w:w w:val="100"/>
          <w:position w:val="0"/>
          <w:sz w:val="24"/>
          <w:szCs w:val="24"/>
        </w:rPr>
        <w:t>选择与经认可的且信用良好的客户进行交易，并对其应收款项余额进行监控，以确保本 公司不会面临重大坏账风险。</w:t>
      </w:r>
    </w:p>
    <w:p>
      <w:pPr>
        <w:pStyle w:val="Style138"/>
        <w:keepNext w:val="0"/>
        <w:keepLines w:val="0"/>
        <w:widowControl w:val="0"/>
        <w:shd w:val="clear" w:color="auto" w:fill="auto"/>
        <w:bidi w:val="0"/>
        <w:spacing w:before="0" w:after="100" w:line="317" w:lineRule="exact"/>
        <w:ind w:left="0" w:right="0"/>
        <w:jc w:val="both"/>
      </w:pPr>
      <w:r>
        <w:rPr>
          <w:color w:val="000000"/>
          <w:spacing w:val="0"/>
          <w:w w:val="100"/>
          <w:position w:val="0"/>
          <w:sz w:val="24"/>
          <w:szCs w:val="24"/>
        </w:rPr>
        <w:t>由于本公司的应收账款风险点分布于多个合作方和多个客户，截至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日，本公司应收账款的</w:t>
      </w:r>
      <w:r>
        <w:rPr>
          <w:rFonts w:ascii="Times New Roman" w:eastAsia="Times New Roman" w:hAnsi="Times New Roman" w:cs="Times New Roman"/>
          <w:color w:val="000000"/>
          <w:spacing w:val="0"/>
          <w:w w:val="100"/>
          <w:position w:val="0"/>
          <w:sz w:val="24"/>
          <w:szCs w:val="24"/>
        </w:rPr>
        <w:t>12.72%</w:t>
      </w:r>
      <w:r>
        <w:rPr>
          <w:color w:val="000000"/>
          <w:spacing w:val="0"/>
          <w:w w:val="100"/>
          <w:position w:val="0"/>
          <w:sz w:val="24"/>
          <w:szCs w:val="24"/>
        </w:rPr>
        <w:t>源于余额前五名客户，本公司不存在重大的信用集中 风险。</w:t>
      </w:r>
    </w:p>
    <w:p>
      <w:pPr>
        <w:pStyle w:val="Style138"/>
        <w:keepNext w:val="0"/>
        <w:keepLines w:val="0"/>
        <w:widowControl w:val="0"/>
        <w:shd w:val="clear" w:color="auto" w:fill="auto"/>
        <w:bidi w:val="0"/>
        <w:spacing w:before="0" w:after="280" w:line="310" w:lineRule="exact"/>
        <w:ind w:left="0" w:right="0"/>
        <w:jc w:val="left"/>
      </w:pPr>
      <w:r>
        <w:rPr>
          <w:color w:val="000000"/>
          <w:spacing w:val="0"/>
          <w:w w:val="100"/>
          <w:position w:val="0"/>
          <w:sz w:val="24"/>
          <w:szCs w:val="24"/>
        </w:rPr>
        <w:t>本公司所承受的最大信用风险敞口为资产负债表中每项金融资产的账面价值。</w:t>
      </w:r>
    </w:p>
    <w:p>
      <w:pPr>
        <w:pStyle w:val="Style24"/>
        <w:keepNext/>
        <w:keepLines/>
        <w:widowControl w:val="0"/>
        <w:shd w:val="clear" w:color="auto" w:fill="auto"/>
        <w:bidi w:val="0"/>
        <w:spacing w:before="0" w:after="100" w:line="271" w:lineRule="auto"/>
        <w:ind w:left="0" w:right="0" w:firstLine="86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sz w:val="24"/>
          <w:szCs w:val="24"/>
        </w:rPr>
        <w:t>（</w:t>
      </w:r>
      <w:bookmarkEnd w:id="1494"/>
      <w:r>
        <w:rPr>
          <w:color w:val="000000"/>
          <w:spacing w:val="0"/>
          <w:w w:val="100"/>
          <w:position w:val="0"/>
          <w:sz w:val="24"/>
          <w:szCs w:val="24"/>
        </w:rPr>
        <w:t>二</w:t>
      </w:r>
      <w:r>
        <w:rPr>
          <w:color w:val="000000"/>
          <w:spacing w:val="0"/>
          <w:w w:val="100"/>
          <w:position w:val="0"/>
          <w:sz w:val="26"/>
          <w:szCs w:val="26"/>
        </w:rPr>
        <w:t>）</w:t>
      </w:r>
      <w:r>
        <w:rPr>
          <w:color w:val="000000"/>
          <w:spacing w:val="0"/>
          <w:w w:val="100"/>
          <w:position w:val="0"/>
          <w:sz w:val="24"/>
          <w:szCs w:val="24"/>
        </w:rPr>
        <w:t>流动性风险</w:t>
      </w:r>
      <w:bookmarkEnd w:id="1492"/>
      <w:bookmarkEnd w:id="1493"/>
      <w:bookmarkEnd w:id="1495"/>
    </w:p>
    <w:p>
      <w:pPr>
        <w:pStyle w:val="Style138"/>
        <w:keepNext w:val="0"/>
        <w:keepLines w:val="0"/>
        <w:widowControl w:val="0"/>
        <w:shd w:val="clear" w:color="auto" w:fill="auto"/>
        <w:bidi w:val="0"/>
        <w:spacing w:before="0" w:after="100" w:line="310" w:lineRule="exact"/>
        <w:ind w:left="0" w:right="0"/>
        <w:jc w:val="both"/>
      </w:pPr>
      <w:r>
        <w:rPr>
          <w:color w:val="000000"/>
          <w:spacing w:val="0"/>
          <w:w w:val="100"/>
          <w:position w:val="0"/>
          <w:sz w:val="24"/>
          <w:szCs w:val="24"/>
        </w:rPr>
        <w:t>流动性风险，是指本公司在履行以交付现金或其他金融资产的方式结算的义务时发 生资金短缺的风险。流动性风险可能源于无法尽快以公允价值售出金融资产；或者源于 对方无法偿还其合同债务；或者源于提前到期的债务；或者源于无法产生预期的现金流 量。</w:t>
      </w:r>
    </w:p>
    <w:p>
      <w:pPr>
        <w:pStyle w:val="Style138"/>
        <w:keepNext w:val="0"/>
        <w:keepLines w:val="0"/>
        <w:widowControl w:val="0"/>
        <w:shd w:val="clear" w:color="auto" w:fill="auto"/>
        <w:bidi w:val="0"/>
        <w:spacing w:before="0" w:after="100" w:line="307" w:lineRule="exact"/>
        <w:ind w:left="0" w:right="0"/>
        <w:jc w:val="both"/>
      </w:pPr>
      <w:r>
        <w:rPr>
          <w:color w:val="000000"/>
          <w:spacing w:val="0"/>
          <w:w w:val="100"/>
          <w:position w:val="0"/>
          <w:sz w:val="24"/>
          <w:szCs w:val="24"/>
        </w:rPr>
        <w:t>为控制该项风险，本公司综合运用票据结算、银行借款等多种融资手段，并采取长、 短期融资方式适当结合，优化融资结构的方法，保持融资持续性与灵活性之间的平衡。 本公司已从多家商业银行取得银行授信额度以满足营运资金需求和资本开支。</w:t>
      </w:r>
    </w:p>
    <w:p>
      <w:pPr>
        <w:pStyle w:val="Style138"/>
        <w:keepNext w:val="0"/>
        <w:keepLines w:val="0"/>
        <w:widowControl w:val="0"/>
        <w:shd w:val="clear" w:color="auto" w:fill="auto"/>
        <w:bidi w:val="0"/>
        <w:spacing w:before="0" w:after="320" w:line="310" w:lineRule="exact"/>
        <w:ind w:left="0" w:right="0"/>
        <w:jc w:val="both"/>
      </w:pPr>
      <w:r>
        <w:rPr>
          <w:color w:val="000000"/>
          <w:spacing w:val="0"/>
          <w:w w:val="100"/>
          <w:position w:val="0"/>
          <w:sz w:val="24"/>
          <w:szCs w:val="24"/>
        </w:rPr>
        <w:t>金融负债按剩余到期日分类</w:t>
      </w:r>
    </w:p>
    <w:tbl>
      <w:tblPr>
        <w:tblOverlap w:val="never"/>
        <w:jc w:val="center"/>
        <w:tblLayout w:type="fixed"/>
      </w:tblPr>
      <w:tblGrid>
        <w:gridCol w:w="1344"/>
        <w:gridCol w:w="2117"/>
        <w:gridCol w:w="2122"/>
        <w:gridCol w:w="2117"/>
        <w:gridCol w:w="768"/>
        <w:gridCol w:w="1085"/>
      </w:tblGrid>
      <w:tr>
        <w:trPr>
          <w:trHeight w:val="355"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未折现合同金额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850,712,477.75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850,712,477.75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850,712,477.75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22,503,200.00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763,978,730.28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763,978,730.28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763,978,730.28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171,933,327.95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171,933,327.95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171,933,327.95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1,809,127,735.98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1,809,127,735.98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1,809,127,735.98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9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续上表</w:t>
      </w:r>
      <w:r>
        <w:rPr>
          <w:rFonts w:ascii="Times New Roman" w:eastAsia="Times New Roman" w:hAnsi="Times New Roman" w:cs="Times New Roman"/>
          <w:color w:val="000000"/>
          <w:spacing w:val="0"/>
          <w:w w:val="100"/>
          <w:position w:val="0"/>
          <w:sz w:val="24"/>
          <w:szCs w:val="24"/>
        </w:rPr>
        <w:t>）</w:t>
      </w:r>
    </w:p>
    <w:p>
      <w:pPr>
        <w:widowControl w:val="0"/>
        <w:spacing w:after="279" w:line="1" w:lineRule="exact"/>
      </w:pPr>
    </w:p>
    <w:p>
      <w:pPr>
        <w:widowControl w:val="0"/>
        <w:spacing w:line="1" w:lineRule="exact"/>
      </w:pPr>
    </w:p>
    <w:tbl>
      <w:tblPr>
        <w:tblOverlap w:val="never"/>
        <w:jc w:val="center"/>
        <w:tblLayout w:type="fixed"/>
      </w:tblPr>
      <w:tblGrid>
        <w:gridCol w:w="1416"/>
        <w:gridCol w:w="2237"/>
        <w:gridCol w:w="2021"/>
        <w:gridCol w:w="2011"/>
        <w:gridCol w:w="778"/>
        <w:gridCol w:w="1090"/>
      </w:tblGrid>
      <w:tr>
        <w:trPr>
          <w:trHeight w:val="355"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项目</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r>
      <w:tr>
        <w:trPr>
          <w:trHeight w:val="3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未折现合同金额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w:t>
            </w:r>
            <w:r>
              <w:rPr>
                <w:b/>
                <w:bCs/>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622,990,118.02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627,828,401.35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627,828,401.35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131,367,010.81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131,367,010.81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131,367,010.81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507,512,251.85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507,512,251.85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507,512,251.85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229,806,576.58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229,806,576.58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229,806,576.58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1,491,675,957.26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1,496,514,240.59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1,496,514,240.59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4"/>
        <w:keepNext/>
        <w:keepLines/>
        <w:widowControl w:val="0"/>
        <w:shd w:val="clear" w:color="auto" w:fill="auto"/>
        <w:bidi w:val="0"/>
        <w:spacing w:before="0" w:after="100" w:line="312" w:lineRule="exact"/>
        <w:ind w:left="0" w:right="0" w:firstLine="76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sz w:val="24"/>
          <w:szCs w:val="24"/>
        </w:rPr>
        <w:t>（</w:t>
      </w:r>
      <w:bookmarkEnd w:id="1498"/>
      <w:r>
        <w:rPr>
          <w:color w:val="000000"/>
          <w:spacing w:val="0"/>
          <w:w w:val="100"/>
          <w:position w:val="0"/>
          <w:sz w:val="24"/>
          <w:szCs w:val="24"/>
        </w:rPr>
        <w:t>三</w:t>
      </w:r>
      <w:r>
        <w:rPr>
          <w:color w:val="000000"/>
          <w:spacing w:val="0"/>
          <w:w w:val="100"/>
          <w:position w:val="0"/>
          <w:sz w:val="26"/>
          <w:szCs w:val="26"/>
        </w:rPr>
        <w:t>）</w:t>
      </w:r>
      <w:r>
        <w:rPr>
          <w:color w:val="000000"/>
          <w:spacing w:val="0"/>
          <w:w w:val="100"/>
          <w:position w:val="0"/>
          <w:sz w:val="24"/>
          <w:szCs w:val="24"/>
        </w:rPr>
        <w:t>市场风险</w:t>
      </w:r>
      <w:bookmarkEnd w:id="1496"/>
      <w:bookmarkEnd w:id="1497"/>
      <w:bookmarkEnd w:id="1499"/>
    </w:p>
    <w:p>
      <w:pPr>
        <w:pStyle w:val="Style138"/>
        <w:keepNext w:val="0"/>
        <w:keepLines w:val="0"/>
        <w:widowControl w:val="0"/>
        <w:shd w:val="clear" w:color="auto" w:fill="auto"/>
        <w:bidi w:val="0"/>
        <w:spacing w:before="0" w:after="100" w:line="307" w:lineRule="exact"/>
        <w:ind w:left="0" w:right="0"/>
        <w:jc w:val="both"/>
      </w:pPr>
      <w:r>
        <w:rPr>
          <w:color w:val="000000"/>
          <w:spacing w:val="0"/>
          <w:w w:val="100"/>
          <w:position w:val="0"/>
          <w:sz w:val="24"/>
          <w:szCs w:val="24"/>
        </w:rPr>
        <w:t>市场风险，是指金融工具的公允价值或未来现金流量因市场价格变动而发生波动的 风险。市场风险主要包括利率风险和外汇风险。</w:t>
      </w:r>
    </w:p>
    <w:p>
      <w:pPr>
        <w:pStyle w:val="Style24"/>
        <w:keepNext/>
        <w:keepLines/>
        <w:widowControl w:val="0"/>
        <w:shd w:val="clear" w:color="auto" w:fill="auto"/>
        <w:bidi w:val="0"/>
        <w:spacing w:before="0" w:after="100" w:line="312" w:lineRule="exact"/>
        <w:ind w:left="0" w:right="0" w:firstLine="600"/>
        <w:jc w:val="both"/>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利率风险</w:t>
      </w:r>
      <w:bookmarkEnd w:id="1500"/>
      <w:bookmarkEnd w:id="1501"/>
      <w:bookmarkEnd w:id="1502"/>
    </w:p>
    <w:p>
      <w:pPr>
        <w:pStyle w:val="Style138"/>
        <w:keepNext w:val="0"/>
        <w:keepLines w:val="0"/>
        <w:widowControl w:val="0"/>
        <w:shd w:val="clear" w:color="auto" w:fill="auto"/>
        <w:bidi w:val="0"/>
        <w:spacing w:before="0" w:after="100" w:line="317" w:lineRule="exact"/>
        <w:ind w:left="0" w:right="0"/>
        <w:jc w:val="both"/>
      </w:pPr>
      <w:r>
        <w:rPr>
          <w:color w:val="000000"/>
          <w:spacing w:val="0"/>
          <w:w w:val="100"/>
          <w:position w:val="0"/>
          <w:sz w:val="24"/>
          <w:szCs w:val="24"/>
        </w:rPr>
        <w:t>利率风险，是指金融工具的公允价值或未来现金流量因市场利率变动而发生波动的 风险。固定利率的带息金融工具使本公司面临公允价值利率风险，浮动利率的带息金融</w:t>
      </w:r>
    </w:p>
    <w:p>
      <w:pPr>
        <w:pStyle w:val="Style138"/>
        <w:keepNext w:val="0"/>
        <w:keepLines w:val="0"/>
        <w:widowControl w:val="0"/>
        <w:shd w:val="clear" w:color="auto" w:fill="auto"/>
        <w:bidi w:val="0"/>
        <w:spacing w:before="0" w:after="80"/>
        <w:ind w:left="0" w:right="0" w:firstLine="0"/>
        <w:jc w:val="left"/>
      </w:pPr>
      <w:r>
        <w:rPr>
          <w:color w:val="000000"/>
          <w:spacing w:val="0"/>
          <w:w w:val="100"/>
          <w:position w:val="0"/>
          <w:sz w:val="24"/>
          <w:szCs w:val="24"/>
        </w:rPr>
        <w:t>工具使</w:t>
      </w:r>
    </w:p>
    <w:p>
      <w:pPr>
        <w:pStyle w:val="Style138"/>
        <w:keepNext w:val="0"/>
        <w:keepLines w:val="0"/>
        <w:widowControl w:val="0"/>
        <w:shd w:val="clear" w:color="auto" w:fill="auto"/>
        <w:bidi w:val="0"/>
        <w:spacing w:before="0" w:after="140"/>
        <w:ind w:left="0" w:right="0"/>
        <w:jc w:val="both"/>
      </w:pPr>
      <w:r>
        <w:rPr>
          <w:color w:val="000000"/>
          <w:spacing w:val="0"/>
          <w:w w:val="100"/>
          <w:position w:val="0"/>
          <w:sz w:val="24"/>
          <w:szCs w:val="24"/>
        </w:rPr>
        <w:t>本公司面临现金流量利率风险。本公司根据市场环境来决定固定利率与浮动利率金 融工具的比例，并通过定期审阅与监控维持适当的金融工具组合。本公司面临的现金流 量利率风险主要与本公司以浮动利率计息的银行借款有关。</w:t>
      </w:r>
    </w:p>
    <w:p>
      <w:pPr>
        <w:pStyle w:val="Style24"/>
        <w:keepNext/>
        <w:keepLines/>
        <w:widowControl w:val="0"/>
        <w:numPr>
          <w:ilvl w:val="0"/>
          <w:numId w:val="89"/>
        </w:numPr>
        <w:shd w:val="clear" w:color="auto" w:fill="auto"/>
        <w:bidi w:val="0"/>
        <w:spacing w:before="0" w:after="80" w:line="271" w:lineRule="auto"/>
        <w:ind w:left="0" w:right="0" w:firstLine="600"/>
        <w:jc w:val="both"/>
      </w:pPr>
      <w:bookmarkStart w:id="1503" w:name="bookmark1503"/>
      <w:bookmarkStart w:id="1504" w:name="bookmark1504"/>
      <w:bookmarkStart w:id="1505" w:name="bookmark1505"/>
      <w:bookmarkStart w:id="1506" w:name="bookmark1506"/>
      <w:bookmarkEnd w:id="1505"/>
      <w:r>
        <w:rPr>
          <w:color w:val="000000"/>
          <w:spacing w:val="0"/>
          <w:w w:val="100"/>
          <w:position w:val="0"/>
          <w:sz w:val="24"/>
          <w:szCs w:val="24"/>
        </w:rPr>
        <w:t>外汇风险</w:t>
      </w:r>
      <w:bookmarkEnd w:id="1503"/>
      <w:bookmarkEnd w:id="1504"/>
      <w:bookmarkEnd w:id="1506"/>
    </w:p>
    <w:p>
      <w:pPr>
        <w:pStyle w:val="Style138"/>
        <w:keepNext w:val="0"/>
        <w:keepLines w:val="0"/>
        <w:widowControl w:val="0"/>
        <w:shd w:val="clear" w:color="auto" w:fill="auto"/>
        <w:bidi w:val="0"/>
        <w:spacing w:before="0" w:after="80"/>
        <w:ind w:left="0" w:right="0"/>
        <w:jc w:val="both"/>
      </w:pPr>
      <w:r>
        <w:rPr>
          <w:color w:val="000000"/>
          <w:spacing w:val="0"/>
          <w:w w:val="100"/>
          <w:position w:val="0"/>
          <w:sz w:val="24"/>
          <w:szCs w:val="24"/>
        </w:rPr>
        <w:t>外汇风险，是指金融工具的公允价值或未来现金流量因外汇汇率变动而发生波动的 风险。本公司面临的汇率变动的风险主要与本公司外币货币性资产和负债有关。对于外 币资产和负债，如果出现短期的失衡情况，本公司会在必要时按市场汇率买卖外币，以 确保将净风险敞口维持在可接受的水平。本公司主要于中国内地经营，且主要活动以人 民币计价。因此，本公司所承担的外汇变动市场风险不重大。</w:t>
      </w:r>
    </w:p>
    <w:p>
      <w:pPr>
        <w:pStyle w:val="Style138"/>
        <w:keepNext w:val="0"/>
        <w:keepLines w:val="0"/>
        <w:widowControl w:val="0"/>
        <w:shd w:val="clear" w:color="auto" w:fill="auto"/>
        <w:bidi w:val="0"/>
        <w:spacing w:before="0" w:after="300"/>
        <w:ind w:left="0" w:right="0"/>
        <w:jc w:val="both"/>
      </w:pPr>
      <w:r>
        <w:rPr>
          <w:color w:val="000000"/>
          <w:spacing w:val="0"/>
          <w:w w:val="100"/>
          <w:position w:val="0"/>
          <w:sz w:val="24"/>
          <w:szCs w:val="24"/>
        </w:rPr>
        <w:t>本公司期末外币货币性资产和负债情况详见本财务报表附注五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五</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之说明。</w:t>
      </w:r>
    </w:p>
    <w:p>
      <w:pPr>
        <w:pStyle w:val="Style24"/>
        <w:keepNext/>
        <w:keepLines/>
        <w:widowControl w:val="0"/>
        <w:shd w:val="clear" w:color="auto" w:fill="auto"/>
        <w:bidi w:val="0"/>
        <w:spacing w:before="0" w:after="360" w:line="312" w:lineRule="exact"/>
        <w:ind w:left="0" w:right="0" w:firstLine="0"/>
        <w:jc w:val="left"/>
      </w:pPr>
      <w:bookmarkStart w:id="1507" w:name="bookmark1507"/>
      <w:bookmarkStart w:id="1508" w:name="bookmark1508"/>
      <w:bookmarkStart w:id="1509" w:name="bookmark1509"/>
      <w:r>
        <w:rPr>
          <w:color w:val="000000"/>
          <w:spacing w:val="0"/>
          <w:w w:val="100"/>
          <w:position w:val="0"/>
          <w:sz w:val="24"/>
          <w:szCs w:val="24"/>
        </w:rPr>
        <w:t>十^一、公允价值的披露</w:t>
      </w:r>
      <w:bookmarkEnd w:id="1507"/>
      <w:bookmarkEnd w:id="1508"/>
      <w:bookmarkEnd w:id="1509"/>
    </w:p>
    <w:p>
      <w:pPr>
        <w:pStyle w:val="Style34"/>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10"/>
      <w:bookmarkEnd w:id="1511"/>
      <w:bookmarkEnd w:id="151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第二层次公允价值计量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第三层次公允价值计量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一、持续的公允价值计量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318,098,092.92</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以公允价值计量且其变 动计入当期损益的金融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318,098,092.92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）债务工具投资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305,040,700.00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305,040,700.00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）权益工具投资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13,057,392.92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13,057,392.92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40,663,374.04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40,663,374.04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89,063,750.00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89,063,750.00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持续以公允价值计量的 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318,098,092.92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129,727,124.04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447,825,216.96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二、非持续的公允价值计 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（一）持有待售资产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78,701,753.39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78,701,753.39</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非持续以公允价值计量 的资产总额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78,701,753.39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78,701,753.39</w:t>
            </w:r>
          </w:p>
        </w:tc>
      </w:tr>
    </w:tbl>
    <w:p>
      <w:pPr>
        <w:widowControl w:val="0"/>
        <w:spacing w:after="299" w:line="1" w:lineRule="exact"/>
      </w:pPr>
    </w:p>
    <w:p>
      <w:pPr>
        <w:pStyle w:val="Style34"/>
        <w:keepNext/>
        <w:keepLines/>
        <w:widowControl w:val="0"/>
        <w:shd w:val="clear" w:color="auto" w:fill="auto"/>
        <w:bidi w:val="0"/>
        <w:spacing w:before="0" w:after="220" w:line="240" w:lineRule="auto"/>
        <w:ind w:left="0" w:right="0" w:firstLine="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13"/>
      <w:bookmarkEnd w:id="1514"/>
      <w:bookmarkEnd w:id="1515"/>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16" w:name="bookmark1516"/>
      <w:r>
        <w:rPr>
          <w:rFonts w:ascii="Times New Roman" w:eastAsia="Times New Roman" w:hAnsi="Times New Roman" w:cs="Times New Roman"/>
          <w:b/>
          <w:bCs/>
          <w:color w:val="000000"/>
          <w:spacing w:val="0"/>
          <w:w w:val="100"/>
          <w:position w:val="0"/>
        </w:rPr>
        <w:t>3</w:t>
      </w:r>
      <w:bookmarkEnd w:id="1516"/>
      <w:r>
        <w:rPr>
          <w:b/>
          <w:bCs/>
          <w:color w:val="000000"/>
          <w:spacing w:val="0"/>
          <w:w w:val="100"/>
          <w:position w:val="0"/>
        </w:rPr>
        <w:t>、</w:t>
        <w:tab/>
        <w:t>持续和非持续第二层次公允价值计量项目，采用的估值技术和重要参数的定性及定量信息</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17" w:name="bookmark1517"/>
      <w:r>
        <w:rPr>
          <w:rFonts w:ascii="Times New Roman" w:eastAsia="Times New Roman" w:hAnsi="Times New Roman" w:cs="Times New Roman"/>
          <w:b/>
          <w:bCs/>
          <w:color w:val="000000"/>
          <w:spacing w:val="0"/>
          <w:w w:val="100"/>
          <w:position w:val="0"/>
        </w:rPr>
        <w:t>4</w:t>
      </w:r>
      <w:bookmarkEnd w:id="1517"/>
      <w:r>
        <w:rPr>
          <w:b/>
          <w:bCs/>
          <w:color w:val="000000"/>
          <w:spacing w:val="0"/>
          <w:w w:val="100"/>
          <w:position w:val="0"/>
        </w:rPr>
        <w:t>、</w:t>
        <w:tab/>
        <w:t>持续和非持续第三层次公允价值计量项目，采用的估值技术和重要参数的定性及定量信息</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18" w:name="bookmark1518"/>
      <w:r>
        <w:rPr>
          <w:rFonts w:ascii="Times New Roman" w:eastAsia="Times New Roman" w:hAnsi="Times New Roman" w:cs="Times New Roman"/>
          <w:b/>
          <w:bCs/>
          <w:color w:val="000000"/>
          <w:spacing w:val="0"/>
          <w:w w:val="100"/>
          <w:position w:val="0"/>
        </w:rPr>
        <w:t>5</w:t>
      </w:r>
      <w:bookmarkEnd w:id="1518"/>
      <w:r>
        <w:rPr>
          <w:b/>
          <w:bCs/>
          <w:color w:val="000000"/>
          <w:spacing w:val="0"/>
          <w:w w:val="100"/>
          <w:position w:val="0"/>
        </w:rPr>
        <w:t>、</w:t>
        <w:tab/>
        <w:t>持续的第三层次公允价值计量项目，期初与期末账面价值间的调节信息及不可观察参数敏感性分析</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19" w:name="bookmark1519"/>
      <w:r>
        <w:rPr>
          <w:rFonts w:ascii="Times New Roman" w:eastAsia="Times New Roman" w:hAnsi="Times New Roman" w:cs="Times New Roman"/>
          <w:b/>
          <w:bCs/>
          <w:color w:val="000000"/>
          <w:spacing w:val="0"/>
          <w:w w:val="100"/>
          <w:position w:val="0"/>
        </w:rPr>
        <w:t>6</w:t>
      </w:r>
      <w:bookmarkEnd w:id="1519"/>
      <w:r>
        <w:rPr>
          <w:b/>
          <w:bCs/>
          <w:color w:val="000000"/>
          <w:spacing w:val="0"/>
          <w:w w:val="100"/>
          <w:position w:val="0"/>
        </w:rPr>
        <w:t>、</w:t>
        <w:tab/>
        <w:t>持续的公允价值计量项目，本期内发生各层级之间转换的，转换的原因及确定转换时点的政策</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20" w:name="bookmark1520"/>
      <w:r>
        <w:rPr>
          <w:rFonts w:ascii="Times New Roman" w:eastAsia="Times New Roman" w:hAnsi="Times New Roman" w:cs="Times New Roman"/>
          <w:b/>
          <w:bCs/>
          <w:color w:val="000000"/>
          <w:spacing w:val="0"/>
          <w:w w:val="100"/>
          <w:position w:val="0"/>
        </w:rPr>
        <w:t>7</w:t>
      </w:r>
      <w:bookmarkEnd w:id="1520"/>
      <w:r>
        <w:rPr>
          <w:b/>
          <w:bCs/>
          <w:color w:val="000000"/>
          <w:spacing w:val="0"/>
          <w:w w:val="100"/>
          <w:position w:val="0"/>
        </w:rPr>
        <w:t>、</w:t>
        <w:tab/>
        <w:t>本期内发生的估值技术变更及变更原因</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21" w:name="bookmark1521"/>
      <w:r>
        <w:rPr>
          <w:rFonts w:ascii="Times New Roman" w:eastAsia="Times New Roman" w:hAnsi="Times New Roman" w:cs="Times New Roman"/>
          <w:b/>
          <w:bCs/>
          <w:color w:val="000000"/>
          <w:spacing w:val="0"/>
          <w:w w:val="100"/>
          <w:position w:val="0"/>
        </w:rPr>
        <w:t>8</w:t>
      </w:r>
      <w:bookmarkEnd w:id="1521"/>
      <w:r>
        <w:rPr>
          <w:b/>
          <w:bCs/>
          <w:color w:val="000000"/>
          <w:spacing w:val="0"/>
          <w:w w:val="100"/>
          <w:position w:val="0"/>
        </w:rPr>
        <w:t>、</w:t>
        <w:tab/>
        <w:t>不以公允价值计量的金融资产和金融负债的公允价值情况</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522" w:name="bookmark1522"/>
      <w:r>
        <w:rPr>
          <w:rFonts w:ascii="Times New Roman" w:eastAsia="Times New Roman" w:hAnsi="Times New Roman" w:cs="Times New Roman"/>
          <w:b/>
          <w:bCs/>
          <w:color w:val="000000"/>
          <w:spacing w:val="0"/>
          <w:w w:val="100"/>
          <w:position w:val="0"/>
        </w:rPr>
        <w:t>9</w:t>
      </w:r>
      <w:bookmarkEnd w:id="1522"/>
      <w:r>
        <w:rPr>
          <w:b/>
          <w:bCs/>
          <w:color w:val="000000"/>
          <w:spacing w:val="0"/>
          <w:w w:val="100"/>
          <w:position w:val="0"/>
        </w:rPr>
        <w:t>、</w:t>
        <w:tab/>
        <w:t>其他</w:t>
      </w:r>
    </w:p>
    <w:p>
      <w:pPr>
        <w:pStyle w:val="Style24"/>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r>
        <w:rPr>
          <w:color w:val="000000"/>
          <w:spacing w:val="0"/>
          <w:w w:val="100"/>
          <w:position w:val="0"/>
          <w:sz w:val="24"/>
          <w:szCs w:val="24"/>
        </w:rPr>
        <w:t>十二、关联方及关联交易</w:t>
      </w:r>
      <w:bookmarkEnd w:id="1523"/>
      <w:bookmarkEnd w:id="1524"/>
      <w:bookmarkEnd w:id="1525"/>
    </w:p>
    <w:p>
      <w:pPr>
        <w:pStyle w:val="Style34"/>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26"/>
      <w:bookmarkEnd w:id="1527"/>
      <w:bookmarkEnd w:id="1528"/>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母公司对本企业的 持股比例</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母公司对本企业的 表决权比例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59" w:line="1" w:lineRule="exact"/>
      </w:pPr>
    </w:p>
    <w:p>
      <w:pPr>
        <w:widowControl w:val="0"/>
        <w:spacing w:line="1" w:lineRule="exact"/>
      </w:pPr>
    </w:p>
    <w:tbl>
      <w:tblPr>
        <w:tblOverlap w:val="never"/>
        <w:jc w:val="center"/>
        <w:tblLayout w:type="fixed"/>
      </w:tblPr>
      <w:tblGrid>
        <w:gridCol w:w="1536"/>
        <w:gridCol w:w="2491"/>
        <w:gridCol w:w="2328"/>
        <w:gridCol w:w="2160"/>
      </w:tblGrid>
      <w:tr>
        <w:trPr>
          <w:trHeight w:val="66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自然人姓名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自然人对本公司的持股比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自然人对本公司的表决 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余文胜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rPr>
              <w:t>(</w:t>
            </w:r>
            <w:r>
              <w:rPr>
                <w:color w:val="000000"/>
                <w:spacing w:val="0"/>
                <w:w w:val="100"/>
                <w:position w:val="0"/>
              </w:rPr>
              <w:t>大股东</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w:t>
            </w:r>
          </w:p>
        </w:tc>
      </w:tr>
    </w:tbl>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本企业最终控制方是余文胜。</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138"/>
        <w:keepNext w:val="0"/>
        <w:keepLines w:val="0"/>
        <w:widowControl w:val="0"/>
        <w:shd w:val="clear" w:color="auto" w:fill="auto"/>
        <w:bidi w:val="0"/>
        <w:spacing w:before="0" w:after="360" w:line="331" w:lineRule="exact"/>
        <w:ind w:left="0" w:right="0" w:firstLine="620"/>
        <w:jc w:val="left"/>
      </w:pPr>
      <w:r>
        <w:rPr>
          <w:color w:val="000000"/>
          <w:spacing w:val="0"/>
          <w:w w:val="100"/>
          <w:position w:val="0"/>
          <w:sz w:val="24"/>
          <w:szCs w:val="24"/>
        </w:rPr>
        <w:t>余文胜持有公司</w:t>
      </w:r>
      <w:r>
        <w:rPr>
          <w:rFonts w:ascii="Times New Roman" w:eastAsia="Times New Roman" w:hAnsi="Times New Roman" w:cs="Times New Roman"/>
          <w:color w:val="000000"/>
          <w:spacing w:val="0"/>
          <w:w w:val="100"/>
          <w:position w:val="0"/>
          <w:sz w:val="24"/>
          <w:szCs w:val="24"/>
        </w:rPr>
        <w:t>165,257,375.00</w:t>
      </w:r>
      <w:r>
        <w:rPr>
          <w:color w:val="000000"/>
          <w:spacing w:val="0"/>
          <w:w w:val="100"/>
          <w:position w:val="0"/>
          <w:sz w:val="24"/>
          <w:szCs w:val="24"/>
        </w:rPr>
        <w:t>股股份，占公司股份总数的</w:t>
      </w:r>
      <w:r>
        <w:rPr>
          <w:rFonts w:ascii="Times New Roman" w:eastAsia="Times New Roman" w:hAnsi="Times New Roman" w:cs="Times New Roman"/>
          <w:color w:val="000000"/>
          <w:spacing w:val="0"/>
          <w:w w:val="100"/>
          <w:position w:val="0"/>
          <w:sz w:val="24"/>
          <w:szCs w:val="24"/>
        </w:rPr>
        <w:t>20.36%</w:t>
      </w:r>
      <w:r>
        <w:rPr>
          <w:color w:val="000000"/>
          <w:spacing w:val="0"/>
          <w:w w:val="100"/>
          <w:position w:val="0"/>
          <w:sz w:val="24"/>
          <w:szCs w:val="24"/>
        </w:rPr>
        <w:t>,为本公司的实 际控制人。</w:t>
      </w:r>
    </w:p>
    <w:p>
      <w:pPr>
        <w:pStyle w:val="Style34"/>
        <w:keepNext/>
        <w:keepLines/>
        <w:widowControl w:val="0"/>
        <w:shd w:val="clear" w:color="auto" w:fill="auto"/>
        <w:tabs>
          <w:tab w:pos="378" w:val="left"/>
        </w:tabs>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color w:val="000000"/>
          <w:spacing w:val="0"/>
          <w:w w:val="100"/>
          <w:position w:val="0"/>
        </w:rPr>
        <w:t>、</w:t>
        <w:tab/>
        <w:t>本企业的子公司情况</w:t>
      </w:r>
      <w:bookmarkEnd w:id="1529"/>
      <w:bookmarkEnd w:id="1530"/>
      <w:bookmarkEnd w:id="1532"/>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34"/>
        <w:keepNext/>
        <w:keepLines/>
        <w:widowControl w:val="0"/>
        <w:shd w:val="clear" w:color="auto" w:fill="auto"/>
        <w:tabs>
          <w:tab w:pos="378" w:val="left"/>
        </w:tabs>
        <w:bidi w:val="0"/>
        <w:spacing w:before="0" w:after="40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color w:val="000000"/>
          <w:spacing w:val="0"/>
          <w:w w:val="100"/>
          <w:position w:val="0"/>
        </w:rPr>
        <w:t>、</w:t>
        <w:tab/>
        <w:t>本企业合营和联营企业情况</w:t>
      </w:r>
      <w:bookmarkEnd w:id="1533"/>
      <w:bookmarkEnd w:id="1534"/>
      <w:bookmarkEnd w:id="153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深圳市梦网信联科技发展有限公司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联营公司</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color w:val="000000"/>
          <w:spacing w:val="0"/>
          <w:w w:val="100"/>
          <w:position w:val="0"/>
        </w:rPr>
        <w:t>、其他关联方情况</w:t>
      </w:r>
      <w:bookmarkEnd w:id="1537"/>
      <w:bookmarkEnd w:id="1538"/>
      <w:bookmarkEnd w:id="154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深圳市松禾国创新能股权投资基金合伙企业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大股东参股企业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深圳荣科恒阳整流技术有限公司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股东参股企业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辽宁荣信兴业电力技术有限公司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月出售股权）</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辽宁梦网鑫由达医疗器械有限公司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大股东控股企业</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辽宁梦网医疗科技有限公司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大股东控股股企业</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color w:val="000000"/>
          <w:spacing w:val="0"/>
          <w:w w:val="100"/>
          <w:position w:val="0"/>
        </w:rPr>
        <w:t>、关联交易情况</w:t>
      </w:r>
      <w:bookmarkEnd w:id="1541"/>
      <w:bookmarkEnd w:id="1542"/>
      <w:bookmarkEnd w:id="1544"/>
    </w:p>
    <w:p>
      <w:pPr>
        <w:pStyle w:val="Style34"/>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41"/>
      <w:bookmarkEnd w:id="1542"/>
      <w:bookmarkEnd w:id="154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深圳荣科恒阳整流 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11,255,079.64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荣信兴业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采购商品或服务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1,136,857.08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57,298,941.72</w:t>
            </w:r>
          </w:p>
        </w:tc>
      </w:tr>
      <w:tr>
        <w:trPr>
          <w:trHeight w:val="134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辽宁梦网鑫由达医 疗器械有限公司</w:t>
            </w:r>
          </w:p>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（梦网健康子公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采购商品或服务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深圳荣科恒阳整流技术有限公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租金网络水电收入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深圳市梦网健康有限公司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出售固定资产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46"/>
      <w:bookmarkEnd w:id="1547"/>
      <w:bookmarkEnd w:id="154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上期确认的租赁收入</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深圳荣科恒阳整流技术有限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211,431.10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荣信兴业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4,736,358.66</w:t>
            </w:r>
          </w:p>
        </w:tc>
      </w:tr>
    </w:tbl>
    <w:p>
      <w:pPr>
        <w:widowControl w:val="0"/>
        <w:spacing w:after="319" w:line="1" w:lineRule="exact"/>
      </w:pPr>
    </w:p>
    <w:p>
      <w:pPr>
        <w:pStyle w:val="Style34"/>
        <w:keepNext/>
        <w:keepLines/>
        <w:widowControl w:val="0"/>
        <w:numPr>
          <w:ilvl w:val="0"/>
          <w:numId w:val="91"/>
        </w:numPr>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关键管理人员报酬</w:t>
      </w:r>
      <w:bookmarkEnd w:id="1549"/>
      <w:bookmarkEnd w:id="1550"/>
      <w:bookmarkEnd w:id="155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11,668,400.00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color w:val="000000"/>
          <w:spacing w:val="0"/>
          <w:w w:val="100"/>
          <w:position w:val="0"/>
        </w:rPr>
        <w:t>、关联方应收应付款项</w:t>
      </w:r>
      <w:bookmarkEnd w:id="1553"/>
      <w:bookmarkEnd w:id="1554"/>
      <w:bookmarkEnd w:id="1556"/>
    </w:p>
    <w:p>
      <w:pPr>
        <w:pStyle w:val="Style34"/>
        <w:keepNext/>
        <w:keepLines/>
        <w:widowControl w:val="0"/>
        <w:shd w:val="clear" w:color="auto" w:fill="auto"/>
        <w:bidi w:val="0"/>
        <w:spacing w:before="0" w:after="380" w:line="240" w:lineRule="auto"/>
        <w:ind w:left="0" w:right="0" w:firstLine="0"/>
        <w:jc w:val="both"/>
      </w:pPr>
      <w:bookmarkStart w:id="1553" w:name="bookmark1553"/>
      <w:bookmarkStart w:id="1554" w:name="bookmark1554"/>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53"/>
      <w:bookmarkEnd w:id="1554"/>
      <w:bookmarkEnd w:id="1557"/>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中煤科创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6,660,257.50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3,217,734.35</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深圳荣科恒阳整流 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荣信兴业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rPr>
              <w:t>-264,191.82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5,108,393.47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255,419.67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-255,285.34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11,777,557.45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3,473,599.34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中煤科创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深圳市松禾国创新 能股权投资基金合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18,214,000.00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5,464,200.00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18,214,000.00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5,464,200.00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58"/>
      <w:bookmarkEnd w:id="1559"/>
      <w:bookmarkEnd w:id="156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深圳荣科恒阳整流技术有限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2,197,630.00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2,197,630.00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荣信兴业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91,199,244.66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46,720,432.64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93,396,874.66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48,918,062.64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荣信兴业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14,565,836.21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937,560.00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14,565,836.21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937,560.00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1561" w:name="bookmark1561"/>
      <w:bookmarkStart w:id="1562" w:name="bookmark1562"/>
      <w:bookmarkStart w:id="1563" w:name="bookmark1563"/>
      <w:r>
        <w:rPr>
          <w:color w:val="000000"/>
          <w:spacing w:val="0"/>
          <w:w w:val="100"/>
          <w:position w:val="0"/>
          <w:sz w:val="24"/>
          <w:szCs w:val="24"/>
        </w:rPr>
        <w:t>十三、股份支付</w:t>
      </w:r>
      <w:bookmarkEnd w:id="1561"/>
      <w:bookmarkEnd w:id="1562"/>
      <w:bookmarkEnd w:id="1563"/>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、股份支付总体情况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939,921.00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17,342,698.00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38"/>
        <w:keepNext w:val="0"/>
        <w:keepLines w:val="0"/>
        <w:widowControl w:val="0"/>
        <w:shd w:val="clear" w:color="auto" w:fill="auto"/>
        <w:bidi w:val="0"/>
        <w:spacing w:before="0" w:after="100" w:line="307" w:lineRule="exact"/>
        <w:ind w:left="0" w:right="0" w:firstLine="5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公司期末发行在外的股票期权行权价格的范围和合同剩余期限</w:t>
      </w:r>
      <w:r>
        <w:rPr>
          <w:rFonts w:ascii="Times New Roman" w:eastAsia="Times New Roman" w:hAnsi="Times New Roman" w:cs="Times New Roman"/>
          <w:color w:val="000000"/>
          <w:spacing w:val="0"/>
          <w:w w:val="100"/>
          <w:position w:val="0"/>
          <w:sz w:val="24"/>
          <w:szCs w:val="24"/>
        </w:rPr>
        <w:t>41,715,400</w:t>
      </w:r>
      <w:r>
        <w:rPr>
          <w:color w:val="000000"/>
          <w:spacing w:val="0"/>
          <w:w w:val="100"/>
          <w:position w:val="0"/>
          <w:sz w:val="24"/>
          <w:szCs w:val="24"/>
        </w:rPr>
        <w:t>股期 权，行权价格为</w:t>
      </w:r>
      <w:r>
        <w:rPr>
          <w:rFonts w:ascii="Times New Roman" w:eastAsia="Times New Roman" w:hAnsi="Times New Roman" w:cs="Times New Roman"/>
          <w:color w:val="000000"/>
          <w:spacing w:val="0"/>
          <w:w w:val="100"/>
          <w:position w:val="0"/>
          <w:sz w:val="24"/>
          <w:szCs w:val="24"/>
        </w:rPr>
        <w:t>15.96</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股，合同剩余期限为</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个月。</w:t>
      </w:r>
    </w:p>
    <w:p>
      <w:pPr>
        <w:pStyle w:val="Style138"/>
        <w:keepNext w:val="0"/>
        <w:keepLines w:val="0"/>
        <w:widowControl w:val="0"/>
        <w:shd w:val="clear" w:color="auto" w:fill="auto"/>
        <w:bidi w:val="0"/>
        <w:spacing w:before="0" w:after="100" w:line="314" w:lineRule="exact"/>
        <w:ind w:left="0" w:right="0" w:firstLine="5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公司期末发行在外的其他权益工具行权价格的范围和合同剩余期限分别有 </w:t>
      </w:r>
      <w:r>
        <w:rPr>
          <w:rFonts w:ascii="Times New Roman" w:eastAsia="Times New Roman" w:hAnsi="Times New Roman" w:cs="Times New Roman"/>
          <w:color w:val="000000"/>
          <w:spacing w:val="0"/>
          <w:w w:val="100"/>
          <w:position w:val="0"/>
          <w:sz w:val="24"/>
          <w:szCs w:val="24"/>
        </w:rPr>
        <w:t>11,650,000</w:t>
      </w:r>
      <w:r>
        <w:rPr>
          <w:color w:val="000000"/>
          <w:spacing w:val="0"/>
          <w:w w:val="100"/>
          <w:position w:val="0"/>
          <w:sz w:val="24"/>
          <w:szCs w:val="24"/>
        </w:rPr>
        <w:t>股期权，行权价格为</w:t>
      </w:r>
      <w:r>
        <w:rPr>
          <w:rFonts w:ascii="Times New Roman" w:eastAsia="Times New Roman" w:hAnsi="Times New Roman" w:cs="Times New Roman"/>
          <w:color w:val="000000"/>
          <w:spacing w:val="0"/>
          <w:w w:val="100"/>
          <w:position w:val="0"/>
          <w:sz w:val="24"/>
          <w:szCs w:val="24"/>
        </w:rPr>
        <w:t>9.02</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股，合同剩余期限为</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个月；</w:t>
      </w:r>
      <w:r>
        <w:rPr>
          <w:rFonts w:ascii="Times New Roman" w:eastAsia="Times New Roman" w:hAnsi="Times New Roman" w:cs="Times New Roman"/>
          <w:color w:val="000000"/>
          <w:spacing w:val="0"/>
          <w:w w:val="100"/>
          <w:position w:val="0"/>
          <w:sz w:val="24"/>
          <w:szCs w:val="24"/>
        </w:rPr>
        <w:t>12,460,406</w:t>
      </w:r>
      <w:r>
        <w:rPr>
          <w:color w:val="000000"/>
          <w:spacing w:val="0"/>
          <w:w w:val="100"/>
          <w:position w:val="0"/>
          <w:sz w:val="24"/>
          <w:szCs w:val="24"/>
        </w:rPr>
        <w:t>股限制性 股票，由公司回购的股份以零价格转让取得，无需出资，合同剩余期限为</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个月。</w:t>
      </w:r>
    </w:p>
    <w:p>
      <w:pPr>
        <w:pStyle w:val="Style138"/>
        <w:keepNext w:val="0"/>
        <w:keepLines w:val="0"/>
        <w:widowControl w:val="0"/>
        <w:shd w:val="clear" w:color="auto" w:fill="auto"/>
        <w:bidi w:val="0"/>
        <w:spacing w:before="0" w:after="100" w:line="314" w:lineRule="exact"/>
        <w:ind w:left="0" w:right="0" w:firstLine="5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其他说明</w:t>
      </w:r>
    </w:p>
    <w:p>
      <w:pPr>
        <w:pStyle w:val="Style138"/>
        <w:keepNext w:val="0"/>
        <w:keepLines w:val="0"/>
        <w:widowControl w:val="0"/>
        <w:shd w:val="clear" w:color="auto" w:fill="auto"/>
        <w:bidi w:val="0"/>
        <w:spacing w:before="0" w:after="100" w:line="314" w:lineRule="exact"/>
        <w:ind w:left="0" w:right="0" w:firstLine="5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年第五次临时股东大会决议公告，审议通过了《关 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年股票期权激励计划（草案）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及其摘要的议案》、《关于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年股票期权激 励计划实施考核管理办法</w:t>
      </w:r>
      <w:r>
        <w:rPr>
          <w:color w:val="000000"/>
          <w:spacing w:val="0"/>
          <w:w w:val="100"/>
          <w:position w:val="0"/>
          <w:sz w:val="24"/>
          <w:szCs w:val="24"/>
        </w:rPr>
        <w:t>〉</w:t>
      </w:r>
      <w:r>
        <w:rPr>
          <w:color w:val="000000"/>
          <w:spacing w:val="0"/>
          <w:w w:val="100"/>
          <w:position w:val="0"/>
          <w:sz w:val="24"/>
          <w:szCs w:val="24"/>
        </w:rPr>
        <w:t>的议案》、《关于调整提请股东大会授权董事会办理公司</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年股票期权激励计划有关事项的议案》。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日，公司分别召开了七届董事会第 九次会议，会议通过《关于向激励对象授予股票期权的议案》，公司向符合条件的董事、 高级管理人员、中层管理人员及核心技术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骨干</w:t>
      </w:r>
      <w:r>
        <w:rPr>
          <w:rFonts w:ascii="Times New Roman" w:eastAsia="Times New Roman" w:hAnsi="Times New Roman" w:cs="Times New Roman"/>
          <w:color w:val="000000"/>
          <w:spacing w:val="0"/>
          <w:w w:val="100"/>
          <w:position w:val="0"/>
          <w:sz w:val="24"/>
          <w:szCs w:val="24"/>
        </w:rPr>
        <w:t>403</w:t>
      </w:r>
      <w:r>
        <w:rPr>
          <w:color w:val="000000"/>
          <w:spacing w:val="0"/>
          <w:w w:val="100"/>
          <w:position w:val="0"/>
          <w:sz w:val="24"/>
          <w:szCs w:val="24"/>
        </w:rPr>
        <w:t>名激励对象授予</w:t>
      </w:r>
      <w:r>
        <w:rPr>
          <w:rFonts w:ascii="Times New Roman" w:eastAsia="Times New Roman" w:hAnsi="Times New Roman" w:cs="Times New Roman"/>
          <w:color w:val="000000"/>
          <w:spacing w:val="0"/>
          <w:w w:val="100"/>
          <w:position w:val="0"/>
          <w:sz w:val="24"/>
          <w:szCs w:val="24"/>
        </w:rPr>
        <w:t>3,450</w:t>
      </w:r>
      <w:r>
        <w:rPr>
          <w:color w:val="000000"/>
          <w:spacing w:val="0"/>
          <w:w w:val="100"/>
          <w:position w:val="0"/>
          <w:sz w:val="24"/>
          <w:szCs w:val="24"/>
        </w:rPr>
        <w:t>万份股 票期权，向符合条件的核心管理人</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名激励对象授予</w:t>
      </w:r>
      <w:r>
        <w:rPr>
          <w:rFonts w:ascii="Times New Roman" w:eastAsia="Times New Roman" w:hAnsi="Times New Roman" w:cs="Times New Roman"/>
          <w:color w:val="000000"/>
          <w:spacing w:val="0"/>
          <w:w w:val="100"/>
          <w:position w:val="0"/>
          <w:sz w:val="24"/>
          <w:szCs w:val="24"/>
        </w:rPr>
        <w:t>750</w:t>
      </w:r>
      <w:r>
        <w:rPr>
          <w:color w:val="000000"/>
          <w:spacing w:val="0"/>
          <w:w w:val="100"/>
          <w:position w:val="0"/>
          <w:sz w:val="24"/>
          <w:szCs w:val="24"/>
        </w:rPr>
        <w:t>万份预留股票期权。</w:t>
      </w:r>
    </w:p>
    <w:p>
      <w:pPr>
        <w:pStyle w:val="Style138"/>
        <w:keepNext w:val="0"/>
        <w:keepLines w:val="0"/>
        <w:widowControl w:val="0"/>
        <w:shd w:val="clear" w:color="auto" w:fill="auto"/>
        <w:bidi w:val="0"/>
        <w:spacing w:before="0" w:after="100" w:line="314" w:lineRule="exact"/>
        <w:ind w:left="0" w:right="0" w:firstLine="580"/>
        <w:jc w:val="both"/>
      </w:pPr>
      <w:r>
        <w:rPr>
          <w:color w:val="000000"/>
          <w:spacing w:val="0"/>
          <w:w w:val="100"/>
          <w:position w:val="0"/>
          <w:sz w:val="24"/>
          <w:szCs w:val="24"/>
        </w:rPr>
        <w:t>①解锁期及解锁比例：</w:t>
      </w:r>
    </w:p>
    <w:p>
      <w:pPr>
        <w:pStyle w:val="Style138"/>
        <w:keepNext w:val="0"/>
        <w:keepLines w:val="0"/>
        <w:widowControl w:val="0"/>
        <w:shd w:val="clear" w:color="auto" w:fill="auto"/>
        <w:bidi w:val="0"/>
        <w:spacing w:before="0" w:after="360"/>
        <w:ind w:left="0" w:right="0" w:firstLine="580"/>
        <w:jc w:val="both"/>
      </w:pPr>
      <w:r>
        <w:rPr>
          <w:color w:val="000000"/>
          <w:spacing w:val="0"/>
          <w:w w:val="100"/>
          <w:position w:val="0"/>
          <w:sz w:val="24"/>
          <w:szCs w:val="24"/>
        </w:rPr>
        <w:t>本激励计划首次授予的股票期权和预留授权的股票期权自期权授权日起满</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 后，激励对象可在未来</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个月内分四期行权，具体安排如下：</w:t>
      </w:r>
    </w:p>
    <w:tbl>
      <w:tblPr>
        <w:tblOverlap w:val="never"/>
        <w:jc w:val="center"/>
        <w:tblLayout w:type="fixed"/>
      </w:tblPr>
      <w:tblGrid>
        <w:gridCol w:w="2256"/>
        <w:gridCol w:w="5563"/>
        <w:gridCol w:w="1733"/>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w:t>
            </w:r>
          </w:p>
        </w:tc>
      </w:tr>
      <w:tr>
        <w:trPr>
          <w:trHeight w:val="66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第四个解除限售期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bl>
    <w:p>
      <w:pPr>
        <w:widowControl w:val="0"/>
        <w:spacing w:after="99" w:line="1" w:lineRule="exact"/>
      </w:pPr>
    </w:p>
    <w:p>
      <w:pPr>
        <w:pStyle w:val="Style138"/>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24"/>
          <w:szCs w:val="24"/>
        </w:rPr>
        <w:t>②解锁条件：</w:t>
      </w:r>
    </w:p>
    <w:p>
      <w:pPr>
        <w:pStyle w:val="Style138"/>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24"/>
          <w:szCs w:val="24"/>
        </w:rPr>
        <w:t>公司层面业绩考核要求</w:t>
      </w:r>
    </w:p>
    <w:p>
      <w:pPr>
        <w:pStyle w:val="Style138"/>
        <w:keepNext w:val="0"/>
        <w:keepLines w:val="0"/>
        <w:widowControl w:val="0"/>
        <w:shd w:val="clear" w:color="auto" w:fill="auto"/>
        <w:bidi w:val="0"/>
        <w:spacing w:before="0" w:after="100" w:line="240" w:lineRule="auto"/>
        <w:ind w:left="0" w:right="0" w:firstLine="580"/>
        <w:jc w:val="both"/>
      </w:pPr>
      <w:r>
        <w:rPr>
          <w:color w:val="000000"/>
          <w:spacing w:val="0"/>
          <w:w w:val="100"/>
          <w:position w:val="0"/>
          <w:sz w:val="24"/>
          <w:szCs w:val="24"/>
        </w:rPr>
        <w:t>该本激励计划的首次授予限制性股票的解除限售考核年度为</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年三个会计</w:t>
      </w:r>
      <w:r>
        <w:br w:type="page"/>
      </w:r>
    </w:p>
    <w:tbl>
      <w:tblPr>
        <w:tblOverlap w:val="never"/>
        <w:jc w:val="center"/>
        <w:tblLayout w:type="fixed"/>
      </w:tblPr>
      <w:tblGrid>
        <w:gridCol w:w="3859"/>
        <w:gridCol w:w="5693"/>
      </w:tblGrid>
      <w:tr>
        <w:trPr>
          <w:trHeight w:val="302"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年度，每个会计年度考核一次。各年度业绩考核目标如下表所示：</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股票期权第一个行权期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年营业收入增长率 不低于</w:t>
            </w:r>
            <w:r>
              <w:rPr>
                <w:rFonts w:ascii="Times New Roman" w:eastAsia="Times New Roman" w:hAnsi="Times New Roman" w:cs="Times New Roman"/>
                <w:color w:val="000000"/>
                <w:spacing w:val="0"/>
                <w:w w:val="100"/>
                <w:position w:val="0"/>
              </w:rPr>
              <w:t>40%</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股票期权第二个行权期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年营业收入增长率 不低于</w:t>
            </w:r>
            <w:r>
              <w:rPr>
                <w:rFonts w:ascii="Times New Roman" w:eastAsia="Times New Roman" w:hAnsi="Times New Roman" w:cs="Times New Roman"/>
                <w:color w:val="000000"/>
                <w:spacing w:val="0"/>
                <w:w w:val="100"/>
                <w:position w:val="0"/>
              </w:rPr>
              <w:t>80%</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股票期权第三个行权期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年营业收入增长率 不低于</w:t>
            </w:r>
            <w:r>
              <w:rPr>
                <w:rFonts w:ascii="Times New Roman" w:eastAsia="Times New Roman" w:hAnsi="Times New Roman" w:cs="Times New Roman"/>
                <w:color w:val="000000"/>
                <w:spacing w:val="0"/>
                <w:w w:val="100"/>
                <w:position w:val="0"/>
              </w:rPr>
              <w:t>120%</w:t>
            </w:r>
          </w:p>
        </w:tc>
      </w:tr>
      <w:tr>
        <w:trPr>
          <w:trHeight w:val="66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股票期权第四个行权期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年营业收入增长率 不低于</w:t>
            </w:r>
            <w:r>
              <w:rPr>
                <w:rFonts w:ascii="Times New Roman" w:eastAsia="Times New Roman" w:hAnsi="Times New Roman" w:cs="Times New Roman"/>
                <w:color w:val="000000"/>
                <w:spacing w:val="0"/>
                <w:w w:val="100"/>
                <w:position w:val="0"/>
              </w:rPr>
              <w:t>170%</w:t>
            </w:r>
          </w:p>
        </w:tc>
      </w:tr>
    </w:tbl>
    <w:p>
      <w:pPr>
        <w:widowControl w:val="0"/>
        <w:spacing w:after="479" w:line="1" w:lineRule="exact"/>
      </w:pPr>
    </w:p>
    <w:p>
      <w:pPr>
        <w:pStyle w:val="Style138"/>
        <w:keepNext w:val="0"/>
        <w:keepLines w:val="0"/>
        <w:widowControl w:val="0"/>
        <w:shd w:val="clear" w:color="auto" w:fill="auto"/>
        <w:bidi w:val="0"/>
        <w:spacing w:before="0" w:after="80"/>
        <w:ind w:left="0" w:right="0" w:firstLine="580"/>
        <w:jc w:val="left"/>
      </w:pPr>
      <w:r>
        <w:rPr>
          <w:color w:val="000000"/>
          <w:spacing w:val="0"/>
          <w:w w:val="100"/>
          <w:position w:val="0"/>
          <w:sz w:val="24"/>
          <w:szCs w:val="24"/>
        </w:rPr>
        <w:t>②个人层面绩效考核要求</w:t>
      </w:r>
    </w:p>
    <w:p>
      <w:pPr>
        <w:pStyle w:val="Style138"/>
        <w:keepNext w:val="0"/>
        <w:keepLines w:val="0"/>
        <w:widowControl w:val="0"/>
        <w:shd w:val="clear" w:color="auto" w:fill="auto"/>
        <w:bidi w:val="0"/>
        <w:spacing w:before="0" w:after="80" w:line="317" w:lineRule="exact"/>
        <w:ind w:left="0" w:right="0" w:firstLine="580"/>
        <w:jc w:val="both"/>
      </w:pPr>
      <w:r>
        <w:rPr>
          <w:color w:val="000000"/>
          <w:spacing w:val="0"/>
          <w:w w:val="100"/>
          <w:position w:val="0"/>
          <w:sz w:val="24"/>
          <w:szCs w:val="24"/>
        </w:rPr>
        <w:t>本激励计划中，公司应对各激励对象每个考核年度的表现进行综合考评，激励对象 需达到考核指标方可解除限售。</w:t>
      </w:r>
    </w:p>
    <w:p>
      <w:pPr>
        <w:pStyle w:val="Style138"/>
        <w:keepNext w:val="0"/>
        <w:keepLines w:val="0"/>
        <w:widowControl w:val="0"/>
        <w:shd w:val="clear" w:color="auto" w:fill="auto"/>
        <w:bidi w:val="0"/>
        <w:spacing w:before="0" w:after="420"/>
        <w:ind w:left="0" w:right="0" w:firstLine="58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sz w:val="24"/>
          <w:szCs w:val="24"/>
        </w:rPr>
        <w:t>0</w:t>
      </w:r>
      <w:r>
        <w:rPr>
          <w:color w:val="000000"/>
          <w:spacing w:val="0"/>
          <w:w w:val="100"/>
          <w:position w:val="0"/>
          <w:sz w:val="24"/>
          <w:szCs w:val="24"/>
        </w:rPr>
        <w:t>，公司召开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年第六次临时股东大会，审议通过了《关 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年限制性股票激励计划（草案）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及其摘要的议案》、《关于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年限制性股 票激励计划实施考核管理办法</w:t>
      </w:r>
      <w:r>
        <w:rPr>
          <w:color w:val="000000"/>
          <w:spacing w:val="0"/>
          <w:w w:val="100"/>
          <w:position w:val="0"/>
          <w:sz w:val="24"/>
          <w:szCs w:val="24"/>
        </w:rPr>
        <w:t>〉</w:t>
      </w:r>
      <w:r>
        <w:rPr>
          <w:color w:val="000000"/>
          <w:spacing w:val="0"/>
          <w:w w:val="100"/>
          <w:position w:val="0"/>
          <w:sz w:val="24"/>
          <w:szCs w:val="24"/>
        </w:rPr>
        <w:t>的议案》、《关于提请股东大会授权董事会办理公司</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年限制性股票激励计划有关事项的议案》。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日，公司分别召开了第七 届董事会第十五次会议和第七届监事会第十次会议，审议通过了《关于调整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年限 制性股票激励计划相关事项的议案》、《关于向激励对象授予限制性股票的议案》。公 司独立董事对此发表了独立意见，北京国枫律师事务所出具了法律意见书。公司向符合 条件的</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人授予</w:t>
      </w:r>
      <w:r>
        <w:rPr>
          <w:rFonts w:ascii="Times New Roman" w:eastAsia="Times New Roman" w:hAnsi="Times New Roman" w:cs="Times New Roman"/>
          <w:color w:val="000000"/>
          <w:spacing w:val="0"/>
          <w:w w:val="100"/>
          <w:position w:val="0"/>
          <w:sz w:val="24"/>
          <w:szCs w:val="24"/>
        </w:rPr>
        <w:t>1,165</w:t>
      </w:r>
      <w:r>
        <w:rPr>
          <w:color w:val="000000"/>
          <w:spacing w:val="0"/>
          <w:w w:val="100"/>
          <w:position w:val="0"/>
          <w:sz w:val="24"/>
          <w:szCs w:val="24"/>
        </w:rPr>
        <w:t>万份限制性股票。</w:t>
      </w:r>
    </w:p>
    <w:p>
      <w:pPr>
        <w:pStyle w:val="Style138"/>
        <w:keepNext w:val="0"/>
        <w:keepLines w:val="0"/>
        <w:widowControl w:val="0"/>
        <w:shd w:val="clear" w:color="auto" w:fill="auto"/>
        <w:bidi w:val="0"/>
        <w:spacing w:before="0" w:after="80" w:line="317" w:lineRule="exact"/>
        <w:ind w:left="0" w:right="0" w:firstLine="580"/>
        <w:jc w:val="both"/>
      </w:pPr>
      <w:r>
        <w:rPr>
          <w:color w:val="000000"/>
          <w:spacing w:val="0"/>
          <w:w w:val="100"/>
          <w:position w:val="0"/>
          <w:sz w:val="24"/>
          <w:szCs w:val="24"/>
        </w:rPr>
        <w:t>①解锁期及解锁比例：</w:t>
      </w:r>
    </w:p>
    <w:p>
      <w:pPr>
        <w:pStyle w:val="Style138"/>
        <w:keepNext w:val="0"/>
        <w:keepLines w:val="0"/>
        <w:widowControl w:val="0"/>
        <w:shd w:val="clear" w:color="auto" w:fill="auto"/>
        <w:bidi w:val="0"/>
        <w:spacing w:before="0" w:after="340" w:line="317" w:lineRule="exact"/>
        <w:ind w:left="0" w:right="0" w:firstLine="580"/>
        <w:jc w:val="both"/>
      </w:pPr>
      <w:r>
        <w:rPr>
          <w:color w:val="000000"/>
          <w:spacing w:val="0"/>
          <w:w w:val="100"/>
          <w:position w:val="0"/>
          <w:sz w:val="24"/>
          <w:szCs w:val="24"/>
        </w:rPr>
        <w:t>本激励计划首次授予的股票期权和预留授权的股票期权自期权授权日起满</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 后，激励对象可在未来</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个月内分四期行权，具体安排如下：</w:t>
      </w:r>
    </w:p>
    <w:tbl>
      <w:tblPr>
        <w:tblOverlap w:val="never"/>
        <w:jc w:val="center"/>
        <w:tblLayout w:type="fixed"/>
      </w:tblPr>
      <w:tblGrid>
        <w:gridCol w:w="2256"/>
        <w:gridCol w:w="5563"/>
        <w:gridCol w:w="1733"/>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解除限售比例</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个月后的首个交易日起至首次授予 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第三个解除限售期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个月内的最后一个交易日当日止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25%</w:t>
            </w:r>
          </w:p>
        </w:tc>
      </w:tr>
      <w:tr>
        <w:trPr>
          <w:trHeight w:val="67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第四个解除限售期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自首次授予日起</w:t>
            </w:r>
            <w:r>
              <w:rPr>
                <w:rFonts w:ascii="Times New Roman" w:eastAsia="Times New Roman" w:hAnsi="Times New Roman" w:cs="Times New Roman"/>
                <w:color w:val="000000"/>
                <w:spacing w:val="0"/>
                <w:w w:val="100"/>
                <w:position w:val="0"/>
              </w:rPr>
              <w:t>48</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rPr>
              <w:t xml:space="preserve">60 </w:t>
            </w:r>
            <w:r>
              <w:rPr>
                <w:color w:val="000000"/>
                <w:spacing w:val="0"/>
                <w:w w:val="100"/>
                <w:position w:val="0"/>
              </w:rPr>
              <w:t>个月内的最后一个交易日当日止</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138"/>
        <w:keepNext w:val="0"/>
        <w:keepLines w:val="0"/>
        <w:widowControl w:val="0"/>
        <w:shd w:val="clear" w:color="auto" w:fill="auto"/>
        <w:bidi w:val="0"/>
        <w:spacing w:before="0" w:after="80" w:line="326" w:lineRule="exact"/>
        <w:ind w:left="0" w:right="0" w:firstLine="580"/>
        <w:jc w:val="both"/>
      </w:pPr>
      <w:r>
        <w:rPr>
          <w:color w:val="000000"/>
          <w:spacing w:val="0"/>
          <w:w w:val="100"/>
          <w:position w:val="0"/>
          <w:sz w:val="24"/>
          <w:szCs w:val="24"/>
        </w:rPr>
        <w:t>② 解锁条件：</w:t>
      </w:r>
    </w:p>
    <w:p>
      <w:pPr>
        <w:pStyle w:val="Style138"/>
        <w:keepNext w:val="0"/>
        <w:keepLines w:val="0"/>
        <w:widowControl w:val="0"/>
        <w:shd w:val="clear" w:color="auto" w:fill="auto"/>
        <w:bidi w:val="0"/>
        <w:spacing w:before="0" w:after="80" w:line="326" w:lineRule="exact"/>
        <w:ind w:left="0" w:right="0" w:firstLine="580"/>
        <w:jc w:val="both"/>
      </w:pPr>
      <w:r>
        <w:rPr>
          <w:color w:val="000000"/>
          <w:spacing w:val="0"/>
          <w:w w:val="100"/>
          <w:position w:val="0"/>
          <w:sz w:val="24"/>
          <w:szCs w:val="24"/>
        </w:rPr>
        <w:t>公司层面业绩考核要求</w:t>
      </w:r>
    </w:p>
    <w:p>
      <w:pPr>
        <w:pStyle w:val="Style138"/>
        <w:keepNext w:val="0"/>
        <w:keepLines w:val="0"/>
        <w:widowControl w:val="0"/>
        <w:shd w:val="clear" w:color="auto" w:fill="auto"/>
        <w:bidi w:val="0"/>
        <w:spacing w:before="0" w:after="80" w:line="326" w:lineRule="exact"/>
        <w:ind w:left="0" w:right="0" w:firstLine="580"/>
        <w:jc w:val="both"/>
      </w:pPr>
      <w:r>
        <w:rPr>
          <w:color w:val="000000"/>
          <w:spacing w:val="0"/>
          <w:w w:val="100"/>
          <w:position w:val="0"/>
          <w:sz w:val="24"/>
          <w:szCs w:val="24"/>
        </w:rPr>
        <w:t>该本激励计划的首次授予限制性股票的解除限售考核年度为</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年三个会 计年度，每个会计年度考核一次。各年度业绩考核目标如下表所示：</w:t>
      </w:r>
      <w:r>
        <w:br w:type="page"/>
      </w:r>
    </w:p>
    <w:tbl>
      <w:tblPr>
        <w:tblOverlap w:val="never"/>
        <w:jc w:val="center"/>
        <w:tblLayout w:type="fixed"/>
      </w:tblPr>
      <w:tblGrid>
        <w:gridCol w:w="4114"/>
        <w:gridCol w:w="5438"/>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股票期权第一个行权期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年营业收入增 长率不低于</w:t>
            </w:r>
            <w:r>
              <w:rPr>
                <w:rFonts w:ascii="Times New Roman" w:eastAsia="Times New Roman" w:hAnsi="Times New Roman" w:cs="Times New Roman"/>
                <w:color w:val="000000"/>
                <w:spacing w:val="0"/>
                <w:w w:val="100"/>
                <w:position w:val="0"/>
              </w:rPr>
              <w:t>40%</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股票期权第二个行权期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年营业收入增 长率不低于</w:t>
            </w:r>
            <w:r>
              <w:rPr>
                <w:rFonts w:ascii="Times New Roman" w:eastAsia="Times New Roman" w:hAnsi="Times New Roman" w:cs="Times New Roman"/>
                <w:color w:val="000000"/>
                <w:spacing w:val="0"/>
                <w:w w:val="100"/>
                <w:position w:val="0"/>
              </w:rPr>
              <w:t>80%</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股票期权第三个行权期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 长率不低于</w:t>
            </w:r>
            <w:r>
              <w:rPr>
                <w:rFonts w:ascii="Times New Roman" w:eastAsia="Times New Roman" w:hAnsi="Times New Roman" w:cs="Times New Roman"/>
                <w:color w:val="000000"/>
                <w:spacing w:val="0"/>
                <w:w w:val="100"/>
                <w:position w:val="0"/>
              </w:rPr>
              <w:t>120%</w:t>
            </w:r>
          </w:p>
        </w:tc>
      </w:tr>
      <w:tr>
        <w:trPr>
          <w:trHeight w:val="66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股票期权第四个行权期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年营业收入增 长率不低于</w:t>
            </w:r>
            <w:r>
              <w:rPr>
                <w:rFonts w:ascii="Times New Roman" w:eastAsia="Times New Roman" w:hAnsi="Times New Roman" w:cs="Times New Roman"/>
                <w:color w:val="000000"/>
                <w:spacing w:val="0"/>
                <w:w w:val="100"/>
                <w:position w:val="0"/>
              </w:rPr>
              <w:t>170%</w:t>
            </w:r>
          </w:p>
        </w:tc>
      </w:tr>
    </w:tbl>
    <w:p>
      <w:pPr>
        <w:widowControl w:val="0"/>
        <w:spacing w:after="479" w:line="1" w:lineRule="exact"/>
      </w:pPr>
    </w:p>
    <w:p>
      <w:pPr>
        <w:pStyle w:val="Style138"/>
        <w:keepNext w:val="0"/>
        <w:keepLines w:val="0"/>
        <w:widowControl w:val="0"/>
        <w:shd w:val="clear" w:color="auto" w:fill="auto"/>
        <w:bidi w:val="0"/>
        <w:spacing w:before="0" w:after="100" w:line="313" w:lineRule="exact"/>
        <w:ind w:left="0" w:right="0" w:firstLine="580"/>
        <w:jc w:val="both"/>
      </w:pPr>
      <w:r>
        <w:rPr>
          <w:color w:val="000000"/>
          <w:spacing w:val="0"/>
          <w:w w:val="100"/>
          <w:position w:val="0"/>
          <w:sz w:val="24"/>
          <w:szCs w:val="24"/>
        </w:rPr>
        <w:t>②个人层面绩效考核要求</w:t>
      </w:r>
    </w:p>
    <w:p>
      <w:pPr>
        <w:pStyle w:val="Style138"/>
        <w:keepNext w:val="0"/>
        <w:keepLines w:val="0"/>
        <w:widowControl w:val="0"/>
        <w:shd w:val="clear" w:color="auto" w:fill="auto"/>
        <w:bidi w:val="0"/>
        <w:spacing w:before="0" w:after="100" w:line="317" w:lineRule="exact"/>
        <w:ind w:left="0" w:right="0" w:firstLine="580"/>
        <w:jc w:val="both"/>
      </w:pPr>
      <w:r>
        <w:rPr>
          <w:color w:val="000000"/>
          <w:spacing w:val="0"/>
          <w:w w:val="100"/>
          <w:position w:val="0"/>
          <w:sz w:val="24"/>
          <w:szCs w:val="24"/>
        </w:rPr>
        <w:t>本激励计划中，公司应对各激励对象每个考核年度的表现进行综合考评，激励对象 需达到考核指标方可解除限售。</w:t>
      </w:r>
    </w:p>
    <w:p>
      <w:pPr>
        <w:pStyle w:val="Style138"/>
        <w:keepNext w:val="0"/>
        <w:keepLines w:val="0"/>
        <w:widowControl w:val="0"/>
        <w:shd w:val="clear" w:color="auto" w:fill="auto"/>
        <w:bidi w:val="0"/>
        <w:spacing w:before="0" w:after="100" w:line="313" w:lineRule="exact"/>
        <w:ind w:left="0" w:right="0" w:firstLine="580"/>
        <w:jc w:val="both"/>
      </w:pPr>
      <w:bookmarkStart w:id="1564" w:name="bookmark1564"/>
      <w:r>
        <w:rPr>
          <w:rFonts w:ascii="Times New Roman" w:eastAsia="Times New Roman" w:hAnsi="Times New Roman" w:cs="Times New Roman"/>
          <w:color w:val="000000"/>
          <w:spacing w:val="0"/>
          <w:w w:val="100"/>
          <w:position w:val="0"/>
          <w:sz w:val="24"/>
          <w:szCs w:val="24"/>
        </w:rPr>
        <w:t>3</w:t>
      </w:r>
      <w:bookmarkEnd w:id="156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18 </w:t>
      </w:r>
      <w:r>
        <w:rPr>
          <w:color w:val="000000"/>
          <w:spacing w:val="0"/>
          <w:w w:val="100"/>
          <w:position w:val="0"/>
          <w:sz w:val="24"/>
          <w:szCs w:val="24"/>
        </w:rPr>
        <w:t>0</w:t>
      </w:r>
      <w:r>
        <w:rPr>
          <w:color w:val="000000"/>
          <w:spacing w:val="0"/>
          <w:w w:val="100"/>
          <w:position w:val="0"/>
          <w:sz w:val="24"/>
          <w:szCs w:val="24"/>
        </w:rPr>
        <w:t>，公司召开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年第六次临时股东大会决议公告，审议通 过了《关于</w:t>
      </w:r>
      <w:r>
        <w:rPr>
          <w:color w:val="000000"/>
          <w:spacing w:val="0"/>
          <w:w w:val="100"/>
          <w:position w:val="0"/>
          <w:sz w:val="24"/>
          <w:szCs w:val="24"/>
        </w:rPr>
        <w:t>〈</w:t>
      </w:r>
      <w:r>
        <w:rPr>
          <w:color w:val="000000"/>
          <w:spacing w:val="0"/>
          <w:w w:val="100"/>
          <w:position w:val="0"/>
          <w:sz w:val="24"/>
          <w:szCs w:val="24"/>
        </w:rPr>
        <w:t>第一期员工持股计划管理细则</w:t>
      </w:r>
      <w:r>
        <w:rPr>
          <w:color w:val="000000"/>
          <w:spacing w:val="0"/>
          <w:w w:val="100"/>
          <w:position w:val="0"/>
          <w:sz w:val="24"/>
          <w:szCs w:val="24"/>
        </w:rPr>
        <w:t>〉</w:t>
      </w:r>
      <w:r>
        <w:rPr>
          <w:color w:val="000000"/>
          <w:spacing w:val="0"/>
          <w:w w:val="100"/>
          <w:position w:val="0"/>
          <w:sz w:val="24"/>
          <w:szCs w:val="24"/>
        </w:rPr>
        <w:t>的议案》、《关于提请股东大会授权董事会 办理公司第一期员工持股计划有关事项的议案》。根据公司《第一期员工持股计划管理 细则》</w:t>
      </w:r>
      <w:r>
        <w:rPr>
          <w:color w:val="000000"/>
          <w:spacing w:val="0"/>
          <w:w w:val="100"/>
          <w:position w:val="0"/>
          <w:sz w:val="24"/>
          <w:szCs w:val="24"/>
        </w:rPr>
        <w:t>，</w:t>
      </w:r>
      <w:r>
        <w:rPr>
          <w:color w:val="000000"/>
          <w:spacing w:val="0"/>
          <w:w w:val="100"/>
          <w:position w:val="0"/>
          <w:sz w:val="24"/>
          <w:szCs w:val="24"/>
        </w:rPr>
        <w:t>员工持股计划的员工总人数为</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人，其中参与本员工持股计划的董事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不含独立 董事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、高级管理人员共计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人，其他参加本计划的公司员工合计</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人</w:t>
      </w:r>
      <w:r>
        <w:rPr>
          <w:color w:val="000000"/>
          <w:spacing w:val="0"/>
          <w:w w:val="100"/>
          <w:position w:val="0"/>
          <w:sz w:val="24"/>
          <w:szCs w:val="24"/>
        </w:rPr>
        <w:t>，</w:t>
      </w:r>
      <w:r>
        <w:rPr>
          <w:color w:val="000000"/>
          <w:spacing w:val="0"/>
          <w:w w:val="100"/>
          <w:position w:val="0"/>
          <w:sz w:val="24"/>
          <w:szCs w:val="24"/>
        </w:rPr>
        <w:t>参加对象持有本 员工持股计划份额为</w:t>
      </w:r>
      <w:r>
        <w:rPr>
          <w:rFonts w:ascii="Times New Roman" w:eastAsia="Times New Roman" w:hAnsi="Times New Roman" w:cs="Times New Roman"/>
          <w:color w:val="000000"/>
          <w:spacing w:val="0"/>
          <w:w w:val="100"/>
          <w:position w:val="0"/>
          <w:sz w:val="24"/>
          <w:szCs w:val="24"/>
        </w:rPr>
        <w:t>12,460,406</w:t>
      </w:r>
      <w:r>
        <w:rPr>
          <w:color w:val="000000"/>
          <w:spacing w:val="0"/>
          <w:w w:val="100"/>
          <w:position w:val="0"/>
          <w:sz w:val="24"/>
          <w:szCs w:val="24"/>
        </w:rPr>
        <w:t>股。员工持股计划股票由公司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sz w:val="24"/>
          <w:szCs w:val="24"/>
        </w:rPr>
        <w:t>0</w:t>
      </w:r>
      <w:r>
        <w:rPr>
          <w:color w:val="000000"/>
          <w:spacing w:val="0"/>
          <w:w w:val="100"/>
          <w:position w:val="0"/>
          <w:sz w:val="24"/>
          <w:szCs w:val="24"/>
        </w:rPr>
        <w:t xml:space="preserve">至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日期间公司回购的股份以零价格转让取得，无需出资。</w:t>
      </w:r>
    </w:p>
    <w:p>
      <w:pPr>
        <w:pStyle w:val="Style138"/>
        <w:keepNext w:val="0"/>
        <w:keepLines w:val="0"/>
        <w:widowControl w:val="0"/>
        <w:shd w:val="clear" w:color="auto" w:fill="auto"/>
        <w:bidi w:val="0"/>
        <w:spacing w:before="0" w:after="100" w:line="313" w:lineRule="exact"/>
        <w:ind w:left="0" w:right="0" w:firstLine="580"/>
        <w:jc w:val="both"/>
      </w:pPr>
      <w:r>
        <w:rPr>
          <w:color w:val="000000"/>
          <w:spacing w:val="0"/>
          <w:w w:val="100"/>
          <w:position w:val="0"/>
          <w:sz w:val="24"/>
          <w:szCs w:val="24"/>
        </w:rPr>
        <w:t>①锁定期与解锁安排</w:t>
      </w:r>
    </w:p>
    <w:p>
      <w:pPr>
        <w:pStyle w:val="Style26"/>
        <w:keepNext w:val="0"/>
        <w:keepLines w:val="0"/>
        <w:widowControl w:val="0"/>
        <w:shd w:val="clear" w:color="auto" w:fill="auto"/>
        <w:bidi w:val="0"/>
        <w:spacing w:before="0" w:after="0" w:line="305" w:lineRule="exact"/>
        <w:ind w:left="0" w:right="0" w:firstLine="0"/>
        <w:jc w:val="distribute"/>
        <w:rPr>
          <w:sz w:val="24"/>
          <w:szCs w:val="24"/>
        </w:rPr>
      </w:pPr>
      <w:r>
        <w:rPr>
          <w:color w:val="000000"/>
          <w:spacing w:val="0"/>
          <w:w w:val="100"/>
          <w:position w:val="0"/>
          <w:sz w:val="24"/>
          <w:szCs w:val="24"/>
        </w:rPr>
        <w:t>本员工持股计划通过非交易过户等法律法规许可的方式所获标的股票，自公司公告 最后一笔标的股票过户至本员工持股计划名下之日起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个月后开始分期解锁，锁定期 最长</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4"/>
          <w:szCs w:val="24"/>
        </w:rPr>
        <w:t>个月，具体如下：</w:t>
      </w:r>
    </w:p>
    <w:tbl>
      <w:tblPr>
        <w:tblOverlap w:val="never"/>
        <w:jc w:val="center"/>
        <w:tblLayout w:type="fixed"/>
      </w:tblPr>
      <w:tblGrid>
        <w:gridCol w:w="2707"/>
        <w:gridCol w:w="4536"/>
        <w:gridCol w:w="2309"/>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第一批解锁时点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w:t>
            </w:r>
          </w:p>
        </w:tc>
      </w:tr>
      <w:tr>
        <w:trPr>
          <w:trHeight w:val="7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第二批解锁时点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第三批解锁时点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w:t>
            </w:r>
          </w:p>
        </w:tc>
      </w:tr>
      <w:tr>
        <w:trPr>
          <w:trHeight w:val="7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第四批解锁时点</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自公司公告最后一笔标的股票过户至本员工持股 计划名下之日起算满</w:t>
            </w:r>
            <w:r>
              <w:rPr>
                <w:rFonts w:ascii="Times New Roman" w:eastAsia="Times New Roman" w:hAnsi="Times New Roman" w:cs="Times New Roman"/>
                <w:color w:val="000000"/>
                <w:spacing w:val="0"/>
                <w:w w:val="100"/>
                <w:position w:val="0"/>
              </w:rPr>
              <w:t>48</w:t>
            </w:r>
            <w:r>
              <w:rPr>
                <w:color w:val="000000"/>
                <w:spacing w:val="0"/>
                <w:w w:val="100"/>
                <w:position w:val="0"/>
              </w:rPr>
              <w:t>个月</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w:t>
            </w:r>
          </w:p>
        </w:tc>
      </w:tr>
    </w:tbl>
    <w:p>
      <w:pPr>
        <w:widowControl w:val="0"/>
        <w:spacing w:after="419" w:line="1" w:lineRule="exact"/>
      </w:pPr>
    </w:p>
    <w:p>
      <w:pPr>
        <w:widowControl w:val="0"/>
        <w:spacing w:line="1" w:lineRule="exact"/>
      </w:pPr>
    </w:p>
    <w:p>
      <w:pPr>
        <w:pStyle w:val="Style26"/>
        <w:keepNext w:val="0"/>
        <w:keepLines w:val="0"/>
        <w:widowControl w:val="0"/>
        <w:shd w:val="clear" w:color="auto" w:fill="auto"/>
        <w:bidi w:val="0"/>
        <w:spacing w:before="0" w:after="120" w:line="240" w:lineRule="auto"/>
        <w:ind w:left="566" w:right="0" w:firstLine="0"/>
        <w:jc w:val="left"/>
        <w:rPr>
          <w:sz w:val="24"/>
          <w:szCs w:val="24"/>
        </w:rPr>
      </w:pPr>
      <w:r>
        <w:rPr>
          <w:color w:val="000000"/>
          <w:spacing w:val="0"/>
          <w:w w:val="100"/>
          <w:position w:val="0"/>
          <w:sz w:val="24"/>
          <w:szCs w:val="24"/>
        </w:rPr>
        <w:t>②解锁条件：</w:t>
      </w:r>
    </w:p>
    <w:p>
      <w:pPr>
        <w:pStyle w:val="Style26"/>
        <w:keepNext w:val="0"/>
        <w:keepLines w:val="0"/>
        <w:widowControl w:val="0"/>
        <w:shd w:val="clear" w:color="auto" w:fill="auto"/>
        <w:bidi w:val="0"/>
        <w:spacing w:before="0" w:after="0" w:line="240" w:lineRule="auto"/>
        <w:ind w:left="566" w:right="0" w:firstLine="0"/>
        <w:jc w:val="left"/>
        <w:rPr>
          <w:sz w:val="24"/>
          <w:szCs w:val="24"/>
        </w:rPr>
      </w:pPr>
      <w:r>
        <w:rPr>
          <w:color w:val="000000"/>
          <w:spacing w:val="0"/>
          <w:w w:val="100"/>
          <w:position w:val="0"/>
          <w:sz w:val="24"/>
          <w:szCs w:val="24"/>
        </w:rPr>
        <w:t>公司达到下述业绩考核指标时，出售对应解锁时点的股票获得的资金归全体持有人</w:t>
      </w:r>
    </w:p>
    <w:tbl>
      <w:tblPr>
        <w:tblOverlap w:val="never"/>
        <w:jc w:val="center"/>
        <w:tblLayout w:type="fixed"/>
      </w:tblPr>
      <w:tblGrid>
        <w:gridCol w:w="4416"/>
        <w:gridCol w:w="5136"/>
      </w:tblGrid>
      <w:tr>
        <w:trPr>
          <w:trHeight w:val="302"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所有。各年度业绩考核目标如下表所示：</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解除限售安排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业绩考核目标</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第一批解锁时点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2019</w:t>
            </w:r>
            <w:r>
              <w:rPr>
                <w:color w:val="000000"/>
                <w:spacing w:val="0"/>
                <w:w w:val="100"/>
                <w:position w:val="0"/>
              </w:rPr>
              <w:t>年营业收入</w:t>
            </w:r>
          </w:p>
        </w:tc>
      </w:tr>
    </w:tbl>
    <w:p>
      <w:pPr>
        <w:widowControl w:val="0"/>
        <w:spacing w:line="1" w:lineRule="exact"/>
      </w:pPr>
    </w:p>
    <w:tbl>
      <w:tblPr>
        <w:tblOverlap w:val="never"/>
        <w:jc w:val="center"/>
        <w:tblLayout w:type="fixed"/>
      </w:tblPr>
      <w:tblGrid>
        <w:gridCol w:w="4416"/>
        <w:gridCol w:w="513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增长率不低于</w:t>
            </w:r>
            <w:r>
              <w:rPr>
                <w:rFonts w:ascii="Times New Roman" w:eastAsia="Times New Roman" w:hAnsi="Times New Roman" w:cs="Times New Roman"/>
                <w:color w:val="000000"/>
                <w:spacing w:val="0"/>
                <w:w w:val="100"/>
                <w:position w:val="0"/>
              </w:rPr>
              <w:t>40%</w:t>
            </w:r>
          </w:p>
        </w:tc>
      </w:tr>
      <w:tr>
        <w:trPr>
          <w:trHeight w:val="6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第二批解锁时点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 增长率不低于</w:t>
            </w:r>
            <w:r>
              <w:rPr>
                <w:rFonts w:ascii="Times New Roman" w:eastAsia="Times New Roman" w:hAnsi="Times New Roman" w:cs="Times New Roman"/>
                <w:color w:val="000000"/>
                <w:spacing w:val="0"/>
                <w:w w:val="100"/>
                <w:position w:val="0"/>
              </w:rPr>
              <w:t>80%</w:t>
            </w:r>
          </w:p>
        </w:tc>
      </w:tr>
      <w:tr>
        <w:trPr>
          <w:trHeight w:val="6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第三批解锁时点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年营业收入 增长率不低于</w:t>
            </w:r>
            <w:r>
              <w:rPr>
                <w:rFonts w:ascii="Times New Roman" w:eastAsia="Times New Roman" w:hAnsi="Times New Roman" w:cs="Times New Roman"/>
                <w:color w:val="000000"/>
                <w:spacing w:val="0"/>
                <w:w w:val="100"/>
                <w:position w:val="0"/>
              </w:rPr>
              <w:t>120%</w:t>
            </w:r>
          </w:p>
        </w:tc>
      </w:tr>
      <w:tr>
        <w:trPr>
          <w:trHeight w:val="66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第四批解锁时点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2018</w:t>
            </w:r>
            <w:r>
              <w:rPr>
                <w:color w:val="000000"/>
                <w:spacing w:val="0"/>
                <w:w w:val="100"/>
                <w:position w:val="0"/>
              </w:rPr>
              <w:t>年梦网科技营业收入为基数，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年营业收入 增长率不低于</w:t>
            </w:r>
            <w:r>
              <w:rPr>
                <w:rFonts w:ascii="Times New Roman" w:eastAsia="Times New Roman" w:hAnsi="Times New Roman" w:cs="Times New Roman"/>
                <w:color w:val="000000"/>
                <w:spacing w:val="0"/>
                <w:w w:val="100"/>
                <w:position w:val="0"/>
              </w:rPr>
              <w:t>170%</w:t>
            </w:r>
          </w:p>
        </w:tc>
      </w:tr>
    </w:tbl>
    <w:p>
      <w:pPr>
        <w:widowControl w:val="0"/>
        <w:spacing w:after="379" w:line="1" w:lineRule="exact"/>
      </w:pPr>
    </w:p>
    <w:p>
      <w:pPr>
        <w:pStyle w:val="Style138"/>
        <w:keepNext w:val="0"/>
        <w:keepLines w:val="0"/>
        <w:widowControl w:val="0"/>
        <w:shd w:val="clear" w:color="auto" w:fill="auto"/>
        <w:bidi w:val="0"/>
        <w:spacing w:before="0" w:after="100" w:line="310" w:lineRule="exact"/>
        <w:ind w:left="0" w:right="0"/>
        <w:jc w:val="both"/>
      </w:pPr>
      <w:r>
        <w:rPr>
          <w:color w:val="000000"/>
          <w:spacing w:val="0"/>
          <w:w w:val="100"/>
          <w:position w:val="0"/>
          <w:sz w:val="24"/>
          <w:szCs w:val="24"/>
        </w:rPr>
        <w:t>若本员工持股计划项下的公司业绩考核指标未达成，本计划通过非交易过户方式自 公司回购专用证券账户所获得的股票，在对应股票锁定期届满后由公司收回注销；该部 分股票出售前所获得的现金分红等权益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如有</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归属于公司。</w:t>
      </w:r>
    </w:p>
    <w:p>
      <w:pPr>
        <w:pStyle w:val="Style138"/>
        <w:keepNext w:val="0"/>
        <w:keepLines w:val="0"/>
        <w:widowControl w:val="0"/>
        <w:shd w:val="clear" w:color="auto" w:fill="auto"/>
        <w:tabs>
          <w:tab w:pos="1126" w:val="left"/>
        </w:tabs>
        <w:bidi w:val="0"/>
        <w:spacing w:before="0" w:after="100" w:line="314" w:lineRule="exact"/>
        <w:ind w:left="0" w:right="0"/>
        <w:jc w:val="both"/>
      </w:pPr>
      <w:bookmarkStart w:id="1565" w:name="bookmark1565"/>
      <w:r>
        <w:rPr>
          <w:color w:val="000000"/>
          <w:spacing w:val="0"/>
          <w:w w:val="100"/>
          <w:position w:val="0"/>
          <w:sz w:val="24"/>
          <w:szCs w:val="24"/>
        </w:rPr>
        <w:t>（</w:t>
      </w:r>
      <w:bookmarkEnd w:id="15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期权数量的调整</w:t>
      </w:r>
    </w:p>
    <w:p>
      <w:pPr>
        <w:pStyle w:val="Style138"/>
        <w:keepNext w:val="0"/>
        <w:keepLines w:val="0"/>
        <w:widowControl w:val="0"/>
        <w:shd w:val="clear" w:color="auto" w:fill="auto"/>
        <w:bidi w:val="0"/>
        <w:spacing w:before="0" w:after="100" w:line="310" w:lineRule="exact"/>
        <w:ind w:left="0" w:right="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日，公司分别召开了七届董事会第九次会议，会议通过《关于向激励 对象授予股票期权的议案》，公司向符合条件的董事、高级管理人员、中层管理人员及 核心技术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业务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骨干</w:t>
      </w:r>
      <w:r>
        <w:rPr>
          <w:rFonts w:ascii="Times New Roman" w:eastAsia="Times New Roman" w:hAnsi="Times New Roman" w:cs="Times New Roman"/>
          <w:color w:val="000000"/>
          <w:spacing w:val="0"/>
          <w:w w:val="100"/>
          <w:position w:val="0"/>
          <w:sz w:val="24"/>
          <w:szCs w:val="24"/>
        </w:rPr>
        <w:t>403</w:t>
      </w:r>
      <w:r>
        <w:rPr>
          <w:color w:val="000000"/>
          <w:spacing w:val="0"/>
          <w:w w:val="100"/>
          <w:position w:val="0"/>
          <w:sz w:val="24"/>
          <w:szCs w:val="24"/>
        </w:rPr>
        <w:t>名激励对象授予</w:t>
      </w:r>
      <w:r>
        <w:rPr>
          <w:rFonts w:ascii="Times New Roman" w:eastAsia="Times New Roman" w:hAnsi="Times New Roman" w:cs="Times New Roman"/>
          <w:color w:val="000000"/>
          <w:spacing w:val="0"/>
          <w:w w:val="100"/>
          <w:position w:val="0"/>
          <w:sz w:val="24"/>
          <w:szCs w:val="24"/>
        </w:rPr>
        <w:t>3,450</w:t>
      </w:r>
      <w:r>
        <w:rPr>
          <w:color w:val="000000"/>
          <w:spacing w:val="0"/>
          <w:w w:val="100"/>
          <w:position w:val="0"/>
          <w:sz w:val="24"/>
          <w:szCs w:val="24"/>
        </w:rPr>
        <w:t>万份股票期权，向符合条件的核心管理 人</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名激励对象授予</w:t>
      </w:r>
      <w:r>
        <w:rPr>
          <w:rFonts w:ascii="Times New Roman" w:eastAsia="Times New Roman" w:hAnsi="Times New Roman" w:cs="Times New Roman"/>
          <w:color w:val="000000"/>
          <w:spacing w:val="0"/>
          <w:w w:val="100"/>
          <w:position w:val="0"/>
          <w:sz w:val="24"/>
          <w:szCs w:val="24"/>
        </w:rPr>
        <w:t>750</w:t>
      </w:r>
      <w:r>
        <w:rPr>
          <w:color w:val="000000"/>
          <w:spacing w:val="0"/>
          <w:w w:val="100"/>
          <w:position w:val="0"/>
          <w:sz w:val="24"/>
          <w:szCs w:val="24"/>
        </w:rPr>
        <w:t>万份预留股票期权。</w:t>
      </w:r>
    </w:p>
    <w:p>
      <w:pPr>
        <w:pStyle w:val="Style138"/>
        <w:keepNext w:val="0"/>
        <w:keepLines w:val="0"/>
        <w:widowControl w:val="0"/>
        <w:shd w:val="clear" w:color="auto" w:fill="auto"/>
        <w:bidi w:val="0"/>
        <w:spacing w:before="0" w:after="100" w:line="318" w:lineRule="exact"/>
        <w:ind w:left="0" w:right="0"/>
        <w:jc w:val="both"/>
      </w:pPr>
      <w:r>
        <w:rPr>
          <w:color w:val="000000"/>
          <w:spacing w:val="0"/>
          <w:w w:val="100"/>
          <w:position w:val="0"/>
          <w:sz w:val="24"/>
          <w:szCs w:val="24"/>
        </w:rPr>
        <w:t>鉴于在确定授予日后的股份登记过程中，</w:t>
      </w:r>
      <w:r>
        <w:rPr>
          <w:rFonts w:ascii="Times New Roman" w:eastAsia="Times New Roman" w:hAnsi="Times New Roman" w:cs="Times New Roman"/>
          <w:color w:val="000000"/>
          <w:spacing w:val="0"/>
          <w:w w:val="100"/>
          <w:position w:val="0"/>
          <w:sz w:val="24"/>
          <w:szCs w:val="24"/>
        </w:rPr>
        <w:t>103</w:t>
      </w:r>
      <w:r>
        <w:rPr>
          <w:color w:val="000000"/>
          <w:spacing w:val="0"/>
          <w:w w:val="100"/>
          <w:position w:val="0"/>
          <w:sz w:val="24"/>
          <w:szCs w:val="24"/>
        </w:rPr>
        <w:t>名激励对象因个人原因自愿放弃拟授 予的股票期权调整后，本次激励计划拟授予的股票期权总数由</w:t>
      </w:r>
      <w:r>
        <w:rPr>
          <w:rFonts w:ascii="Times New Roman" w:eastAsia="Times New Roman" w:hAnsi="Times New Roman" w:cs="Times New Roman"/>
          <w:color w:val="000000"/>
          <w:spacing w:val="0"/>
          <w:w w:val="100"/>
          <w:position w:val="0"/>
          <w:sz w:val="24"/>
          <w:szCs w:val="24"/>
        </w:rPr>
        <w:t>4,200.00</w:t>
      </w:r>
      <w:r>
        <w:rPr>
          <w:color w:val="000000"/>
          <w:spacing w:val="0"/>
          <w:w w:val="100"/>
          <w:position w:val="0"/>
          <w:sz w:val="24"/>
          <w:szCs w:val="24"/>
        </w:rPr>
        <w:t xml:space="preserve">万份调整为 </w:t>
      </w:r>
      <w:r>
        <w:rPr>
          <w:rFonts w:ascii="Times New Roman" w:eastAsia="Times New Roman" w:hAnsi="Times New Roman" w:cs="Times New Roman"/>
          <w:color w:val="000000"/>
          <w:spacing w:val="0"/>
          <w:w w:val="100"/>
          <w:position w:val="0"/>
          <w:sz w:val="24"/>
          <w:szCs w:val="24"/>
        </w:rPr>
        <w:t>4,175.54</w:t>
      </w:r>
      <w:r>
        <w:rPr>
          <w:color w:val="000000"/>
          <w:spacing w:val="0"/>
          <w:w w:val="100"/>
          <w:position w:val="0"/>
          <w:sz w:val="24"/>
          <w:szCs w:val="24"/>
        </w:rPr>
        <w:t>万份，其中首次授予的激励对象由</w:t>
      </w:r>
      <w:r>
        <w:rPr>
          <w:rFonts w:ascii="Times New Roman" w:eastAsia="Times New Roman" w:hAnsi="Times New Roman" w:cs="Times New Roman"/>
          <w:color w:val="000000"/>
          <w:spacing w:val="0"/>
          <w:w w:val="100"/>
          <w:position w:val="0"/>
          <w:sz w:val="24"/>
          <w:szCs w:val="24"/>
        </w:rPr>
        <w:t>403</w:t>
      </w:r>
      <w:r>
        <w:rPr>
          <w:color w:val="000000"/>
          <w:spacing w:val="0"/>
          <w:w w:val="100"/>
          <w:position w:val="0"/>
          <w:sz w:val="24"/>
          <w:szCs w:val="24"/>
        </w:rPr>
        <w:t>名调整为</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名，股票期权数量由</w:t>
      </w:r>
      <w:r>
        <w:rPr>
          <w:rFonts w:ascii="Times New Roman" w:eastAsia="Times New Roman" w:hAnsi="Times New Roman" w:cs="Times New Roman"/>
          <w:color w:val="000000"/>
          <w:spacing w:val="0"/>
          <w:w w:val="100"/>
          <w:position w:val="0"/>
          <w:sz w:val="24"/>
          <w:szCs w:val="24"/>
        </w:rPr>
        <w:t xml:space="preserve">3,450 </w:t>
      </w:r>
      <w:r>
        <w:rPr>
          <w:color w:val="000000"/>
          <w:spacing w:val="0"/>
          <w:w w:val="100"/>
          <w:position w:val="0"/>
          <w:sz w:val="24"/>
          <w:szCs w:val="24"/>
        </w:rPr>
        <w:t>万份调整为</w:t>
      </w:r>
      <w:r>
        <w:rPr>
          <w:rFonts w:ascii="Times New Roman" w:eastAsia="Times New Roman" w:hAnsi="Times New Roman" w:cs="Times New Roman"/>
          <w:color w:val="000000"/>
          <w:spacing w:val="0"/>
          <w:w w:val="100"/>
          <w:position w:val="0"/>
          <w:sz w:val="24"/>
          <w:szCs w:val="24"/>
        </w:rPr>
        <w:t xml:space="preserve">3,425.54 </w:t>
      </w:r>
      <w:r>
        <w:rPr>
          <w:color w:val="000000"/>
          <w:spacing w:val="0"/>
          <w:w w:val="100"/>
          <w:position w:val="0"/>
          <w:sz w:val="24"/>
          <w:szCs w:val="24"/>
        </w:rPr>
        <w:t xml:space="preserve">万份；预留授予激励对象人数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 xml:space="preserve">人及预留授予股票期权 </w:t>
      </w:r>
      <w:r>
        <w:rPr>
          <w:rFonts w:ascii="Times New Roman" w:eastAsia="Times New Roman" w:hAnsi="Times New Roman" w:cs="Times New Roman"/>
          <w:color w:val="000000"/>
          <w:spacing w:val="0"/>
          <w:w w:val="100"/>
          <w:position w:val="0"/>
          <w:sz w:val="24"/>
          <w:szCs w:val="24"/>
        </w:rPr>
        <w:t xml:space="preserve">750 </w:t>
      </w:r>
      <w:r>
        <w:rPr>
          <w:color w:val="000000"/>
          <w:spacing w:val="0"/>
          <w:w w:val="100"/>
          <w:position w:val="0"/>
          <w:sz w:val="24"/>
          <w:szCs w:val="24"/>
        </w:rPr>
        <w:t>万份 份无变化。</w:t>
      </w:r>
    </w:p>
    <w:p>
      <w:pPr>
        <w:pStyle w:val="Style138"/>
        <w:keepNext w:val="0"/>
        <w:keepLines w:val="0"/>
        <w:widowControl w:val="0"/>
        <w:shd w:val="clear" w:color="auto" w:fill="auto"/>
        <w:tabs>
          <w:tab w:pos="1126" w:val="left"/>
        </w:tabs>
        <w:bidi w:val="0"/>
        <w:spacing w:before="0" w:after="160" w:line="314" w:lineRule="exact"/>
        <w:ind w:left="0" w:right="0"/>
        <w:jc w:val="both"/>
      </w:pPr>
      <w:bookmarkStart w:id="1566" w:name="bookmark1566"/>
      <w:r>
        <w:rPr>
          <w:color w:val="000000"/>
          <w:spacing w:val="0"/>
          <w:w w:val="100"/>
          <w:position w:val="0"/>
          <w:sz w:val="24"/>
          <w:szCs w:val="24"/>
        </w:rPr>
        <w:t>（</w:t>
      </w:r>
      <w:bookmarkEnd w:id="15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本期失效的期权限制性股票</w:t>
      </w:r>
    </w:p>
    <w:p>
      <w:pPr>
        <w:pStyle w:val="Style138"/>
        <w:keepNext w:val="0"/>
        <w:keepLines w:val="0"/>
        <w:widowControl w:val="0"/>
        <w:shd w:val="clear" w:color="auto" w:fill="auto"/>
        <w:bidi w:val="0"/>
        <w:spacing w:before="0" w:after="40" w:line="276" w:lineRule="auto"/>
        <w:ind w:left="0" w:right="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）公司业绩实现情况</w:t>
      </w:r>
    </w:p>
    <w:p>
      <w:pPr>
        <w:pStyle w:val="Style138"/>
        <w:keepNext w:val="0"/>
        <w:keepLines w:val="0"/>
        <w:widowControl w:val="0"/>
        <w:shd w:val="clear" w:color="auto" w:fill="auto"/>
        <w:bidi w:val="0"/>
        <w:spacing w:before="0" w:after="100" w:line="314" w:lineRule="exact"/>
        <w:ind w:left="0" w:right="0"/>
        <w:jc w:val="both"/>
      </w:pPr>
      <w:r>
        <w:rPr>
          <w:color w:val="000000"/>
          <w:spacing w:val="0"/>
          <w:w w:val="100"/>
          <w:position w:val="0"/>
          <w:sz w:val="24"/>
          <w:szCs w:val="24"/>
        </w:rPr>
        <w:t>①</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年期权及限制性股票激励</w:t>
      </w:r>
    </w:p>
    <w:p>
      <w:pPr>
        <w:pStyle w:val="Style138"/>
        <w:keepNext w:val="0"/>
        <w:keepLines w:val="0"/>
        <w:widowControl w:val="0"/>
        <w:shd w:val="clear" w:color="auto" w:fill="auto"/>
        <w:bidi w:val="0"/>
        <w:spacing w:before="0" w:after="660" w:line="317" w:lineRule="exact"/>
        <w:ind w:left="0" w:right="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年度目标业绩为梦网科技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年营业收入较</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年增长率不低于</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。经审计的 梦网科技营业收入</w:t>
      </w:r>
      <w:r>
        <w:rPr>
          <w:rFonts w:ascii="Times New Roman" w:eastAsia="Times New Roman" w:hAnsi="Times New Roman" w:cs="Times New Roman"/>
          <w:color w:val="000000"/>
          <w:spacing w:val="0"/>
          <w:w w:val="100"/>
          <w:position w:val="0"/>
          <w:sz w:val="24"/>
          <w:szCs w:val="24"/>
        </w:rPr>
        <w:t>273,564.53</w:t>
      </w:r>
      <w:r>
        <w:rPr>
          <w:color w:val="000000"/>
          <w:spacing w:val="0"/>
          <w:w w:val="100"/>
          <w:position w:val="0"/>
          <w:sz w:val="24"/>
          <w:szCs w:val="24"/>
        </w:rPr>
        <w:t>亿元，较</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年下降</w:t>
      </w:r>
      <w:r>
        <w:rPr>
          <w:rFonts w:ascii="Times New Roman" w:eastAsia="Times New Roman" w:hAnsi="Times New Roman" w:cs="Times New Roman"/>
          <w:color w:val="000000"/>
          <w:spacing w:val="0"/>
          <w:w w:val="100"/>
          <w:position w:val="0"/>
          <w:sz w:val="24"/>
          <w:szCs w:val="24"/>
        </w:rPr>
        <w:t>1.19%</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年度未实现业绩目标。</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、以权益结算的股份支付情况</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期权的为</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sz w:val="18"/>
                <w:szCs w:val="18"/>
              </w:rPr>
              <w:t>期权定价模型，限制性股票为授予 日公司的股票收盘价</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公司需根据最新取得的可行权职工人数变动、业绩达标程 度等后续信息做出最佳估计，修正预计可行权的权益工具 数量。</w:t>
            </w:r>
          </w:p>
        </w:tc>
      </w:tr>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90,675,863.62</w:t>
            </w:r>
          </w:p>
        </w:tc>
      </w:tr>
    </w:tbl>
    <w:p>
      <w:pPr>
        <w:widowControl w:val="0"/>
        <w:spacing w:line="1" w:lineRule="exact"/>
      </w:pP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57,454,532.37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pPr>
      <w:bookmarkStart w:id="1567" w:name="bookmark1567"/>
      <w:r>
        <w:rPr>
          <w:rFonts w:ascii="Times New Roman" w:eastAsia="Times New Roman" w:hAnsi="Times New Roman" w:cs="Times New Roman"/>
          <w:b/>
          <w:bCs/>
          <w:color w:val="000000"/>
          <w:spacing w:val="0"/>
          <w:w w:val="100"/>
          <w:position w:val="0"/>
        </w:rPr>
        <w:t>3</w:t>
      </w:r>
      <w:bookmarkEnd w:id="1567"/>
      <w:r>
        <w:rPr>
          <w:b/>
          <w:bCs/>
          <w:color w:val="000000"/>
          <w:spacing w:val="0"/>
          <w:w w:val="100"/>
          <w:position w:val="0"/>
        </w:rPr>
        <w:t>、以现金结算的股份支付情况</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8"/>
        <w:keepNext w:val="0"/>
        <w:keepLines w:val="0"/>
        <w:widowControl w:val="0"/>
        <w:shd w:val="clear" w:color="auto" w:fill="auto"/>
        <w:bidi w:val="0"/>
        <w:spacing w:before="0" w:after="380" w:line="315" w:lineRule="exact"/>
        <w:ind w:left="0" w:right="0" w:firstLine="0"/>
        <w:jc w:val="left"/>
      </w:pPr>
      <w:r>
        <w:rPr>
          <w:b/>
          <w:bCs/>
          <w:color w:val="000000"/>
          <w:spacing w:val="0"/>
          <w:w w:val="100"/>
          <w:position w:val="0"/>
          <w:sz w:val="24"/>
          <w:szCs w:val="24"/>
        </w:rPr>
        <w:t>十四、承诺及或有事项</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、重要承诺事项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38"/>
        <w:keepNext w:val="0"/>
        <w:keepLines w:val="0"/>
        <w:widowControl w:val="0"/>
        <w:numPr>
          <w:ilvl w:val="0"/>
          <w:numId w:val="93"/>
        </w:numPr>
        <w:shd w:val="clear" w:color="auto" w:fill="auto"/>
        <w:tabs>
          <w:tab w:pos="930" w:val="left"/>
        </w:tabs>
        <w:bidi w:val="0"/>
        <w:spacing w:before="0" w:after="80" w:line="315" w:lineRule="exact"/>
        <w:ind w:left="0" w:right="0"/>
        <w:jc w:val="both"/>
      </w:pPr>
      <w:bookmarkStart w:id="1568" w:name="bookmark1568"/>
      <w:bookmarkEnd w:id="1568"/>
      <w:r>
        <w:rPr>
          <w:color w:val="000000"/>
          <w:spacing w:val="0"/>
          <w:w w:val="100"/>
          <w:position w:val="0"/>
          <w:sz w:val="24"/>
          <w:szCs w:val="24"/>
        </w:rPr>
        <w:t>其他重要财务承诺</w:t>
      </w:r>
    </w:p>
    <w:p>
      <w:pPr>
        <w:pStyle w:val="Style138"/>
        <w:keepNext w:val="0"/>
        <w:keepLines w:val="0"/>
        <w:widowControl w:val="0"/>
        <w:shd w:val="clear" w:color="auto" w:fill="auto"/>
        <w:bidi w:val="0"/>
        <w:spacing w:before="0" w:after="80" w:line="310" w:lineRule="exact"/>
        <w:ind w:left="0" w:right="0"/>
        <w:jc w:val="both"/>
      </w:pP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日深圳市龙岗区发展和改革局向梦网科技下发梦网科技大厦项目 的社会投资项目备案证，该项目预计总投资</w:t>
      </w:r>
      <w:r>
        <w:rPr>
          <w:rFonts w:ascii="Times New Roman" w:eastAsia="Times New Roman" w:hAnsi="Times New Roman" w:cs="Times New Roman"/>
          <w:color w:val="000000"/>
          <w:spacing w:val="0"/>
          <w:w w:val="100"/>
          <w:position w:val="0"/>
          <w:sz w:val="24"/>
          <w:szCs w:val="24"/>
        </w:rPr>
        <w:t>56,600.00</w:t>
      </w:r>
      <w:r>
        <w:rPr>
          <w:color w:val="000000"/>
          <w:spacing w:val="0"/>
          <w:w w:val="100"/>
          <w:position w:val="0"/>
          <w:sz w:val="24"/>
          <w:szCs w:val="24"/>
        </w:rPr>
        <w:t>万元，目前已经为该项目投入土 地使用权</w:t>
      </w:r>
      <w:r>
        <w:rPr>
          <w:rFonts w:ascii="Times New Roman" w:eastAsia="Times New Roman" w:hAnsi="Times New Roman" w:cs="Times New Roman"/>
          <w:color w:val="000000"/>
          <w:spacing w:val="0"/>
          <w:w w:val="100"/>
          <w:position w:val="0"/>
          <w:sz w:val="24"/>
          <w:szCs w:val="24"/>
        </w:rPr>
        <w:t>26,574.00</w:t>
      </w:r>
      <w:r>
        <w:rPr>
          <w:color w:val="000000"/>
          <w:spacing w:val="0"/>
          <w:w w:val="100"/>
          <w:position w:val="0"/>
          <w:sz w:val="24"/>
          <w:szCs w:val="24"/>
        </w:rPr>
        <w:t>万元，其他投入共计</w:t>
      </w:r>
      <w:r>
        <w:rPr>
          <w:rFonts w:ascii="Times New Roman" w:eastAsia="Times New Roman" w:hAnsi="Times New Roman" w:cs="Times New Roman"/>
          <w:color w:val="000000"/>
          <w:spacing w:val="0"/>
          <w:w w:val="100"/>
          <w:position w:val="0"/>
          <w:sz w:val="24"/>
          <w:szCs w:val="24"/>
        </w:rPr>
        <w:t>14,579.26</w:t>
      </w:r>
      <w:r>
        <w:rPr>
          <w:color w:val="000000"/>
          <w:spacing w:val="0"/>
          <w:w w:val="100"/>
          <w:position w:val="0"/>
          <w:sz w:val="24"/>
          <w:szCs w:val="24"/>
        </w:rPr>
        <w:t>万元。</w:t>
      </w:r>
    </w:p>
    <w:p>
      <w:pPr>
        <w:pStyle w:val="Style138"/>
        <w:keepNext w:val="0"/>
        <w:keepLines w:val="0"/>
        <w:widowControl w:val="0"/>
        <w:numPr>
          <w:ilvl w:val="0"/>
          <w:numId w:val="93"/>
        </w:numPr>
        <w:shd w:val="clear" w:color="auto" w:fill="auto"/>
        <w:tabs>
          <w:tab w:pos="954" w:val="left"/>
        </w:tabs>
        <w:bidi w:val="0"/>
        <w:spacing w:before="0" w:after="80" w:line="315" w:lineRule="exact"/>
        <w:ind w:left="0" w:right="0"/>
        <w:jc w:val="both"/>
      </w:pPr>
      <w:bookmarkStart w:id="1569" w:name="bookmark1569"/>
      <w:bookmarkEnd w:id="1569"/>
      <w:r>
        <w:rPr>
          <w:color w:val="000000"/>
          <w:spacing w:val="0"/>
          <w:w w:val="100"/>
          <w:position w:val="0"/>
          <w:sz w:val="24"/>
          <w:szCs w:val="24"/>
        </w:rPr>
        <w:t>处置重要子公司</w:t>
      </w:r>
    </w:p>
    <w:p>
      <w:pPr>
        <w:pStyle w:val="Style138"/>
        <w:keepNext w:val="0"/>
        <w:keepLines w:val="0"/>
        <w:widowControl w:val="0"/>
        <w:shd w:val="clear" w:color="auto" w:fill="auto"/>
        <w:bidi w:val="0"/>
        <w:spacing w:before="0" w:after="80" w:line="315" w:lineRule="exact"/>
        <w:ind w:left="0" w:right="0"/>
        <w:jc w:val="both"/>
      </w:pPr>
      <w:r>
        <w:rPr>
          <w:color w:val="000000"/>
          <w:spacing w:val="0"/>
          <w:w w:val="100"/>
          <w:position w:val="0"/>
          <w:sz w:val="24"/>
          <w:szCs w:val="24"/>
        </w:rPr>
        <w:t>根据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日公司与天津百利特精电气股份有限公司（以下简称天津百利公 司）签订的《梦网荣信科技集团股份有限公司与天津百利特精电气股份有限公司关于辽 宁荣信兴业电力技术有限公司之股权转让协议》，天津百利公司以自有资金</w:t>
      </w:r>
      <w:r>
        <w:rPr>
          <w:rFonts w:ascii="Times New Roman" w:eastAsia="Times New Roman" w:hAnsi="Times New Roman" w:cs="Times New Roman"/>
          <w:color w:val="000000"/>
          <w:spacing w:val="0"/>
          <w:w w:val="100"/>
          <w:position w:val="0"/>
          <w:sz w:val="24"/>
          <w:szCs w:val="24"/>
        </w:rPr>
        <w:t>49,586.00</w:t>
      </w:r>
      <w:r>
        <w:rPr>
          <w:color w:val="000000"/>
          <w:spacing w:val="0"/>
          <w:w w:val="100"/>
          <w:position w:val="0"/>
          <w:sz w:val="24"/>
          <w:szCs w:val="24"/>
        </w:rPr>
        <w:t>万 元取得公司持有的荣信兴业</w:t>
      </w:r>
      <w:r>
        <w:rPr>
          <w:rFonts w:ascii="Times New Roman" w:eastAsia="Times New Roman" w:hAnsi="Times New Roman" w:cs="Times New Roman"/>
          <w:color w:val="000000"/>
          <w:spacing w:val="0"/>
          <w:w w:val="100"/>
          <w:position w:val="0"/>
          <w:sz w:val="24"/>
          <w:szCs w:val="24"/>
        </w:rPr>
        <w:t>86.735%</w:t>
      </w:r>
      <w:r>
        <w:rPr>
          <w:color w:val="000000"/>
          <w:spacing w:val="0"/>
          <w:w w:val="100"/>
          <w:position w:val="0"/>
          <w:sz w:val="24"/>
          <w:szCs w:val="24"/>
        </w:rPr>
        <w:t>的股权。有关此次业绩承诺、业绩补偿等情况如下:</w:t>
      </w:r>
    </w:p>
    <w:p>
      <w:pPr>
        <w:pStyle w:val="Style138"/>
        <w:keepNext w:val="0"/>
        <w:keepLines w:val="0"/>
        <w:widowControl w:val="0"/>
        <w:shd w:val="clear" w:color="auto" w:fill="auto"/>
        <w:bidi w:val="0"/>
        <w:spacing w:before="0" w:after="140" w:line="315" w:lineRule="exact"/>
        <w:ind w:left="0" w:right="0"/>
        <w:jc w:val="both"/>
      </w:pPr>
      <w:r>
        <w:rPr>
          <w:color w:val="000000"/>
          <w:spacing w:val="0"/>
          <w:w w:val="100"/>
          <w:position w:val="0"/>
          <w:sz w:val="24"/>
          <w:szCs w:val="24"/>
        </w:rPr>
        <w:t>业绩承诺：</w:t>
      </w:r>
    </w:p>
    <w:p>
      <w:pPr>
        <w:pStyle w:val="Style138"/>
        <w:keepNext w:val="0"/>
        <w:keepLines w:val="0"/>
        <w:widowControl w:val="0"/>
        <w:shd w:val="clear" w:color="auto" w:fill="auto"/>
        <w:bidi w:val="0"/>
        <w:spacing w:before="0" w:after="80"/>
        <w:ind w:left="0" w:right="0"/>
        <w:jc w:val="both"/>
      </w:pPr>
      <w:r>
        <w:rPr>
          <w:color w:val="000000"/>
          <w:spacing w:val="0"/>
          <w:w w:val="100"/>
          <w:position w:val="0"/>
          <w:sz w:val="24"/>
          <w:szCs w:val="24"/>
        </w:rPr>
        <w:t>公司承诺，荣信兴业</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年度需实现的经具有证券业务资 格的会计师事务所审计的合并财务报表口径的扣除非经常性损益后的归属于母公司的净 利润，分别不低于人民币</w:t>
      </w:r>
      <w:r>
        <w:rPr>
          <w:rFonts w:ascii="Times New Roman" w:eastAsia="Times New Roman" w:hAnsi="Times New Roman" w:cs="Times New Roman"/>
          <w:color w:val="000000"/>
          <w:spacing w:val="0"/>
          <w:w w:val="100"/>
          <w:position w:val="0"/>
          <w:sz w:val="24"/>
          <w:szCs w:val="24"/>
        </w:rPr>
        <w:t>6,000.00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7,000.00</w:t>
      </w:r>
      <w:r>
        <w:rPr>
          <w:color w:val="000000"/>
          <w:spacing w:val="0"/>
          <w:w w:val="100"/>
          <w:position w:val="0"/>
          <w:sz w:val="24"/>
          <w:szCs w:val="24"/>
        </w:rPr>
        <w:t>万元和</w:t>
      </w:r>
      <w:r>
        <w:rPr>
          <w:rFonts w:ascii="Times New Roman" w:eastAsia="Times New Roman" w:hAnsi="Times New Roman" w:cs="Times New Roman"/>
          <w:color w:val="000000"/>
          <w:spacing w:val="0"/>
          <w:w w:val="100"/>
          <w:position w:val="0"/>
          <w:sz w:val="24"/>
          <w:szCs w:val="24"/>
        </w:rPr>
        <w:t>8,000.00</w:t>
      </w:r>
      <w:r>
        <w:rPr>
          <w:color w:val="000000"/>
          <w:spacing w:val="0"/>
          <w:w w:val="100"/>
          <w:position w:val="0"/>
          <w:sz w:val="24"/>
          <w:szCs w:val="24"/>
        </w:rPr>
        <w:t xml:space="preserve">万元，三年合计为 </w:t>
      </w:r>
      <w:r>
        <w:rPr>
          <w:rFonts w:ascii="Times New Roman" w:eastAsia="Times New Roman" w:hAnsi="Times New Roman" w:cs="Times New Roman"/>
          <w:color w:val="000000"/>
          <w:spacing w:val="0"/>
          <w:w w:val="100"/>
          <w:position w:val="0"/>
          <w:sz w:val="24"/>
          <w:szCs w:val="24"/>
        </w:rPr>
        <w:t xml:space="preserve">21,000.00 </w:t>
      </w:r>
      <w:r>
        <w:rPr>
          <w:color w:val="000000"/>
          <w:spacing w:val="0"/>
          <w:w w:val="100"/>
          <w:position w:val="0"/>
          <w:sz w:val="24"/>
          <w:szCs w:val="24"/>
        </w:rPr>
        <w:t>万元。</w:t>
      </w:r>
    </w:p>
    <w:p>
      <w:pPr>
        <w:pStyle w:val="Style138"/>
        <w:keepNext w:val="0"/>
        <w:keepLines w:val="0"/>
        <w:widowControl w:val="0"/>
        <w:shd w:val="clear" w:color="auto" w:fill="auto"/>
        <w:bidi w:val="0"/>
        <w:spacing w:before="0" w:after="80" w:line="315" w:lineRule="exact"/>
        <w:ind w:left="0" w:right="0"/>
        <w:jc w:val="both"/>
      </w:pPr>
      <w:r>
        <w:rPr>
          <w:color w:val="000000"/>
          <w:spacing w:val="0"/>
          <w:w w:val="100"/>
          <w:position w:val="0"/>
          <w:sz w:val="24"/>
          <w:szCs w:val="24"/>
        </w:rPr>
        <w:t>业绩补偿：</w:t>
      </w:r>
    </w:p>
    <w:p>
      <w:pPr>
        <w:pStyle w:val="Style138"/>
        <w:keepNext w:val="0"/>
        <w:keepLines w:val="0"/>
        <w:widowControl w:val="0"/>
        <w:shd w:val="clear" w:color="auto" w:fill="auto"/>
        <w:bidi w:val="0"/>
        <w:spacing w:before="0" w:after="80" w:line="317" w:lineRule="exact"/>
        <w:ind w:left="0" w:right="0"/>
        <w:jc w:val="both"/>
      </w:pPr>
      <w:r>
        <w:rPr>
          <w:color w:val="000000"/>
          <w:spacing w:val="0"/>
          <w:w w:val="100"/>
          <w:position w:val="0"/>
          <w:sz w:val="24"/>
          <w:szCs w:val="24"/>
        </w:rPr>
        <w:t>在业绩承诺期内，若经负责荣信兴业年度财务报告审计的审计机构审核确认，公司 在该会计年度内累计实现的经审计后的扣除非经常性损益后的归属于母公司的净利润未 能达到承诺净利润的，公司同意按照如下标准以现金方式对受让方进行补偿：</w:t>
      </w:r>
    </w:p>
    <w:p>
      <w:pPr>
        <w:pStyle w:val="Style138"/>
        <w:keepNext w:val="0"/>
        <w:keepLines w:val="0"/>
        <w:widowControl w:val="0"/>
        <w:shd w:val="clear" w:color="auto" w:fill="auto"/>
        <w:tabs>
          <w:tab w:pos="1136" w:val="left"/>
        </w:tabs>
        <w:bidi w:val="0"/>
        <w:spacing w:before="0" w:after="80" w:line="307" w:lineRule="exact"/>
        <w:ind w:left="0" w:right="0"/>
        <w:jc w:val="both"/>
      </w:pPr>
      <w:bookmarkStart w:id="1570" w:name="bookmark1570"/>
      <w:r>
        <w:rPr>
          <w:color w:val="000000"/>
          <w:spacing w:val="0"/>
          <w:w w:val="100"/>
          <w:position w:val="0"/>
          <w:sz w:val="24"/>
          <w:szCs w:val="24"/>
        </w:rPr>
        <w:t>（</w:t>
      </w:r>
      <w:bookmarkEnd w:id="157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荣信兴业于当年实现的净利润数额达到其当年承诺净利润数额的</w:t>
      </w:r>
      <w:r>
        <w:rPr>
          <w:rFonts w:ascii="Times New Roman" w:eastAsia="Times New Roman" w:hAnsi="Times New Roman" w:cs="Times New Roman"/>
          <w:color w:val="000000"/>
          <w:spacing w:val="0"/>
          <w:w w:val="100"/>
          <w:position w:val="0"/>
          <w:sz w:val="24"/>
          <w:szCs w:val="24"/>
        </w:rPr>
        <w:t xml:space="preserve">90% </w:t>
      </w:r>
      <w:r>
        <w:rPr>
          <w:color w:val="000000"/>
          <w:spacing w:val="0"/>
          <w:w w:val="100"/>
          <w:position w:val="0"/>
          <w:sz w:val="24"/>
          <w:szCs w:val="24"/>
        </w:rPr>
        <w:t xml:space="preserve">（含 </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）但不足</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的，则当年现金补偿金额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（当年承诺净利润数额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当年实现净利润数 额）</w:t>
      </w:r>
      <w:r>
        <w:rPr>
          <w:rFonts w:ascii="Times New Roman" w:eastAsia="Times New Roman" w:hAnsi="Times New Roman" w:cs="Times New Roman"/>
          <w:color w:val="000000"/>
          <w:spacing w:val="0"/>
          <w:w w:val="100"/>
          <w:position w:val="0"/>
          <w:sz w:val="24"/>
          <w:szCs w:val="24"/>
        </w:rPr>
        <w:t>*86.735%</w:t>
      </w:r>
      <w:r>
        <w:rPr>
          <w:color w:val="000000"/>
          <w:spacing w:val="0"/>
          <w:w w:val="100"/>
          <w:position w:val="0"/>
          <w:sz w:val="24"/>
          <w:szCs w:val="24"/>
        </w:rPr>
        <w:t>。</w:t>
      </w:r>
    </w:p>
    <w:p>
      <w:pPr>
        <w:pStyle w:val="Style138"/>
        <w:keepNext w:val="0"/>
        <w:keepLines w:val="0"/>
        <w:widowControl w:val="0"/>
        <w:shd w:val="clear" w:color="auto" w:fill="auto"/>
        <w:tabs>
          <w:tab w:pos="1136" w:val="left"/>
        </w:tabs>
        <w:bidi w:val="0"/>
        <w:spacing w:before="0" w:after="80" w:line="317" w:lineRule="exact"/>
        <w:ind w:left="0" w:right="0"/>
        <w:jc w:val="both"/>
      </w:pPr>
      <w:bookmarkStart w:id="1571" w:name="bookmark1571"/>
      <w:r>
        <w:rPr>
          <w:color w:val="000000"/>
          <w:spacing w:val="0"/>
          <w:w w:val="100"/>
          <w:position w:val="0"/>
          <w:sz w:val="24"/>
          <w:szCs w:val="24"/>
        </w:rPr>
        <w:t>（</w:t>
      </w:r>
      <w:bookmarkEnd w:id="157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除协议另有规定外，荣信兴业于当年实现的净利润数额未达到其当年承诺净利 润数额的</w:t>
      </w:r>
      <w:r>
        <w:rPr>
          <w:rFonts w:ascii="Times New Roman" w:eastAsia="Times New Roman" w:hAnsi="Times New Roman" w:cs="Times New Roman"/>
          <w:color w:val="000000"/>
          <w:spacing w:val="0"/>
          <w:w w:val="100"/>
          <w:position w:val="0"/>
          <w:sz w:val="24"/>
          <w:szCs w:val="24"/>
        </w:rPr>
        <w:t xml:space="preserve">90% </w:t>
      </w:r>
      <w:r>
        <w:rPr>
          <w:color w:val="000000"/>
          <w:spacing w:val="0"/>
          <w:w w:val="100"/>
          <w:position w:val="0"/>
          <w:sz w:val="24"/>
          <w:szCs w:val="24"/>
        </w:rPr>
        <w:t>（不含</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）的，则当年现金补偿金额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（当年承诺净利润数额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当年实现 净利润数额）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股权转让款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累积承诺净利润数。</w:t>
      </w:r>
    </w:p>
    <w:p>
      <w:pPr>
        <w:pStyle w:val="Style138"/>
        <w:keepNext w:val="0"/>
        <w:keepLines w:val="0"/>
        <w:widowControl w:val="0"/>
        <w:shd w:val="clear" w:color="auto" w:fill="auto"/>
        <w:bidi w:val="0"/>
        <w:spacing w:before="0" w:after="80" w:line="324" w:lineRule="exact"/>
        <w:ind w:left="0" w:right="0"/>
        <w:jc w:val="both"/>
      </w:pPr>
      <w:r>
        <w:rPr>
          <w:color w:val="000000"/>
          <w:spacing w:val="0"/>
          <w:w w:val="100"/>
          <w:position w:val="0"/>
          <w:sz w:val="24"/>
          <w:szCs w:val="24"/>
        </w:rPr>
        <w:t>根据天津百利特精电气股份有限公司公告的审计报告，子公司荣信兴业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年度净 利润为</w:t>
      </w:r>
      <w:r>
        <w:rPr>
          <w:rFonts w:ascii="Times New Roman" w:eastAsia="Times New Roman" w:hAnsi="Times New Roman" w:cs="Times New Roman"/>
          <w:color w:val="000000"/>
          <w:spacing w:val="0"/>
          <w:w w:val="100"/>
          <w:position w:val="0"/>
          <w:sz w:val="24"/>
          <w:szCs w:val="24"/>
        </w:rPr>
        <w:t>7,263.75</w:t>
      </w:r>
      <w:r>
        <w:rPr>
          <w:color w:val="000000"/>
          <w:spacing w:val="0"/>
          <w:w w:val="100"/>
          <w:position w:val="0"/>
          <w:sz w:val="24"/>
          <w:szCs w:val="24"/>
        </w:rPr>
        <w:t>万，当期业绩要求已达标。除上述事项外，截至资产负债表日，本公司不 存在其他需要披露的重大承诺事项。</w:t>
      </w:r>
    </w:p>
    <w:p>
      <w:pPr>
        <w:pStyle w:val="Style34"/>
        <w:keepNext/>
        <w:keepLines/>
        <w:widowControl w:val="0"/>
        <w:shd w:val="clear" w:color="auto" w:fill="auto"/>
        <w:bidi w:val="0"/>
        <w:spacing w:before="0" w:after="0" w:line="614" w:lineRule="exact"/>
        <w:ind w:left="0" w:right="0" w:firstLine="0"/>
        <w:jc w:val="left"/>
      </w:pPr>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72"/>
      <w:bookmarkEnd w:id="1573"/>
      <w:bookmarkEnd w:id="1574"/>
    </w:p>
    <w:p>
      <w:pPr>
        <w:pStyle w:val="Style34"/>
        <w:keepNext/>
        <w:keepLines/>
        <w:widowControl w:val="0"/>
        <w:shd w:val="clear" w:color="auto" w:fill="auto"/>
        <w:tabs>
          <w:tab w:pos="493" w:val="left"/>
        </w:tabs>
        <w:bidi w:val="0"/>
        <w:spacing w:before="0" w:after="0" w:line="614" w:lineRule="exact"/>
        <w:ind w:left="0" w:right="0" w:firstLine="0"/>
        <w:jc w:val="left"/>
      </w:pPr>
      <w:bookmarkStart w:id="1572" w:name="bookmark1572"/>
      <w:bookmarkStart w:id="1573" w:name="bookmark1573"/>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72"/>
      <w:bookmarkEnd w:id="1573"/>
      <w:bookmarkEnd w:id="1576"/>
    </w:p>
    <w:p>
      <w:pPr>
        <w:pStyle w:val="Style34"/>
        <w:keepNext/>
        <w:keepLines/>
        <w:widowControl w:val="0"/>
        <w:shd w:val="clear" w:color="auto" w:fill="auto"/>
        <w:tabs>
          <w:tab w:pos="598" w:val="left"/>
        </w:tabs>
        <w:bidi w:val="0"/>
        <w:spacing w:before="0" w:after="0" w:line="614" w:lineRule="exact"/>
        <w:ind w:left="0" w:right="0" w:firstLine="0"/>
        <w:jc w:val="left"/>
      </w:pPr>
      <w:bookmarkStart w:id="1572" w:name="bookmark1572"/>
      <w:bookmarkStart w:id="1573" w:name="bookmark1573"/>
      <w:bookmarkStart w:id="1577" w:name="bookmark1577"/>
      <w:bookmarkStart w:id="1578" w:name="bookmark1578"/>
      <w:r>
        <w:rPr>
          <w:color w:val="000000"/>
          <w:spacing w:val="0"/>
          <w:w w:val="100"/>
          <w:position w:val="0"/>
          <w:shd w:val="clear" w:color="auto" w:fill="FFFFFF"/>
        </w:rPr>
        <w:t>（</w:t>
      </w:r>
      <w:bookmarkEnd w:id="1577"/>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w:t>
        <w:tab/>
        <w:t>公司没有需要披露的重要或有事项，也应予以说明</w:t>
      </w:r>
      <w:bookmarkEnd w:id="1572"/>
      <w:bookmarkEnd w:id="1573"/>
      <w:bookmarkEnd w:id="1578"/>
    </w:p>
    <w:p>
      <w:pPr>
        <w:pStyle w:val="Style28"/>
        <w:keepNext w:val="0"/>
        <w:keepLines w:val="0"/>
        <w:widowControl w:val="0"/>
        <w:shd w:val="clear" w:color="auto" w:fill="auto"/>
        <w:tabs>
          <w:tab w:pos="514" w:val="left"/>
        </w:tabs>
        <w:bidi w:val="0"/>
        <w:spacing w:before="0" w:after="0" w:line="614"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after="0" w:line="614" w:lineRule="exact"/>
        <w:ind w:left="0" w:right="0" w:firstLine="0"/>
        <w:jc w:val="left"/>
      </w:pPr>
      <w:bookmarkStart w:id="1579" w:name="bookmark1579"/>
      <w:bookmarkStart w:id="1580" w:name="bookmark1580"/>
      <w:bookmarkStart w:id="1581" w:name="bookmark1581"/>
      <w:r>
        <w:rPr>
          <w:color w:val="000000"/>
          <w:spacing w:val="0"/>
          <w:w w:val="100"/>
          <w:position w:val="0"/>
          <w:sz w:val="24"/>
          <w:szCs w:val="24"/>
        </w:rPr>
        <w:t>十五、资产负债表日后事项</w:t>
      </w:r>
      <w:bookmarkEnd w:id="1579"/>
      <w:bookmarkEnd w:id="1580"/>
      <w:bookmarkEnd w:id="1581"/>
    </w:p>
    <w:p>
      <w:pPr>
        <w:pStyle w:val="Style34"/>
        <w:keepNext/>
        <w:keepLines/>
        <w:widowControl w:val="0"/>
        <w:shd w:val="clear" w:color="auto" w:fill="auto"/>
        <w:bidi w:val="0"/>
        <w:spacing w:before="0" w:after="0" w:line="614" w:lineRule="exact"/>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582"/>
      <w:bookmarkEnd w:id="1583"/>
      <w:bookmarkEnd w:id="1584"/>
    </w:p>
    <w:p>
      <w:pPr>
        <w:pStyle w:val="Style24"/>
        <w:keepNext/>
        <w:keepLines/>
        <w:widowControl w:val="0"/>
        <w:shd w:val="clear" w:color="auto" w:fill="auto"/>
        <w:bidi w:val="0"/>
        <w:spacing w:before="0" w:after="0" w:line="614" w:lineRule="exact"/>
        <w:ind w:left="0" w:right="0" w:firstLine="0"/>
        <w:jc w:val="left"/>
      </w:pPr>
      <w:bookmarkStart w:id="1585" w:name="bookmark1585"/>
      <w:bookmarkStart w:id="1586" w:name="bookmark1586"/>
      <w:bookmarkStart w:id="1587" w:name="bookmark1587"/>
      <w:r>
        <w:rPr>
          <w:color w:val="000000"/>
          <w:spacing w:val="0"/>
          <w:w w:val="100"/>
          <w:position w:val="0"/>
          <w:sz w:val="24"/>
          <w:szCs w:val="24"/>
        </w:rPr>
        <w:t>十六、其他重要事项</w:t>
      </w:r>
      <w:bookmarkEnd w:id="1585"/>
      <w:bookmarkEnd w:id="1586"/>
      <w:bookmarkEnd w:id="1587"/>
    </w:p>
    <w:p>
      <w:pPr>
        <w:pStyle w:val="Style34"/>
        <w:keepNext/>
        <w:keepLines/>
        <w:widowControl w:val="0"/>
        <w:shd w:val="clear" w:color="auto" w:fill="auto"/>
        <w:bidi w:val="0"/>
        <w:spacing w:before="0" w:after="0" w:line="614" w:lineRule="exact"/>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588"/>
      <w:bookmarkEnd w:id="1589"/>
      <w:bookmarkEnd w:id="1590"/>
    </w:p>
    <w:p>
      <w:pPr>
        <w:pStyle w:val="Style34"/>
        <w:keepNext/>
        <w:keepLines/>
        <w:widowControl w:val="0"/>
        <w:shd w:val="clear" w:color="auto" w:fill="auto"/>
        <w:bidi w:val="0"/>
        <w:spacing w:before="0" w:line="614" w:lineRule="exact"/>
        <w:ind w:left="0" w:right="0" w:firstLine="0"/>
        <w:jc w:val="left"/>
      </w:pPr>
      <w:bookmarkStart w:id="1588" w:name="bookmark1588"/>
      <w:bookmarkStart w:id="1589" w:name="bookmark1589"/>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588"/>
      <w:bookmarkEnd w:id="1589"/>
      <w:bookmarkEnd w:id="15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处理程序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受影响的各个比较期间报表 项目名称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累积影响数</w:t>
            </w:r>
          </w:p>
        </w:tc>
      </w:tr>
      <w:tr>
        <w:trPr>
          <w:trHeight w:val="478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 xml:space="preserve">日持有待售资 产余额中有固定资产净值 </w:t>
            </w:r>
            <w:r>
              <w:rPr>
                <w:rFonts w:ascii="Times New Roman" w:eastAsia="Times New Roman" w:hAnsi="Times New Roman" w:cs="Times New Roman"/>
                <w:color w:val="000000"/>
                <w:spacing w:val="0"/>
                <w:w w:val="100"/>
                <w:position w:val="0"/>
                <w:sz w:val="18"/>
                <w:szCs w:val="18"/>
              </w:rPr>
              <w:t>67,542,933.21</w:t>
            </w:r>
            <w:r>
              <w:rPr>
                <w:color w:val="000000"/>
                <w:spacing w:val="0"/>
                <w:w w:val="100"/>
                <w:position w:val="0"/>
                <w:sz w:val="18"/>
                <w:szCs w:val="18"/>
              </w:rPr>
              <w:t>元和无形资产净 值</w:t>
            </w:r>
            <w:r>
              <w:rPr>
                <w:rFonts w:ascii="Times New Roman" w:eastAsia="Times New Roman" w:hAnsi="Times New Roman" w:cs="Times New Roman"/>
                <w:color w:val="000000"/>
                <w:spacing w:val="0"/>
                <w:w w:val="100"/>
                <w:position w:val="0"/>
                <w:sz w:val="18"/>
                <w:szCs w:val="18"/>
              </w:rPr>
              <w:t>10,934,755.52</w:t>
            </w:r>
            <w:r>
              <w:rPr>
                <w:color w:val="000000"/>
                <w:spacing w:val="0"/>
                <w:w w:val="100"/>
                <w:position w:val="0"/>
                <w:sz w:val="18"/>
                <w:szCs w:val="18"/>
              </w:rPr>
              <w:t>元未签订正式 转让合同，不符合持有待售资产 定义，转回固定资产和无形资 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追溯重述法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（一）调减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年末持有待 售的资产账面价值 </w:t>
            </w:r>
            <w:r>
              <w:rPr>
                <w:rFonts w:ascii="Times New Roman" w:eastAsia="Times New Roman" w:hAnsi="Times New Roman" w:cs="Times New Roman"/>
                <w:color w:val="000000"/>
                <w:spacing w:val="0"/>
                <w:w w:val="100"/>
                <w:position w:val="0"/>
                <w:sz w:val="18"/>
                <w:szCs w:val="18"/>
              </w:rPr>
              <w:t xml:space="preserve">78,477,688.73 </w:t>
            </w:r>
            <w:r>
              <w:rPr>
                <w:color w:val="000000"/>
                <w:spacing w:val="0"/>
                <w:w w:val="100"/>
                <w:position w:val="0"/>
                <w:sz w:val="18"/>
                <w:szCs w:val="18"/>
              </w:rPr>
              <w:t xml:space="preserve">元；（二）调增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年末固定资产账面价值 </w:t>
            </w:r>
            <w:r>
              <w:rPr>
                <w:rFonts w:ascii="Times New Roman" w:eastAsia="Times New Roman" w:hAnsi="Times New Roman" w:cs="Times New Roman"/>
                <w:color w:val="000000"/>
                <w:spacing w:val="0"/>
                <w:w w:val="100"/>
                <w:position w:val="0"/>
                <w:sz w:val="18"/>
                <w:szCs w:val="18"/>
              </w:rPr>
              <w:t>67,542,933.21</w:t>
            </w:r>
            <w:r>
              <w:rPr>
                <w:color w:val="000000"/>
                <w:spacing w:val="0"/>
                <w:w w:val="100"/>
                <w:position w:val="0"/>
                <w:sz w:val="18"/>
                <w:szCs w:val="18"/>
              </w:rPr>
              <w:t>元，其中：固定 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房产 </w:t>
            </w:r>
            <w:r>
              <w:rPr>
                <w:rFonts w:ascii="Times New Roman" w:eastAsia="Times New Roman" w:hAnsi="Times New Roman" w:cs="Times New Roman"/>
                <w:color w:val="000000"/>
                <w:spacing w:val="0"/>
                <w:w w:val="100"/>
                <w:position w:val="0"/>
                <w:sz w:val="18"/>
                <w:szCs w:val="18"/>
              </w:rPr>
              <w:t xml:space="preserve">121,944,342.11 </w:t>
            </w:r>
            <w:r>
              <w:rPr>
                <w:color w:val="000000"/>
                <w:spacing w:val="0"/>
                <w:w w:val="100"/>
                <w:position w:val="0"/>
                <w:sz w:val="18"/>
                <w:szCs w:val="18"/>
              </w:rPr>
              <w:t>元， 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机器设备 </w:t>
            </w:r>
            <w:r>
              <w:rPr>
                <w:rFonts w:ascii="Times New Roman" w:eastAsia="Times New Roman" w:hAnsi="Times New Roman" w:cs="Times New Roman"/>
                <w:color w:val="000000"/>
                <w:spacing w:val="0"/>
                <w:w w:val="100"/>
                <w:position w:val="0"/>
                <w:sz w:val="18"/>
                <w:szCs w:val="18"/>
              </w:rPr>
              <w:t>1,775,952.56</w:t>
            </w:r>
            <w:r>
              <w:rPr>
                <w:color w:val="000000"/>
                <w:spacing w:val="0"/>
                <w:w w:val="100"/>
                <w:position w:val="0"/>
                <w:sz w:val="18"/>
                <w:szCs w:val="18"/>
              </w:rPr>
              <w:t>元，固定资产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办 公设备</w:t>
            </w:r>
            <w:r>
              <w:rPr>
                <w:rFonts w:ascii="Times New Roman" w:eastAsia="Times New Roman" w:hAnsi="Times New Roman" w:cs="Times New Roman"/>
                <w:color w:val="000000"/>
                <w:spacing w:val="0"/>
                <w:w w:val="100"/>
                <w:position w:val="0"/>
                <w:sz w:val="18"/>
                <w:szCs w:val="18"/>
              </w:rPr>
              <w:t>1,048,530.34</w:t>
            </w:r>
            <w:r>
              <w:rPr>
                <w:color w:val="000000"/>
                <w:spacing w:val="0"/>
                <w:w w:val="100"/>
                <w:position w:val="0"/>
                <w:sz w:val="18"/>
                <w:szCs w:val="18"/>
              </w:rPr>
              <w:t>元；固定 资产减值准备</w:t>
            </w:r>
            <w:r>
              <w:rPr>
                <w:rFonts w:ascii="Times New Roman" w:eastAsia="Times New Roman" w:hAnsi="Times New Roman" w:cs="Times New Roman"/>
                <w:color w:val="000000"/>
                <w:spacing w:val="0"/>
                <w:w w:val="100"/>
                <w:position w:val="0"/>
                <w:sz w:val="18"/>
                <w:szCs w:val="18"/>
              </w:rPr>
              <w:t xml:space="preserve">57,225,891.80 </w:t>
            </w:r>
            <w:r>
              <w:rPr>
                <w:color w:val="000000"/>
                <w:spacing w:val="0"/>
                <w:w w:val="100"/>
                <w:position w:val="0"/>
                <w:sz w:val="18"/>
                <w:szCs w:val="18"/>
              </w:rPr>
              <w:t>元；（三）调增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年末无形 资产</w:t>
            </w:r>
            <w:r>
              <w:rPr>
                <w:rFonts w:ascii="Times New Roman" w:eastAsia="Times New Roman" w:hAnsi="Times New Roman" w:cs="Times New Roman"/>
                <w:color w:val="000000"/>
                <w:spacing w:val="0"/>
                <w:w w:val="100"/>
                <w:position w:val="0"/>
                <w:sz w:val="18"/>
                <w:szCs w:val="18"/>
              </w:rPr>
              <w:t>10,934,755.53</w:t>
            </w:r>
            <w:r>
              <w:rPr>
                <w:color w:val="000000"/>
                <w:spacing w:val="0"/>
                <w:w w:val="100"/>
                <w:position w:val="0"/>
                <w:sz w:val="18"/>
                <w:szCs w:val="18"/>
              </w:rPr>
              <w:t>元，其中： 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土地账面价值净值 </w:t>
            </w:r>
            <w:r>
              <w:rPr>
                <w:rFonts w:ascii="Times New Roman" w:eastAsia="Times New Roman" w:hAnsi="Times New Roman" w:cs="Times New Roman"/>
                <w:color w:val="000000"/>
                <w:spacing w:val="0"/>
                <w:w w:val="100"/>
                <w:position w:val="0"/>
                <w:sz w:val="18"/>
                <w:szCs w:val="18"/>
              </w:rPr>
              <w:t>20,065,124.11</w:t>
            </w:r>
            <w:r>
              <w:rPr>
                <w:color w:val="000000"/>
                <w:spacing w:val="0"/>
                <w:w w:val="100"/>
                <w:position w:val="0"/>
                <w:sz w:val="18"/>
                <w:szCs w:val="18"/>
              </w:rPr>
              <w:t xml:space="preserve">元，无形资产减 值准备 </w:t>
            </w:r>
            <w:r>
              <w:rPr>
                <w:rFonts w:ascii="Times New Roman" w:eastAsia="Times New Roman" w:hAnsi="Times New Roman" w:cs="Times New Roman"/>
                <w:color w:val="000000"/>
                <w:spacing w:val="0"/>
                <w:w w:val="100"/>
                <w:position w:val="0"/>
                <w:sz w:val="18"/>
                <w:szCs w:val="18"/>
              </w:rPr>
              <w:t xml:space="preserve">9,130,368.58 </w:t>
            </w:r>
            <w:r>
              <w:rPr>
                <w:color w:val="000000"/>
                <w:spacing w:val="0"/>
                <w:w w:val="100"/>
                <w:position w:val="0"/>
                <w:sz w:val="18"/>
                <w:szCs w:val="18"/>
              </w:rPr>
              <w:t>元。</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592"/>
      <w:bookmarkEnd w:id="1593"/>
      <w:bookmarkEnd w:id="1594"/>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会计差错更正的内容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批准程序</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采用未来适用法的原因</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、债务重组</w:t>
      </w:r>
      <w:bookmarkEnd w:id="1595"/>
      <w:bookmarkEnd w:id="1596"/>
      <w:bookmarkEnd w:id="1597"/>
    </w:p>
    <w:p>
      <w:pPr>
        <w:pStyle w:val="Style34"/>
        <w:keepNext/>
        <w:keepLines/>
        <w:widowControl w:val="0"/>
        <w:shd w:val="clear" w:color="auto" w:fill="auto"/>
        <w:bidi w:val="0"/>
        <w:spacing w:before="0" w:after="320" w:line="240" w:lineRule="auto"/>
        <w:ind w:left="0" w:right="0" w:firstLine="0"/>
        <w:jc w:val="left"/>
      </w:pPr>
      <w:bookmarkStart w:id="1595" w:name="bookmark1595"/>
      <w:bookmarkStart w:id="1596" w:name="bookmark1596"/>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color w:val="000000"/>
          <w:spacing w:val="0"/>
          <w:w w:val="100"/>
          <w:position w:val="0"/>
        </w:rPr>
        <w:t>、资产置换</w:t>
      </w:r>
      <w:bookmarkEnd w:id="1595"/>
      <w:bookmarkEnd w:id="1596"/>
      <w:bookmarkEnd w:id="1599"/>
      <w:r>
        <w:br w:type="page"/>
      </w:r>
    </w:p>
    <w:p>
      <w:pPr>
        <w:pStyle w:val="Style16"/>
        <w:keepNext w:val="0"/>
        <w:keepLines w:val="0"/>
        <w:widowControl w:val="0"/>
        <w:numPr>
          <w:ilvl w:val="0"/>
          <w:numId w:val="95"/>
        </w:numPr>
        <w:shd w:val="clear" w:color="auto" w:fill="auto"/>
        <w:tabs>
          <w:tab w:pos="493" w:val="left"/>
        </w:tabs>
        <w:bidi w:val="0"/>
        <w:spacing w:before="0" w:after="360" w:line="240" w:lineRule="auto"/>
        <w:ind w:left="0" w:right="0" w:firstLine="0"/>
        <w:jc w:val="left"/>
      </w:pPr>
      <w:bookmarkStart w:id="1600" w:name="bookmark1600"/>
      <w:bookmarkEnd w:id="1600"/>
      <w:r>
        <w:rPr>
          <w:b/>
          <w:bCs/>
          <w:color w:val="000000"/>
          <w:spacing w:val="0"/>
          <w:w w:val="100"/>
          <w:position w:val="0"/>
        </w:rPr>
        <w:t>非货币性资产交换</w:t>
      </w:r>
    </w:p>
    <w:p>
      <w:pPr>
        <w:pStyle w:val="Style16"/>
        <w:keepNext w:val="0"/>
        <w:keepLines w:val="0"/>
        <w:widowControl w:val="0"/>
        <w:numPr>
          <w:ilvl w:val="0"/>
          <w:numId w:val="95"/>
        </w:numPr>
        <w:shd w:val="clear" w:color="auto" w:fill="auto"/>
        <w:tabs>
          <w:tab w:pos="493" w:val="left"/>
        </w:tabs>
        <w:bidi w:val="0"/>
        <w:spacing w:before="0" w:after="360" w:line="240" w:lineRule="auto"/>
        <w:ind w:left="0" w:right="0" w:firstLine="0"/>
        <w:jc w:val="left"/>
      </w:pPr>
      <w:bookmarkStart w:id="1601" w:name="bookmark1601"/>
      <w:bookmarkEnd w:id="1601"/>
      <w:r>
        <w:rPr>
          <w:b/>
          <w:bCs/>
          <w:color w:val="000000"/>
          <w:spacing w:val="0"/>
          <w:w w:val="100"/>
          <w:position w:val="0"/>
        </w:rPr>
        <w:t>其他资产置换</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602" w:name="bookmark1602"/>
      <w:r>
        <w:rPr>
          <w:rFonts w:ascii="Times New Roman" w:eastAsia="Times New Roman" w:hAnsi="Times New Roman" w:cs="Times New Roman"/>
          <w:b/>
          <w:bCs/>
          <w:color w:val="000000"/>
          <w:spacing w:val="0"/>
          <w:w w:val="100"/>
          <w:position w:val="0"/>
        </w:rPr>
        <w:t>4</w:t>
      </w:r>
      <w:bookmarkEnd w:id="1602"/>
      <w:r>
        <w:rPr>
          <w:b/>
          <w:bCs/>
          <w:color w:val="000000"/>
          <w:spacing w:val="0"/>
          <w:w w:val="100"/>
          <w:position w:val="0"/>
        </w:rPr>
        <w:t>、</w:t>
        <w:tab/>
        <w:t>年金计划</w:t>
      </w:r>
    </w:p>
    <w:p>
      <w:pPr>
        <w:pStyle w:val="Style16"/>
        <w:keepNext w:val="0"/>
        <w:keepLines w:val="0"/>
        <w:widowControl w:val="0"/>
        <w:shd w:val="clear" w:color="auto" w:fill="auto"/>
        <w:tabs>
          <w:tab w:pos="378" w:val="left"/>
        </w:tabs>
        <w:bidi w:val="0"/>
        <w:spacing w:before="0" w:after="400" w:line="240" w:lineRule="auto"/>
        <w:ind w:left="0" w:right="0" w:firstLine="0"/>
        <w:jc w:val="left"/>
      </w:pPr>
      <w:bookmarkStart w:id="1603" w:name="bookmark1603"/>
      <w:r>
        <w:rPr>
          <w:rFonts w:ascii="Times New Roman" w:eastAsia="Times New Roman" w:hAnsi="Times New Roman" w:cs="Times New Roman"/>
          <w:b/>
          <w:bCs/>
          <w:color w:val="000000"/>
          <w:spacing w:val="0"/>
          <w:w w:val="100"/>
          <w:position w:val="0"/>
        </w:rPr>
        <w:t>5</w:t>
      </w:r>
      <w:bookmarkEnd w:id="1603"/>
      <w:r>
        <w:rPr>
          <w:b/>
          <w:bCs/>
          <w:color w:val="000000"/>
          <w:spacing w:val="0"/>
          <w:w w:val="100"/>
          <w:position w:val="0"/>
        </w:rPr>
        <w:t>、</w:t>
        <w:tab/>
        <w:t>终止经营</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费用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⑴明细情况</w:t>
      </w:r>
    </w:p>
    <w:tbl>
      <w:tblPr>
        <w:tblOverlap w:val="never"/>
        <w:jc w:val="left"/>
        <w:tblLayout w:type="fixed"/>
      </w:tblPr>
      <w:tblGrid>
        <w:gridCol w:w="4613"/>
        <w:gridCol w:w="1882"/>
        <w:gridCol w:w="1910"/>
      </w:tblGrid>
      <w:tr>
        <w:trPr>
          <w:trHeight w:val="355"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兴业电力</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1-11 </w:t>
            </w:r>
            <w:r>
              <w:rPr>
                <w:color w:val="000000"/>
                <w:spacing w:val="0"/>
                <w:w w:val="100"/>
                <w:position w:val="0"/>
              </w:rPr>
              <w:t>月</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401,942,930.50</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207,300,534.36</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3,331,797.05</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79,246,831.39</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26,068,775.37</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20,904,266.93</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332,624.05</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9,164,204.87</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净敞口套期收益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-5,638,226.67</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-1,094,739.51</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67,189,340.04</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168,201.04</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16,787.92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终止经营业务利润总额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67,340,753.16</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减：终止经营业务所得税费用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8,389,725.15</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终止经营业务净利润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58,951,028.01</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加：本期确认的资产减值损失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-1,094,739.51</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加：终止经营业务处置净收益(税后)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266,088,272.39</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其中：处置损益总额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266,088,272.39</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减：所得税费用(或收益)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终止经营净利润合计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323,944,560.89</w:t>
            </w:r>
          </w:p>
        </w:tc>
      </w:tr>
    </w:tbl>
    <w:p>
      <w:pPr>
        <w:pStyle w:val="Style16"/>
        <w:keepNext w:val="0"/>
        <w:keepLines w:val="0"/>
        <w:widowControl w:val="0"/>
        <w:shd w:val="clear" w:color="auto" w:fill="auto"/>
        <w:tabs>
          <w:tab w:pos="7011" w:val="left"/>
        </w:tabs>
        <w:bidi w:val="0"/>
        <w:spacing w:before="0" w:after="80" w:line="240" w:lineRule="auto"/>
        <w:ind w:left="0" w:right="0" w:firstLine="440"/>
        <w:jc w:val="left"/>
      </w:pPr>
      <w:r>
        <w:rPr>
          <w:color w:val="000000"/>
          <w:spacing w:val="0"/>
          <w:w w:val="100"/>
          <w:position w:val="0"/>
        </w:rPr>
        <w:t>其中：归属于母公司所有者的终止经营净利润</w:t>
        <w:tab/>
      </w:r>
      <w:r>
        <w:rPr>
          <w:rFonts w:ascii="Times New Roman" w:eastAsia="Times New Roman" w:hAnsi="Times New Roman" w:cs="Times New Roman"/>
          <w:color w:val="000000"/>
          <w:spacing w:val="0"/>
          <w:w w:val="100"/>
          <w:position w:val="0"/>
        </w:rPr>
        <w:t>316,124,707.02</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合计</w:t>
      </w:r>
    </w:p>
    <w:p>
      <w:pPr>
        <w:pStyle w:val="Style26"/>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终止经营现金流量</w:t>
      </w:r>
    </w:p>
    <w:tbl>
      <w:tblPr>
        <w:tblOverlap w:val="never"/>
        <w:jc w:val="left"/>
        <w:tblLayout w:type="fixed"/>
      </w:tblPr>
      <w:tblGrid>
        <w:gridCol w:w="3293"/>
        <w:gridCol w:w="1685"/>
        <w:gridCol w:w="1781"/>
        <w:gridCol w:w="1805"/>
      </w:tblGrid>
      <w:tr>
        <w:trPr>
          <w:trHeight w:val="355"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1-11 </w:t>
            </w:r>
            <w:r>
              <w:rPr>
                <w:color w:val="000000"/>
                <w:spacing w:val="0"/>
                <w:w w:val="100"/>
                <w:position w:val="0"/>
              </w:rPr>
              <w:t>月</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 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投资活动 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筹资活动 现金流量净额</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辽宁荣信兴业电力技术有限公司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-27,091,959.33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-3,666,995.40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-1,180,000.00</w:t>
            </w:r>
          </w:p>
        </w:tc>
      </w:tr>
    </w:tbl>
    <w:p>
      <w:pPr>
        <w:widowControl w:val="0"/>
        <w:spacing w:after="639" w:line="1" w:lineRule="exact"/>
      </w:pPr>
    </w:p>
    <w:p>
      <w:pPr>
        <w:pStyle w:val="Style34"/>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color w:val="000000"/>
          <w:spacing w:val="0"/>
          <w:w w:val="100"/>
          <w:position w:val="0"/>
        </w:rPr>
        <w:t>、分部信息</w:t>
      </w:r>
      <w:bookmarkEnd w:id="1604"/>
      <w:bookmarkEnd w:id="1605"/>
      <w:bookmarkEnd w:id="1607"/>
    </w:p>
    <w:p>
      <w:pPr>
        <w:pStyle w:val="Style34"/>
        <w:keepNext/>
        <w:keepLines/>
        <w:widowControl w:val="0"/>
        <w:shd w:val="clear" w:color="auto" w:fill="auto"/>
        <w:bidi w:val="0"/>
        <w:spacing w:before="0" w:after="280" w:line="240" w:lineRule="auto"/>
        <w:ind w:left="0" w:right="0" w:firstLine="0"/>
        <w:jc w:val="left"/>
      </w:pPr>
      <w:bookmarkStart w:id="1604" w:name="bookmark1604"/>
      <w:bookmarkStart w:id="1605" w:name="bookmark1605"/>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604"/>
      <w:bookmarkEnd w:id="1605"/>
      <w:bookmarkEnd w:id="1608"/>
    </w:p>
    <w:p>
      <w:pPr>
        <w:pStyle w:val="Style138"/>
        <w:keepNext w:val="0"/>
        <w:keepLines w:val="0"/>
        <w:widowControl w:val="0"/>
        <w:shd w:val="clear" w:color="auto" w:fill="auto"/>
        <w:bidi w:val="0"/>
        <w:spacing w:before="0" w:after="640"/>
        <w:ind w:left="0" w:right="0"/>
        <w:jc w:val="both"/>
      </w:pPr>
      <w:r>
        <w:rPr>
          <w:color w:val="000000"/>
          <w:spacing w:val="0"/>
          <w:w w:val="100"/>
          <w:position w:val="0"/>
          <w:sz w:val="24"/>
          <w:szCs w:val="24"/>
        </w:rPr>
        <w:t>公司以内部组织结构、管理要求、内部报告制度等为依据确定报告分部，并以行业 分部为基础确定报告分部。分别对移动信息服务业务和节能大功率电力电子产品业务的 经营业绩进行考核。与各分部共同使用的资产、负债按照规模比例在不同的分部之间分 配。</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)报告分部的财务信息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节能大功率电力电子产 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移动信息服务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分部间抵销</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9,826,045.19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2,725,819,214.84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2,735,645,260.03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2,302,298,501.00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2,305,277,654.58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666,482,757.47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5,867,335,996.27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6,533,818,753.74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437,771,374.24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1,626,844,573.85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2,064,615,948.09</w:t>
            </w:r>
          </w:p>
        </w:tc>
      </w:tr>
    </w:tbl>
    <w:p>
      <w:pPr>
        <w:pStyle w:val="Style2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)公司无报告分部的，或者不能披露各报告分部的资产总额和负债总额的，应说明原因</w:t>
      </w:r>
    </w:p>
    <w:p>
      <w:pPr>
        <w:widowControl w:val="0"/>
        <w:spacing w:after="359" w:line="1" w:lineRule="exact"/>
      </w:pPr>
    </w:p>
    <w:p>
      <w:pPr>
        <w:pStyle w:val="Style16"/>
        <w:keepNext w:val="0"/>
        <w:keepLines w:val="0"/>
        <w:widowControl w:val="0"/>
        <w:numPr>
          <w:ilvl w:val="0"/>
          <w:numId w:val="91"/>
        </w:numPr>
        <w:shd w:val="clear" w:color="auto" w:fill="auto"/>
        <w:bidi w:val="0"/>
        <w:spacing w:before="0" w:after="360" w:line="240" w:lineRule="auto"/>
        <w:ind w:left="0" w:right="0" w:firstLine="0"/>
        <w:jc w:val="left"/>
      </w:pPr>
      <w:bookmarkStart w:id="1609" w:name="bookmark1609"/>
      <w:bookmarkEnd w:id="1609"/>
      <w:r>
        <w:rPr>
          <w:b/>
          <w:bCs/>
          <w:color w:val="000000"/>
          <w:spacing w:val="0"/>
          <w:w w:val="100"/>
          <w:position w:val="0"/>
        </w:rPr>
        <w:t>其他说明</w:t>
      </w:r>
    </w:p>
    <w:p>
      <w:pPr>
        <w:pStyle w:val="Style16"/>
        <w:keepNext w:val="0"/>
        <w:keepLines w:val="0"/>
        <w:widowControl w:val="0"/>
        <w:shd w:val="clear" w:color="auto" w:fill="auto"/>
        <w:tabs>
          <w:tab w:pos="373" w:val="left"/>
        </w:tabs>
        <w:bidi w:val="0"/>
        <w:spacing w:before="0" w:after="360" w:line="240" w:lineRule="auto"/>
        <w:ind w:left="0" w:right="0" w:firstLine="0"/>
        <w:jc w:val="left"/>
      </w:pPr>
      <w:bookmarkStart w:id="1610" w:name="bookmark1610"/>
      <w:r>
        <w:rPr>
          <w:rFonts w:ascii="Times New Roman" w:eastAsia="Times New Roman" w:hAnsi="Times New Roman" w:cs="Times New Roman"/>
          <w:b/>
          <w:bCs/>
          <w:color w:val="000000"/>
          <w:spacing w:val="0"/>
          <w:w w:val="100"/>
          <w:position w:val="0"/>
        </w:rPr>
        <w:t>7</w:t>
      </w:r>
      <w:bookmarkEnd w:id="1610"/>
      <w:r>
        <w:rPr>
          <w:b/>
          <w:bCs/>
          <w:color w:val="000000"/>
          <w:spacing w:val="0"/>
          <w:w w:val="100"/>
          <w:position w:val="0"/>
        </w:rPr>
        <w:t>、</w:t>
        <w:tab/>
        <w:t>其他对投资者决策有影响的重要交易和事项</w:t>
      </w:r>
    </w:p>
    <w:p>
      <w:pPr>
        <w:pStyle w:val="Style16"/>
        <w:keepNext w:val="0"/>
        <w:keepLines w:val="0"/>
        <w:widowControl w:val="0"/>
        <w:shd w:val="clear" w:color="auto" w:fill="auto"/>
        <w:tabs>
          <w:tab w:pos="378" w:val="left"/>
        </w:tabs>
        <w:bidi w:val="0"/>
        <w:spacing w:before="0" w:after="360" w:line="240" w:lineRule="auto"/>
        <w:ind w:left="0" w:right="0" w:firstLine="0"/>
        <w:jc w:val="left"/>
      </w:pPr>
      <w:bookmarkStart w:id="1611" w:name="bookmark1611"/>
      <w:r>
        <w:rPr>
          <w:rFonts w:ascii="Times New Roman" w:eastAsia="Times New Roman" w:hAnsi="Times New Roman" w:cs="Times New Roman"/>
          <w:b/>
          <w:bCs/>
          <w:color w:val="000000"/>
          <w:spacing w:val="0"/>
          <w:w w:val="100"/>
          <w:position w:val="0"/>
        </w:rPr>
        <w:t>8</w:t>
      </w:r>
      <w:bookmarkEnd w:id="1611"/>
      <w:r>
        <w:rPr>
          <w:b/>
          <w:bCs/>
          <w:color w:val="000000"/>
          <w:spacing w:val="0"/>
          <w:w w:val="100"/>
          <w:position w:val="0"/>
        </w:rPr>
        <w:t>、</w:t>
        <w:tab/>
        <w:t>其他</w:t>
      </w:r>
    </w:p>
    <w:p>
      <w:pPr>
        <w:pStyle w:val="Style24"/>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r>
        <w:rPr>
          <w:color w:val="000000"/>
          <w:spacing w:val="0"/>
          <w:w w:val="100"/>
          <w:position w:val="0"/>
          <w:sz w:val="24"/>
          <w:szCs w:val="24"/>
        </w:rPr>
        <w:t>十七、母公司财务报表主要项目注释</w:t>
      </w:r>
      <w:bookmarkEnd w:id="1612"/>
      <w:bookmarkEnd w:id="1613"/>
      <w:bookmarkEnd w:id="1614"/>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xml:space="preserve">、应收账款 </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r>
        <w:br w:type="page"/>
      </w: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计提比例</w:t>
            </w:r>
          </w:p>
        </w:tc>
        <w:tc>
          <w:tcPr>
            <w:vMerge/>
            <w:tcBorders>
              <w:left w:val="single" w:sz="4"/>
              <w:right w:val="single" w:sz="4"/>
            </w:tcBorders>
            <w:shd w:val="clear" w:color="auto" w:fill="D3D3D3"/>
            <w:vAlign w:val="center"/>
          </w:tcPr>
          <w:p>
            <w:pPr/>
          </w:p>
        </w:tc>
      </w:tr>
      <w:tr>
        <w:trPr>
          <w:trHeight w:val="437"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按组合计提坏账准 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96,243,1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254,732,95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96,243,1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360,282,9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105,549,9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254,732,95</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444.27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59.10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37"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578,371,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366,523,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211,847,6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667,020,4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412,287,5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254,732,95</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019.59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79.18</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85.24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32.17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计提理由</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Electronic India Private</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39,972,811.56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39,972,811.56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账龄较长，海外项目风 险较大，预计无法收回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北京能高自动化技术股 份有限公司小计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溧阳昌兴钢铁配套设施</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承德蓝铜矿业有限公司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东能源风能事业部小计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18,640,015.94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18,640,015.94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剩余企业</w:t>
            </w:r>
            <w:r>
              <w:rPr>
                <w:rFonts w:ascii="Times New Roman" w:eastAsia="Times New Roman" w:hAnsi="Times New Roman" w:cs="Times New Roman"/>
                <w:color w:val="000000"/>
                <w:spacing w:val="0"/>
                <w:w w:val="100"/>
                <w:position w:val="0"/>
                <w:sz w:val="18"/>
                <w:szCs w:val="18"/>
              </w:rPr>
              <w:t>166</w:t>
            </w:r>
            <w:r>
              <w:rPr>
                <w:color w:val="000000"/>
                <w:spacing w:val="0"/>
                <w:w w:val="100"/>
                <w:position w:val="0"/>
                <w:sz w:val="18"/>
                <w:szCs w:val="18"/>
              </w:rPr>
              <w:t>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179,770,747.82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152,927,368.71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公司经营困难，预计无</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法收回</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297,123,575.32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270,280,196.21</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58,120,940.56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2,906,047.03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47,176,193.80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5,661,143.26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44,605,385.71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9,367,131.00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23,175,178.08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8,574,815.89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52,405,791.80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30,395,359.24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39,338,647.78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39,338,647.78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264,822,137.73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96,243,144.20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93,647,979.01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93,647,979.01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47,455,766.22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46,816,317.75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390,450,956.61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107,010,908.96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118,823,983.24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164,616,064.41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578,371,019.59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15"/>
      <w:bookmarkEnd w:id="1616"/>
      <w:bookmarkEnd w:id="161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412,287,532.17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-6,912,462.94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28,476,774.97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10,374,953.84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366,523,340.41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412,287,532.17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-6,912,462.94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28,476,774.97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10,374,953.84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366,523,340.41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收回方式</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云南电网有限责任公司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收到银行存款</w:t>
            </w:r>
          </w:p>
        </w:tc>
      </w:tr>
    </w:tbl>
    <w:p>
      <w:pPr>
        <w:widowControl w:val="0"/>
        <w:spacing w:line="1" w:lineRule="exact"/>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宁夏回族自治区电力设计院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1,714,790.00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山西潞安集团潞宁煤业有限责任公司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1,311,000.00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收到银行承兑汇票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南方海上风电联合开发有限公司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1,077,582.76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安徽龙源风力发电有限公司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1,076,640.00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收到银行存款</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9,565,012.76</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w:t>
      </w:r>
      <w:bookmarkEnd w:id="162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618"/>
      <w:bookmarkEnd w:id="1619"/>
      <w:bookmarkEnd w:id="162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核销金额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10,374,953.84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应收账款性质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履行的核销程序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款项是否由关联交 易产生</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振发新能源科技有限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4,543,915.84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根据法院判决书核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公司内部审批流程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大唐（通辽）霍林河 新能源有限公司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欠款</w:t>
            </w:r>
            <w:r>
              <w:rPr>
                <w:rFonts w:ascii="Times New Roman" w:eastAsia="Times New Roman" w:hAnsi="Times New Roman" w:cs="Times New Roman"/>
                <w:color w:val="000000"/>
                <w:spacing w:val="0"/>
                <w:w w:val="100"/>
                <w:position w:val="0"/>
                <w:sz w:val="18"/>
                <w:szCs w:val="18"/>
              </w:rPr>
              <w:t>1844</w:t>
            </w:r>
            <w:r>
              <w:rPr>
                <w:color w:val="000000"/>
                <w:spacing w:val="0"/>
                <w:w w:val="100"/>
                <w:position w:val="0"/>
                <w:sz w:val="18"/>
                <w:szCs w:val="18"/>
              </w:rPr>
              <w:t>万，诉讼 回款</w:t>
            </w:r>
            <w:r>
              <w:rPr>
                <w:rFonts w:ascii="Times New Roman" w:eastAsia="Times New Roman" w:hAnsi="Times New Roman" w:cs="Times New Roman"/>
                <w:color w:val="000000"/>
                <w:spacing w:val="0"/>
                <w:w w:val="100"/>
                <w:position w:val="0"/>
                <w:sz w:val="18"/>
                <w:szCs w:val="18"/>
              </w:rPr>
              <w:t>1544</w:t>
            </w:r>
            <w:r>
              <w:rPr>
                <w:color w:val="000000"/>
                <w:spacing w:val="0"/>
                <w:w w:val="100"/>
                <w:position w:val="0"/>
                <w:sz w:val="18"/>
                <w:szCs w:val="18"/>
              </w:rPr>
              <w:t xml:space="preserve">万，余额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万根据法院民 事调解书核销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公司内部审批流程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7,543,915.84</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22"/>
      <w:bookmarkEnd w:id="1623"/>
      <w:bookmarkEnd w:id="162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占应收账款期末余额合计数</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 Power Electronic</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India Private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39,972,811.56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39,972,811.56</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中国南方电网有限责任公司 超高压输电公司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37,061,730.00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20,935,823.89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国家电网有限公司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28,345,641.03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5,952,584.62</w:t>
            </w:r>
          </w:p>
        </w:tc>
      </w:tr>
      <w:tr>
        <w:trPr>
          <w:trHeight w:val="10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POWERGRID</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CORPORATION OF INDIA</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21,343,688.61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2,698,120.70</w:t>
            </w:r>
          </w:p>
        </w:tc>
      </w:tr>
    </w:tbl>
    <w:p>
      <w:pPr>
        <w:widowControl w:val="0"/>
        <w:spacing w:line="1" w:lineRule="exact"/>
      </w:pP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北京能高自动化技术股份有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20,740,000.00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147,463,871.20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26"/>
      <w:bookmarkEnd w:id="1627"/>
      <w:bookmarkEnd w:id="162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282,989,698.96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282,989,698.96</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629"/>
      <w:bookmarkEnd w:id="1630"/>
      <w:bookmarkEnd w:id="1631"/>
    </w:p>
    <w:p>
      <w:pPr>
        <w:pStyle w:val="Style34"/>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2" w:name="bookmark1632"/>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629"/>
      <w:bookmarkEnd w:id="1630"/>
      <w:bookmarkEnd w:id="163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633"/>
      <w:bookmarkEnd w:id="1634"/>
      <w:bookmarkEnd w:id="1636"/>
    </w:p>
    <w:p>
      <w:pPr>
        <w:pStyle w:val="Style34"/>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7" w:name="bookmark1637"/>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633"/>
      <w:bookmarkEnd w:id="1634"/>
      <w:bookmarkEnd w:id="163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638"/>
      <w:bookmarkEnd w:id="1639"/>
      <w:bookmarkEnd w:id="1641"/>
    </w:p>
    <w:p>
      <w:pPr>
        <w:pStyle w:val="Style34"/>
        <w:keepNext/>
        <w:keepLines/>
        <w:widowControl w:val="0"/>
        <w:shd w:val="clear" w:color="auto" w:fill="auto"/>
        <w:bidi w:val="0"/>
        <w:spacing w:before="0" w:line="240" w:lineRule="auto"/>
        <w:ind w:left="0" w:right="0" w:firstLine="0"/>
        <w:jc w:val="left"/>
      </w:pPr>
      <w:bookmarkStart w:id="1638" w:name="bookmark1638"/>
      <w:bookmarkStart w:id="1639" w:name="bookmark1639"/>
      <w:bookmarkStart w:id="1642" w:name="bookmark164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38"/>
      <w:bookmarkEnd w:id="1639"/>
      <w:bookmarkEnd w:id="164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282,989,698.96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271,009,908.48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282,989,698.96</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43"/>
      <w:bookmarkEnd w:id="1644"/>
      <w:bookmarkEnd w:id="16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个月预期信 用损失</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整个存续期预期信用损失</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25,029,426.46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33,030,637.20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58,060,063.66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3,276,461.98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735,635.88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4,012,097.86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28,305,888.44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33,766,273.08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62,072,161.52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68,202,331.84</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68,202,331.84</w:t>
            </w:r>
          </w:p>
        </w:tc>
      </w:tr>
      <w:tr>
        <w:trPr>
          <w:trHeight w:val="39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222,185,665.08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200,999.00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42,493,074.08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2,341,619.39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30,480,140.68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9,671,314.01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333,082,070.00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）按欠款方归集的期末余额前五名的其他应收款情况</w:t>
      </w:r>
      <w:bookmarkEnd w:id="1646"/>
      <w:bookmarkEnd w:id="1647"/>
      <w:bookmarkEnd w:id="1649"/>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 余额合计数的比例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坏账准备期末余额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天津百利特精电气股</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股权转让款、房产 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286,856,189.87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5,342,172.72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杨昭平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18,573,595.68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深圳松禾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8,927,800.00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2,678,340.00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中国电能成套设备有</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押金及保证金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1,583,945.00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p>
            <w:pPr>
              <w:pStyle w:val="Style10"/>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1,528,445.00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1,377,000.00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1,377,000.00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317,318,530.55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29,499,553.40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3</w:t>
      </w:r>
      <w:bookmarkEnd w:id="1652"/>
      <w:r>
        <w:rPr>
          <w:color w:val="000000"/>
          <w:spacing w:val="0"/>
          <w:w w:val="100"/>
          <w:position w:val="0"/>
        </w:rPr>
        <w:t>、长期股权投资</w:t>
      </w:r>
      <w:bookmarkEnd w:id="1650"/>
      <w:bookmarkEnd w:id="1651"/>
      <w:bookmarkEnd w:id="16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3,444,585,421.56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3,444,585,421.56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3,229,441,909.77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3,229,441,909.77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对联营、合营企</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75,936,376.00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75,936,376.00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50,968,407.49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50,968,407.49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3,520,521,797.56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3,520,521,797.56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3,280,410,317.26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3,280,410,317.26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54"/>
      <w:bookmarkEnd w:id="1655"/>
      <w:bookmarkEnd w:id="16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荣西电力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新疆荣信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3,074,585,731.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13,513,709.86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3,088,099,441.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梦网香港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8,156,655.00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22,310,855.00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梦网视讯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73,878,587.16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73,878,587.16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100,423,049.7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100,423,049.76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锦囊互动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140,947.87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140,947.87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梦网物联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11,453,140.18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178,113.53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11,631,253.71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梦网云播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14,148,525.09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13,963,418.30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鞍山云数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13,040,010.40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43,040,010.40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3,229,441,909.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215,143,511.7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3,444,585,421.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57"/>
      <w:bookmarkEnd w:id="1658"/>
      <w:bookmarkEnd w:id="16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期初余额</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期末余额</w:t>
            </w:r>
          </w:p>
          <w:p>
            <w:pPr>
              <w:pStyle w:val="Style10"/>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减值准备</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其他综合 收益调整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宣告发放 现金股利 或利润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计提减值</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哈密荣信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50,968,40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4,420,120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梦网健康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20,547,84</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50,968,40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1,867,968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75,936,37</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50,968,40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33,000,00</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9,900,000</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1,867,968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75,936,37</w:t>
            </w:r>
          </w:p>
          <w:p>
            <w:pPr>
              <w:pStyle w:val="Style1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color w:val="000000"/>
          <w:spacing w:val="0"/>
          <w:w w:val="100"/>
          <w:position w:val="0"/>
        </w:rPr>
        <w:t>、营业收入和营业成本</w:t>
      </w:r>
      <w:bookmarkEnd w:id="1660"/>
      <w:bookmarkEnd w:id="1661"/>
      <w:bookmarkEnd w:id="16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188,310,631.28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216,854,287.95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9,516,310.67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14,156,608.68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4,451,314.96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9,516,310.67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2,979,153.58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202,467,239.96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221,305,602.91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5</w:t>
      </w:r>
      <w:bookmarkEnd w:id="1666"/>
      <w:r>
        <w:rPr>
          <w:color w:val="000000"/>
          <w:spacing w:val="0"/>
          <w:w w:val="100"/>
          <w:position w:val="0"/>
        </w:rPr>
        <w:t>、投资收益</w:t>
      </w:r>
      <w:bookmarkEnd w:id="1664"/>
      <w:bookmarkEnd w:id="1665"/>
      <w:bookmarkEnd w:id="166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1,867,968.51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-1,718,006.76</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393,937,611.18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交易性金融资产在持有期间的投资收益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处置交易性金融资产取得的投资收益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57,796,337.21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15,947,758.42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59,827,225.72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408,599,362.84</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both"/>
      </w:pPr>
      <w:bookmarkStart w:id="1668" w:name="bookmark1668"/>
      <w:bookmarkStart w:id="1669" w:name="bookmark1669"/>
      <w:bookmarkStart w:id="1670" w:name="bookmark1670"/>
      <w:r>
        <w:rPr>
          <w:color w:val="000000"/>
          <w:spacing w:val="0"/>
          <w:w w:val="100"/>
          <w:position w:val="0"/>
          <w:sz w:val="24"/>
          <w:szCs w:val="24"/>
        </w:rPr>
        <w:t>十八、补充资料</w:t>
      </w:r>
      <w:bookmarkEnd w:id="1668"/>
      <w:bookmarkEnd w:id="1669"/>
      <w:bookmarkEnd w:id="1670"/>
    </w:p>
    <w:p>
      <w:pPr>
        <w:pStyle w:val="Style34"/>
        <w:keepNext/>
        <w:keepLines/>
        <w:widowControl w:val="0"/>
        <w:shd w:val="clear" w:color="auto" w:fill="auto"/>
        <w:bidi w:val="0"/>
        <w:spacing w:before="0" w:line="240" w:lineRule="auto"/>
        <w:ind w:left="0" w:right="0" w:firstLine="0"/>
        <w:jc w:val="both"/>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71"/>
      <w:bookmarkEnd w:id="1672"/>
      <w:bookmarkEnd w:id="167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-539,468.06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25,643,220.22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-921,286.74</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27,978,585.82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单独进行减值测试的应收款项、合同资产 减值准备转回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18,218,052.69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3,842,875.02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16,524,099.33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57,606,731.18</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both"/>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74"/>
      <w:bookmarkEnd w:id="1675"/>
      <w:bookmarkEnd w:id="1676"/>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扣除非经常性损益后归属于公司 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239" w:line="1" w:lineRule="exact"/>
      </w:pPr>
    </w:p>
    <w:p>
      <w:pPr>
        <w:pStyle w:val="Style34"/>
        <w:keepNext/>
        <w:keepLines/>
        <w:widowControl w:val="0"/>
        <w:shd w:val="clear" w:color="auto" w:fill="auto"/>
        <w:bidi w:val="0"/>
        <w:spacing w:before="0" w:after="280" w:line="331" w:lineRule="exact"/>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、境内外会计准则下会计数据差异</w:t>
      </w:r>
      <w:bookmarkEnd w:id="1677"/>
      <w:bookmarkEnd w:id="1678"/>
      <w:bookmarkEnd w:id="1680"/>
    </w:p>
    <w:p>
      <w:pPr>
        <w:pStyle w:val="Style34"/>
        <w:keepNext/>
        <w:keepLines/>
        <w:widowControl w:val="0"/>
        <w:numPr>
          <w:ilvl w:val="0"/>
          <w:numId w:val="97"/>
        </w:numPr>
        <w:shd w:val="clear" w:color="auto" w:fill="auto"/>
        <w:tabs>
          <w:tab w:pos="493" w:val="left"/>
        </w:tabs>
        <w:bidi w:val="0"/>
        <w:spacing w:before="0" w:line="331" w:lineRule="exact"/>
        <w:ind w:left="0" w:right="0" w:firstLine="0"/>
        <w:jc w:val="left"/>
      </w:pPr>
      <w:bookmarkStart w:id="1677" w:name="bookmark1677"/>
      <w:bookmarkStart w:id="1678" w:name="bookmark1678"/>
      <w:bookmarkStart w:id="1681" w:name="bookmark1681"/>
      <w:bookmarkStart w:id="1682" w:name="bookmark1682"/>
      <w:bookmarkEnd w:id="1681"/>
      <w:r>
        <w:rPr>
          <w:color w:val="000000"/>
          <w:spacing w:val="0"/>
          <w:w w:val="100"/>
          <w:position w:val="0"/>
        </w:rPr>
        <w:t>同时按照国际会计准则与按中国会计准则披露的财务报告中净利润和净资产差异情况</w:t>
      </w:r>
      <w:bookmarkEnd w:id="1677"/>
      <w:bookmarkEnd w:id="1678"/>
      <w:bookmarkEnd w:id="1682"/>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97"/>
        </w:numPr>
        <w:shd w:val="clear" w:color="auto" w:fill="auto"/>
        <w:tabs>
          <w:tab w:pos="493" w:val="left"/>
        </w:tabs>
        <w:bidi w:val="0"/>
        <w:spacing w:before="0" w:line="331" w:lineRule="exact"/>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同时按照境外会计准则与按中国会计准则披露的财务报告中净利润和净资产差异情况</w:t>
      </w:r>
      <w:bookmarkEnd w:id="1683"/>
      <w:bookmarkEnd w:id="1684"/>
      <w:bookmarkEnd w:id="1686"/>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keepLines/>
        <w:widowControl w:val="0"/>
        <w:numPr>
          <w:ilvl w:val="0"/>
          <w:numId w:val="97"/>
        </w:numPr>
        <w:shd w:val="clear" w:color="auto" w:fill="auto"/>
        <w:bidi w:val="0"/>
        <w:spacing w:before="0" w:after="280" w:line="331" w:lineRule="exact"/>
        <w:ind w:left="0" w:right="0" w:firstLine="0"/>
        <w:jc w:val="left"/>
        <w:sectPr>
          <w:footnotePr>
            <w:pos w:val="pageBottom"/>
            <w:numFmt w:val="decimal"/>
            <w:numRestart w:val="continuous"/>
          </w:footnotePr>
          <w:pgSz w:w="11900" w:h="16840"/>
          <w:pgMar w:top="1167" w:right="1067" w:bottom="1426" w:left="1041" w:header="0" w:footer="3" w:gutter="0"/>
          <w:cols w:space="720"/>
          <w:noEndnote/>
          <w:rtlGutter w:val="0"/>
          <w:docGrid w:linePitch="360"/>
        </w:sectPr>
      </w:pPr>
      <w:bookmarkStart w:id="1687" w:name="bookmark1687"/>
      <w:bookmarkStart w:id="1688" w:name="bookmark1688"/>
      <w:bookmarkStart w:id="1689" w:name="bookmark1689"/>
      <w:bookmarkStart w:id="1690" w:name="bookmark1690"/>
      <w:bookmarkEnd w:id="1689"/>
      <w:r>
        <w:rPr>
          <w:color w:val="000000"/>
          <w:spacing w:val="0"/>
          <w:w w:val="100"/>
          <w:position w:val="0"/>
        </w:rPr>
        <w:t xml:space="preserve"> 境内外会计准则下会计数据差异原因说明，对已经境外审计机构审计的数据进行差异调节的，应注 明该境外机构的名称</w:t>
      </w:r>
      <w:bookmarkEnd w:id="1687"/>
      <w:bookmarkEnd w:id="1688"/>
      <w:bookmarkEnd w:id="1690"/>
    </w:p>
    <w:p>
      <w:pPr>
        <w:pStyle w:val="Style14"/>
        <w:keepNext/>
        <w:keepLines/>
        <w:widowControl w:val="0"/>
        <w:shd w:val="clear" w:color="auto" w:fill="auto"/>
        <w:bidi w:val="0"/>
        <w:spacing w:before="0" w:after="400" w:line="240" w:lineRule="auto"/>
        <w:ind w:left="0" w:right="0" w:firstLine="0"/>
        <w:jc w:val="center"/>
      </w:pPr>
      <w:bookmarkStart w:id="1691" w:name="bookmark1691"/>
      <w:bookmarkStart w:id="1692" w:name="bookmark1692"/>
      <w:bookmarkStart w:id="1693" w:name="bookmark1693"/>
      <w:r>
        <w:rPr>
          <w:color w:val="000000"/>
          <w:spacing w:val="0"/>
          <w:w w:val="100"/>
          <w:position w:val="0"/>
        </w:rPr>
        <w:t>第十三节备查文件目录</w:t>
      </w:r>
      <w:bookmarkEnd w:id="1691"/>
      <w:bookmarkEnd w:id="1692"/>
      <w:bookmarkEnd w:id="1693"/>
    </w:p>
    <w:p>
      <w:pPr>
        <w:pStyle w:val="Style16"/>
        <w:keepNext w:val="0"/>
        <w:keepLines w:val="0"/>
        <w:widowControl w:val="0"/>
        <w:shd w:val="clear" w:color="auto" w:fill="auto"/>
        <w:tabs>
          <w:tab w:pos="974" w:val="left"/>
        </w:tabs>
        <w:bidi w:val="0"/>
        <w:spacing w:before="0" w:after="0" w:line="470" w:lineRule="exact"/>
        <w:ind w:left="0" w:right="0" w:firstLine="500"/>
        <w:jc w:val="left"/>
      </w:pPr>
      <w:bookmarkStart w:id="1694" w:name="bookmark1694"/>
      <w:bookmarkStart w:id="1695" w:name="bookmark1695"/>
      <w:r>
        <w:rPr>
          <w:color w:val="000000"/>
          <w:spacing w:val="0"/>
          <w:w w:val="100"/>
          <w:position w:val="0"/>
        </w:rPr>
        <w:t>一</w:t>
      </w:r>
      <w:bookmarkEnd w:id="1695"/>
      <w:r>
        <w:rPr>
          <w:color w:val="000000"/>
          <w:spacing w:val="0"/>
          <w:w w:val="100"/>
          <w:position w:val="0"/>
        </w:rPr>
        <w:t>、</w:t>
        <w:tab/>
        <w:t>载有公司董事、监事、高级管理人员签名并加盖公司公章的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年年度报告全文及摘要。</w:t>
      </w:r>
      <w:bookmarkEnd w:id="1694"/>
    </w:p>
    <w:p>
      <w:pPr>
        <w:pStyle w:val="Style16"/>
        <w:keepNext w:val="0"/>
        <w:keepLines w:val="0"/>
        <w:widowControl w:val="0"/>
        <w:shd w:val="clear" w:color="auto" w:fill="auto"/>
        <w:tabs>
          <w:tab w:pos="963" w:val="left"/>
        </w:tabs>
        <w:bidi w:val="0"/>
        <w:spacing w:before="0" w:after="0" w:line="470" w:lineRule="exact"/>
        <w:ind w:left="0" w:right="0" w:firstLine="500"/>
        <w:jc w:val="both"/>
      </w:pPr>
      <w:bookmarkStart w:id="1696" w:name="bookmark1696"/>
      <w:r>
        <w:rPr>
          <w:color w:val="000000"/>
          <w:spacing w:val="0"/>
          <w:w w:val="100"/>
          <w:position w:val="0"/>
        </w:rPr>
        <w:t>二</w:t>
      </w:r>
      <w:bookmarkEnd w:id="1696"/>
      <w:r>
        <w:rPr>
          <w:color w:val="000000"/>
          <w:spacing w:val="0"/>
          <w:w w:val="100"/>
          <w:position w:val="0"/>
        </w:rPr>
        <w:t>、</w:t>
        <w:tab/>
        <w:t>载有法定代表人余文胜先生、主管会计工作负责人李局春先生、会计机构负责人刘勇先生签名并 盖章的财务报告文本。</w:t>
      </w:r>
    </w:p>
    <w:p>
      <w:pPr>
        <w:pStyle w:val="Style16"/>
        <w:keepNext w:val="0"/>
        <w:keepLines w:val="0"/>
        <w:widowControl w:val="0"/>
        <w:shd w:val="clear" w:color="auto" w:fill="auto"/>
        <w:tabs>
          <w:tab w:pos="978" w:val="left"/>
        </w:tabs>
        <w:bidi w:val="0"/>
        <w:spacing w:before="0" w:after="0" w:line="470" w:lineRule="exact"/>
        <w:ind w:left="0" w:right="0" w:firstLine="500"/>
        <w:jc w:val="left"/>
      </w:pPr>
      <w:bookmarkStart w:id="1697" w:name="bookmark1697"/>
      <w:r>
        <w:rPr>
          <w:color w:val="000000"/>
          <w:spacing w:val="0"/>
          <w:w w:val="100"/>
          <w:position w:val="0"/>
        </w:rPr>
        <w:t>三</w:t>
      </w:r>
      <w:bookmarkEnd w:id="1697"/>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973" w:val="left"/>
        </w:tabs>
        <w:bidi w:val="0"/>
        <w:spacing w:before="0" w:after="0" w:line="470" w:lineRule="exact"/>
        <w:ind w:left="0" w:right="0" w:firstLine="500"/>
        <w:jc w:val="both"/>
      </w:pPr>
      <w:bookmarkStart w:id="1698" w:name="bookmark1698"/>
      <w:r>
        <w:rPr>
          <w:color w:val="000000"/>
          <w:spacing w:val="0"/>
          <w:w w:val="100"/>
          <w:position w:val="0"/>
        </w:rPr>
        <w:t>四</w:t>
      </w:r>
      <w:bookmarkEnd w:id="1698"/>
      <w:r>
        <w:rPr>
          <w:color w:val="000000"/>
          <w:spacing w:val="0"/>
          <w:w w:val="100"/>
          <w:position w:val="0"/>
        </w:rPr>
        <w:t>、</w:t>
        <w:tab/>
        <w:t>报告期内在《中国证券报》、《证券时报》、《上海证券报》及巨潮资讯网上公开披露过的所有 公司文件的正本及公告的原稿。</w:t>
      </w:r>
    </w:p>
    <w:p>
      <w:pPr>
        <w:pStyle w:val="Style16"/>
        <w:keepNext w:val="0"/>
        <w:keepLines w:val="0"/>
        <w:widowControl w:val="0"/>
        <w:shd w:val="clear" w:color="auto" w:fill="auto"/>
        <w:tabs>
          <w:tab w:pos="978" w:val="left"/>
        </w:tabs>
        <w:bidi w:val="0"/>
        <w:spacing w:before="0" w:after="0" w:line="470" w:lineRule="exact"/>
        <w:ind w:left="0" w:right="0" w:firstLine="500"/>
        <w:jc w:val="both"/>
      </w:pPr>
      <w:bookmarkStart w:id="1699" w:name="bookmark1699"/>
      <w:r>
        <w:rPr>
          <w:color w:val="000000"/>
          <w:spacing w:val="0"/>
          <w:w w:val="100"/>
          <w:position w:val="0"/>
        </w:rPr>
        <w:t>五</w:t>
      </w:r>
      <w:bookmarkEnd w:id="1699"/>
      <w:r>
        <w:rPr>
          <w:color w:val="000000"/>
          <w:spacing w:val="0"/>
          <w:w w:val="100"/>
          <w:position w:val="0"/>
        </w:rPr>
        <w:t>、</w:t>
        <w:tab/>
        <w:t>其他相关资料。</w:t>
      </w:r>
    </w:p>
    <w:p>
      <w:pPr>
        <w:pStyle w:val="Style16"/>
        <w:keepNext w:val="0"/>
        <w:keepLines w:val="0"/>
        <w:widowControl w:val="0"/>
        <w:shd w:val="clear" w:color="auto" w:fill="auto"/>
        <w:bidi w:val="0"/>
        <w:spacing w:before="0" w:after="3040" w:line="470" w:lineRule="exact"/>
        <w:ind w:left="0" w:right="0" w:firstLine="500"/>
        <w:jc w:val="both"/>
      </w:pPr>
      <w:r>
        <w:rPr>
          <w:color w:val="000000"/>
          <w:spacing w:val="0"/>
          <w:w w:val="100"/>
          <w:position w:val="0"/>
        </w:rPr>
        <w:t>以上备查文件的备置地点：公司证券部</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梦网云科技集团股份有限公司</w:t>
      </w:r>
    </w:p>
    <w:p>
      <w:pPr>
        <w:pStyle w:val="Style16"/>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法定代表人：余文胜</w:t>
      </w:r>
    </w:p>
    <w:p>
      <w:pPr>
        <w:pStyle w:val="Style1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2" w:right="1109"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10135235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8.0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6728460</wp:posOffset>
              </wp:positionH>
              <wp:positionV relativeFrom="page">
                <wp:posOffset>9961245</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79999999999995pt;margin-top:784.35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4270375</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梦网云科技集团股份有限公司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2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梦网云科技集团股份有限公司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4268470</wp:posOffset>
              </wp:positionH>
              <wp:positionV relativeFrom="page">
                <wp:posOffset>564515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梦网云科技集团股份有限公司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36.10000000000002pt;margin-top:44.45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梦网云科技集团股份有限公司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8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1357AB"/>
      <w:sz w:val="34"/>
      <w:szCs w:val="3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4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标题 #5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图片标题_"/>
    <w:basedOn w:val="DefaultParagraphFont"/>
    <w:link w:val="Style38"/>
    <w:rPr>
      <w:rFonts w:ascii="SimHei" w:eastAsia="SimHei" w:hAnsi="SimHei" w:cs="SimHei"/>
      <w:b w:val="0"/>
      <w:bCs w:val="0"/>
      <w:i w:val="0"/>
      <w:iCs w:val="0"/>
      <w:smallCaps w:val="0"/>
      <w:strike w:val="0"/>
      <w:color w:val="747474"/>
      <w:sz w:val="11"/>
      <w:szCs w:val="11"/>
      <w:u w:val="none"/>
      <w:shd w:val="clear" w:color="auto" w:fill="auto"/>
    </w:rPr>
  </w:style>
  <w:style w:type="character" w:customStyle="1" w:styleId="CharStyle52">
    <w:name w:val="正文文本 (3)_"/>
    <w:basedOn w:val="DefaultParagraphFont"/>
    <w:link w:val="Style51"/>
    <w:rPr>
      <w:rFonts w:ascii="SimHei" w:eastAsia="SimHei" w:hAnsi="SimHei" w:cs="SimHei"/>
      <w:b w:val="0"/>
      <w:bCs w:val="0"/>
      <w:i w:val="0"/>
      <w:iCs w:val="0"/>
      <w:smallCaps w:val="0"/>
      <w:strike w:val="0"/>
      <w:color w:val="3F4040"/>
      <w:sz w:val="10"/>
      <w:szCs w:val="10"/>
      <w:u w:val="none"/>
      <w:shd w:val="clear" w:color="auto" w:fill="auto"/>
    </w:rPr>
  </w:style>
  <w:style w:type="character" w:customStyle="1" w:styleId="CharStyle123">
    <w:name w:val="正文文本 (6)_"/>
    <w:basedOn w:val="DefaultParagraphFont"/>
    <w:link w:val="Style12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5">
    <w:name w:val="正文文本 (7)_"/>
    <w:basedOn w:val="DefaultParagraphFont"/>
    <w:link w:val="Style13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9">
    <w:name w:val="正文文本 (8)_"/>
    <w:basedOn w:val="DefaultParagraphFont"/>
    <w:link w:val="Style138"/>
    <w:rPr>
      <w:rFonts w:ascii="SimSun" w:eastAsia="SimSun" w:hAnsi="SimSun" w:cs="SimSun"/>
      <w:b w:val="0"/>
      <w:bCs w:val="0"/>
      <w:i w:val="0"/>
      <w:iCs w:val="0"/>
      <w:smallCaps w:val="0"/>
      <w:strike w:val="0"/>
      <w:u w:val="none"/>
      <w:shd w:val="clear" w:color="auto" w:fill="auto"/>
    </w:rPr>
  </w:style>
  <w:style w:type="paragraph" w:customStyle="1" w:styleId="Style2">
    <w:name w:val="标题 #1"/>
    <w:basedOn w:val="Normal"/>
    <w:link w:val="CharStyle3"/>
    <w:pPr>
      <w:widowControl w:val="0"/>
      <w:shd w:val="clear" w:color="auto" w:fill="auto"/>
      <w:spacing w:after="160"/>
      <w:jc w:val="center"/>
      <w:outlineLvl w:val="0"/>
    </w:pPr>
    <w:rPr>
      <w:rFonts w:ascii="SimHei" w:eastAsia="SimHei" w:hAnsi="SimHei" w:cs="SimHei"/>
      <w:b w:val="0"/>
      <w:bCs w:val="0"/>
      <w:i w:val="0"/>
      <w:iCs w:val="0"/>
      <w:smallCaps w:val="0"/>
      <w:strike w:val="0"/>
      <w:color w:val="1357AB"/>
      <w:sz w:val="34"/>
      <w:szCs w:val="3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before="720" w:after="103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0">
    <w:name w:val="其他"/>
    <w:basedOn w:val="Normal"/>
    <w:link w:val="CharStyle11"/>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标题 #3"/>
    <w:basedOn w:val="Normal"/>
    <w:link w:val="CharStyle15"/>
    <w:pPr>
      <w:widowControl w:val="0"/>
      <w:shd w:val="clear" w:color="auto" w:fill="auto"/>
      <w:spacing w:before="290"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目录"/>
    <w:basedOn w:val="Normal"/>
    <w:link w:val="CharStyle20"/>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4"/>
    <w:basedOn w:val="Normal"/>
    <w:link w:val="CharStyle25"/>
    <w:pPr>
      <w:widowControl w:val="0"/>
      <w:shd w:val="clear" w:color="auto" w:fill="auto"/>
      <w:spacing w:after="300"/>
      <w:outlineLvl w:val="3"/>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2)"/>
    <w:basedOn w:val="Normal"/>
    <w:link w:val="CharStyle29"/>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标题 #5"/>
    <w:basedOn w:val="Normal"/>
    <w:link w:val="CharStyle35"/>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8">
    <w:name w:val="图片标题"/>
    <w:basedOn w:val="Normal"/>
    <w:link w:val="CharStyle39"/>
    <w:pPr>
      <w:widowControl w:val="0"/>
      <w:shd w:val="clear" w:color="auto" w:fill="auto"/>
    </w:pPr>
    <w:rPr>
      <w:rFonts w:ascii="SimHei" w:eastAsia="SimHei" w:hAnsi="SimHei" w:cs="SimHei"/>
      <w:b w:val="0"/>
      <w:bCs w:val="0"/>
      <w:i w:val="0"/>
      <w:iCs w:val="0"/>
      <w:smallCaps w:val="0"/>
      <w:strike w:val="0"/>
      <w:color w:val="747474"/>
      <w:sz w:val="11"/>
      <w:szCs w:val="11"/>
      <w:u w:val="none"/>
      <w:shd w:val="clear" w:color="auto" w:fill="auto"/>
    </w:rPr>
  </w:style>
  <w:style w:type="paragraph" w:customStyle="1" w:styleId="Style51">
    <w:name w:val="正文文本 (3)"/>
    <w:basedOn w:val="Normal"/>
    <w:link w:val="CharStyle52"/>
    <w:pPr>
      <w:widowControl w:val="0"/>
      <w:shd w:val="clear" w:color="auto" w:fill="auto"/>
      <w:spacing w:after="40"/>
    </w:pPr>
    <w:rPr>
      <w:rFonts w:ascii="SimHei" w:eastAsia="SimHei" w:hAnsi="SimHei" w:cs="SimHei"/>
      <w:b w:val="0"/>
      <w:bCs w:val="0"/>
      <w:i w:val="0"/>
      <w:iCs w:val="0"/>
      <w:smallCaps w:val="0"/>
      <w:strike w:val="0"/>
      <w:color w:val="3F4040"/>
      <w:sz w:val="10"/>
      <w:szCs w:val="10"/>
      <w:u w:val="none"/>
      <w:shd w:val="clear" w:color="auto" w:fill="auto"/>
    </w:rPr>
  </w:style>
  <w:style w:type="paragraph" w:customStyle="1" w:styleId="Style122">
    <w:name w:val="正文文本 (6)"/>
    <w:basedOn w:val="Normal"/>
    <w:link w:val="CharStyle123"/>
    <w:pPr>
      <w:widowControl w:val="0"/>
      <w:shd w:val="clear" w:color="auto" w:fill="auto"/>
      <w:spacing w:line="470"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4">
    <w:name w:val="正文文本 (7)"/>
    <w:basedOn w:val="Normal"/>
    <w:link w:val="CharStyle135"/>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8">
    <w:name w:val="正文文本 (8)"/>
    <w:basedOn w:val="Normal"/>
    <w:link w:val="CharStyle139"/>
    <w:pPr>
      <w:widowControl w:val="0"/>
      <w:shd w:val="clear" w:color="auto" w:fill="auto"/>
      <w:spacing w:after="200" w:line="312" w:lineRule="exact"/>
      <w:ind w:firstLine="60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s>
</file>

<file path=docProps/core.xml><?xml version="1.0" encoding="utf-8"?>
<cp:coreProperties xmlns:cp="http://schemas.openxmlformats.org/package/2006/metadata/core-properties" xmlns:dc="http://purl.org/dc/elements/1.1/">
  <dc:title>梦网云科技集团股份有限公司2020年年度报告全文</dc:title>
  <dc:subject/>
  <dc:creator>梦网云科技集团股份有限公司</dc:creator>
  <cp:keywords/>
</cp:coreProperties>
</file>