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7"/>
          <w:szCs w:val="7"/>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spacing w:line="1951" w:lineRule="exact"/>
        <w:ind w:left="274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2021319" cy="123948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21319" cy="1239488"/>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95"/>
        <w:ind w:left="0" w:right="1658" w:firstLine="0"/>
        <w:jc w:val="center"/>
        <w:rPr>
          <w:rFonts w:ascii="宋体" w:hAnsi="宋体" w:cs="宋体" w:eastAsia="宋体" w:hint="default"/>
          <w:sz w:val="52"/>
          <w:szCs w:val="52"/>
        </w:rPr>
      </w:pPr>
      <w:r>
        <w:rPr>
          <w:rFonts w:ascii="宋体" w:hAnsi="宋体" w:cs="宋体" w:eastAsia="宋体" w:hint="default"/>
          <w:b/>
          <w:bCs/>
          <w:sz w:val="52"/>
          <w:szCs w:val="52"/>
        </w:rPr>
        <w:t>浙江利欧股份有限公司</w:t>
      </w:r>
      <w:r>
        <w:rPr>
          <w:rFonts w:ascii="宋体" w:hAnsi="宋体" w:cs="宋体" w:eastAsia="宋体" w:hint="default"/>
          <w:sz w:val="52"/>
          <w:szCs w:val="52"/>
        </w:rPr>
      </w:r>
    </w:p>
    <w:p>
      <w:pPr>
        <w:spacing w:before="221"/>
        <w:ind w:left="0" w:right="1658" w:firstLine="0"/>
        <w:jc w:val="center"/>
        <w:rPr>
          <w:rFonts w:ascii="宋体" w:hAnsi="宋体" w:cs="宋体" w:eastAsia="宋体" w:hint="default"/>
          <w:sz w:val="36"/>
          <w:szCs w:val="36"/>
        </w:rPr>
      </w:pPr>
      <w:r>
        <w:rPr>
          <w:rFonts w:ascii="宋体"/>
          <w:b/>
          <w:sz w:val="36"/>
        </w:rPr>
        <w:t>ZHEJIANG LEO</w:t>
      </w:r>
      <w:r>
        <w:rPr>
          <w:rFonts w:ascii="宋体"/>
          <w:b/>
          <w:spacing w:val="-2"/>
          <w:sz w:val="36"/>
        </w:rPr>
        <w:t> </w:t>
      </w:r>
      <w:r>
        <w:rPr>
          <w:rFonts w:ascii="宋体"/>
          <w:b/>
          <w:sz w:val="36"/>
        </w:rPr>
        <w:t>CO.,LTD.</w:t>
      </w:r>
      <w:r>
        <w:rPr>
          <w:rFonts w:ascii="宋体"/>
          <w:sz w:val="36"/>
        </w:rPr>
      </w: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3"/>
          <w:szCs w:val="43"/>
        </w:rPr>
      </w:pPr>
    </w:p>
    <w:p>
      <w:pPr>
        <w:spacing w:before="0"/>
        <w:ind w:left="0" w:right="1656" w:firstLine="0"/>
        <w:jc w:val="center"/>
        <w:rPr>
          <w:rFonts w:ascii="宋体" w:hAnsi="宋体" w:cs="宋体" w:eastAsia="宋体" w:hint="default"/>
          <w:sz w:val="52"/>
          <w:szCs w:val="52"/>
        </w:rPr>
      </w:pPr>
      <w:r>
        <w:rPr>
          <w:rFonts w:ascii="宋体" w:hAnsi="宋体" w:cs="宋体" w:eastAsia="宋体" w:hint="default"/>
          <w:b/>
          <w:bCs/>
          <w:sz w:val="52"/>
          <w:szCs w:val="52"/>
        </w:rPr>
        <w:t>2012</w:t>
      </w:r>
      <w:r>
        <w:rPr>
          <w:rFonts w:ascii="宋体" w:hAnsi="宋体" w:cs="宋体" w:eastAsia="宋体" w:hint="default"/>
          <w:b/>
          <w:bCs/>
          <w:spacing w:val="-133"/>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6"/>
        <w:rPr>
          <w:rFonts w:ascii="宋体" w:hAnsi="宋体" w:cs="宋体" w:eastAsia="宋体" w:hint="default"/>
          <w:b/>
          <w:bCs/>
          <w:sz w:val="58"/>
          <w:szCs w:val="58"/>
        </w:rPr>
      </w:pPr>
    </w:p>
    <w:p>
      <w:pPr>
        <w:pStyle w:val="Heading2"/>
        <w:spacing w:line="381" w:lineRule="auto"/>
        <w:ind w:left="2507" w:right="4163"/>
        <w:jc w:val="center"/>
      </w:pPr>
      <w:r>
        <w:rPr/>
        <w:pict>
          <v:shape style="position:absolute;margin-left:460.320007pt;margin-top:89.011566pt;width:135.0pt;height:77pt;mso-position-horizontal-relative:page;mso-position-vertical-relative:paragraph;z-index:1048" type="#_x0000_t75" stroked="false">
            <v:imagedata r:id="rId6" o:title=""/>
          </v:shape>
        </w:pict>
      </w:r>
      <w:r>
        <w:rPr/>
        <w:t>证券代码：</w:t>
      </w:r>
      <w:r>
        <w:rPr>
          <w:rFonts w:ascii="宋体" w:hAnsi="宋体" w:cs="宋体" w:eastAsia="宋体" w:hint="default"/>
        </w:rPr>
        <w:t>002131</w:t>
      </w:r>
      <w:r>
        <w:rPr>
          <w:rFonts w:ascii="宋体" w:hAnsi="宋体" w:cs="宋体" w:eastAsia="宋体" w:hint="default"/>
          <w:w w:val="100"/>
        </w:rPr>
        <w:t> </w:t>
      </w:r>
      <w:r>
        <w:rPr/>
        <w:t>证券简称：利欧股份</w:t>
      </w:r>
      <w:r>
        <w:rPr>
          <w:w w:val="100"/>
        </w:rPr>
        <w:t> </w:t>
      </w:r>
      <w:r>
        <w:rPr/>
        <w:t>披露日期：</w:t>
      </w:r>
      <w:r>
        <w:rPr>
          <w:rFonts w:ascii="宋体" w:hAnsi="宋体" w:cs="宋体" w:eastAsia="宋体" w:hint="default"/>
        </w:rPr>
        <w:t>2013</w:t>
      </w:r>
      <w:r>
        <w:rPr>
          <w:rFonts w:ascii="宋体" w:hAnsi="宋体" w:cs="宋体" w:eastAsia="宋体" w:hint="default"/>
          <w:spacing w:val="-69"/>
        </w:rPr>
        <w:t> </w:t>
      </w:r>
      <w:r>
        <w:rPr/>
        <w:t>年</w:t>
      </w:r>
      <w:r>
        <w:rPr>
          <w:spacing w:val="-73"/>
        </w:rPr>
        <w:t> </w:t>
      </w:r>
      <w:r>
        <w:rPr>
          <w:rFonts w:ascii="宋体" w:hAnsi="宋体" w:cs="宋体" w:eastAsia="宋体" w:hint="default"/>
        </w:rPr>
        <w:t>3</w:t>
      </w:r>
      <w:r>
        <w:rPr>
          <w:rFonts w:ascii="宋体" w:hAnsi="宋体" w:cs="宋体" w:eastAsia="宋体" w:hint="default"/>
          <w:spacing w:val="-70"/>
        </w:rPr>
        <w:t> </w:t>
      </w:r>
      <w:r>
        <w:rPr/>
        <w:t>月</w:t>
      </w:r>
      <w:r>
        <w:rPr>
          <w:spacing w:val="-71"/>
        </w:rPr>
        <w:t> </w:t>
      </w:r>
      <w:r>
        <w:rPr>
          <w:rFonts w:ascii="宋体" w:hAnsi="宋体" w:cs="宋体" w:eastAsia="宋体" w:hint="default"/>
        </w:rPr>
        <w:t>26</w:t>
      </w:r>
      <w:r>
        <w:rPr>
          <w:rFonts w:ascii="宋体" w:hAnsi="宋体" w:cs="宋体" w:eastAsia="宋体" w:hint="default"/>
          <w:spacing w:val="-70"/>
        </w:rPr>
        <w:t> </w:t>
      </w:r>
      <w:r>
        <w:rPr/>
        <w:t>日</w:t>
      </w:r>
    </w:p>
    <w:p>
      <w:pPr>
        <w:spacing w:after="0" w:line="381" w:lineRule="auto"/>
        <w:jc w:val="center"/>
        <w:sectPr>
          <w:type w:val="continuous"/>
          <w:pgSz w:w="11910" w:h="16840"/>
          <w:pgMar w:top="880" w:bottom="0" w:left="166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1"/>
        <w:spacing w:line="240" w:lineRule="auto"/>
        <w:ind w:right="1657"/>
        <w:jc w:val="center"/>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240" w:lineRule="auto" w:before="5"/>
        <w:rPr>
          <w:rFonts w:ascii="宋体" w:hAnsi="宋体" w:cs="宋体" w:eastAsia="宋体" w:hint="default"/>
          <w:b/>
          <w:bCs/>
          <w:sz w:val="39"/>
          <w:szCs w:val="39"/>
        </w:rPr>
      </w:pPr>
    </w:p>
    <w:p>
      <w:pPr>
        <w:pStyle w:val="BodyText"/>
        <w:spacing w:line="355" w:lineRule="auto" w:before="0"/>
        <w:ind w:right="1790" w:firstLine="419"/>
        <w:jc w:val="both"/>
      </w:pPr>
      <w:r>
        <w:rPr>
          <w:spacing w:val="-4"/>
        </w:rPr>
        <w:t>本公司董事会、监事会及董事、监事、高级管理人员保证本报告所载资料不存在任何虚</w:t>
      </w:r>
      <w:r>
        <w:rPr>
          <w:w w:val="100"/>
        </w:rPr>
        <w:t> </w:t>
      </w:r>
      <w:r>
        <w:rPr>
          <w:spacing w:val="-4"/>
        </w:rPr>
        <w:t>假记载、误导性陈述或者重大遗漏，并对其内容的真实性、准确性和完整性承担个别及连带</w:t>
      </w:r>
      <w:r>
        <w:rPr>
          <w:spacing w:val="-44"/>
        </w:rPr>
        <w:t> </w:t>
      </w:r>
      <w:r>
        <w:rPr>
          <w:spacing w:val="-44"/>
        </w:rPr>
      </w:r>
      <w:r>
        <w:rPr/>
        <w:t>责任。</w:t>
      </w:r>
    </w:p>
    <w:p>
      <w:pPr>
        <w:pStyle w:val="BodyText"/>
        <w:spacing w:line="355" w:lineRule="auto" w:before="135"/>
        <w:ind w:right="1788" w:firstLine="419"/>
        <w:jc w:val="both"/>
      </w:pPr>
      <w:r>
        <w:rPr/>
        <w:t>公司负责人王相荣、主管会计工作负责人及会计机构负责人</w:t>
      </w:r>
      <w:r>
        <w:rPr>
          <w:rFonts w:ascii="宋体" w:hAnsi="宋体" w:cs="宋体" w:eastAsia="宋体" w:hint="default"/>
        </w:rPr>
        <w:t>(</w:t>
      </w:r>
      <w:r>
        <w:rPr/>
        <w:t>会计主管人员</w:t>
      </w:r>
      <w:r>
        <w:rPr>
          <w:rFonts w:ascii="宋体" w:hAnsi="宋体" w:cs="宋体" w:eastAsia="宋体" w:hint="default"/>
        </w:rPr>
        <w:t>)</w:t>
      </w:r>
      <w:r>
        <w:rPr>
          <w:rFonts w:ascii="宋体" w:hAnsi="宋体" w:cs="宋体" w:eastAsia="宋体" w:hint="default"/>
          <w:spacing w:val="13"/>
        </w:rPr>
        <w:t> </w:t>
      </w:r>
      <w:r>
        <w:rPr/>
        <w:t>陈林富声</w:t>
      </w:r>
      <w:r>
        <w:rPr>
          <w:w w:val="100"/>
        </w:rPr>
        <w:t> </w:t>
      </w:r>
      <w:r>
        <w:rPr/>
        <w:t>明：保证年度报告中财务报告的真实、准确、完整。</w:t>
      </w:r>
    </w:p>
    <w:p>
      <w:pPr>
        <w:pStyle w:val="BodyText"/>
        <w:spacing w:line="240" w:lineRule="auto" w:before="133"/>
        <w:ind w:left="558" w:right="0"/>
        <w:jc w:val="left"/>
      </w:pPr>
      <w:r>
        <w:rPr/>
        <w:t>所有董事均已出席了审议本报告的董事会会议。</w:t>
      </w:r>
    </w:p>
    <w:p>
      <w:pPr>
        <w:spacing w:line="240" w:lineRule="auto" w:before="1"/>
        <w:rPr>
          <w:rFonts w:ascii="宋体" w:hAnsi="宋体" w:cs="宋体" w:eastAsia="宋体" w:hint="default"/>
          <w:sz w:val="18"/>
          <w:szCs w:val="18"/>
        </w:rPr>
      </w:pPr>
    </w:p>
    <w:p>
      <w:pPr>
        <w:pStyle w:val="BodyText"/>
        <w:spacing w:line="240" w:lineRule="auto" w:before="0"/>
        <w:ind w:left="557" w:right="0"/>
        <w:jc w:val="left"/>
      </w:pPr>
      <w:r>
        <w:rPr/>
        <w:t>截至</w:t>
      </w:r>
      <w:r>
        <w:rPr>
          <w:spacing w:val="-51"/>
        </w:rPr>
        <w:t> </w:t>
      </w:r>
      <w:r>
        <w:rPr>
          <w:rFonts w:ascii="宋体" w:hAnsi="宋体" w:cs="宋体" w:eastAsia="宋体" w:hint="default"/>
        </w:rPr>
        <w:t>2012</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0"/>
        </w:rPr>
        <w:t> </w:t>
      </w:r>
      <w:r>
        <w:rPr>
          <w:rFonts w:ascii="宋体" w:hAnsi="宋体" w:cs="宋体" w:eastAsia="宋体" w:hint="default"/>
        </w:rPr>
        <w:t>31</w:t>
      </w:r>
      <w:r>
        <w:rPr>
          <w:rFonts w:ascii="宋体" w:hAnsi="宋体" w:cs="宋体" w:eastAsia="宋体" w:hint="default"/>
          <w:spacing w:val="-51"/>
        </w:rPr>
        <w:t> </w:t>
      </w:r>
      <w:r>
        <w:rPr>
          <w:spacing w:val="-7"/>
        </w:rPr>
        <w:t>日，公司总股本为</w:t>
      </w:r>
      <w:r>
        <w:rPr>
          <w:spacing w:val="-51"/>
        </w:rPr>
        <w:t> </w:t>
      </w:r>
      <w:r>
        <w:rPr>
          <w:rFonts w:ascii="宋体" w:hAnsi="宋体" w:cs="宋体" w:eastAsia="宋体" w:hint="default"/>
        </w:rPr>
        <w:t>319,644,353</w:t>
      </w:r>
      <w:r>
        <w:rPr>
          <w:rFonts w:ascii="宋体" w:hAnsi="宋体" w:cs="宋体" w:eastAsia="宋体" w:hint="default"/>
          <w:spacing w:val="-51"/>
        </w:rPr>
        <w:t> </w:t>
      </w:r>
      <w:r>
        <w:rPr>
          <w:spacing w:val="-8"/>
        </w:rPr>
        <w:t>股。因长沙天鹅</w:t>
      </w:r>
      <w:r>
        <w:rPr>
          <w:spacing w:val="-53"/>
        </w:rPr>
        <w:t> </w:t>
      </w:r>
      <w:r>
        <w:rPr>
          <w:rFonts w:ascii="宋体" w:hAnsi="宋体" w:cs="宋体" w:eastAsia="宋体" w:hint="default"/>
        </w:rPr>
        <w:t>2012</w:t>
      </w:r>
      <w:r>
        <w:rPr>
          <w:rFonts w:ascii="宋体" w:hAnsi="宋体" w:cs="宋体" w:eastAsia="宋体" w:hint="default"/>
          <w:spacing w:val="-52"/>
        </w:rPr>
        <w:t> </w:t>
      </w:r>
      <w:r>
        <w:rPr/>
        <w:t>年度经营业</w:t>
      </w:r>
    </w:p>
    <w:p>
      <w:pPr>
        <w:pStyle w:val="BodyText"/>
        <w:spacing w:line="357" w:lineRule="auto" w:before="133"/>
        <w:ind w:right="1788"/>
        <w:jc w:val="both"/>
      </w:pPr>
      <w:r>
        <w:rPr>
          <w:spacing w:val="-4"/>
        </w:rPr>
        <w:t>绩未达盈利预测，长沙天鹅原股东需以其持有利欧股份的</w:t>
      </w:r>
      <w:r>
        <w:rPr>
          <w:spacing w:val="-26"/>
        </w:rPr>
        <w:t> </w:t>
      </w:r>
      <w:r>
        <w:rPr>
          <w:rFonts w:ascii="宋体" w:hAnsi="宋体" w:cs="宋体" w:eastAsia="宋体" w:hint="default"/>
        </w:rPr>
        <w:t>2,380,510</w:t>
      </w:r>
      <w:r>
        <w:rPr>
          <w:rFonts w:ascii="宋体" w:hAnsi="宋体" w:cs="宋体" w:eastAsia="宋体" w:hint="default"/>
          <w:spacing w:val="-26"/>
        </w:rPr>
        <w:t> </w:t>
      </w:r>
      <w:r>
        <w:rPr>
          <w:spacing w:val="-6"/>
        </w:rPr>
        <w:t>股股份进行补偿（该部</w:t>
      </w:r>
      <w:r>
        <w:rPr>
          <w:spacing w:val="-95"/>
        </w:rPr>
        <w:t> </w:t>
      </w:r>
      <w:r>
        <w:rPr>
          <w:spacing w:val="-95"/>
        </w:rPr>
      </w:r>
      <w:r>
        <w:rPr>
          <w:spacing w:val="-4"/>
          <w:w w:val="100"/>
        </w:rPr>
        <w:t>分股份不拥有表决权且不享有股利分配的权利），公司总股本扣除该部分股份后，实际可参</w:t>
      </w:r>
      <w:r>
        <w:rPr>
          <w:spacing w:val="-85"/>
          <w:w w:val="100"/>
        </w:rPr>
        <w:t> </w:t>
      </w:r>
      <w:r>
        <w:rPr>
          <w:spacing w:val="-85"/>
          <w:w w:val="100"/>
        </w:rPr>
      </w:r>
      <w:r>
        <w:rPr/>
        <w:t>与</w:t>
      </w:r>
      <w:r>
        <w:rPr>
          <w:spacing w:val="-49"/>
        </w:rPr>
        <w:t> </w:t>
      </w:r>
      <w:r>
        <w:rPr>
          <w:rFonts w:ascii="宋体" w:hAnsi="宋体" w:cs="宋体" w:eastAsia="宋体" w:hint="default"/>
        </w:rPr>
        <w:t>2012</w:t>
      </w:r>
      <w:r>
        <w:rPr>
          <w:rFonts w:ascii="宋体" w:hAnsi="宋体" w:cs="宋体" w:eastAsia="宋体" w:hint="default"/>
          <w:spacing w:val="-51"/>
        </w:rPr>
        <w:t> </w:t>
      </w:r>
      <w:r>
        <w:rPr/>
        <w:t>年度利润分配的股份数量为</w:t>
      </w:r>
      <w:r>
        <w:rPr>
          <w:spacing w:val="-51"/>
        </w:rPr>
        <w:t> </w:t>
      </w:r>
      <w:r>
        <w:rPr>
          <w:rFonts w:ascii="宋体" w:hAnsi="宋体" w:cs="宋体" w:eastAsia="宋体" w:hint="default"/>
        </w:rPr>
        <w:t>317,263,843</w:t>
      </w:r>
      <w:r>
        <w:rPr>
          <w:rFonts w:ascii="宋体" w:hAnsi="宋体" w:cs="宋体" w:eastAsia="宋体" w:hint="default"/>
          <w:spacing w:val="-51"/>
        </w:rPr>
        <w:t> </w:t>
      </w:r>
      <w:r>
        <w:rPr/>
        <w:t>股。公司经本次董事会审议通过的利润分</w:t>
      </w:r>
    </w:p>
    <w:p>
      <w:pPr>
        <w:pStyle w:val="BodyText"/>
        <w:spacing w:line="240" w:lineRule="auto" w:before="30"/>
        <w:ind w:right="0"/>
        <w:jc w:val="both"/>
      </w:pPr>
      <w:r>
        <w:rPr>
          <w:w w:val="100"/>
        </w:rPr>
        <w:t>配预</w:t>
      </w:r>
      <w:r>
        <w:rPr>
          <w:spacing w:val="-3"/>
          <w:w w:val="100"/>
        </w:rPr>
        <w:t>案为</w:t>
      </w:r>
      <w:r>
        <w:rPr>
          <w:spacing w:val="-22"/>
          <w:w w:val="100"/>
        </w:rPr>
        <w:t>：</w:t>
      </w:r>
      <w:r>
        <w:rPr>
          <w:w w:val="100"/>
        </w:rPr>
        <w:t>以</w:t>
      </w:r>
      <w:r>
        <w:rPr>
          <w:spacing w:val="-53"/>
        </w:rPr>
        <w:t> </w:t>
      </w:r>
      <w:r>
        <w:rPr>
          <w:rFonts w:ascii="宋体" w:hAnsi="宋体" w:cs="宋体" w:eastAsia="宋体" w:hint="default"/>
          <w:spacing w:val="-3"/>
          <w:w w:val="100"/>
        </w:rPr>
        <w:t>3</w:t>
      </w:r>
      <w:r>
        <w:rPr>
          <w:rFonts w:ascii="宋体" w:hAnsi="宋体" w:cs="宋体" w:eastAsia="宋体" w:hint="default"/>
          <w:w w:val="100"/>
        </w:rPr>
        <w:t>17,</w:t>
      </w:r>
      <w:r>
        <w:rPr>
          <w:rFonts w:ascii="宋体" w:hAnsi="宋体" w:cs="宋体" w:eastAsia="宋体" w:hint="default"/>
          <w:spacing w:val="-3"/>
          <w:w w:val="100"/>
        </w:rPr>
        <w:t>2</w:t>
      </w:r>
      <w:r>
        <w:rPr>
          <w:rFonts w:ascii="宋体" w:hAnsi="宋体" w:cs="宋体" w:eastAsia="宋体" w:hint="default"/>
          <w:w w:val="100"/>
        </w:rPr>
        <w:t>63,</w:t>
      </w:r>
      <w:r>
        <w:rPr>
          <w:rFonts w:ascii="宋体" w:hAnsi="宋体" w:cs="宋体" w:eastAsia="宋体" w:hint="default"/>
          <w:spacing w:val="-3"/>
          <w:w w:val="100"/>
        </w:rPr>
        <w:t>84</w:t>
      </w:r>
      <w:r>
        <w:rPr>
          <w:rFonts w:ascii="宋体" w:hAnsi="宋体" w:cs="宋体" w:eastAsia="宋体" w:hint="default"/>
          <w:w w:val="100"/>
        </w:rPr>
        <w:t>3</w:t>
      </w:r>
      <w:r>
        <w:rPr>
          <w:rFonts w:ascii="宋体" w:hAnsi="宋体" w:cs="宋体" w:eastAsia="宋体" w:hint="default"/>
          <w:spacing w:val="-52"/>
        </w:rPr>
        <w:t> </w:t>
      </w:r>
      <w:r>
        <w:rPr>
          <w:w w:val="100"/>
        </w:rPr>
        <w:t>股</w:t>
      </w:r>
      <w:r>
        <w:rPr>
          <w:spacing w:val="-3"/>
          <w:w w:val="100"/>
        </w:rPr>
        <w:t>为</w:t>
      </w:r>
      <w:r>
        <w:rPr>
          <w:w w:val="100"/>
        </w:rPr>
        <w:t>基</w:t>
      </w:r>
      <w:r>
        <w:rPr>
          <w:spacing w:val="-3"/>
          <w:w w:val="100"/>
        </w:rPr>
        <w:t>数</w:t>
      </w:r>
      <w:r>
        <w:rPr>
          <w:spacing w:val="-22"/>
          <w:w w:val="100"/>
        </w:rPr>
        <w:t>，</w:t>
      </w:r>
      <w:r>
        <w:rPr>
          <w:spacing w:val="-3"/>
          <w:w w:val="100"/>
        </w:rPr>
        <w:t>向</w:t>
      </w:r>
      <w:r>
        <w:rPr>
          <w:w w:val="100"/>
        </w:rPr>
        <w:t>全</w:t>
      </w:r>
      <w:r>
        <w:rPr>
          <w:spacing w:val="-3"/>
          <w:w w:val="100"/>
        </w:rPr>
        <w:t>体</w:t>
      </w:r>
      <w:r>
        <w:rPr>
          <w:w w:val="100"/>
        </w:rPr>
        <w:t>股</w:t>
      </w:r>
      <w:r>
        <w:rPr>
          <w:spacing w:val="-3"/>
          <w:w w:val="100"/>
        </w:rPr>
        <w:t>东</w:t>
      </w:r>
      <w:r>
        <w:rPr>
          <w:w w:val="100"/>
        </w:rPr>
        <w:t>每</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股</w:t>
      </w:r>
      <w:r>
        <w:rPr>
          <w:spacing w:val="-3"/>
          <w:w w:val="100"/>
        </w:rPr>
        <w:t>派</w:t>
      </w:r>
      <w:r>
        <w:rPr>
          <w:w w:val="100"/>
        </w:rPr>
        <w:t>发</w:t>
      </w:r>
      <w:r>
        <w:rPr>
          <w:spacing w:val="-3"/>
          <w:w w:val="100"/>
        </w:rPr>
        <w:t>现</w:t>
      </w:r>
      <w:r>
        <w:rPr>
          <w:w w:val="100"/>
        </w:rPr>
        <w:t>金</w:t>
      </w:r>
      <w:r>
        <w:rPr>
          <w:spacing w:val="-3"/>
          <w:w w:val="100"/>
        </w:rPr>
        <w:t>红</w:t>
      </w:r>
      <w:r>
        <w:rPr>
          <w:w w:val="100"/>
        </w:rPr>
        <w:t>利</w:t>
      </w:r>
      <w:r>
        <w:rPr>
          <w:spacing w:val="-53"/>
        </w:rPr>
        <w:t> </w:t>
      </w:r>
      <w:r>
        <w:rPr>
          <w:rFonts w:ascii="宋体" w:hAnsi="宋体" w:cs="宋体" w:eastAsia="宋体" w:hint="default"/>
          <w:w w:val="100"/>
        </w:rPr>
        <w:t>0</w:t>
      </w:r>
      <w:r>
        <w:rPr>
          <w:rFonts w:ascii="宋体" w:hAnsi="宋体" w:cs="宋体" w:eastAsia="宋体" w:hint="default"/>
          <w:spacing w:val="-3"/>
          <w:w w:val="100"/>
        </w:rPr>
        <w:t>.</w:t>
      </w:r>
      <w:r>
        <w:rPr>
          <w:rFonts w:ascii="宋体" w:hAnsi="宋体" w:cs="宋体" w:eastAsia="宋体" w:hint="default"/>
          <w:w w:val="100"/>
        </w:rPr>
        <w:t>3</w:t>
      </w:r>
      <w:r>
        <w:rPr>
          <w:rFonts w:ascii="宋体" w:hAnsi="宋体" w:cs="宋体" w:eastAsia="宋体" w:hint="default"/>
          <w:spacing w:val="-55"/>
        </w:rPr>
        <w:t> </w:t>
      </w:r>
      <w:r>
        <w:rPr>
          <w:spacing w:val="-22"/>
          <w:w w:val="100"/>
        </w:rPr>
        <w:t>元</w:t>
      </w:r>
      <w:r>
        <w:rPr>
          <w:spacing w:val="-3"/>
          <w:w w:val="100"/>
        </w:rPr>
        <w:t>（</w:t>
      </w:r>
      <w:r>
        <w:rPr>
          <w:w w:val="100"/>
        </w:rPr>
        <w:t>含税</w:t>
      </w:r>
      <w:r>
        <w:rPr>
          <w:spacing w:val="-108"/>
          <w:w w:val="100"/>
        </w:rPr>
        <w:t>）</w:t>
      </w:r>
      <w:r>
        <w:rPr>
          <w:spacing w:val="-25"/>
          <w:w w:val="100"/>
        </w:rPr>
        <w:t>，</w:t>
      </w:r>
      <w:r>
        <w:rPr>
          <w:w w:val="100"/>
        </w:rPr>
        <w:t>送</w:t>
      </w:r>
    </w:p>
    <w:p>
      <w:pPr>
        <w:pStyle w:val="BodyText"/>
        <w:spacing w:line="446" w:lineRule="auto" w:before="130"/>
        <w:ind w:left="558" w:right="0" w:hanging="420"/>
        <w:jc w:val="left"/>
      </w:pPr>
      <w:r>
        <w:rPr>
          <w:w w:val="100"/>
        </w:rPr>
        <w:t>红股</w:t>
      </w:r>
      <w:r>
        <w:rPr>
          <w:spacing w:val="-54"/>
          <w:w w:val="100"/>
        </w:rPr>
        <w:t> </w:t>
      </w:r>
      <w:r>
        <w:rPr>
          <w:rFonts w:ascii="宋体" w:hAnsi="宋体" w:cs="宋体" w:eastAsia="宋体" w:hint="default"/>
          <w:w w:val="100"/>
        </w:rPr>
        <w:t>0</w:t>
      </w:r>
      <w:r>
        <w:rPr>
          <w:rFonts w:ascii="宋体" w:hAnsi="宋体" w:cs="宋体" w:eastAsia="宋体" w:hint="default"/>
          <w:spacing w:val="-56"/>
          <w:w w:val="100"/>
        </w:rPr>
        <w:t> </w:t>
      </w:r>
      <w:r>
        <w:rPr>
          <w:spacing w:val="-8"/>
          <w:w w:val="100"/>
        </w:rPr>
        <w:t>股（含税），不以公积金转增股本。</w:t>
      </w:r>
      <w:r>
        <w:rPr>
          <w:w w:val="100"/>
        </w:rPr>
        <w:t> </w:t>
      </w:r>
      <w:r>
        <w:rPr>
          <w:spacing w:val="-4"/>
        </w:rPr>
        <w:t>本年度报告涉及未来计划等前瞻性陈述，不构成公司对投资者的实质承诺，请投资者注</w:t>
      </w:r>
    </w:p>
    <w:p>
      <w:pPr>
        <w:pStyle w:val="BodyText"/>
        <w:spacing w:line="225" w:lineRule="exact" w:before="0"/>
        <w:ind w:right="0"/>
        <w:jc w:val="both"/>
      </w:pPr>
      <w:r>
        <w:rPr/>
        <w:t>意投资风险。</w:t>
      </w:r>
    </w:p>
    <w:p>
      <w:pPr>
        <w:spacing w:after="0" w:line="225" w:lineRule="exact"/>
        <w:jc w:val="both"/>
        <w:sectPr>
          <w:headerReference w:type="default" r:id="rId7"/>
          <w:footerReference w:type="default" r:id="rId8"/>
          <w:pgSz w:w="11910" w:h="16840"/>
          <w:pgMar w:header="877" w:footer="1340" w:top="1100" w:bottom="1540" w:left="166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tabs>
          <w:tab w:pos="1085" w:val="left" w:leader="none"/>
        </w:tabs>
        <w:spacing w:line="460" w:lineRule="exact" w:before="0"/>
        <w:ind w:left="0" w:right="165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8441"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0">
            <w:r>
              <w:rPr/>
              <w:t>第一节 重要提示、目录和释义</w:t>
            </w:r>
            <w:r>
              <w:rPr>
                <w:rFonts w:ascii="宋体" w:hAnsi="宋体" w:cs="宋体" w:eastAsia="宋体" w:hint="default"/>
              </w:rPr>
              <w:tab/>
              <w:t>1</w:t>
            </w:r>
            <w:r>
              <w:rPr>
                <w:rFonts w:ascii="宋体" w:hAnsi="宋体" w:cs="宋体" w:eastAsia="宋体" w:hint="default"/>
                <w:b w:val="0"/>
                <w:bCs w:val="0"/>
              </w:rPr>
            </w:r>
          </w:hyperlink>
        </w:p>
        <w:p>
          <w:pPr>
            <w:pStyle w:val="TOC1"/>
            <w:tabs>
              <w:tab w:pos="8441" w:val="right" w:leader="dot"/>
            </w:tabs>
            <w:spacing w:line="240" w:lineRule="auto" w:before="193"/>
            <w:ind w:right="0"/>
            <w:jc w:val="left"/>
            <w:rPr>
              <w:rFonts w:ascii="宋体" w:hAnsi="宋体" w:cs="宋体" w:eastAsia="宋体" w:hint="default"/>
              <w:b w:val="0"/>
              <w:bCs w:val="0"/>
            </w:rPr>
          </w:pPr>
          <w:hyperlink w:history="true" w:anchor="_TOC_250009">
            <w:r>
              <w:rPr/>
              <w:t>第二节 公司简介</w:t>
            </w:r>
            <w:r>
              <w:rPr>
                <w:rFonts w:ascii="宋体" w:hAnsi="宋体" w:cs="宋体" w:eastAsia="宋体" w:hint="default"/>
              </w:rPr>
              <w:tab/>
              <w:t>6</w:t>
            </w:r>
            <w:r>
              <w:rPr>
                <w:rFonts w:ascii="宋体" w:hAnsi="宋体" w:cs="宋体" w:eastAsia="宋体" w:hint="default"/>
                <w:b w:val="0"/>
                <w:bCs w:val="0"/>
              </w:rPr>
            </w:r>
          </w:hyperlink>
        </w:p>
        <w:p>
          <w:pPr>
            <w:pStyle w:val="TOC1"/>
            <w:tabs>
              <w:tab w:pos="8441" w:val="right" w:leader="dot"/>
            </w:tabs>
            <w:spacing w:line="240" w:lineRule="auto"/>
            <w:ind w:right="0"/>
            <w:jc w:val="left"/>
            <w:rPr>
              <w:rFonts w:ascii="宋体" w:hAnsi="宋体" w:cs="宋体" w:eastAsia="宋体" w:hint="default"/>
              <w:b w:val="0"/>
              <w:bCs w:val="0"/>
            </w:rPr>
          </w:pPr>
          <w:hyperlink w:history="true" w:anchor="_TOC_250008">
            <w:r>
              <w:rPr/>
              <w:t>第三节 会计数据和财务指标摘要</w:t>
            </w:r>
            <w:r>
              <w:rPr>
                <w:rFonts w:ascii="宋体" w:hAnsi="宋体" w:cs="宋体" w:eastAsia="宋体" w:hint="default"/>
              </w:rPr>
              <w:tab/>
              <w:t>8</w:t>
            </w:r>
            <w:r>
              <w:rPr>
                <w:rFonts w:ascii="宋体" w:hAnsi="宋体" w:cs="宋体" w:eastAsia="宋体" w:hint="default"/>
                <w:b w:val="0"/>
                <w:bCs w:val="0"/>
              </w:rPr>
            </w:r>
          </w:hyperlink>
        </w:p>
        <w:p>
          <w:pPr>
            <w:pStyle w:val="TOC1"/>
            <w:tabs>
              <w:tab w:pos="8443" w:val="right" w:leader="dot"/>
            </w:tabs>
            <w:spacing w:line="240" w:lineRule="auto"/>
            <w:ind w:right="0"/>
            <w:jc w:val="left"/>
            <w:rPr>
              <w:rFonts w:ascii="宋体" w:hAnsi="宋体" w:cs="宋体" w:eastAsia="宋体" w:hint="default"/>
              <w:b w:val="0"/>
              <w:bCs w:val="0"/>
            </w:rPr>
          </w:pPr>
          <w:hyperlink w:history="true" w:anchor="_TOC_250007">
            <w:r>
              <w:rPr/>
              <w:t>第四节 董事会报告</w:t>
            </w:r>
            <w:r>
              <w:rPr>
                <w:rFonts w:ascii="宋体" w:hAnsi="宋体" w:cs="宋体" w:eastAsia="宋体" w:hint="default"/>
              </w:rPr>
              <w:tab/>
              <w:t>10</w:t>
            </w:r>
            <w:r>
              <w:rPr>
                <w:rFonts w:ascii="宋体" w:hAnsi="宋体" w:cs="宋体" w:eastAsia="宋体" w:hint="default"/>
                <w:b w:val="0"/>
                <w:bCs w:val="0"/>
              </w:rPr>
            </w:r>
          </w:hyperlink>
        </w:p>
        <w:p>
          <w:pPr>
            <w:pStyle w:val="TOC1"/>
            <w:tabs>
              <w:tab w:pos="8443" w:val="right" w:leader="dot"/>
            </w:tabs>
            <w:spacing w:line="240" w:lineRule="auto"/>
            <w:ind w:right="0"/>
            <w:jc w:val="left"/>
            <w:rPr>
              <w:rFonts w:ascii="宋体" w:hAnsi="宋体" w:cs="宋体" w:eastAsia="宋体" w:hint="default"/>
              <w:b w:val="0"/>
              <w:bCs w:val="0"/>
            </w:rPr>
          </w:pPr>
          <w:hyperlink w:history="true" w:anchor="_TOC_250006">
            <w:r>
              <w:rPr/>
              <w:t>第五节</w:t>
            </w:r>
            <w:r>
              <w:rPr>
                <w:spacing w:val="1"/>
              </w:rPr>
              <w:t> </w:t>
            </w:r>
            <w:r>
              <w:rPr/>
              <w:t>重要事项</w:t>
            </w:r>
            <w:r>
              <w:rPr>
                <w:rFonts w:ascii="宋体" w:hAnsi="宋体" w:cs="宋体" w:eastAsia="宋体" w:hint="default"/>
              </w:rPr>
              <w:tab/>
              <w:t>31</w:t>
            </w:r>
            <w:r>
              <w:rPr>
                <w:rFonts w:ascii="宋体" w:hAnsi="宋体" w:cs="宋体" w:eastAsia="宋体" w:hint="default"/>
                <w:b w:val="0"/>
                <w:bCs w:val="0"/>
              </w:rPr>
            </w:r>
          </w:hyperlink>
        </w:p>
        <w:p>
          <w:pPr>
            <w:pStyle w:val="TOC1"/>
            <w:tabs>
              <w:tab w:pos="8443" w:val="right" w:leader="dot"/>
            </w:tabs>
            <w:spacing w:line="240" w:lineRule="auto" w:before="194"/>
            <w:ind w:right="0"/>
            <w:jc w:val="left"/>
            <w:rPr>
              <w:rFonts w:ascii="宋体" w:hAnsi="宋体" w:cs="宋体" w:eastAsia="宋体" w:hint="default"/>
              <w:b w:val="0"/>
              <w:bCs w:val="0"/>
            </w:rPr>
          </w:pPr>
          <w:hyperlink w:history="true" w:anchor="_TOC_250005">
            <w:r>
              <w:rPr/>
              <w:t>第六节 股份变动及股东情况</w:t>
            </w:r>
            <w:r>
              <w:rPr>
                <w:rFonts w:ascii="宋体" w:hAnsi="宋体" w:cs="宋体" w:eastAsia="宋体" w:hint="default"/>
              </w:rPr>
              <w:tab/>
              <w:t>38</w:t>
            </w:r>
            <w:r>
              <w:rPr>
                <w:rFonts w:ascii="宋体" w:hAnsi="宋体" w:cs="宋体" w:eastAsia="宋体" w:hint="default"/>
                <w:b w:val="0"/>
                <w:bCs w:val="0"/>
              </w:rPr>
            </w:r>
          </w:hyperlink>
        </w:p>
        <w:p>
          <w:pPr>
            <w:pStyle w:val="TOC1"/>
            <w:tabs>
              <w:tab w:pos="8443" w:val="right" w:leader="dot"/>
            </w:tabs>
            <w:spacing w:line="240" w:lineRule="auto"/>
            <w:ind w:right="0"/>
            <w:jc w:val="left"/>
            <w:rPr>
              <w:rFonts w:ascii="宋体" w:hAnsi="宋体" w:cs="宋体" w:eastAsia="宋体" w:hint="default"/>
              <w:b w:val="0"/>
              <w:bCs w:val="0"/>
            </w:rPr>
          </w:pPr>
          <w:hyperlink w:history="true" w:anchor="_TOC_250004">
            <w:r>
              <w:rPr/>
              <w:t>第七节 董事、监事、高级管理人员和员工情况</w:t>
            </w:r>
            <w:r>
              <w:rPr>
                <w:rFonts w:ascii="宋体" w:hAnsi="宋体" w:cs="宋体" w:eastAsia="宋体" w:hint="default"/>
              </w:rPr>
              <w:tab/>
              <w:t>42</w:t>
            </w:r>
            <w:r>
              <w:rPr>
                <w:rFonts w:ascii="宋体" w:hAnsi="宋体" w:cs="宋体" w:eastAsia="宋体" w:hint="default"/>
                <w:b w:val="0"/>
                <w:bCs w:val="0"/>
              </w:rPr>
            </w:r>
          </w:hyperlink>
        </w:p>
        <w:p>
          <w:pPr>
            <w:pStyle w:val="TOC1"/>
            <w:tabs>
              <w:tab w:pos="8443" w:val="right" w:leader="dot"/>
            </w:tabs>
            <w:spacing w:line="240" w:lineRule="auto"/>
            <w:ind w:right="0"/>
            <w:jc w:val="left"/>
            <w:rPr>
              <w:rFonts w:ascii="宋体" w:hAnsi="宋体" w:cs="宋体" w:eastAsia="宋体" w:hint="default"/>
              <w:b w:val="0"/>
              <w:bCs w:val="0"/>
            </w:rPr>
          </w:pPr>
          <w:hyperlink w:history="true" w:anchor="_TOC_250003">
            <w:r>
              <w:rPr/>
              <w:t>第八节</w:t>
            </w:r>
            <w:r>
              <w:rPr>
                <w:spacing w:val="1"/>
              </w:rPr>
              <w:t> </w:t>
            </w:r>
            <w:r>
              <w:rPr/>
              <w:t>公司治理</w:t>
            </w:r>
            <w:r>
              <w:rPr>
                <w:rFonts w:ascii="宋体" w:hAnsi="宋体" w:cs="宋体" w:eastAsia="宋体" w:hint="default"/>
              </w:rPr>
              <w:tab/>
              <w:t>50</w:t>
            </w:r>
            <w:r>
              <w:rPr>
                <w:rFonts w:ascii="宋体" w:hAnsi="宋体" w:cs="宋体" w:eastAsia="宋体" w:hint="default"/>
                <w:b w:val="0"/>
                <w:bCs w:val="0"/>
              </w:rPr>
            </w:r>
          </w:hyperlink>
        </w:p>
        <w:p>
          <w:pPr>
            <w:pStyle w:val="TOC1"/>
            <w:tabs>
              <w:tab w:pos="8443" w:val="right" w:leader="dot"/>
            </w:tabs>
            <w:spacing w:line="240" w:lineRule="auto"/>
            <w:ind w:right="0"/>
            <w:jc w:val="left"/>
            <w:rPr>
              <w:rFonts w:ascii="宋体" w:hAnsi="宋体" w:cs="宋体" w:eastAsia="宋体" w:hint="default"/>
              <w:b w:val="0"/>
              <w:bCs w:val="0"/>
            </w:rPr>
          </w:pPr>
          <w:hyperlink w:history="true" w:anchor="_TOC_250002">
            <w:r>
              <w:rPr/>
              <w:t>第九节</w:t>
            </w:r>
            <w:r>
              <w:rPr>
                <w:spacing w:val="1"/>
              </w:rPr>
              <w:t> </w:t>
            </w:r>
            <w:r>
              <w:rPr/>
              <w:t>内部控制</w:t>
            </w:r>
            <w:r>
              <w:rPr>
                <w:rFonts w:ascii="宋体" w:hAnsi="宋体" w:cs="宋体" w:eastAsia="宋体" w:hint="default"/>
              </w:rPr>
              <w:tab/>
              <w:t>56</w:t>
            </w:r>
            <w:r>
              <w:rPr>
                <w:rFonts w:ascii="宋体" w:hAnsi="宋体" w:cs="宋体" w:eastAsia="宋体" w:hint="default"/>
                <w:b w:val="0"/>
                <w:bCs w:val="0"/>
              </w:rPr>
            </w:r>
          </w:hyperlink>
        </w:p>
        <w:p>
          <w:pPr>
            <w:pStyle w:val="TOC1"/>
            <w:tabs>
              <w:tab w:pos="8443" w:val="right" w:leader="dot"/>
            </w:tabs>
            <w:spacing w:line="240" w:lineRule="auto"/>
            <w:ind w:right="0"/>
            <w:jc w:val="left"/>
            <w:rPr>
              <w:rFonts w:ascii="宋体" w:hAnsi="宋体" w:cs="宋体" w:eastAsia="宋体" w:hint="default"/>
              <w:b w:val="0"/>
              <w:bCs w:val="0"/>
            </w:rPr>
          </w:pPr>
          <w:hyperlink w:history="true" w:anchor="_TOC_250001">
            <w:r>
              <w:rPr/>
              <w:t>第十节</w:t>
            </w:r>
            <w:r>
              <w:rPr>
                <w:spacing w:val="1"/>
              </w:rPr>
              <w:t> </w:t>
            </w:r>
            <w:r>
              <w:rPr/>
              <w:t>财务报告</w:t>
            </w:r>
            <w:r>
              <w:rPr>
                <w:rFonts w:ascii="宋体" w:hAnsi="宋体" w:cs="宋体" w:eastAsia="宋体" w:hint="default"/>
              </w:rPr>
              <w:tab/>
              <w:t>58</w:t>
            </w:r>
            <w:r>
              <w:rPr>
                <w:rFonts w:ascii="宋体" w:hAnsi="宋体" w:cs="宋体" w:eastAsia="宋体" w:hint="default"/>
                <w:b w:val="0"/>
                <w:bCs w:val="0"/>
              </w:rPr>
            </w:r>
          </w:hyperlink>
        </w:p>
        <w:p>
          <w:pPr>
            <w:pStyle w:val="TOC1"/>
            <w:tabs>
              <w:tab w:pos="8440" w:val="right" w:leader="dot"/>
            </w:tabs>
            <w:spacing w:line="240" w:lineRule="auto" w:before="194"/>
            <w:ind w:right="0"/>
            <w:jc w:val="left"/>
            <w:rPr>
              <w:rFonts w:ascii="宋体" w:hAnsi="宋体" w:cs="宋体" w:eastAsia="宋体" w:hint="default"/>
              <w:b w:val="0"/>
              <w:bCs w:val="0"/>
            </w:rPr>
          </w:pPr>
          <w:hyperlink w:history="true" w:anchor="_TOC_250000">
            <w:r>
              <w:rPr/>
              <w:t>第十一节</w:t>
            </w:r>
            <w:r>
              <w:rPr>
                <w:spacing w:val="-2"/>
              </w:rPr>
              <w:t> </w:t>
            </w:r>
            <w:r>
              <w:rPr/>
              <w:t>备查文件目录</w:t>
            </w:r>
            <w:r>
              <w:rPr>
                <w:rFonts w:ascii="宋体" w:hAnsi="宋体" w:cs="宋体" w:eastAsia="宋体" w:hint="default"/>
              </w:rPr>
              <w:tab/>
              <w:t>142</w:t>
            </w:r>
            <w:r>
              <w:rPr>
                <w:rFonts w:ascii="宋体" w:hAnsi="宋体" w:cs="宋体" w:eastAsia="宋体" w:hint="default"/>
                <w:b w:val="0"/>
                <w:bCs w:val="0"/>
              </w:rPr>
            </w:r>
          </w:hyperlink>
        </w:p>
        <w:p>
          <w:pPr/>
          <w:r>
            <w:fldChar w:fldCharType="end"/>
          </w:r>
        </w:p>
      </w:sdtContent>
    </w:sdt>
    <w:p>
      <w:pPr>
        <w:spacing w:after="0"/>
        <w:sectPr>
          <w:pgSz w:w="11910" w:h="16840"/>
          <w:pgMar w:header="877" w:footer="1340" w:top="1100" w:bottom="1540" w:left="1660" w:right="0"/>
        </w:sectPr>
      </w:pPr>
    </w:p>
    <w:p>
      <w:pPr>
        <w:spacing w:before="788"/>
        <w:ind w:left="3669" w:right="4727" w:firstLine="0"/>
        <w:jc w:val="center"/>
        <w:rPr>
          <w:rFonts w:ascii="宋体" w:hAnsi="宋体" w:cs="宋体" w:eastAsia="宋体" w:hint="default"/>
          <w:sz w:val="32"/>
          <w:szCs w:val="32"/>
        </w:rPr>
      </w:pPr>
      <w:r>
        <w:rPr/>
        <w:pict>
          <v:shape style="position:absolute;margin-left:460.320007pt;margin-top:764.919983pt;width:135.0pt;height:77pt;mso-position-horizontal-relative:page;mso-position-vertical-relative:page;z-index:1072" type="#_x0000_t75" stroked="false">
            <v:imagedata r:id="rId6" o:title=""/>
          </v:shape>
        </w:pict>
      </w: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8"/>
          <w:szCs w:val="18"/>
        </w:rPr>
      </w:pPr>
    </w:p>
    <w:p>
      <w:pPr>
        <w:spacing w:before="0"/>
        <w:ind w:left="0" w:right="1105" w:firstLine="0"/>
        <w:jc w:val="right"/>
        <w:rPr>
          <w:rFonts w:ascii="宋体" w:hAnsi="宋体" w:cs="宋体" w:eastAsia="宋体" w:hint="default"/>
          <w:sz w:val="18"/>
          <w:szCs w:val="18"/>
        </w:rPr>
      </w:pPr>
      <w:r>
        <w:rPr/>
        <w:pict>
          <v:shape style="position:absolute;margin-left:58.200001pt;margin-top:-433.058289pt;width:479.3pt;height:637.4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7"/>
                  </w:tblGrid>
                  <w:tr>
                    <w:trPr>
                      <w:trHeight w:val="32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2"/>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公司、利欧股份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浙江利欧股份有限公司</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r>
                  <w:tr>
                    <w:trPr>
                      <w:trHeight w:val="122" w:hRule="exact"/>
                    </w:trPr>
                    <w:tc>
                      <w:tcPr>
                        <w:tcW w:w="3536" w:type="dxa"/>
                        <w:vMerge w:val="restart"/>
                        <w:tcBorders>
                          <w:top w:val="single" w:sz="4" w:space="0" w:color="000000"/>
                          <w:left w:val="single" w:sz="4" w:space="0" w:color="000000"/>
                          <w:right w:val="single" w:sz="13" w:space="0" w:color="D2D2D2"/>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长沙天鹅</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7" w:type="dxa"/>
                        <w:vMerge w:val="restart"/>
                        <w:tcBorders>
                          <w:top w:val="single" w:sz="4" w:space="0" w:color="000000"/>
                          <w:left w:val="single" w:sz="13" w:space="0" w:color="D2D2D2"/>
                          <w:right w:val="single" w:sz="4" w:space="0" w:color="000000"/>
                        </w:tcBorders>
                      </w:tcPr>
                      <w:p>
                        <w:pPr>
                          <w:pStyle w:val="TableParagraph"/>
                          <w:spacing w:line="232" w:lineRule="exact" w:before="33"/>
                          <w:ind w:left="21" w:right="24"/>
                          <w:jc w:val="left"/>
                          <w:rPr>
                            <w:rFonts w:ascii="宋体" w:hAnsi="宋体" w:cs="宋体" w:eastAsia="宋体" w:hint="default"/>
                            <w:sz w:val="18"/>
                            <w:szCs w:val="18"/>
                          </w:rPr>
                        </w:pPr>
                        <w:r>
                          <w:rPr>
                            <w:rFonts w:ascii="宋体" w:hAnsi="宋体" w:cs="宋体" w:eastAsia="宋体" w:hint="default"/>
                            <w:spacing w:val="-2"/>
                            <w:sz w:val="18"/>
                            <w:szCs w:val="18"/>
                          </w:rPr>
                          <w:t>长沙利欧天鹅工业泵有限公司（原长沙天鹅工业泵股份有限公司、湖</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南长沙利欧天鹅工业泵有限公司）</w:t>
                        </w:r>
                      </w:p>
                    </w:tc>
                  </w:tr>
                  <w:tr>
                    <w:trPr>
                      <w:trHeight w:val="434" w:hRule="exact"/>
                    </w:trPr>
                    <w:tc>
                      <w:tcPr>
                        <w:tcW w:w="3536" w:type="dxa"/>
                        <w:vMerge/>
                        <w:tcBorders>
                          <w:left w:val="single" w:sz="4" w:space="0" w:color="000000"/>
                          <w:bottom w:val="single" w:sz="4" w:space="0" w:color="000000"/>
                          <w:right w:val="single" w:sz="13"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vMerge/>
                        <w:tcBorders>
                          <w:left w:val="single" w:sz="13" w:space="0" w:color="D2D2D2"/>
                          <w:bottom w:val="single" w:sz="4" w:space="0" w:color="000000"/>
                          <w:right w:val="single" w:sz="4" w:space="0" w:color="000000"/>
                        </w:tcBorders>
                      </w:tcPr>
                      <w:p>
                        <w:pP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瑞鹅投资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长沙瑞鹅投资管理有限公司</w:t>
                        </w:r>
                      </w:p>
                    </w:tc>
                  </w:tr>
                  <w:tr>
                    <w:trPr>
                      <w:trHeight w:val="32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香港利欧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浙江利欧（香港）有限公司</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湖南利欧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r>
                  <w:tr>
                    <w:trPr>
                      <w:trHeight w:val="325"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利欧园林机械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利欧友林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美国利欧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sz w:val="18"/>
                          </w:rPr>
                          <w:t>Crystal Water Products</w:t>
                        </w:r>
                        <w:r>
                          <w:rPr>
                            <w:rFonts w:ascii="宋体"/>
                            <w:spacing w:val="-10"/>
                            <w:sz w:val="18"/>
                          </w:rPr>
                          <w:t> </w:t>
                        </w:r>
                        <w:r>
                          <w:rPr>
                            <w:rFonts w:ascii="宋体"/>
                            <w:sz w:val="18"/>
                          </w:rPr>
                          <w:t>Inc.</w:t>
                        </w:r>
                      </w:p>
                    </w:tc>
                  </w:tr>
                  <w:tr>
                    <w:trPr>
                      <w:trHeight w:val="32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GAMA</w:t>
                        </w:r>
                        <w:r>
                          <w:rPr>
                            <w:rFonts w:ascii="宋体" w:hAnsi="宋体" w:cs="宋体" w:eastAsia="宋体" w:hint="default"/>
                            <w:sz w:val="18"/>
                            <w:szCs w:val="18"/>
                          </w:rPr>
                          <w:t>、匈牙利利欧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sz w:val="18"/>
                          </w:rPr>
                          <w:t>GAMA European Garden Machinery</w:t>
                        </w:r>
                        <w:r>
                          <w:rPr>
                            <w:rFonts w:ascii="宋体"/>
                            <w:spacing w:val="-11"/>
                            <w:sz w:val="18"/>
                          </w:rPr>
                          <w:t> </w:t>
                        </w:r>
                        <w:r>
                          <w:rPr>
                            <w:rFonts w:ascii="宋体"/>
                            <w:sz w:val="18"/>
                          </w:rPr>
                          <w:t>Co.Ltd.</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意大利利欧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sz w:val="18"/>
                          </w:rPr>
                          <w:t>Leo Italia</w:t>
                        </w:r>
                        <w:r>
                          <w:rPr>
                            <w:rFonts w:ascii="宋体"/>
                            <w:spacing w:val="-3"/>
                            <w:sz w:val="18"/>
                          </w:rPr>
                          <w:t> </w:t>
                        </w:r>
                        <w:r>
                          <w:rPr>
                            <w:rFonts w:ascii="宋体"/>
                            <w:sz w:val="18"/>
                          </w:rPr>
                          <w:t>S.R.L.</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大连华能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无锡锡泵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无锡利欧锡泵制造有限公司（原无锡锡泵制造有限公司）</w:t>
                        </w:r>
                      </w:p>
                    </w:tc>
                  </w:tr>
                  <w:tr>
                    <w:trPr>
                      <w:trHeight w:val="32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利欧小额贷款公司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日立泵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日立泵制造（无锡）有限公司</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工业泵技术中心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利欧（大连）工业泵技术中心有限公司</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富士特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富士特有限公司</w:t>
                        </w:r>
                      </w:p>
                    </w:tc>
                  </w:tr>
                  <w:tr>
                    <w:trPr>
                      <w:trHeight w:val="32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利普诺持之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利泵流体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上海利泵流体科技发展有限公司</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云南利欧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信合担保公司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r>
                  <w:tr>
                    <w:trPr>
                      <w:trHeight w:val="32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浙江利欧股份有限公司章程</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238" w:hRule="exact"/>
                    </w:trPr>
                    <w:tc>
                      <w:tcPr>
                        <w:tcW w:w="3536" w:type="dxa"/>
                        <w:vMerge w:val="restart"/>
                        <w:tcBorders>
                          <w:top w:val="single" w:sz="4" w:space="0" w:color="000000"/>
                          <w:left w:val="single" w:sz="4" w:space="0" w:color="000000"/>
                          <w:right w:val="single" w:sz="10" w:space="0" w:color="D2D2D2"/>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浙江天健、天健会计师、天健会计师事务所</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7" w:type="dxa"/>
                        <w:vMerge w:val="restart"/>
                        <w:tcBorders>
                          <w:top w:val="single" w:sz="4" w:space="0" w:color="000000"/>
                          <w:left w:val="single" w:sz="10" w:space="0" w:color="D2D2D2"/>
                          <w:right w:val="single" w:sz="4" w:space="0" w:color="000000"/>
                        </w:tcBorders>
                      </w:tcPr>
                      <w:p>
                        <w:pPr>
                          <w:pStyle w:val="TableParagraph"/>
                          <w:spacing w:line="237" w:lineRule="auto" w:before="10"/>
                          <w:ind w:left="26" w:right="22"/>
                          <w:jc w:val="left"/>
                          <w:rPr>
                            <w:rFonts w:ascii="宋体" w:hAnsi="宋体" w:cs="宋体" w:eastAsia="宋体" w:hint="default"/>
                            <w:sz w:val="18"/>
                            <w:szCs w:val="18"/>
                          </w:rPr>
                        </w:pPr>
                        <w:r>
                          <w:rPr>
                            <w:rFonts w:ascii="宋体" w:hAnsi="宋体" w:cs="宋体" w:eastAsia="宋体" w:hint="default"/>
                            <w:spacing w:val="-5"/>
                            <w:sz w:val="18"/>
                            <w:szCs w:val="18"/>
                          </w:rPr>
                          <w:t>天健会计师事务所（特殊普通合伙）（原天健会计师事务所有限公司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浙江天健东方会计师事务所有限公司、浙江天健会计师事务所有限公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r>
                  <w:tr>
                    <w:trPr>
                      <w:trHeight w:val="314" w:hRule="exact"/>
                    </w:trPr>
                    <w:tc>
                      <w:tcPr>
                        <w:tcW w:w="3536" w:type="dxa"/>
                        <w:vMerge/>
                        <w:tcBorders>
                          <w:left w:val="single" w:sz="4" w:space="0" w:color="000000"/>
                          <w:right w:val="single" w:sz="10"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vMerge/>
                        <w:tcBorders>
                          <w:left w:val="single" w:sz="10" w:space="0" w:color="D2D2D2"/>
                          <w:right w:val="single" w:sz="4" w:space="0" w:color="000000"/>
                        </w:tcBorders>
                      </w:tcPr>
                      <w:p>
                        <w:pPr/>
                      </w:p>
                    </w:tc>
                  </w:tr>
                  <w:tr>
                    <w:trPr>
                      <w:trHeight w:val="238" w:hRule="exact"/>
                    </w:trPr>
                    <w:tc>
                      <w:tcPr>
                        <w:tcW w:w="3536" w:type="dxa"/>
                        <w:vMerge/>
                        <w:tcBorders>
                          <w:left w:val="single" w:sz="4" w:space="0" w:color="000000"/>
                          <w:bottom w:val="single" w:sz="4" w:space="0" w:color="000000"/>
                          <w:right w:val="single" w:sz="10"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7" w:type="dxa"/>
                        <w:vMerge/>
                        <w:tcBorders>
                          <w:left w:val="single" w:sz="10" w:space="0" w:color="D2D2D2"/>
                          <w:bottom w:val="single" w:sz="4" w:space="0" w:color="000000"/>
                          <w:right w:val="single" w:sz="4" w:space="0" w:color="000000"/>
                        </w:tcBorders>
                      </w:tcPr>
                      <w:p>
                        <w:pPr/>
                      </w:p>
                    </w:tc>
                  </w:tr>
                  <w:tr>
                    <w:trPr>
                      <w:trHeight w:val="355" w:hRule="exact"/>
                    </w:trPr>
                    <w:tc>
                      <w:tcPr>
                        <w:tcW w:w="3536"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小型电机</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7" w:type="dxa"/>
                        <w:vMerge w:val="restart"/>
                        <w:tcBorders>
                          <w:top w:val="single" w:sz="4" w:space="0" w:color="000000"/>
                          <w:left w:val="single" w:sz="10" w:space="0" w:color="D2D2D2"/>
                          <w:right w:val="single" w:sz="4" w:space="0" w:color="000000"/>
                        </w:tcBorders>
                      </w:tcPr>
                      <w:p>
                        <w:pPr>
                          <w:pStyle w:val="TableParagraph"/>
                          <w:spacing w:line="237" w:lineRule="auto" w:before="10"/>
                          <w:ind w:left="26" w:right="20"/>
                          <w:jc w:val="left"/>
                          <w:rPr>
                            <w:rFonts w:ascii="宋体" w:hAnsi="宋体" w:cs="宋体" w:eastAsia="宋体" w:hint="default"/>
                            <w:sz w:val="18"/>
                            <w:szCs w:val="18"/>
                          </w:rPr>
                        </w:pPr>
                        <w:r>
                          <w:rPr>
                            <w:rFonts w:ascii="宋体" w:hAnsi="宋体" w:cs="宋体" w:eastAsia="宋体" w:hint="default"/>
                            <w:sz w:val="18"/>
                            <w:szCs w:val="18"/>
                          </w:rPr>
                          <w:t>电机额定功率为</w:t>
                        </w:r>
                        <w:r>
                          <w:rPr>
                            <w:rFonts w:ascii="宋体" w:hAnsi="宋体" w:cs="宋体" w:eastAsia="宋体" w:hint="default"/>
                            <w:spacing w:val="-44"/>
                            <w:sz w:val="18"/>
                            <w:szCs w:val="18"/>
                          </w:rPr>
                          <w:t> </w:t>
                        </w:r>
                        <w:r>
                          <w:rPr>
                            <w:rFonts w:ascii="宋体" w:hAnsi="宋体" w:cs="宋体" w:eastAsia="宋体" w:hint="default"/>
                            <w:spacing w:val="-3"/>
                            <w:sz w:val="18"/>
                            <w:szCs w:val="18"/>
                          </w:rPr>
                          <w:t>0.55</w:t>
                        </w:r>
                        <w:r>
                          <w:rPr>
                            <w:rFonts w:ascii="宋体" w:hAnsi="宋体" w:cs="宋体" w:eastAsia="宋体" w:hint="default"/>
                            <w:spacing w:val="-3"/>
                            <w:sz w:val="18"/>
                            <w:szCs w:val="18"/>
                          </w:rPr>
                          <w:t>～</w:t>
                        </w:r>
                        <w:r>
                          <w:rPr>
                            <w:rFonts w:ascii="宋体" w:hAnsi="宋体" w:cs="宋体" w:eastAsia="宋体" w:hint="default"/>
                            <w:spacing w:val="-3"/>
                            <w:sz w:val="18"/>
                            <w:szCs w:val="18"/>
                          </w:rPr>
                          <w:t>45KW</w:t>
                        </w:r>
                        <w:r>
                          <w:rPr>
                            <w:rFonts w:ascii="宋体" w:hAnsi="宋体" w:cs="宋体" w:eastAsia="宋体" w:hint="default"/>
                            <w:spacing w:val="-3"/>
                            <w:sz w:val="18"/>
                            <w:szCs w:val="18"/>
                          </w:rPr>
                          <w:t>，主要应用于矿山、机械工业、石油化工</w:t>
                        </w:r>
                        <w:r>
                          <w:rPr>
                            <w:rFonts w:ascii="宋体" w:hAnsi="宋体" w:cs="宋体" w:eastAsia="宋体" w:hint="default"/>
                            <w:sz w:val="18"/>
                            <w:szCs w:val="18"/>
                          </w:rPr>
                          <w:t> </w:t>
                        </w:r>
                        <w:r>
                          <w:rPr>
                            <w:rFonts w:ascii="宋体" w:hAnsi="宋体" w:cs="宋体" w:eastAsia="宋体" w:hint="default"/>
                            <w:spacing w:val="-1"/>
                            <w:sz w:val="18"/>
                            <w:szCs w:val="18"/>
                          </w:rPr>
                          <w:t>工业、发电厂和各种工矿企业，同时也用于驱动各种通用机械、如压</w:t>
                        </w:r>
                        <w:r>
                          <w:rPr>
                            <w:rFonts w:ascii="宋体" w:hAnsi="宋体" w:cs="宋体" w:eastAsia="宋体" w:hint="default"/>
                            <w:sz w:val="18"/>
                            <w:szCs w:val="18"/>
                          </w:rPr>
                          <w:t> 缩机、泵、破碎机、切削机床、运输机械</w:t>
                        </w:r>
                        <w:r>
                          <w:rPr>
                            <w:rFonts w:ascii="宋体" w:hAnsi="宋体" w:cs="宋体" w:eastAsia="宋体" w:hint="default"/>
                            <w:sz w:val="18"/>
                            <w:szCs w:val="18"/>
                          </w:rPr>
                          <w:t>,</w:t>
                        </w:r>
                        <w:r>
                          <w:rPr>
                            <w:rFonts w:ascii="宋体" w:hAnsi="宋体" w:cs="宋体" w:eastAsia="宋体" w:hint="default"/>
                            <w:sz w:val="18"/>
                            <w:szCs w:val="18"/>
                          </w:rPr>
                          <w:t>以及其它机械设备，如传 动鼓风机、磨煤机、轧钢机、卷扬机等</w:t>
                        </w:r>
                      </w:p>
                    </w:tc>
                  </w:tr>
                  <w:tr>
                    <w:trPr>
                      <w:trHeight w:val="315" w:hRule="exact"/>
                    </w:trPr>
                    <w:tc>
                      <w:tcPr>
                        <w:tcW w:w="3536" w:type="dxa"/>
                        <w:vMerge/>
                        <w:tcBorders>
                          <w:left w:val="single" w:sz="4" w:space="0" w:color="000000"/>
                          <w:right w:val="single" w:sz="10"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vMerge/>
                        <w:tcBorders>
                          <w:left w:val="single" w:sz="10" w:space="0" w:color="D2D2D2"/>
                          <w:right w:val="single" w:sz="4" w:space="0" w:color="000000"/>
                        </w:tcBorders>
                      </w:tcPr>
                      <w:p>
                        <w:pPr/>
                      </w:p>
                    </w:tc>
                  </w:tr>
                  <w:tr>
                    <w:trPr>
                      <w:trHeight w:val="355" w:hRule="exact"/>
                    </w:trPr>
                    <w:tc>
                      <w:tcPr>
                        <w:tcW w:w="3536" w:type="dxa"/>
                        <w:vMerge/>
                        <w:tcBorders>
                          <w:left w:val="single" w:sz="4" w:space="0" w:color="000000"/>
                          <w:bottom w:val="single" w:sz="4" w:space="0" w:color="000000"/>
                          <w:right w:val="single" w:sz="10"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7" w:type="dxa"/>
                        <w:vMerge/>
                        <w:tcBorders>
                          <w:left w:val="single" w:sz="10" w:space="0" w:color="D2D2D2"/>
                          <w:bottom w:val="single" w:sz="4" w:space="0" w:color="000000"/>
                          <w:right w:val="single" w:sz="4" w:space="0" w:color="000000"/>
                        </w:tcBorders>
                      </w:tcPr>
                      <w:p>
                        <w:pPr/>
                      </w:p>
                    </w:tc>
                  </w:tr>
                  <w:tr>
                    <w:trPr>
                      <w:trHeight w:val="238" w:hRule="exact"/>
                    </w:trPr>
                    <w:tc>
                      <w:tcPr>
                        <w:tcW w:w="3536" w:type="dxa"/>
                        <w:vMerge w:val="restart"/>
                        <w:tcBorders>
                          <w:top w:val="single" w:sz="4" w:space="0" w:color="000000"/>
                          <w:left w:val="single" w:sz="4" w:space="0" w:color="000000"/>
                          <w:right w:val="single" w:sz="10" w:space="0" w:color="D2D2D2"/>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微型水泵</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7" w:type="dxa"/>
                        <w:vMerge w:val="restart"/>
                        <w:tcBorders>
                          <w:top w:val="single" w:sz="4" w:space="0" w:color="000000"/>
                          <w:left w:val="single" w:sz="10" w:space="0" w:color="D2D2D2"/>
                          <w:right w:val="single" w:sz="4" w:space="0" w:color="000000"/>
                        </w:tcBorders>
                      </w:tcPr>
                      <w:p>
                        <w:pPr>
                          <w:pStyle w:val="TableParagraph"/>
                          <w:spacing w:line="237" w:lineRule="auto" w:before="10"/>
                          <w:ind w:left="26" w:right="22"/>
                          <w:jc w:val="both"/>
                          <w:rPr>
                            <w:rFonts w:ascii="宋体" w:hAnsi="宋体" w:cs="宋体" w:eastAsia="宋体" w:hint="default"/>
                            <w:sz w:val="18"/>
                            <w:szCs w:val="18"/>
                          </w:rPr>
                        </w:pPr>
                        <w:r>
                          <w:rPr>
                            <w:rFonts w:ascii="宋体" w:hAnsi="宋体" w:cs="宋体" w:eastAsia="宋体" w:hint="default"/>
                            <w:sz w:val="18"/>
                            <w:szCs w:val="18"/>
                          </w:rPr>
                          <w:t>一般情况下</w:t>
                        </w:r>
                        <w:r>
                          <w:rPr>
                            <w:rFonts w:ascii="宋体" w:hAnsi="宋体" w:cs="宋体" w:eastAsia="宋体" w:hint="default"/>
                            <w:spacing w:val="-51"/>
                            <w:sz w:val="18"/>
                            <w:szCs w:val="18"/>
                          </w:rPr>
                          <w:t> </w:t>
                        </w:r>
                        <w:r>
                          <w:rPr>
                            <w:rFonts w:ascii="宋体" w:hAnsi="宋体" w:cs="宋体" w:eastAsia="宋体" w:hint="default"/>
                            <w:sz w:val="18"/>
                            <w:szCs w:val="18"/>
                          </w:rPr>
                          <w:t>Q=0.2</w:t>
                        </w:r>
                        <w:r>
                          <w:rPr>
                            <w:rFonts w:ascii="宋体" w:hAnsi="宋体" w:cs="宋体" w:eastAsia="宋体" w:hint="default"/>
                            <w:sz w:val="18"/>
                            <w:szCs w:val="18"/>
                          </w:rPr>
                          <w:t>～</w:t>
                        </w:r>
                        <w:r>
                          <w:rPr>
                            <w:rFonts w:ascii="宋体" w:hAnsi="宋体" w:cs="宋体" w:eastAsia="宋体" w:hint="default"/>
                            <w:sz w:val="18"/>
                            <w:szCs w:val="18"/>
                          </w:rPr>
                          <w:t>8m3/h</w:t>
                        </w:r>
                        <w:r>
                          <w:rPr>
                            <w:rFonts w:ascii="宋体" w:hAnsi="宋体" w:cs="宋体" w:eastAsia="宋体" w:hint="default"/>
                            <w:sz w:val="18"/>
                            <w:szCs w:val="18"/>
                          </w:rPr>
                          <w:t>，</w:t>
                        </w:r>
                        <w:r>
                          <w:rPr>
                            <w:rFonts w:ascii="宋体" w:hAnsi="宋体" w:cs="宋体" w:eastAsia="宋体" w:hint="default"/>
                            <w:sz w:val="18"/>
                            <w:szCs w:val="18"/>
                          </w:rPr>
                          <w:t>H=2~45</w:t>
                        </w:r>
                        <w:r>
                          <w:rPr>
                            <w:rFonts w:ascii="宋体" w:hAnsi="宋体" w:cs="宋体" w:eastAsia="宋体" w:hint="default"/>
                            <w:spacing w:val="-52"/>
                            <w:sz w:val="18"/>
                            <w:szCs w:val="18"/>
                          </w:rPr>
                          <w:t> </w:t>
                        </w:r>
                        <w:r>
                          <w:rPr>
                            <w:rFonts w:ascii="宋体" w:hAnsi="宋体" w:cs="宋体" w:eastAsia="宋体" w:hint="default"/>
                            <w:sz w:val="18"/>
                            <w:szCs w:val="18"/>
                          </w:rPr>
                          <w:t>m</w:t>
                        </w:r>
                        <w:r>
                          <w:rPr>
                            <w:rFonts w:ascii="宋体" w:hAnsi="宋体" w:cs="宋体" w:eastAsia="宋体" w:hint="default"/>
                            <w:sz w:val="18"/>
                            <w:szCs w:val="18"/>
                          </w:rPr>
                          <w:t>；配用功率为</w:t>
                        </w:r>
                        <w:r>
                          <w:rPr>
                            <w:rFonts w:ascii="宋体" w:hAnsi="宋体" w:cs="宋体" w:eastAsia="宋体" w:hint="default"/>
                            <w:spacing w:val="-53"/>
                            <w:sz w:val="18"/>
                            <w:szCs w:val="18"/>
                          </w:rPr>
                          <w:t> </w:t>
                        </w:r>
                        <w:r>
                          <w:rPr>
                            <w:rFonts w:ascii="宋体" w:hAnsi="宋体" w:cs="宋体" w:eastAsia="宋体" w:hint="default"/>
                            <w:sz w:val="18"/>
                            <w:szCs w:val="18"/>
                          </w:rPr>
                          <w:t>4kW</w:t>
                        </w:r>
                        <w:r>
                          <w:rPr>
                            <w:rFonts w:ascii="宋体" w:hAnsi="宋体" w:cs="宋体" w:eastAsia="宋体" w:hint="default"/>
                            <w:spacing w:val="-50"/>
                            <w:sz w:val="18"/>
                            <w:szCs w:val="18"/>
                          </w:rPr>
                          <w:t> </w:t>
                        </w:r>
                        <w:r>
                          <w:rPr>
                            <w:rFonts w:ascii="宋体" w:hAnsi="宋体" w:cs="宋体" w:eastAsia="宋体" w:hint="default"/>
                            <w:spacing w:val="-3"/>
                            <w:sz w:val="18"/>
                            <w:szCs w:val="18"/>
                          </w:rPr>
                          <w:t>以下，主要应</w:t>
                        </w:r>
                        <w:r>
                          <w:rPr>
                            <w:rFonts w:ascii="宋体" w:hAnsi="宋体" w:cs="宋体" w:eastAsia="宋体" w:hint="default"/>
                            <w:sz w:val="18"/>
                            <w:szCs w:val="18"/>
                          </w:rPr>
                          <w:t> </w:t>
                        </w:r>
                        <w:r>
                          <w:rPr>
                            <w:rFonts w:ascii="宋体" w:hAnsi="宋体" w:cs="宋体" w:eastAsia="宋体" w:hint="default"/>
                            <w:spacing w:val="-2"/>
                            <w:sz w:val="18"/>
                            <w:szCs w:val="18"/>
                          </w:rPr>
                          <w:t>用于家庭和园林浇灌、生活供水、排水、排污、喷泉以及城市市政污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水处理和工业废水处理，小区供水和增压用泵</w:t>
                        </w:r>
                      </w:p>
                    </w:tc>
                  </w:tr>
                  <w:tr>
                    <w:trPr>
                      <w:trHeight w:val="314" w:hRule="exact"/>
                    </w:trPr>
                    <w:tc>
                      <w:tcPr>
                        <w:tcW w:w="3536" w:type="dxa"/>
                        <w:vMerge/>
                        <w:tcBorders>
                          <w:left w:val="single" w:sz="4" w:space="0" w:color="000000"/>
                          <w:right w:val="single" w:sz="10"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vMerge/>
                        <w:tcBorders>
                          <w:left w:val="single" w:sz="10" w:space="0" w:color="D2D2D2"/>
                          <w:right w:val="single" w:sz="4" w:space="0" w:color="000000"/>
                        </w:tcBorders>
                      </w:tcPr>
                      <w:p>
                        <w:pPr/>
                      </w:p>
                    </w:tc>
                  </w:tr>
                  <w:tr>
                    <w:trPr>
                      <w:trHeight w:val="238" w:hRule="exact"/>
                    </w:trPr>
                    <w:tc>
                      <w:tcPr>
                        <w:tcW w:w="3536" w:type="dxa"/>
                        <w:vMerge/>
                        <w:tcBorders>
                          <w:left w:val="single" w:sz="4" w:space="0" w:color="000000"/>
                          <w:bottom w:val="single" w:sz="4" w:space="0" w:color="000000"/>
                          <w:right w:val="single" w:sz="10"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7" w:type="dxa"/>
                        <w:vMerge/>
                        <w:tcBorders>
                          <w:left w:val="single" w:sz="10" w:space="0" w:color="D2D2D2"/>
                          <w:bottom w:val="single" w:sz="4" w:space="0" w:color="000000"/>
                          <w:right w:val="single" w:sz="4" w:space="0" w:color="000000"/>
                        </w:tcBorders>
                      </w:tcPr>
                      <w:p>
                        <w:pPr/>
                      </w:p>
                    </w:tc>
                  </w:tr>
                  <w:tr>
                    <w:trPr>
                      <w:trHeight w:val="588" w:hRule="exact"/>
                    </w:trPr>
                    <w:tc>
                      <w:tcPr>
                        <w:tcW w:w="3536"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小型水泵</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7" w:type="dxa"/>
                        <w:vMerge w:val="restart"/>
                        <w:tcBorders>
                          <w:top w:val="single" w:sz="4" w:space="0" w:color="000000"/>
                          <w:left w:val="single" w:sz="10" w:space="0" w:color="D2D2D2"/>
                          <w:right w:val="single" w:sz="4" w:space="0" w:color="000000"/>
                        </w:tcBorders>
                      </w:tcPr>
                      <w:p>
                        <w:pPr>
                          <w:pStyle w:val="TableParagraph"/>
                          <w:spacing w:line="237" w:lineRule="auto" w:before="10"/>
                          <w:ind w:left="26" w:right="-10"/>
                          <w:jc w:val="left"/>
                          <w:rPr>
                            <w:rFonts w:ascii="宋体" w:hAnsi="宋体" w:cs="宋体" w:eastAsia="宋体" w:hint="default"/>
                            <w:sz w:val="18"/>
                            <w:szCs w:val="18"/>
                          </w:rPr>
                        </w:pPr>
                        <w:r>
                          <w:rPr>
                            <w:rFonts w:ascii="宋体" w:hAnsi="宋体" w:cs="宋体" w:eastAsia="宋体" w:hint="default"/>
                            <w:sz w:val="18"/>
                            <w:szCs w:val="18"/>
                          </w:rPr>
                          <w:t>一般情况下</w:t>
                        </w:r>
                        <w:r>
                          <w:rPr>
                            <w:rFonts w:ascii="宋体" w:hAnsi="宋体" w:cs="宋体" w:eastAsia="宋体" w:hint="default"/>
                            <w:spacing w:val="-47"/>
                            <w:sz w:val="18"/>
                            <w:szCs w:val="18"/>
                          </w:rPr>
                          <w:t> </w:t>
                        </w:r>
                        <w:r>
                          <w:rPr>
                            <w:rFonts w:ascii="宋体" w:hAnsi="宋体" w:cs="宋体" w:eastAsia="宋体" w:hint="default"/>
                            <w:sz w:val="18"/>
                            <w:szCs w:val="18"/>
                          </w:rPr>
                          <w:t>Q=10</w:t>
                        </w:r>
                        <w:r>
                          <w:rPr>
                            <w:rFonts w:ascii="宋体" w:hAnsi="宋体" w:cs="宋体" w:eastAsia="宋体" w:hint="default"/>
                            <w:sz w:val="18"/>
                            <w:szCs w:val="18"/>
                          </w:rPr>
                          <w:t>～</w:t>
                        </w:r>
                        <w:r>
                          <w:rPr>
                            <w:rFonts w:ascii="宋体" w:hAnsi="宋体" w:cs="宋体" w:eastAsia="宋体" w:hint="default"/>
                            <w:sz w:val="18"/>
                            <w:szCs w:val="18"/>
                          </w:rPr>
                          <w:t>100m3/h</w:t>
                        </w:r>
                        <w:r>
                          <w:rPr>
                            <w:rFonts w:ascii="宋体" w:hAnsi="宋体" w:cs="宋体" w:eastAsia="宋体" w:hint="default"/>
                            <w:sz w:val="18"/>
                            <w:szCs w:val="18"/>
                          </w:rPr>
                          <w:t>，</w:t>
                        </w:r>
                        <w:r>
                          <w:rPr>
                            <w:rFonts w:ascii="宋体" w:hAnsi="宋体" w:cs="宋体" w:eastAsia="宋体" w:hint="default"/>
                            <w:sz w:val="18"/>
                            <w:szCs w:val="18"/>
                          </w:rPr>
                          <w:t>H=10~120</w:t>
                        </w:r>
                        <w:r>
                          <w:rPr>
                            <w:rFonts w:ascii="宋体" w:hAnsi="宋体" w:cs="宋体" w:eastAsia="宋体" w:hint="default"/>
                            <w:spacing w:val="-4"/>
                            <w:sz w:val="18"/>
                            <w:szCs w:val="18"/>
                          </w:rPr>
                          <w:t> </w:t>
                        </w:r>
                        <w:r>
                          <w:rPr>
                            <w:rFonts w:ascii="宋体" w:hAnsi="宋体" w:cs="宋体" w:eastAsia="宋体" w:hint="default"/>
                            <w:sz w:val="18"/>
                            <w:szCs w:val="18"/>
                          </w:rPr>
                          <w:t>m</w:t>
                        </w:r>
                        <w:r>
                          <w:rPr>
                            <w:rFonts w:ascii="宋体" w:hAnsi="宋体" w:cs="宋体" w:eastAsia="宋体" w:hint="default"/>
                            <w:sz w:val="18"/>
                            <w:szCs w:val="18"/>
                          </w:rPr>
                          <w:t>；配用功率为</w:t>
                        </w:r>
                        <w:r>
                          <w:rPr>
                            <w:rFonts w:ascii="宋体" w:hAnsi="宋体" w:cs="宋体" w:eastAsia="宋体" w:hint="default"/>
                            <w:spacing w:val="-46"/>
                            <w:sz w:val="18"/>
                            <w:szCs w:val="18"/>
                          </w:rPr>
                          <w:t> </w:t>
                        </w:r>
                        <w:r>
                          <w:rPr>
                            <w:rFonts w:ascii="宋体" w:hAnsi="宋体" w:cs="宋体" w:eastAsia="宋体" w:hint="default"/>
                            <w:sz w:val="18"/>
                            <w:szCs w:val="18"/>
                          </w:rPr>
                          <w:t>4kW</w:t>
                        </w:r>
                        <w:r>
                          <w:rPr>
                            <w:rFonts w:ascii="宋体" w:hAnsi="宋体" w:cs="宋体" w:eastAsia="宋体" w:hint="default"/>
                            <w:spacing w:val="-48"/>
                            <w:sz w:val="18"/>
                            <w:szCs w:val="18"/>
                          </w:rPr>
                          <w:t> </w:t>
                        </w:r>
                        <w:r>
                          <w:rPr>
                            <w:rFonts w:ascii="宋体" w:hAnsi="宋体" w:cs="宋体" w:eastAsia="宋体" w:hint="default"/>
                            <w:sz w:val="18"/>
                            <w:szCs w:val="18"/>
                          </w:rPr>
                          <w:t>到</w:t>
                        </w:r>
                        <w:r>
                          <w:rPr>
                            <w:rFonts w:ascii="宋体" w:hAnsi="宋体" w:cs="宋体" w:eastAsia="宋体" w:hint="default"/>
                            <w:spacing w:val="-47"/>
                            <w:sz w:val="18"/>
                            <w:szCs w:val="18"/>
                          </w:rPr>
                          <w:t> </w:t>
                        </w:r>
                        <w:r>
                          <w:rPr>
                            <w:rFonts w:ascii="宋体" w:hAnsi="宋体" w:cs="宋体" w:eastAsia="宋体" w:hint="default"/>
                            <w:sz w:val="18"/>
                            <w:szCs w:val="18"/>
                          </w:rPr>
                          <w:t>45kW</w:t>
                        </w:r>
                        <w:r>
                          <w:rPr>
                            <w:rFonts w:ascii="宋体" w:hAnsi="宋体" w:cs="宋体" w:eastAsia="宋体" w:hint="default"/>
                            <w:sz w:val="18"/>
                            <w:szCs w:val="18"/>
                          </w:rPr>
                          <w:t>， 主要用于城市给排水、工厂、医院、学校、宾馆及机关团体生活给排 </w:t>
                        </w:r>
                        <w:r>
                          <w:rPr>
                            <w:rFonts w:ascii="宋体" w:hAnsi="宋体" w:cs="宋体" w:eastAsia="宋体" w:hint="default"/>
                            <w:spacing w:val="-4"/>
                            <w:sz w:val="18"/>
                            <w:szCs w:val="18"/>
                          </w:rPr>
                          <w:t>水，也可应用于小区供水和增压用泵；在市政工程中可进行污水处理</w:t>
                        </w:r>
                        <w:r>
                          <w:rPr>
                            <w:rFonts w:ascii="宋体" w:hAnsi="宋体" w:cs="宋体" w:eastAsia="宋体" w:hint="default"/>
                            <w:sz w:val="18"/>
                            <w:szCs w:val="18"/>
                          </w:rPr>
                          <w:t> 工业废水排放处理；可作为中央空调中循环水和锅炉供水及北方冬季 供暖系统中的循环回水循环用泵。过流部件采用不锈钢时可用做消防 泵</w:t>
                        </w:r>
                      </w:p>
                    </w:tc>
                  </w:tr>
                  <w:tr>
                    <w:trPr>
                      <w:trHeight w:val="314" w:hRule="exact"/>
                    </w:trPr>
                    <w:tc>
                      <w:tcPr>
                        <w:tcW w:w="3536" w:type="dxa"/>
                        <w:vMerge/>
                        <w:tcBorders>
                          <w:left w:val="single" w:sz="4" w:space="0" w:color="000000"/>
                          <w:right w:val="single" w:sz="10"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vMerge/>
                        <w:tcBorders>
                          <w:left w:val="single" w:sz="10" w:space="0" w:color="D2D2D2"/>
                          <w:right w:val="single" w:sz="4" w:space="0" w:color="000000"/>
                        </w:tcBorders>
                      </w:tcPr>
                      <w:p>
                        <w:pPr/>
                      </w:p>
                    </w:tc>
                  </w:tr>
                  <w:tr>
                    <w:trPr>
                      <w:trHeight w:val="588" w:hRule="exact"/>
                    </w:trPr>
                    <w:tc>
                      <w:tcPr>
                        <w:tcW w:w="3536" w:type="dxa"/>
                        <w:vMerge/>
                        <w:tcBorders>
                          <w:left w:val="single" w:sz="4" w:space="0" w:color="000000"/>
                          <w:bottom w:val="single" w:sz="4" w:space="0" w:color="000000"/>
                          <w:right w:val="single" w:sz="10"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7" w:type="dxa"/>
                        <w:vMerge/>
                        <w:tcBorders>
                          <w:left w:val="single" w:sz="10"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0" w:right="110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9"/>
          <w:pgSz w:w="11910" w:h="16840"/>
          <w:pgMar w:footer="939" w:header="877" w:top="1100" w:bottom="1120" w:left="1060" w:right="0"/>
          <w:pgNumType w:start="3"/>
        </w:sectPr>
      </w:pPr>
    </w:p>
    <w:p>
      <w:pPr>
        <w:spacing w:line="240" w:lineRule="auto" w:before="7"/>
        <w:rPr>
          <w:rFonts w:ascii="宋体" w:hAnsi="宋体" w:cs="宋体" w:eastAsia="宋体" w:hint="default"/>
          <w:sz w:val="23"/>
          <w:szCs w:val="23"/>
        </w:rPr>
      </w:pPr>
      <w:r>
        <w:rPr/>
        <w:pict>
          <v:shape style="position:absolute;margin-left:460.320007pt;margin-top:764.919983pt;width:135.0pt;height:77pt;mso-position-horizontal-relative:page;mso-position-vertical-relative:page;z-index:1120" type="#_x0000_t75" stroked="false">
            <v:imagedata r:id="rId6" o:title=""/>
          </v:shape>
        </w:pict>
      </w:r>
    </w:p>
    <w:p>
      <w:pPr>
        <w:spacing w:before="0"/>
        <w:ind w:left="0" w:right="1653"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35"/>
          <w:szCs w:val="35"/>
        </w:rPr>
      </w:pPr>
    </w:p>
    <w:p>
      <w:pPr>
        <w:pStyle w:val="BodyText"/>
        <w:spacing w:line="355" w:lineRule="auto" w:before="0"/>
        <w:ind w:left="558" w:right="1624"/>
        <w:jc w:val="left"/>
      </w:pPr>
      <w:r>
        <w:rPr>
          <w:rFonts w:ascii="宋体" w:hAnsi="宋体" w:cs="宋体" w:eastAsia="宋体" w:hint="default"/>
        </w:rPr>
        <w:t>1</w:t>
      </w:r>
      <w:r>
        <w:rPr/>
        <w:t>、市场波动风险</w:t>
      </w:r>
      <w:r>
        <w:rPr>
          <w:w w:val="100"/>
        </w:rPr>
        <w:t> </w:t>
      </w:r>
      <w:r>
        <w:rPr>
          <w:spacing w:val="-4"/>
        </w:rPr>
        <w:t>公司产品以出口为主，</w:t>
      </w:r>
      <w:r>
        <w:rPr>
          <w:rFonts w:ascii="宋体" w:hAnsi="宋体" w:cs="宋体" w:eastAsia="宋体" w:hint="default"/>
          <w:spacing w:val="-4"/>
        </w:rPr>
        <w:t>2010</w:t>
      </w:r>
      <w:r>
        <w:rPr>
          <w:spacing w:val="-4"/>
        </w:rPr>
        <w:t>年、</w:t>
      </w:r>
      <w:r>
        <w:rPr>
          <w:rFonts w:ascii="宋体" w:hAnsi="宋体" w:cs="宋体" w:eastAsia="宋体" w:hint="default"/>
          <w:spacing w:val="-4"/>
        </w:rPr>
        <w:t>2011</w:t>
      </w:r>
      <w:r>
        <w:rPr>
          <w:spacing w:val="-4"/>
        </w:rPr>
        <w:t>年和</w:t>
      </w:r>
      <w:r>
        <w:rPr>
          <w:rFonts w:ascii="宋体" w:hAnsi="宋体" w:cs="宋体" w:eastAsia="宋体" w:hint="default"/>
          <w:spacing w:val="-4"/>
        </w:rPr>
        <w:t>2012</w:t>
      </w:r>
      <w:r>
        <w:rPr>
          <w:spacing w:val="-4"/>
        </w:rPr>
        <w:t>年，公司产品出口销售收入占当年主营业</w:t>
      </w:r>
    </w:p>
    <w:p>
      <w:pPr>
        <w:pStyle w:val="BodyText"/>
        <w:spacing w:line="355" w:lineRule="auto" w:before="34"/>
        <w:ind w:right="1789"/>
        <w:jc w:val="both"/>
      </w:pPr>
      <w:r>
        <w:rPr>
          <w:spacing w:val="-3"/>
        </w:rPr>
        <w:t>务收入的比例分别为：</w:t>
      </w:r>
      <w:r>
        <w:rPr>
          <w:rFonts w:ascii="宋体" w:hAnsi="宋体" w:cs="宋体" w:eastAsia="宋体" w:hint="default"/>
          <w:spacing w:val="-3"/>
        </w:rPr>
        <w:t>96.81%</w:t>
      </w:r>
      <w:r>
        <w:rPr>
          <w:spacing w:val="-3"/>
        </w:rPr>
        <w:t>、</w:t>
      </w:r>
      <w:r>
        <w:rPr>
          <w:rFonts w:ascii="宋体" w:hAnsi="宋体" w:cs="宋体" w:eastAsia="宋体" w:hint="default"/>
          <w:spacing w:val="-3"/>
        </w:rPr>
        <w:t>95.36%</w:t>
      </w:r>
      <w:r>
        <w:rPr>
          <w:spacing w:val="-3"/>
        </w:rPr>
        <w:t>和</w:t>
      </w:r>
      <w:r>
        <w:rPr>
          <w:rFonts w:ascii="宋体" w:hAnsi="宋体" w:cs="宋体" w:eastAsia="宋体" w:hint="default"/>
          <w:spacing w:val="-3"/>
        </w:rPr>
        <w:t>73.97%</w:t>
      </w:r>
      <w:r>
        <w:rPr>
          <w:spacing w:val="-3"/>
        </w:rPr>
        <w:t>。近年来，在国际市场开拓过程中，公司依</w:t>
      </w:r>
      <w:r>
        <w:rPr>
          <w:spacing w:val="-54"/>
        </w:rPr>
        <w:t> </w:t>
      </w:r>
      <w:r>
        <w:rPr>
          <w:spacing w:val="-54"/>
        </w:rPr>
      </w:r>
      <w:r>
        <w:rPr>
          <w:spacing w:val="-4"/>
        </w:rPr>
        <w:t>靠产品良好的性价比优势，与世界知名的微型小型水泵和园林机械制造商、经销商及国外连</w:t>
      </w:r>
      <w:r>
        <w:rPr>
          <w:spacing w:val="-41"/>
        </w:rPr>
        <w:t> </w:t>
      </w:r>
      <w:r>
        <w:rPr>
          <w:spacing w:val="-41"/>
        </w:rPr>
      </w:r>
      <w:r>
        <w:rPr/>
        <w:t>锁超市建立了稳定的合作关系。</w:t>
      </w:r>
    </w:p>
    <w:p>
      <w:pPr>
        <w:pStyle w:val="BodyText"/>
        <w:spacing w:line="357" w:lineRule="auto" w:before="32"/>
        <w:ind w:right="1791" w:firstLine="419"/>
        <w:jc w:val="both"/>
      </w:pPr>
      <w:r>
        <w:rPr>
          <w:spacing w:val="-4"/>
        </w:rPr>
        <w:t>目前，全球经济复苏依然缓慢，并且存在诸多不确定因素，可能影响公司产品出口收入</w:t>
      </w:r>
      <w:r>
        <w:rPr>
          <w:w w:val="100"/>
        </w:rPr>
        <w:t> </w:t>
      </w:r>
      <w:r>
        <w:rPr>
          <w:spacing w:val="-4"/>
        </w:rPr>
        <w:t>的稳定增长。如公司主要客户所在国的政治经济环境、贸易政策等发生重大变化，也将对公</w:t>
      </w:r>
      <w:r>
        <w:rPr>
          <w:spacing w:val="-44"/>
        </w:rPr>
        <w:t> </w:t>
      </w:r>
      <w:r>
        <w:rPr>
          <w:spacing w:val="-44"/>
        </w:rPr>
      </w:r>
      <w:r>
        <w:rPr/>
        <w:t>司的经营产生一定影响。因此，公司存在市场波动风险。</w:t>
      </w:r>
    </w:p>
    <w:p>
      <w:pPr>
        <w:pStyle w:val="BodyText"/>
        <w:spacing w:line="355" w:lineRule="auto" w:before="30"/>
        <w:ind w:left="558" w:right="0"/>
        <w:jc w:val="left"/>
      </w:pPr>
      <w:r>
        <w:rPr>
          <w:rFonts w:ascii="宋体" w:hAnsi="宋体" w:cs="宋体" w:eastAsia="宋体" w:hint="default"/>
        </w:rPr>
        <w:t>2</w:t>
      </w:r>
      <w:r>
        <w:rPr/>
        <w:t>、原材料价格波动风险</w:t>
      </w:r>
      <w:r>
        <w:rPr>
          <w:w w:val="100"/>
        </w:rPr>
        <w:t> </w:t>
      </w:r>
      <w:r>
        <w:rPr>
          <w:spacing w:val="-4"/>
        </w:rPr>
        <w:t>公司产品生产所用的主要原材料包括铜漆包线、铝锭、硅钢片、</w:t>
      </w:r>
      <w:r>
        <w:rPr>
          <w:rFonts w:ascii="宋体" w:hAnsi="宋体" w:cs="宋体" w:eastAsia="宋体" w:hint="default"/>
          <w:spacing w:val="-4"/>
        </w:rPr>
        <w:t>PP</w:t>
      </w:r>
      <w:r>
        <w:rPr>
          <w:spacing w:val="-4"/>
        </w:rPr>
        <w:t>及</w:t>
      </w:r>
      <w:r>
        <w:rPr>
          <w:rFonts w:ascii="宋体" w:hAnsi="宋体" w:cs="宋体" w:eastAsia="宋体" w:hint="default"/>
          <w:spacing w:val="-4"/>
        </w:rPr>
        <w:t>ABS</w:t>
      </w:r>
      <w:r>
        <w:rPr>
          <w:spacing w:val="-4"/>
        </w:rPr>
        <w:t>塑料和轴料等，</w:t>
      </w:r>
    </w:p>
    <w:p>
      <w:pPr>
        <w:pStyle w:val="BodyText"/>
        <w:spacing w:line="357" w:lineRule="auto" w:before="32"/>
        <w:ind w:right="0"/>
        <w:jc w:val="left"/>
      </w:pPr>
      <w:r>
        <w:rPr/>
        <w:t>材料成本占主营业务成本的比例在</w:t>
      </w:r>
      <w:r>
        <w:rPr>
          <w:rFonts w:ascii="宋体" w:hAnsi="宋体" w:cs="宋体" w:eastAsia="宋体" w:hint="default"/>
        </w:rPr>
        <w:t>50%</w:t>
      </w:r>
      <w:r>
        <w:rPr/>
        <w:t>以上。由于原材料成本在公司产品成本中所占比重较</w:t>
      </w:r>
      <w:r>
        <w:rPr>
          <w:w w:val="100"/>
        </w:rPr>
        <w:t> </w:t>
      </w:r>
      <w:r>
        <w:rPr>
          <w:spacing w:val="-2"/>
        </w:rPr>
        <w:t>大，因此原材料价格的波动将直接影响公司的营业成本，进而对公司的经营业绩带来影响。</w:t>
      </w:r>
      <w:r>
        <w:rPr>
          <w:spacing w:val="-31"/>
        </w:rPr>
        <w:t> </w:t>
      </w:r>
      <w:r>
        <w:rPr>
          <w:spacing w:val="-31"/>
        </w:rPr>
      </w:r>
      <w:r>
        <w:rPr/>
        <w:t>因此，公司存在主要原材料价格波动风险。</w:t>
      </w:r>
    </w:p>
    <w:p>
      <w:pPr>
        <w:pStyle w:val="BodyText"/>
        <w:spacing w:line="240" w:lineRule="auto" w:before="30"/>
        <w:ind w:left="558" w:right="0"/>
        <w:jc w:val="left"/>
      </w:pPr>
      <w:r>
        <w:rPr>
          <w:rFonts w:ascii="宋体" w:hAnsi="宋体" w:cs="宋体" w:eastAsia="宋体" w:hint="default"/>
        </w:rPr>
        <w:t>3</w:t>
      </w:r>
      <w:r>
        <w:rPr/>
        <w:t>、管理风险</w:t>
      </w:r>
    </w:p>
    <w:p>
      <w:pPr>
        <w:pStyle w:val="BodyText"/>
        <w:spacing w:line="355" w:lineRule="auto" w:before="133"/>
        <w:ind w:left="557" w:right="1624"/>
        <w:jc w:val="left"/>
      </w:pPr>
      <w:r>
        <w:rPr/>
        <w:t>（</w:t>
      </w:r>
      <w:r>
        <w:rPr>
          <w:rFonts w:ascii="宋体" w:hAnsi="宋体" w:cs="宋体" w:eastAsia="宋体" w:hint="default"/>
        </w:rPr>
        <w:t>1</w:t>
      </w:r>
      <w:r>
        <w:rPr/>
        <w:t>）产业整合风险</w:t>
      </w:r>
      <w:r>
        <w:rPr>
          <w:w w:val="100"/>
        </w:rPr>
        <w:t> </w:t>
      </w:r>
      <w:r>
        <w:rPr>
          <w:rFonts w:ascii="宋体" w:hAnsi="宋体" w:cs="宋体" w:eastAsia="宋体" w:hint="default"/>
          <w:spacing w:val="-4"/>
        </w:rPr>
        <w:t>2007</w:t>
      </w:r>
      <w:r>
        <w:rPr>
          <w:spacing w:val="-4"/>
        </w:rPr>
        <w:t>年</w:t>
      </w:r>
      <w:r>
        <w:rPr>
          <w:rFonts w:ascii="宋体" w:hAnsi="宋体" w:cs="宋体" w:eastAsia="宋体" w:hint="default"/>
          <w:spacing w:val="-4"/>
        </w:rPr>
        <w:t>12</w:t>
      </w:r>
      <w:r>
        <w:rPr>
          <w:spacing w:val="-4"/>
        </w:rPr>
        <w:t>月，公司与大农机械合资设立大农实业，进入清洗与植保机械行业，这是公司</w:t>
      </w:r>
    </w:p>
    <w:p>
      <w:pPr>
        <w:pStyle w:val="BodyText"/>
        <w:spacing w:line="355" w:lineRule="auto" w:before="35"/>
        <w:ind w:right="1791"/>
        <w:jc w:val="both"/>
      </w:pPr>
      <w:r>
        <w:rPr>
          <w:spacing w:val="-4"/>
        </w:rPr>
        <w:t>首次进行行业整合；</w:t>
      </w:r>
      <w:r>
        <w:rPr>
          <w:rFonts w:ascii="宋体" w:hAnsi="宋体" w:cs="宋体" w:eastAsia="宋体" w:hint="default"/>
          <w:spacing w:val="-4"/>
        </w:rPr>
        <w:t>2010</w:t>
      </w:r>
      <w:r>
        <w:rPr>
          <w:spacing w:val="-4"/>
        </w:rPr>
        <w:t>年</w:t>
      </w:r>
      <w:r>
        <w:rPr>
          <w:rFonts w:ascii="宋体" w:hAnsi="宋体" w:cs="宋体" w:eastAsia="宋体" w:hint="default"/>
          <w:spacing w:val="-4"/>
        </w:rPr>
        <w:t>6</w:t>
      </w:r>
      <w:r>
        <w:rPr>
          <w:spacing w:val="-4"/>
        </w:rPr>
        <w:t>月，公司设立湖南利欧，此后，又于</w:t>
      </w:r>
      <w:r>
        <w:rPr>
          <w:rFonts w:ascii="宋体" w:hAnsi="宋体" w:cs="宋体" w:eastAsia="宋体" w:hint="default"/>
          <w:spacing w:val="-4"/>
        </w:rPr>
        <w:t>2012</w:t>
      </w:r>
      <w:r>
        <w:rPr>
          <w:spacing w:val="-4"/>
        </w:rPr>
        <w:t>年</w:t>
      </w:r>
      <w:r>
        <w:rPr>
          <w:rFonts w:ascii="宋体" w:hAnsi="宋体" w:cs="宋体" w:eastAsia="宋体" w:hint="default"/>
          <w:spacing w:val="-4"/>
        </w:rPr>
        <w:t>1</w:t>
      </w:r>
      <w:r>
        <w:rPr>
          <w:spacing w:val="-4"/>
        </w:rPr>
        <w:t>月初完成了对长沙</w:t>
      </w:r>
      <w:r>
        <w:rPr>
          <w:spacing w:val="-24"/>
        </w:rPr>
        <w:t> </w:t>
      </w:r>
      <w:r>
        <w:rPr>
          <w:spacing w:val="-24"/>
        </w:rPr>
      </w:r>
      <w:r>
        <w:rPr>
          <w:spacing w:val="-2"/>
        </w:rPr>
        <w:t>天鹅的收购，成功进入工业泵市场；</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月，公司又完成了对无锡锡泵和大连华能的收</w:t>
      </w:r>
      <w:r>
        <w:rPr>
          <w:spacing w:val="-28"/>
        </w:rPr>
        <w:t> </w:t>
      </w:r>
      <w:r>
        <w:rPr>
          <w:spacing w:val="-28"/>
        </w:rPr>
      </w:r>
      <w:r>
        <w:rPr/>
        <w:t>购，此次收购进一步丰富了公司的工业泵产品线，增强了公司在工业泵市场的竞争力。</w:t>
      </w:r>
    </w:p>
    <w:p>
      <w:pPr>
        <w:pStyle w:val="BodyText"/>
        <w:spacing w:line="357" w:lineRule="auto" w:before="32"/>
        <w:ind w:right="1683" w:firstLine="419"/>
        <w:jc w:val="both"/>
      </w:pPr>
      <w:r>
        <w:rPr>
          <w:spacing w:val="-7"/>
          <w:w w:val="100"/>
        </w:rPr>
        <w:t>公司将根据业务发展需要，对各家子公司进行整合。由于公司和各家子公司在企业文化、</w:t>
      </w:r>
      <w:r>
        <w:rPr>
          <w:w w:val="100"/>
        </w:rPr>
        <w:t> </w:t>
      </w:r>
      <w:r>
        <w:rPr>
          <w:spacing w:val="-2"/>
        </w:rPr>
        <w:t>管理制度、业务模式等方面存在诸多不同，若整合过程不顺利，无法发挥预期的协同效应，</w:t>
      </w:r>
      <w:r>
        <w:rPr>
          <w:spacing w:val="-31"/>
        </w:rPr>
        <w:t> </w:t>
      </w:r>
      <w:r>
        <w:rPr>
          <w:spacing w:val="-31"/>
        </w:rPr>
      </w:r>
      <w:r>
        <w:rPr/>
        <w:t>将对公司的经营业绩产生不利影响，损害股东的利益。因此，公司存在产业整合风险。</w:t>
      </w:r>
    </w:p>
    <w:p>
      <w:pPr>
        <w:pStyle w:val="BodyText"/>
        <w:spacing w:line="355" w:lineRule="auto" w:before="30"/>
        <w:ind w:left="557" w:right="1624"/>
        <w:jc w:val="left"/>
      </w:pPr>
      <w:r>
        <w:rPr/>
        <w:t>（</w:t>
      </w:r>
      <w:r>
        <w:rPr>
          <w:rFonts w:ascii="宋体" w:hAnsi="宋体" w:cs="宋体" w:eastAsia="宋体" w:hint="default"/>
        </w:rPr>
        <w:t>2</w:t>
      </w:r>
      <w:r>
        <w:rPr/>
        <w:t>）人力资源风险</w:t>
      </w:r>
      <w:r>
        <w:rPr>
          <w:w w:val="100"/>
        </w:rPr>
        <w:t> </w:t>
      </w:r>
      <w:r>
        <w:rPr>
          <w:spacing w:val="-4"/>
        </w:rPr>
        <w:t>近年来，国内许多地区都出现了“用工荒”现象，由于劳动力短缺导致用工成本持续上</w:t>
      </w:r>
    </w:p>
    <w:p>
      <w:pPr>
        <w:pStyle w:val="BodyText"/>
        <w:spacing w:line="360" w:lineRule="auto" w:before="32"/>
        <w:ind w:left="558" w:right="0" w:hanging="420"/>
        <w:jc w:val="left"/>
      </w:pPr>
      <w:r>
        <w:rPr/>
        <w:t>升，尤其在制造业发达地区（如广东、浙江、江苏等省份）较为明显。</w:t>
      </w:r>
      <w:r>
        <w:rPr>
          <w:w w:val="100"/>
        </w:rPr>
        <w:t> </w:t>
      </w:r>
      <w:r>
        <w:rPr>
          <w:spacing w:val="-4"/>
        </w:rPr>
        <w:t>虽然公司通过优化产品结构、提高设备自动化程度、优化工艺流程、提高产品售价等措</w:t>
      </w:r>
    </w:p>
    <w:p>
      <w:pPr>
        <w:pStyle w:val="BodyText"/>
        <w:spacing w:line="355" w:lineRule="auto" w:before="28"/>
        <w:ind w:right="1788"/>
        <w:jc w:val="both"/>
      </w:pPr>
      <w:r>
        <w:rPr>
          <w:spacing w:val="-4"/>
        </w:rPr>
        <w:t>施，部分抵消了劳动力短缺和劳动力成本上升对公司的不利影响，但是如果劳动力短缺和劳</w:t>
      </w:r>
      <w:r>
        <w:rPr>
          <w:spacing w:val="-41"/>
        </w:rPr>
        <w:t> </w:t>
      </w:r>
      <w:r>
        <w:rPr>
          <w:spacing w:val="-41"/>
        </w:rPr>
      </w:r>
      <w:r>
        <w:rPr>
          <w:spacing w:val="-4"/>
        </w:rPr>
        <w:t>动力价格上涨的状况持续存在，将对公司进一步扩大经营规模形成较大制约。因此，公司存</w:t>
      </w:r>
      <w:r>
        <w:rPr>
          <w:spacing w:val="-41"/>
        </w:rPr>
        <w:t> </w:t>
      </w:r>
      <w:r>
        <w:rPr>
          <w:spacing w:val="-41"/>
        </w:rPr>
      </w:r>
      <w:r>
        <w:rPr/>
        <w:t>在人力资源风险。</w:t>
      </w:r>
    </w:p>
    <w:p>
      <w:pPr>
        <w:pStyle w:val="BodyText"/>
        <w:spacing w:line="357" w:lineRule="auto" w:before="32"/>
        <w:ind w:left="558" w:right="0"/>
        <w:jc w:val="left"/>
      </w:pPr>
      <w:r>
        <w:rPr>
          <w:rFonts w:ascii="宋体" w:hAnsi="宋体" w:cs="宋体" w:eastAsia="宋体" w:hint="default"/>
        </w:rPr>
        <w:t>4</w:t>
      </w:r>
      <w:r>
        <w:rPr/>
        <w:t>、出口退税率变化导致公司业绩波动的风险</w:t>
      </w:r>
      <w:r>
        <w:rPr>
          <w:w w:val="100"/>
        </w:rPr>
        <w:t> </w:t>
      </w:r>
      <w:r>
        <w:rPr>
          <w:spacing w:val="-7"/>
        </w:rPr>
        <w:t>目前，公司大部分产品的出口退税率为</w:t>
      </w:r>
      <w:r>
        <w:rPr>
          <w:rFonts w:ascii="宋体" w:hAnsi="宋体" w:cs="宋体" w:eastAsia="宋体" w:hint="default"/>
          <w:spacing w:val="-7"/>
        </w:rPr>
        <w:t>13%</w:t>
      </w:r>
      <w:r>
        <w:rPr>
          <w:spacing w:val="-7"/>
        </w:rPr>
        <w:t>和</w:t>
      </w:r>
      <w:r>
        <w:rPr>
          <w:rFonts w:ascii="宋体" w:hAnsi="宋体" w:cs="宋体" w:eastAsia="宋体" w:hint="default"/>
          <w:spacing w:val="-7"/>
        </w:rPr>
        <w:t>15%</w:t>
      </w:r>
      <w:r>
        <w:rPr>
          <w:spacing w:val="-7"/>
        </w:rPr>
        <w:t>，出口货物实行“免、抵、退”税政策。</w:t>
      </w:r>
      <w:r>
        <w:rPr/>
      </w:r>
    </w:p>
    <w:p>
      <w:pPr>
        <w:pStyle w:val="BodyText"/>
        <w:spacing w:line="240" w:lineRule="auto" w:before="30"/>
        <w:ind w:right="0"/>
        <w:jc w:val="both"/>
      </w:pPr>
      <w:r>
        <w:rPr>
          <w:spacing w:val="-4"/>
        </w:rPr>
        <w:t>国家出口退税率的上调，短期来看，有利于增强公司产品的出口竞争力，有助于公司进一步</w:t>
      </w:r>
    </w:p>
    <w:p>
      <w:pPr>
        <w:spacing w:after="0" w:line="240" w:lineRule="auto"/>
        <w:jc w:val="both"/>
        <w:sectPr>
          <w:pgSz w:w="11910" w:h="16840"/>
          <w:pgMar w:header="877" w:footer="939" w:top="1100" w:bottom="1120" w:left="1660" w:right="0"/>
        </w:sectPr>
      </w:pPr>
    </w:p>
    <w:p>
      <w:pPr>
        <w:spacing w:line="240" w:lineRule="auto" w:before="3"/>
        <w:rPr>
          <w:rFonts w:ascii="宋体" w:hAnsi="宋体" w:cs="宋体" w:eastAsia="宋体" w:hint="default"/>
          <w:sz w:val="19"/>
          <w:szCs w:val="19"/>
        </w:rPr>
      </w:pPr>
    </w:p>
    <w:p>
      <w:pPr>
        <w:pStyle w:val="BodyText"/>
        <w:spacing w:line="357" w:lineRule="auto"/>
        <w:ind w:left="557" w:right="0" w:hanging="420"/>
        <w:jc w:val="left"/>
      </w:pPr>
      <w:r>
        <w:rPr/>
        <w:t>扩大出口销售，拓展国际市场，长期来看，有助于产业的转型升级。</w:t>
      </w:r>
      <w:r>
        <w:rPr>
          <w:w w:val="100"/>
        </w:rPr>
        <w:t> </w:t>
      </w:r>
      <w:r>
        <w:rPr>
          <w:spacing w:val="-4"/>
        </w:rPr>
        <w:t>但是，若未来出口退税率下调，将直接影响产品销售毛利率，对公司产品的出口竞争力</w:t>
      </w:r>
    </w:p>
    <w:p>
      <w:pPr>
        <w:pStyle w:val="BodyText"/>
        <w:spacing w:line="240" w:lineRule="auto" w:before="30"/>
        <w:ind w:right="0"/>
        <w:jc w:val="left"/>
      </w:pPr>
      <w:r>
        <w:rPr/>
        <w:t>和经营业绩产生不利影响。</w:t>
      </w:r>
    </w:p>
    <w:p>
      <w:pPr>
        <w:spacing w:after="0" w:line="240" w:lineRule="auto"/>
        <w:jc w:val="left"/>
        <w:sectPr>
          <w:footerReference w:type="default" r:id="rId10"/>
          <w:pgSz w:w="11910" w:h="16840"/>
          <w:pgMar w:footer="1340" w:header="877" w:top="1100" w:bottom="1540" w:left="1660" w:right="0"/>
        </w:sectPr>
      </w:pPr>
    </w:p>
    <w:p>
      <w:pPr>
        <w:spacing w:line="240" w:lineRule="auto" w:before="0"/>
        <w:rPr>
          <w:rFonts w:ascii="宋体" w:hAnsi="宋体" w:cs="宋体" w:eastAsia="宋体" w:hint="default"/>
          <w:sz w:val="20"/>
          <w:szCs w:val="20"/>
        </w:rPr>
      </w:pPr>
      <w:r>
        <w:rPr/>
        <w:pict>
          <v:shape style="position:absolute;margin-left:139.587006pt;margin-top:269.329987pt;width:395.95pt;height:15.75pt;mso-position-horizontal-relative:page;mso-position-vertical-relative:page;z-index:-83372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172.820007pt;margin-top:268.789978pt;width:362.75pt;height:16.8pt;mso-position-horizontal-relative:page;mso-position-vertical-relative:page;z-index:-833704" coordorigin="3456,5376" coordsize="7255,336">
            <v:group style="position:absolute;left:3467;top:5387;width:2;height:315" coordorigin="3467,5387" coordsize="2,315">
              <v:shape style="position:absolute;left:3467;top:5387;width:2;height:315" coordorigin="3467,5387" coordsize="0,315" path="m3467,5387l3467,5701e" filled="false" stroked="true" strokeweight="1.08pt" strokecolor="#ffffff">
                <v:path arrowok="t"/>
              </v:shape>
            </v:group>
            <v:group style="position:absolute;left:3478;top:5387;width:7233;height:315" coordorigin="3478,5387" coordsize="7233,315">
              <v:shape style="position:absolute;left:3478;top:5387;width:7233;height:315" coordorigin="3478,5387" coordsize="7233,315" path="m3478,5701l10711,5701,10711,5387,3478,5387,3478,5701xe" filled="true" fillcolor="#ffffff" stroked="false">
                <v:path arrowok="t"/>
                <v:fill type="solid"/>
              </v:shape>
            </v:group>
            <w10:wrap type="none"/>
          </v:group>
        </w:pict>
      </w:r>
      <w:r>
        <w:rPr/>
        <w:pict>
          <v:shape style="position:absolute;margin-left:460.320007pt;margin-top:764.919983pt;width:135.0pt;height:77pt;mso-position-horizontal-relative:page;mso-position-vertical-relative:page;z-index:-833680" type="#_x0000_t75" stroked="false">
            <v:imagedata r:id="rId6" o:title=""/>
          </v:shape>
        </w:pict>
      </w:r>
    </w:p>
    <w:p>
      <w:pPr>
        <w:spacing w:line="240" w:lineRule="auto" w:before="2"/>
        <w:rPr>
          <w:rFonts w:ascii="宋体" w:hAnsi="宋体" w:cs="宋体" w:eastAsia="宋体" w:hint="default"/>
          <w:sz w:val="23"/>
          <w:szCs w:val="23"/>
        </w:rPr>
      </w:pPr>
    </w:p>
    <w:p>
      <w:pPr>
        <w:pStyle w:val="Heading1"/>
        <w:spacing w:line="240" w:lineRule="auto"/>
        <w:ind w:left="3671" w:right="4727"/>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3"/>
        <w:spacing w:line="240" w:lineRule="auto"/>
        <w:ind w:right="1596"/>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14" w:type="dxa"/>
        <w:tblLayout w:type="fixed"/>
        <w:tblCellMar>
          <w:top w:w="0" w:type="dxa"/>
          <w:left w:w="0" w:type="dxa"/>
          <w:bottom w:w="0" w:type="dxa"/>
          <w:right w:w="0" w:type="dxa"/>
        </w:tblCellMar>
        <w:tblLook w:val="01E0"/>
      </w:tblPr>
      <w:tblGrid>
        <w:gridCol w:w="2272"/>
        <w:gridCol w:w="2965"/>
        <w:gridCol w:w="2134"/>
        <w:gridCol w:w="2189"/>
      </w:tblGrid>
      <w:tr>
        <w:trPr>
          <w:trHeight w:val="34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13" w:space="0" w:color="D2D2D2"/>
              <w:bottom w:val="single" w:sz="15" w:space="0" w:color="D2D2D2"/>
              <w:right w:val="single" w:sz="13" w:space="0" w:color="D2D2D2"/>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利欧股份</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9" w:type="dxa"/>
            <w:tcBorders>
              <w:top w:val="single" w:sz="4" w:space="0" w:color="000000"/>
              <w:left w:val="single" w:sz="13" w:space="0" w:color="D2D2D2"/>
              <w:bottom w:val="single" w:sz="15" w:space="0" w:color="D2D2D2"/>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sz w:val="18"/>
              </w:rPr>
              <w:t>002131</w:t>
            </w:r>
          </w:p>
        </w:tc>
      </w:tr>
      <w:tr>
        <w:trPr>
          <w:trHeight w:val="36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4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0"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8" w:type="dxa"/>
            <w:gridSpan w:val="3"/>
            <w:tcBorders>
              <w:top w:val="single" w:sz="15" w:space="0" w:color="D2D2D2"/>
              <w:left w:val="single" w:sz="13" w:space="0" w:color="D2D2D2"/>
              <w:bottom w:val="single" w:sz="4" w:space="0" w:color="000000"/>
              <w:right w:val="single" w:sz="4" w:space="0" w:color="000000"/>
            </w:tcBorders>
          </w:tcPr>
          <w:p>
            <w:pPr>
              <w:pStyle w:val="TableParagraph"/>
              <w:spacing w:line="240" w:lineRule="auto" w:before="13"/>
              <w:ind w:left="9" w:right="0"/>
              <w:jc w:val="left"/>
              <w:rPr>
                <w:rFonts w:ascii="宋体" w:hAnsi="宋体" w:cs="宋体" w:eastAsia="宋体" w:hint="default"/>
                <w:sz w:val="18"/>
                <w:szCs w:val="18"/>
              </w:rPr>
            </w:pPr>
            <w:r>
              <w:rPr>
                <w:rFonts w:ascii="宋体" w:hAnsi="宋体" w:cs="宋体" w:eastAsia="宋体" w:hint="default"/>
                <w:sz w:val="18"/>
                <w:szCs w:val="18"/>
              </w:rPr>
              <w:t>浙江利欧股份有限公司</w:t>
            </w:r>
          </w:p>
        </w:tc>
      </w:tr>
      <w:tr>
        <w:trPr>
          <w:trHeight w:val="32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利欧股份</w:t>
            </w:r>
          </w:p>
        </w:tc>
      </w:tr>
      <w:tr>
        <w:trPr>
          <w:trHeight w:val="325"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sz w:val="18"/>
              </w:rPr>
              <w:t>Zhejiang Leo</w:t>
            </w:r>
            <w:r>
              <w:rPr>
                <w:rFonts w:ascii="宋体"/>
                <w:spacing w:val="-6"/>
                <w:sz w:val="18"/>
              </w:rPr>
              <w:t> </w:t>
            </w:r>
            <w:r>
              <w:rPr>
                <w:rFonts w:ascii="宋体"/>
                <w:sz w:val="18"/>
              </w:rPr>
              <w:t>Co.</w:t>
            </w:r>
            <w:r>
              <w:rPr>
                <w:rFonts w:ascii="宋体"/>
                <w:b/>
                <w:sz w:val="18"/>
              </w:rPr>
              <w:t>,</w:t>
            </w:r>
            <w:r>
              <w:rPr>
                <w:rFonts w:ascii="宋体"/>
                <w:sz w:val="18"/>
              </w:rPr>
              <w:t>Ltd.</w:t>
            </w:r>
          </w:p>
        </w:tc>
      </w:tr>
      <w:tr>
        <w:trPr>
          <w:trHeight w:val="32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sz w:val="18"/>
              </w:rPr>
              <w:t>LEO</w:t>
            </w:r>
          </w:p>
        </w:tc>
      </w:tr>
      <w:tr>
        <w:trPr>
          <w:trHeight w:val="32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王相荣</w:t>
            </w:r>
          </w:p>
        </w:tc>
      </w:tr>
      <w:tr>
        <w:trPr>
          <w:trHeight w:val="32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浙江省温岭市滨海镇利欧路</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2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sz w:val="18"/>
              </w:rPr>
              <w:t>317503</w:t>
            </w:r>
          </w:p>
        </w:tc>
      </w:tr>
      <w:tr>
        <w:trPr>
          <w:trHeight w:val="32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浙江省温岭市工业城中心大道</w:t>
            </w:r>
          </w:p>
        </w:tc>
      </w:tr>
      <w:tr>
        <w:trPr>
          <w:trHeight w:val="32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sz w:val="18"/>
              </w:rPr>
              <w:t>317500</w:t>
            </w:r>
          </w:p>
        </w:tc>
      </w:tr>
      <w:tr>
        <w:trPr>
          <w:trHeight w:val="32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hyperlink r:id="rId12">
              <w:r>
                <w:rPr>
                  <w:rFonts w:ascii="宋体"/>
                  <w:sz w:val="18"/>
                </w:rPr>
                <w:t>http://www.leogroup.cn</w:t>
              </w:r>
            </w:hyperlink>
          </w:p>
        </w:tc>
      </w:tr>
      <w:tr>
        <w:trPr>
          <w:trHeight w:val="32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hyperlink r:id="rId13">
              <w:r>
                <w:rPr>
                  <w:rFonts w:ascii="宋体"/>
                  <w:sz w:val="18"/>
                </w:rPr>
                <w:t>wxr@leogroup.cn</w:t>
              </w:r>
            </w:hyperlink>
          </w:p>
        </w:tc>
      </w:tr>
    </w:tbl>
    <w:p>
      <w:pPr>
        <w:spacing w:line="240" w:lineRule="auto" w:before="11"/>
        <w:rPr>
          <w:rFonts w:ascii="宋体" w:hAnsi="宋体" w:cs="宋体" w:eastAsia="宋体" w:hint="default"/>
          <w:b/>
          <w:bCs/>
          <w:sz w:val="17"/>
          <w:szCs w:val="17"/>
        </w:rPr>
      </w:pPr>
    </w:p>
    <w:p>
      <w:pPr>
        <w:pStyle w:val="Heading3"/>
        <w:spacing w:line="240" w:lineRule="auto"/>
        <w:ind w:right="1596"/>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14" w:type="dxa"/>
        <w:tblLayout w:type="fixed"/>
        <w:tblCellMar>
          <w:top w:w="0" w:type="dxa"/>
          <w:left w:w="0" w:type="dxa"/>
          <w:bottom w:w="0" w:type="dxa"/>
          <w:right w:w="0" w:type="dxa"/>
        </w:tblCellMar>
        <w:tblLook w:val="01E0"/>
      </w:tblPr>
      <w:tblGrid>
        <w:gridCol w:w="3168"/>
        <w:gridCol w:w="3202"/>
        <w:gridCol w:w="3190"/>
      </w:tblGrid>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48"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周利明</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浙江省温岭市工业城中心大道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浙江省温岭市工业城中心大道</w:t>
            </w:r>
          </w:p>
        </w:tc>
      </w:tr>
      <w:tr>
        <w:trPr>
          <w:trHeight w:val="322"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sz w:val="18"/>
              </w:rPr>
              <w:t>0576-89986666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sz w:val="18"/>
              </w:rPr>
              <w:t>0576-89986666</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sz w:val="18"/>
              </w:rPr>
              <w:t>0576-89989898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sz w:val="18"/>
              </w:rPr>
              <w:t>0576-89989898</w:t>
            </w:r>
          </w:p>
        </w:tc>
      </w:tr>
      <w:tr>
        <w:trPr>
          <w:trHeight w:val="32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hyperlink r:id="rId14">
              <w:r>
                <w:rPr>
                  <w:rFonts w:ascii="宋体"/>
                  <w:sz w:val="18"/>
                </w:rPr>
                <w:t>sec@leogroup.cn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hyperlink r:id="rId14">
              <w:r>
                <w:rPr>
                  <w:rFonts w:ascii="宋体"/>
                  <w:sz w:val="18"/>
                </w:rPr>
                <w:t>sec@leogroup.cn</w:t>
              </w:r>
            </w:hyperlink>
          </w:p>
        </w:tc>
      </w:tr>
    </w:tbl>
    <w:p>
      <w:pPr>
        <w:spacing w:line="240" w:lineRule="auto" w:before="11"/>
        <w:rPr>
          <w:rFonts w:ascii="宋体" w:hAnsi="宋体" w:cs="宋体" w:eastAsia="宋体" w:hint="default"/>
          <w:b/>
          <w:bCs/>
          <w:sz w:val="17"/>
          <w:szCs w:val="17"/>
        </w:rPr>
      </w:pPr>
    </w:p>
    <w:p>
      <w:pPr>
        <w:pStyle w:val="Heading3"/>
        <w:spacing w:line="240" w:lineRule="auto"/>
        <w:ind w:right="1596"/>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3728"/>
        <w:gridCol w:w="5843"/>
      </w:tblGrid>
      <w:tr>
        <w:trPr>
          <w:trHeight w:val="324"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324"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hyperlink r:id="rId15">
              <w:r>
                <w:rPr>
                  <w:rFonts w:ascii="宋体"/>
                  <w:sz w:val="18"/>
                </w:rPr>
                <w:t>http://www.cninfo.com.cn</w:t>
              </w:r>
            </w:hyperlink>
          </w:p>
        </w:tc>
      </w:tr>
      <w:tr>
        <w:trPr>
          <w:trHeight w:val="325"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1"/>
        <w:rPr>
          <w:rFonts w:ascii="宋体" w:hAnsi="宋体" w:cs="宋体" w:eastAsia="宋体" w:hint="default"/>
          <w:b/>
          <w:bCs/>
          <w:sz w:val="17"/>
          <w:szCs w:val="17"/>
        </w:rPr>
      </w:pPr>
    </w:p>
    <w:p>
      <w:pPr>
        <w:pStyle w:val="Heading3"/>
        <w:spacing w:line="240" w:lineRule="auto"/>
        <w:ind w:right="1596"/>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122"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3"/>
              <w:ind w:left="523" w:right="70"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34"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22"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51" w:space="0" w:color="D2D2D2"/>
              <w:left w:val="single" w:sz="13" w:space="0" w:color="D2D2D2"/>
              <w:right w:val="single" w:sz="4" w:space="0" w:color="000000"/>
            </w:tcBorders>
          </w:tcPr>
          <w:p>
            <w:pPr>
              <w:pStyle w:val="TableParagraph"/>
              <w:spacing w:line="240" w:lineRule="auto" w:before="67"/>
              <w:ind w:left="9" w:right="0"/>
              <w:jc w:val="lef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vMerge w:val="restart"/>
            <w:tcBorders>
              <w:top w:val="single" w:sz="51" w:space="0" w:color="D2D2D2"/>
              <w:left w:val="single" w:sz="4" w:space="0" w:color="000000"/>
              <w:right w:val="single" w:sz="4" w:space="0" w:color="000000"/>
            </w:tcBorders>
          </w:tcPr>
          <w:p>
            <w:pPr>
              <w:pStyle w:val="TableParagraph"/>
              <w:spacing w:line="184" w:lineRule="exact"/>
              <w:ind w:left="21" w:right="0"/>
              <w:jc w:val="left"/>
              <w:rPr>
                <w:rFonts w:ascii="宋体" w:hAnsi="宋体" w:cs="宋体" w:eastAsia="宋体" w:hint="default"/>
                <w:sz w:val="18"/>
                <w:szCs w:val="18"/>
              </w:rPr>
            </w:pPr>
            <w:r>
              <w:rPr>
                <w:rFonts w:ascii="宋体" w:hAnsi="宋体" w:cs="宋体" w:eastAsia="宋体" w:hint="default"/>
                <w:spacing w:val="14"/>
                <w:sz w:val="18"/>
                <w:szCs w:val="18"/>
              </w:rPr>
              <w:t>浙江省工商行政管</w:t>
            </w:r>
            <w:r>
              <w:rPr>
                <w:rFonts w:ascii="宋体" w:hAnsi="宋体" w:cs="宋体" w:eastAsia="宋体" w:hint="default"/>
                <w:sz w:val="18"/>
                <w:szCs w:val="18"/>
              </w:rPr>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5"/>
              <w:ind w:left="206" w:right="0"/>
              <w:jc w:val="left"/>
              <w:rPr>
                <w:rFonts w:ascii="宋体" w:hAnsi="宋体" w:cs="宋体" w:eastAsia="宋体" w:hint="default"/>
                <w:sz w:val="18"/>
                <w:szCs w:val="18"/>
              </w:rPr>
            </w:pPr>
            <w:r>
              <w:rPr>
                <w:rFonts w:ascii="宋体"/>
                <w:sz w:val="18"/>
              </w:rPr>
              <w:t>3310811003881</w:t>
            </w:r>
          </w:p>
        </w:tc>
        <w:tc>
          <w:tcPr>
            <w:tcW w:w="1594" w:type="dxa"/>
            <w:vMerge w:val="restart"/>
            <w:tcBorders>
              <w:top w:val="single" w:sz="51" w:space="0" w:color="D2D2D2"/>
              <w:left w:val="single" w:sz="4" w:space="0" w:color="000000"/>
              <w:right w:val="single" w:sz="4" w:space="0" w:color="000000"/>
            </w:tcBorders>
          </w:tcPr>
          <w:p>
            <w:pPr>
              <w:pStyle w:val="TableParagraph"/>
              <w:spacing w:line="240" w:lineRule="auto" w:before="67"/>
              <w:ind w:left="117" w:right="0"/>
              <w:jc w:val="left"/>
              <w:rPr>
                <w:rFonts w:ascii="宋体" w:hAnsi="宋体" w:cs="宋体" w:eastAsia="宋体" w:hint="default"/>
                <w:sz w:val="18"/>
                <w:szCs w:val="18"/>
              </w:rPr>
            </w:pPr>
            <w:r>
              <w:rPr>
                <w:rFonts w:ascii="宋体"/>
                <w:sz w:val="18"/>
              </w:rPr>
              <w:t>331081728913048</w:t>
            </w:r>
          </w:p>
        </w:tc>
        <w:tc>
          <w:tcPr>
            <w:tcW w:w="1596" w:type="dxa"/>
            <w:vMerge w:val="restart"/>
            <w:tcBorders>
              <w:top w:val="single" w:sz="51" w:space="0" w:color="D2D2D2"/>
              <w:left w:val="single" w:sz="4" w:space="0" w:color="000000"/>
              <w:right w:val="single" w:sz="4" w:space="0" w:color="000000"/>
            </w:tcBorders>
          </w:tcPr>
          <w:p>
            <w:pPr>
              <w:pStyle w:val="TableParagraph"/>
              <w:spacing w:line="240" w:lineRule="auto" w:before="67"/>
              <w:ind w:left="343" w:right="0"/>
              <w:jc w:val="left"/>
              <w:rPr>
                <w:rFonts w:ascii="宋体" w:hAnsi="宋体" w:cs="宋体" w:eastAsia="宋体" w:hint="default"/>
                <w:sz w:val="18"/>
                <w:szCs w:val="18"/>
              </w:rPr>
            </w:pPr>
            <w:r>
              <w:rPr>
                <w:rFonts w:ascii="宋体"/>
                <w:sz w:val="18"/>
              </w:rPr>
              <w:t>72891304-8</w:t>
            </w:r>
          </w:p>
        </w:tc>
      </w:tr>
      <w:tr>
        <w:trPr>
          <w:trHeight w:val="434"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3"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r>
      <w:tr>
        <w:trPr>
          <w:trHeight w:val="122"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3" w:space="0" w:color="D2D2D2"/>
              <w:right w:val="single" w:sz="4" w:space="0" w:color="000000"/>
            </w:tcBorders>
          </w:tcPr>
          <w:p>
            <w:pPr>
              <w:pStyle w:val="TableParagraph"/>
              <w:spacing w:line="240" w:lineRule="auto" w:before="125"/>
              <w:ind w:left="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32" w:lineRule="exact" w:before="32"/>
              <w:ind w:left="21" w:right="5"/>
              <w:jc w:val="left"/>
              <w:rPr>
                <w:rFonts w:ascii="宋体" w:hAnsi="宋体" w:cs="宋体" w:eastAsia="宋体" w:hint="default"/>
                <w:sz w:val="18"/>
                <w:szCs w:val="18"/>
              </w:rPr>
            </w:pPr>
            <w:r>
              <w:rPr>
                <w:rFonts w:ascii="宋体" w:hAnsi="宋体" w:cs="宋体" w:eastAsia="宋体" w:hint="default"/>
                <w:spacing w:val="14"/>
                <w:sz w:val="18"/>
                <w:szCs w:val="18"/>
              </w:rPr>
              <w:t>浙江省工商行政管 </w:t>
            </w:r>
            <w:r>
              <w:rPr>
                <w:rFonts w:ascii="宋体" w:hAnsi="宋体" w:cs="宋体" w:eastAsia="宋体" w:hint="default"/>
                <w:sz w:val="18"/>
                <w:szCs w:val="18"/>
              </w:rPr>
              <w:t>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5"/>
              <w:ind w:left="117" w:right="0"/>
              <w:jc w:val="left"/>
              <w:rPr>
                <w:rFonts w:ascii="宋体" w:hAnsi="宋体" w:cs="宋体" w:eastAsia="宋体" w:hint="default"/>
                <w:sz w:val="18"/>
                <w:szCs w:val="18"/>
              </w:rPr>
            </w:pPr>
            <w:r>
              <w:rPr>
                <w:rFonts w:ascii="宋体"/>
                <w:sz w:val="18"/>
              </w:rPr>
              <w:t>330000000001282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5"/>
              <w:ind w:left="117" w:right="0"/>
              <w:jc w:val="left"/>
              <w:rPr>
                <w:rFonts w:ascii="宋体" w:hAnsi="宋体" w:cs="宋体" w:eastAsia="宋体" w:hint="default"/>
                <w:sz w:val="18"/>
                <w:szCs w:val="18"/>
              </w:rPr>
            </w:pPr>
            <w:r>
              <w:rPr>
                <w:rFonts w:ascii="宋体"/>
                <w:sz w:val="18"/>
              </w:rPr>
              <w:t>331081728913048</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5"/>
              <w:ind w:left="343" w:right="0"/>
              <w:jc w:val="left"/>
              <w:rPr>
                <w:rFonts w:ascii="宋体" w:hAnsi="宋体" w:cs="宋体" w:eastAsia="宋体" w:hint="default"/>
                <w:sz w:val="18"/>
                <w:szCs w:val="18"/>
              </w:rPr>
            </w:pPr>
            <w:r>
              <w:rPr>
                <w:rFonts w:ascii="宋体"/>
                <w:sz w:val="18"/>
              </w:rPr>
              <w:t>72891304-8</w:t>
            </w:r>
          </w:p>
        </w:tc>
      </w:tr>
      <w:tr>
        <w:trPr>
          <w:trHeight w:val="434"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3"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r>
    </w:tbl>
    <w:p>
      <w:pPr>
        <w:spacing w:after="0"/>
        <w:sectPr>
          <w:footerReference w:type="default" r:id="rId11"/>
          <w:pgSz w:w="11910" w:h="16840"/>
          <w:pgMar w:footer="939" w:header="877" w:top="1100" w:bottom="1120" w:left="1060" w:right="0"/>
          <w:pgNumType w:start="6"/>
        </w:sectPr>
      </w:pPr>
    </w:p>
    <w:p>
      <w:pPr>
        <w:spacing w:line="240" w:lineRule="auto" w:before="0"/>
        <w:rPr>
          <w:rFonts w:ascii="宋体" w:hAnsi="宋体" w:cs="宋体" w:eastAsia="宋体" w:hint="default"/>
          <w:b/>
          <w:bCs/>
          <w:sz w:val="20"/>
          <w:szCs w:val="20"/>
        </w:rPr>
      </w:pPr>
      <w:r>
        <w:rPr/>
        <w:pict>
          <v:shape style="position:absolute;margin-left:460.320007pt;margin-top:764.919983pt;width:135.0pt;height:77pt;mso-position-horizontal-relative:page;mso-position-vertical-relative:page;z-index:1216" type="#_x0000_t75" stroked="false">
            <v:imagedata r:id="rId6" o:title=""/>
          </v:shape>
        </w:pict>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spacing w:before="44"/>
        <w:ind w:left="0" w:right="1104" w:firstLine="0"/>
        <w:jc w:val="right"/>
        <w:rPr>
          <w:rFonts w:ascii="宋体" w:hAnsi="宋体" w:cs="宋体" w:eastAsia="宋体" w:hint="default"/>
          <w:sz w:val="18"/>
          <w:szCs w:val="18"/>
        </w:rPr>
      </w:pPr>
      <w:r>
        <w:rPr/>
        <w:pict>
          <v:shape style="position:absolute;margin-left:58.32pt;margin-top:-24.388273pt;width:479.15pt;height:111.0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6378"/>
                  </w:tblGrid>
                  <w:tr>
                    <w:trPr>
                      <w:trHeight w:val="1887"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21" w:right="97"/>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8"/>
                          <w:ind w:left="21" w:right="19" w:firstLine="360"/>
                          <w:jc w:val="left"/>
                          <w:rPr>
                            <w:rFonts w:ascii="宋体" w:hAnsi="宋体" w:cs="宋体" w:eastAsia="宋体" w:hint="default"/>
                            <w:sz w:val="18"/>
                            <w:szCs w:val="18"/>
                          </w:rPr>
                        </w:pPr>
                        <w:r>
                          <w:rPr>
                            <w:rFonts w:ascii="宋体" w:hAnsi="宋体" w:cs="宋体" w:eastAsia="宋体" w:hint="default"/>
                            <w:sz w:val="18"/>
                            <w:szCs w:val="18"/>
                          </w:rPr>
                          <w:t>公司自成立以来，一直专注于微型小型水泵及园林机械产品的研发、生产和 销售。公司上市后，积极推动业务转型升级，不断拓宽业务领域。</w:t>
                        </w:r>
                        <w:r>
                          <w:rPr>
                            <w:rFonts w:ascii="宋体" w:hAnsi="宋体" w:cs="宋体" w:eastAsia="宋体" w:hint="default"/>
                            <w:sz w:val="18"/>
                            <w:szCs w:val="18"/>
                          </w:rPr>
                          <w:t>2007</w:t>
                        </w:r>
                        <w:r>
                          <w:rPr>
                            <w:rFonts w:ascii="宋体" w:hAnsi="宋体" w:cs="宋体" w:eastAsia="宋体" w:hint="default"/>
                            <w:spacing w:val="-62"/>
                            <w:sz w:val="18"/>
                            <w:szCs w:val="18"/>
                          </w:rPr>
                          <w:t> </w:t>
                        </w:r>
                        <w:r>
                          <w:rPr>
                            <w:rFonts w:ascii="宋体" w:hAnsi="宋体" w:cs="宋体" w:eastAsia="宋体" w:hint="default"/>
                            <w:sz w:val="18"/>
                            <w:szCs w:val="18"/>
                          </w:rPr>
                          <w:t>年底，公 司与浙江大农机械有限公司合资设立了大农实业，进入清洗与植保机械业务领域 </w:t>
                        </w:r>
                        <w:r>
                          <w:rPr>
                            <w:rFonts w:ascii="宋体" w:hAnsi="宋体" w:cs="宋体" w:eastAsia="宋体" w:hint="default"/>
                            <w:sz w:val="18"/>
                            <w:szCs w:val="18"/>
                          </w:rPr>
                          <w:t>2010</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6</w:t>
                        </w:r>
                        <w:r>
                          <w:rPr>
                            <w:rFonts w:ascii="宋体" w:hAnsi="宋体" w:cs="宋体" w:eastAsia="宋体" w:hint="default"/>
                            <w:spacing w:val="-38"/>
                            <w:sz w:val="18"/>
                            <w:szCs w:val="18"/>
                          </w:rPr>
                          <w:t> </w:t>
                        </w:r>
                        <w:r>
                          <w:rPr>
                            <w:rFonts w:ascii="宋体" w:hAnsi="宋体" w:cs="宋体" w:eastAsia="宋体" w:hint="default"/>
                            <w:spacing w:val="-3"/>
                            <w:sz w:val="18"/>
                            <w:szCs w:val="18"/>
                          </w:rPr>
                          <w:t>月，公司投资设立湖南利欧，进入工业泵业务领域；</w:t>
                        </w:r>
                        <w:r>
                          <w:rPr>
                            <w:rFonts w:ascii="宋体" w:hAnsi="宋体" w:cs="宋体" w:eastAsia="宋体" w:hint="default"/>
                            <w:spacing w:val="-3"/>
                            <w:sz w:val="18"/>
                            <w:szCs w:val="18"/>
                          </w:rPr>
                          <w:t>2012</w:t>
                        </w:r>
                        <w:r>
                          <w:rPr>
                            <w:rFonts w:ascii="宋体" w:hAnsi="宋体" w:cs="宋体" w:eastAsia="宋体" w:hint="default"/>
                            <w:spacing w:val="-37"/>
                            <w:sz w:val="18"/>
                            <w:szCs w:val="18"/>
                          </w:rPr>
                          <w:t> </w:t>
                        </w:r>
                        <w:r>
                          <w:rPr>
                            <w:rFonts w:ascii="宋体" w:hAnsi="宋体" w:cs="宋体" w:eastAsia="宋体" w:hint="default"/>
                            <w:spacing w:val="-3"/>
                            <w:sz w:val="18"/>
                            <w:szCs w:val="18"/>
                          </w:rPr>
                          <w:t>年初，公司完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成对长沙天鹅、无锡锡泵和大连华能的收购，进一步完善了工业泵业务领域的布</w:t>
                        </w:r>
                        <w:r>
                          <w:rPr>
                            <w:rFonts w:ascii="宋体" w:hAnsi="宋体" w:cs="宋体" w:eastAsia="宋体" w:hint="default"/>
                            <w:sz w:val="18"/>
                            <w:szCs w:val="18"/>
                          </w:rPr>
                          <w:t> 局。目前，公司业务涵盖了微型小型水泵、园林机械、清洗与植保机械、工业泵 四大领域。</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3"/>
        <w:spacing w:line="240" w:lineRule="auto"/>
        <w:ind w:left="758" w:right="3769"/>
        <w:jc w:val="left"/>
        <w:rPr>
          <w:b w:val="0"/>
          <w:bCs w:val="0"/>
        </w:rPr>
      </w:pPr>
      <w:r>
        <w:rPr/>
        <w:t>五、其他有关资料</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0"/>
        <w:ind w:left="758" w:right="3769"/>
        <w:jc w:val="left"/>
      </w:pPr>
      <w:r>
        <w:rPr/>
        <w:t>公司聘请的会计师事务所</w:t>
      </w:r>
    </w:p>
    <w:p>
      <w:pPr>
        <w:spacing w:line="240" w:lineRule="auto" w:before="6"/>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664"/>
        <w:gridCol w:w="6907"/>
      </w:tblGrid>
      <w:tr>
        <w:trPr>
          <w:trHeight w:val="324"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322"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浙江省杭州市西溪路</w:t>
            </w:r>
            <w:r>
              <w:rPr>
                <w:rFonts w:ascii="宋体" w:hAnsi="宋体" w:cs="宋体" w:eastAsia="宋体" w:hint="default"/>
                <w:spacing w:val="-46"/>
                <w:sz w:val="18"/>
                <w:szCs w:val="18"/>
              </w:rPr>
              <w:t> </w:t>
            </w:r>
            <w:r>
              <w:rPr>
                <w:rFonts w:ascii="宋体" w:hAnsi="宋体" w:cs="宋体" w:eastAsia="宋体" w:hint="default"/>
                <w:sz w:val="18"/>
                <w:szCs w:val="18"/>
              </w:rPr>
              <w:t>128</w:t>
            </w:r>
            <w:r>
              <w:rPr>
                <w:rFonts w:ascii="宋体" w:hAnsi="宋体" w:cs="宋体" w:eastAsia="宋体" w:hint="default"/>
                <w:spacing w:val="-45"/>
                <w:sz w:val="18"/>
                <w:szCs w:val="18"/>
              </w:rPr>
              <w:t> </w:t>
            </w:r>
            <w:r>
              <w:rPr>
                <w:rFonts w:ascii="宋体" w:hAnsi="宋体" w:cs="宋体" w:eastAsia="宋体" w:hint="default"/>
                <w:sz w:val="18"/>
                <w:szCs w:val="18"/>
              </w:rPr>
              <w:t>号新湖商务大厦</w:t>
            </w:r>
            <w:r>
              <w:rPr>
                <w:rFonts w:ascii="宋体" w:hAnsi="宋体" w:cs="宋体" w:eastAsia="宋体" w:hint="default"/>
                <w:spacing w:val="-46"/>
                <w:sz w:val="18"/>
                <w:szCs w:val="18"/>
              </w:rPr>
              <w:t> </w:t>
            </w:r>
            <w:r>
              <w:rPr>
                <w:rFonts w:ascii="宋体" w:hAnsi="宋体" w:cs="宋体" w:eastAsia="宋体" w:hint="default"/>
                <w:sz w:val="18"/>
                <w:szCs w:val="18"/>
              </w:rPr>
              <w:t>6-10</w:t>
            </w:r>
            <w:r>
              <w:rPr>
                <w:rFonts w:ascii="宋体" w:hAnsi="宋体" w:cs="宋体" w:eastAsia="宋体" w:hint="default"/>
                <w:spacing w:val="-45"/>
                <w:sz w:val="18"/>
                <w:szCs w:val="18"/>
              </w:rPr>
              <w:t> </w:t>
            </w:r>
            <w:r>
              <w:rPr>
                <w:rFonts w:ascii="宋体" w:hAnsi="宋体" w:cs="宋体" w:eastAsia="宋体" w:hint="default"/>
                <w:sz w:val="18"/>
                <w:szCs w:val="18"/>
              </w:rPr>
              <w:t>层</w:t>
            </w:r>
          </w:p>
        </w:tc>
      </w:tr>
      <w:tr>
        <w:trPr>
          <w:trHeight w:val="324"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沃巍勇、陈彩琴</w:t>
            </w:r>
          </w:p>
        </w:tc>
      </w:tr>
    </w:tbl>
    <w:p>
      <w:pPr>
        <w:pStyle w:val="BodyText"/>
        <w:spacing w:line="240" w:lineRule="auto" w:before="4"/>
        <w:ind w:left="758" w:right="3769"/>
        <w:jc w:val="left"/>
      </w:pPr>
      <w:r>
        <w:rPr/>
        <w:t>公司聘请的报告期内履行持续督导职责的保荐机构</w:t>
      </w:r>
    </w:p>
    <w:p>
      <w:pPr>
        <w:pStyle w:val="BodyText"/>
        <w:spacing w:line="273" w:lineRule="auto" w:before="39"/>
        <w:ind w:left="758" w:right="3769"/>
        <w:jc w:val="left"/>
      </w:pPr>
      <w:r>
        <w:rPr/>
        <w:t>□ 适用 √</w:t>
      </w:r>
      <w:r>
        <w:rPr>
          <w:spacing w:val="-2"/>
        </w:rPr>
        <w:t> </w:t>
      </w:r>
      <w:r>
        <w:rPr/>
        <w:t>不适用</w:t>
      </w:r>
      <w:r>
        <w:rPr>
          <w:spacing w:val="-103"/>
        </w:rPr>
        <w:t> </w:t>
      </w:r>
      <w:r>
        <w:rPr>
          <w:spacing w:val="-103"/>
        </w:rPr>
      </w:r>
      <w:r>
        <w:rPr>
          <w:spacing w:val="-2"/>
        </w:rPr>
        <w:t>公司聘请的报告期内履行持续督导职责的财务顾问</w:t>
      </w:r>
    </w:p>
    <w:p>
      <w:pPr>
        <w:pStyle w:val="BodyText"/>
        <w:spacing w:line="240" w:lineRule="auto" w:before="7"/>
        <w:ind w:left="758" w:right="3769"/>
        <w:jc w:val="left"/>
      </w:pPr>
      <w:r>
        <w:rPr/>
        <w:t>√ 适用 □ 不适用</w:t>
      </w:r>
    </w:p>
    <w:p>
      <w:pPr>
        <w:spacing w:line="240" w:lineRule="auto" w:before="7"/>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189"/>
        <w:gridCol w:w="3272"/>
        <w:gridCol w:w="1738"/>
        <w:gridCol w:w="2391"/>
      </w:tblGrid>
      <w:tr>
        <w:trPr>
          <w:trHeight w:val="323" w:hRule="exact"/>
        </w:trPr>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2"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48"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324"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2"/>
              <w:jc w:val="center"/>
              <w:rPr>
                <w:rFonts w:ascii="宋体" w:hAnsi="宋体" w:cs="宋体" w:eastAsia="宋体" w:hint="default"/>
                <w:sz w:val="18"/>
                <w:szCs w:val="18"/>
              </w:rPr>
            </w:pPr>
            <w:r>
              <w:rPr>
                <w:rFonts w:ascii="宋体" w:hAnsi="宋体" w:cs="宋体" w:eastAsia="宋体" w:hint="default"/>
                <w:sz w:val="18"/>
                <w:szCs w:val="18"/>
              </w:rPr>
              <w:t>广州市天河北路</w:t>
            </w:r>
            <w:r>
              <w:rPr>
                <w:rFonts w:ascii="宋体" w:hAnsi="宋体" w:cs="宋体" w:eastAsia="宋体" w:hint="default"/>
                <w:spacing w:val="-45"/>
                <w:sz w:val="18"/>
                <w:szCs w:val="18"/>
              </w:rPr>
              <w:t> </w:t>
            </w:r>
            <w:r>
              <w:rPr>
                <w:rFonts w:ascii="宋体" w:hAnsi="宋体" w:cs="宋体" w:eastAsia="宋体" w:hint="default"/>
                <w:sz w:val="18"/>
                <w:szCs w:val="18"/>
              </w:rPr>
              <w:t>183</w:t>
            </w:r>
            <w:r>
              <w:rPr>
                <w:rFonts w:ascii="宋体" w:hAnsi="宋体" w:cs="宋体" w:eastAsia="宋体" w:hint="default"/>
                <w:spacing w:val="-45"/>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宋体" w:hAnsi="宋体" w:cs="宋体" w:eastAsia="宋体" w:hint="default"/>
                <w:sz w:val="18"/>
                <w:szCs w:val="18"/>
              </w:rPr>
              <w:t>43</w:t>
            </w:r>
            <w:r>
              <w:rPr>
                <w:rFonts w:ascii="宋体" w:hAnsi="宋体" w:cs="宋体" w:eastAsia="宋体" w:hint="default"/>
                <w:spacing w:val="-44"/>
                <w:sz w:val="18"/>
                <w:szCs w:val="18"/>
              </w:rPr>
              <w:t> </w:t>
            </w:r>
            <w:r>
              <w:rPr>
                <w:rFonts w:ascii="宋体" w:hAnsi="宋体" w:cs="宋体" w:eastAsia="宋体" w:hint="default"/>
                <w:sz w:val="18"/>
                <w:szCs w:val="18"/>
              </w:rPr>
              <w:t>楼</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洪道麟、俞汉平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sz w:val="18"/>
              </w:rPr>
              <w:t>2011.12.6-2012.12.31</w:t>
            </w:r>
          </w:p>
        </w:tc>
      </w:tr>
    </w:tbl>
    <w:p>
      <w:pPr>
        <w:spacing w:after="0" w:line="240" w:lineRule="auto"/>
        <w:jc w:val="left"/>
        <w:rPr>
          <w:rFonts w:ascii="宋体" w:hAnsi="宋体" w:cs="宋体" w:eastAsia="宋体" w:hint="default"/>
          <w:sz w:val="18"/>
          <w:szCs w:val="18"/>
        </w:rPr>
        <w:sectPr>
          <w:pgSz w:w="11910" w:h="16840"/>
          <w:pgMar w:header="877" w:footer="939" w:top="1100" w:bottom="1120" w:left="104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833608" type="#_x0000_t75" stroked="false">
            <v:imagedata r:id="rId6" o:title=""/>
          </v:shape>
        </w:pict>
      </w:r>
    </w:p>
    <w:p>
      <w:pPr>
        <w:spacing w:line="240" w:lineRule="auto" w:before="2"/>
        <w:rPr>
          <w:rFonts w:ascii="宋体" w:hAnsi="宋体" w:cs="宋体" w:eastAsia="宋体" w:hint="default"/>
          <w:sz w:val="23"/>
          <w:szCs w:val="23"/>
        </w:rPr>
      </w:pPr>
    </w:p>
    <w:p>
      <w:pPr>
        <w:pStyle w:val="Heading1"/>
        <w:spacing w:line="240" w:lineRule="auto"/>
        <w:ind w:left="2564" w:right="1596"/>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8"/>
          <w:szCs w:val="38"/>
        </w:rPr>
      </w:pPr>
    </w:p>
    <w:p>
      <w:pPr>
        <w:pStyle w:val="Heading3"/>
        <w:spacing w:line="240" w:lineRule="auto" w:before="0"/>
        <w:ind w:right="1596"/>
        <w:jc w:val="left"/>
        <w:rPr>
          <w:b w:val="0"/>
          <w:bCs w:val="0"/>
        </w:rPr>
      </w:pPr>
      <w:r>
        <w:rPr/>
        <w:t>一、主要会计数据和财务指标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0"/>
        <w:ind w:left="738" w:right="1596"/>
        <w:jc w:val="left"/>
      </w:pPr>
      <w:r>
        <w:rPr/>
        <w:t>公司是否因会计政策变更及会计差错更正等追溯调整或重述以前年度会计数据</w:t>
      </w:r>
    </w:p>
    <w:p>
      <w:pPr>
        <w:spacing w:before="38"/>
        <w:ind w:left="738" w:right="1596"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596"/>
        <w:gridCol w:w="1750"/>
        <w:gridCol w:w="1740"/>
        <w:gridCol w:w="1738"/>
        <w:gridCol w:w="1735"/>
      </w:tblGrid>
      <w:tr>
        <w:trPr>
          <w:trHeight w:val="324"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24"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1,620,323,237.92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1,289,424,864.91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25.66%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1,195,106,945.87</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1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47,863,340.85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116,490,554.01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-58.91%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110,585,315.35</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0"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44,592,414.70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89,008,655.24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-49.90%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95,965,370.27</w:t>
            </w:r>
          </w:p>
        </w:tc>
      </w:tr>
      <w:tr>
        <w:trPr>
          <w:trHeight w:val="55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1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52,747,071.31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78,356,949.46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-32.68%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81,498,101.86</w:t>
            </w:r>
          </w:p>
        </w:tc>
      </w:tr>
      <w:tr>
        <w:trPr>
          <w:trHeight w:val="324"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-61.54%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0.37</w:t>
            </w:r>
          </w:p>
        </w:tc>
      </w:tr>
      <w:tr>
        <w:trPr>
          <w:trHeight w:val="32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-61.54%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0.37</w:t>
            </w:r>
          </w:p>
        </w:tc>
      </w:tr>
      <w:tr>
        <w:trPr>
          <w:trHeight w:val="389"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0" w:type="dxa"/>
            <w:tcBorders>
              <w:top w:val="single" w:sz="4" w:space="0" w:color="000000"/>
              <w:left w:val="single" w:sz="14" w:space="0" w:color="D2D2D2"/>
              <w:bottom w:val="single" w:sz="51" w:space="0" w:color="D2D2D2"/>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4.60%</w:t>
            </w:r>
          </w:p>
        </w:tc>
        <w:tc>
          <w:tcPr>
            <w:tcW w:w="1740" w:type="dxa"/>
            <w:tcBorders>
              <w:top w:val="single" w:sz="4" w:space="0" w:color="000000"/>
              <w:left w:val="single" w:sz="4" w:space="0" w:color="000000"/>
              <w:bottom w:val="single" w:sz="51" w:space="0" w:color="D2D2D2"/>
              <w:right w:val="single" w:sz="10" w:space="0" w:color="D2D2D2"/>
            </w:tcBorders>
          </w:tcPr>
          <w:p>
            <w:pPr>
              <w:pStyle w:val="TableParagraph"/>
              <w:spacing w:line="240" w:lineRule="auto" w:before="10"/>
              <w:ind w:left="7" w:right="0"/>
              <w:jc w:val="center"/>
              <w:rPr>
                <w:rFonts w:ascii="宋体" w:hAnsi="宋体" w:cs="宋体" w:eastAsia="宋体" w:hint="default"/>
                <w:sz w:val="18"/>
                <w:szCs w:val="18"/>
              </w:rPr>
            </w:pPr>
            <w:r>
              <w:rPr>
                <w:rFonts w:ascii="宋体"/>
                <w:sz w:val="18"/>
              </w:rPr>
              <w:t>16.61%</w:t>
            </w:r>
          </w:p>
        </w:tc>
        <w:tc>
          <w:tcPr>
            <w:tcW w:w="173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12.01</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c>
          <w:tcPr>
            <w:tcW w:w="1735" w:type="dxa"/>
            <w:tcBorders>
              <w:top w:val="single" w:sz="4" w:space="0" w:color="000000"/>
              <w:left w:val="single" w:sz="13" w:space="0" w:color="D2D2D2"/>
              <w:bottom w:val="single" w:sz="51" w:space="0" w:color="D2D2D2"/>
              <w:right w:val="single" w:sz="4" w:space="0" w:color="000000"/>
            </w:tcBorders>
          </w:tcPr>
          <w:p>
            <w:pPr>
              <w:pStyle w:val="TableParagraph"/>
              <w:spacing w:line="240" w:lineRule="auto" w:before="10"/>
              <w:ind w:right="14"/>
              <w:jc w:val="center"/>
              <w:rPr>
                <w:rFonts w:ascii="宋体" w:hAnsi="宋体" w:cs="宋体" w:eastAsia="宋体" w:hint="default"/>
                <w:sz w:val="18"/>
                <w:szCs w:val="18"/>
              </w:rPr>
            </w:pPr>
            <w:r>
              <w:rPr>
                <w:rFonts w:ascii="宋体"/>
                <w:sz w:val="18"/>
              </w:rPr>
              <w:t>18.84%</w:t>
            </w:r>
          </w:p>
        </w:tc>
      </w:tr>
      <w:tr>
        <w:trPr>
          <w:trHeight w:val="4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8" w:lineRule="exact"/>
              <w:ind w:right="2"/>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0"/>
              <w:jc w:val="center"/>
              <w:rPr>
                <w:rFonts w:ascii="宋体" w:hAnsi="宋体" w:cs="宋体" w:eastAsia="宋体" w:hint="default"/>
                <w:sz w:val="18"/>
                <w:szCs w:val="18"/>
              </w:rPr>
            </w:pPr>
            <w:r>
              <w:rPr>
                <w:rFonts w:ascii="宋体"/>
                <w:sz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389"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6" w:space="0" w:color="D2D2D2"/>
              <w:left w:val="single" w:sz="14" w:space="0" w:color="D2D2D2"/>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2,214,729,976.58</w:t>
            </w:r>
          </w:p>
        </w:tc>
        <w:tc>
          <w:tcPr>
            <w:tcW w:w="1740" w:type="dxa"/>
            <w:tcBorders>
              <w:top w:val="single" w:sz="46" w:space="0" w:color="D2D2D2"/>
              <w:left w:val="single" w:sz="4" w:space="0" w:color="000000"/>
              <w:bottom w:val="single" w:sz="4" w:space="0" w:color="000000"/>
              <w:right w:val="single" w:sz="10" w:space="0" w:color="D2D2D2"/>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1,818,498,738.15</w:t>
            </w:r>
          </w:p>
        </w:tc>
        <w:tc>
          <w:tcPr>
            <w:tcW w:w="173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73"/>
              <w:ind w:left="3" w:right="0"/>
              <w:jc w:val="center"/>
              <w:rPr>
                <w:rFonts w:ascii="宋体" w:hAnsi="宋体" w:cs="宋体" w:eastAsia="宋体" w:hint="default"/>
                <w:sz w:val="18"/>
                <w:szCs w:val="18"/>
              </w:rPr>
            </w:pPr>
            <w:r>
              <w:rPr>
                <w:rFonts w:ascii="宋体"/>
                <w:sz w:val="18"/>
              </w:rPr>
              <w:t>21.79%</w:t>
            </w:r>
          </w:p>
        </w:tc>
        <w:tc>
          <w:tcPr>
            <w:tcW w:w="1735" w:type="dxa"/>
            <w:tcBorders>
              <w:top w:val="single" w:sz="46" w:space="0" w:color="D2D2D2"/>
              <w:left w:val="single" w:sz="13" w:space="0" w:color="D2D2D2"/>
              <w:bottom w:val="single" w:sz="4" w:space="0" w:color="000000"/>
              <w:right w:val="single" w:sz="4" w:space="0" w:color="000000"/>
            </w:tcBorders>
          </w:tcPr>
          <w:p>
            <w:pPr>
              <w:pStyle w:val="TableParagraph"/>
              <w:spacing w:line="240" w:lineRule="auto" w:before="20"/>
              <w:ind w:right="12"/>
              <w:jc w:val="center"/>
              <w:rPr>
                <w:rFonts w:ascii="宋体" w:hAnsi="宋体" w:cs="宋体" w:eastAsia="宋体" w:hint="default"/>
                <w:sz w:val="18"/>
                <w:szCs w:val="18"/>
              </w:rPr>
            </w:pPr>
            <w:r>
              <w:rPr>
                <w:rFonts w:ascii="宋体"/>
                <w:sz w:val="18"/>
              </w:rPr>
              <w:t>1,055,085,051.84</w:t>
            </w:r>
          </w:p>
        </w:tc>
      </w:tr>
      <w:tr>
        <w:trPr>
          <w:trHeight w:val="790"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8"/>
              <w:ind w:left="10"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30" w:lineRule="exact" w:before="26"/>
              <w:ind w:left="10" w:right="53"/>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5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1,062,953,532.24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1,018,764,271.79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4.34%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643,047,399.42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3"/>
        <w:spacing w:line="240" w:lineRule="auto"/>
        <w:ind w:right="1596"/>
        <w:jc w:val="left"/>
        <w:rPr>
          <w:b w:val="0"/>
          <w:bCs w:val="0"/>
        </w:rPr>
      </w:pPr>
      <w:r>
        <w:rPr/>
        <w:t>二、非经常性损益项目及金额</w:t>
      </w:r>
      <w:r>
        <w:rPr>
          <w:b w:val="0"/>
          <w:bCs w:val="0"/>
        </w:rPr>
      </w:r>
    </w:p>
    <w:p>
      <w:pPr>
        <w:spacing w:line="240" w:lineRule="auto" w:before="2"/>
        <w:rPr>
          <w:rFonts w:ascii="宋体" w:hAnsi="宋体" w:cs="宋体" w:eastAsia="宋体" w:hint="default"/>
          <w:b/>
          <w:bCs/>
          <w:sz w:val="20"/>
          <w:szCs w:val="20"/>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275"/>
        <w:gridCol w:w="1531"/>
        <w:gridCol w:w="1520"/>
        <w:gridCol w:w="1525"/>
        <w:gridCol w:w="1709"/>
      </w:tblGrid>
      <w:tr>
        <w:trPr>
          <w:trHeight w:val="322"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5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1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168"/>
              <w:jc w:val="right"/>
              <w:rPr>
                <w:rFonts w:ascii="宋体" w:hAnsi="宋体" w:cs="宋体" w:eastAsia="宋体" w:hint="default"/>
                <w:sz w:val="18"/>
                <w:szCs w:val="18"/>
              </w:rPr>
            </w:pPr>
            <w:r>
              <w:rPr>
                <w:rFonts w:ascii="宋体"/>
                <w:spacing w:val="-1"/>
                <w:sz w:val="18"/>
              </w:rPr>
              <w:t>-2,892,727.23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4"/>
              <w:jc w:val="right"/>
              <w:rPr>
                <w:rFonts w:ascii="宋体" w:hAnsi="宋体" w:cs="宋体" w:eastAsia="宋体" w:hint="default"/>
                <w:sz w:val="18"/>
                <w:szCs w:val="18"/>
              </w:rPr>
            </w:pPr>
            <w:r>
              <w:rPr>
                <w:rFonts w:ascii="宋体"/>
                <w:spacing w:val="-1"/>
                <w:sz w:val="18"/>
              </w:rPr>
              <w:t>2,502,890.79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-578,132.73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92"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12" w:right="1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3"/>
              <w:jc w:val="right"/>
              <w:rPr>
                <w:rFonts w:ascii="宋体" w:hAnsi="宋体" w:cs="宋体" w:eastAsia="宋体" w:hint="default"/>
                <w:sz w:val="18"/>
                <w:szCs w:val="18"/>
              </w:rPr>
            </w:pPr>
            <w:r>
              <w:rPr>
                <w:rFonts w:ascii="宋体"/>
                <w:spacing w:val="-1"/>
                <w:sz w:val="18"/>
              </w:rPr>
              <w:t>8,248,449.80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68"/>
              <w:jc w:val="right"/>
              <w:rPr>
                <w:rFonts w:ascii="宋体" w:hAnsi="宋体" w:cs="宋体" w:eastAsia="宋体" w:hint="default"/>
                <w:sz w:val="18"/>
                <w:szCs w:val="18"/>
              </w:rPr>
            </w:pPr>
            <w:r>
              <w:rPr>
                <w:rFonts w:ascii="宋体"/>
                <w:spacing w:val="-1"/>
                <w:sz w:val="18"/>
              </w:rPr>
              <w:t>26,442,813.90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9,586,973.45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12" w:right="12"/>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1"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403,435.51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2" w:right="12"/>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1"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59"/>
              <w:jc w:val="right"/>
              <w:rPr>
                <w:rFonts w:ascii="宋体" w:hAnsi="宋体" w:cs="宋体" w:eastAsia="宋体" w:hint="default"/>
                <w:sz w:val="18"/>
                <w:szCs w:val="18"/>
              </w:rPr>
            </w:pPr>
            <w:r>
              <w:rPr>
                <w:rFonts w:ascii="宋体"/>
                <w:spacing w:val="-1"/>
                <w:sz w:val="18"/>
              </w:rPr>
              <w:t>-100,000.00</w:t>
            </w:r>
          </w:p>
        </w:tc>
        <w:tc>
          <w:tcPr>
            <w:tcW w:w="152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12" w:right="1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18"/>
                <w:szCs w:val="18"/>
              </w:rPr>
            </w:pPr>
            <w:r>
              <w:rPr>
                <w:rFonts w:ascii="宋体"/>
                <w:spacing w:val="-1"/>
                <w:sz w:val="18"/>
              </w:rPr>
              <w:t>-823,910.00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sz w:val="18"/>
              </w:rPr>
              <w:t>290,730.00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8,112,185.00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59"/>
              <w:jc w:val="right"/>
              <w:rPr>
                <w:rFonts w:ascii="宋体" w:hAnsi="宋体" w:cs="宋体" w:eastAsia="宋体" w:hint="default"/>
                <w:sz w:val="18"/>
                <w:szCs w:val="18"/>
              </w:rPr>
            </w:pPr>
            <w:r>
              <w:rPr>
                <w:rFonts w:ascii="宋体"/>
                <w:spacing w:val="-1"/>
                <w:sz w:val="18"/>
              </w:rPr>
              <w:t>-246,529.74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4"/>
              <w:jc w:val="right"/>
              <w:rPr>
                <w:rFonts w:ascii="宋体" w:hAnsi="宋体" w:cs="宋体" w:eastAsia="宋体" w:hint="default"/>
                <w:sz w:val="18"/>
                <w:szCs w:val="18"/>
              </w:rPr>
            </w:pPr>
            <w:r>
              <w:rPr>
                <w:rFonts w:ascii="宋体"/>
                <w:spacing w:val="-1"/>
                <w:sz w:val="18"/>
              </w:rPr>
              <w:t>2,817,166.74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259,229.72</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39" w:top="1100" w:bottom="1120" w:left="1060" w:right="0"/>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1288" type="#_x0000_t75" stroked="false">
            <v:imagedata r:id="rId6" o:title=""/>
          </v:shape>
        </w:pict>
      </w:r>
    </w:p>
    <w:tbl>
      <w:tblPr>
        <w:tblW w:w="0" w:type="auto"/>
        <w:jc w:val="left"/>
        <w:tblInd w:w="103" w:type="dxa"/>
        <w:tblLayout w:type="fixed"/>
        <w:tblCellMar>
          <w:top w:w="0" w:type="dxa"/>
          <w:left w:w="0" w:type="dxa"/>
          <w:bottom w:w="0" w:type="dxa"/>
          <w:right w:w="0" w:type="dxa"/>
        </w:tblCellMar>
        <w:tblLook w:val="01E0"/>
      </w:tblPr>
      <w:tblGrid>
        <w:gridCol w:w="3297"/>
        <w:gridCol w:w="1520"/>
        <w:gridCol w:w="1520"/>
        <w:gridCol w:w="1525"/>
        <w:gridCol w:w="1709"/>
      </w:tblGrid>
      <w:tr>
        <w:trPr>
          <w:trHeight w:val="32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793,801.92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4"/>
              <w:jc w:val="right"/>
              <w:rPr>
                <w:rFonts w:ascii="宋体" w:hAnsi="宋体" w:cs="宋体" w:eastAsia="宋体" w:hint="default"/>
                <w:sz w:val="18"/>
                <w:szCs w:val="18"/>
              </w:rPr>
            </w:pPr>
            <w:r>
              <w:rPr>
                <w:rFonts w:ascii="宋体"/>
                <w:spacing w:val="-1"/>
                <w:sz w:val="18"/>
              </w:rPr>
              <w:t>4,102,739.09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2,700,871.58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220,554.76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sz w:val="18"/>
              </w:rPr>
              <w:t>368,963.57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462,874.29</w:t>
            </w:r>
          </w:p>
        </w:tc>
        <w:tc>
          <w:tcPr>
            <w:tcW w:w="1709" w:type="dxa"/>
            <w:tcBorders>
              <w:top w:val="single" w:sz="4" w:space="0" w:color="000000"/>
              <w:left w:val="single" w:sz="4" w:space="0" w:color="000000"/>
              <w:bottom w:val="single" w:sz="9" w:space="0" w:color="D2D2D2"/>
              <w:right w:val="single" w:sz="4" w:space="0" w:color="000000"/>
            </w:tcBorders>
          </w:tcPr>
          <w:p>
            <w:pPr/>
          </w:p>
        </w:tc>
      </w:tr>
      <w:tr>
        <w:trPr>
          <w:trHeight w:val="32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3,270,926.15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8"/>
              <w:jc w:val="right"/>
              <w:rPr>
                <w:rFonts w:ascii="宋体" w:hAnsi="宋体" w:cs="宋体" w:eastAsia="宋体" w:hint="default"/>
                <w:sz w:val="18"/>
                <w:szCs w:val="18"/>
              </w:rPr>
            </w:pPr>
            <w:r>
              <w:rPr>
                <w:rFonts w:ascii="宋体"/>
                <w:spacing w:val="-1"/>
                <w:sz w:val="18"/>
              </w:rPr>
              <w:t>27,481,898.77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14,619,945.08</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
        <w:ind w:left="1158" w:right="1596"/>
        <w:jc w:val="left"/>
      </w:pPr>
      <w:r>
        <w:rPr>
          <w:spacing w:val="-4"/>
        </w:rPr>
        <w:t>对公司根据《公开发行证券的公司信息披露解释性公告第 </w:t>
      </w:r>
      <w:r>
        <w:rPr>
          <w:rFonts w:ascii="宋体" w:hAnsi="宋体" w:cs="宋体" w:eastAsia="宋体" w:hint="default"/>
        </w:rPr>
        <w:t>1</w:t>
      </w:r>
      <w:r>
        <w:rPr>
          <w:rFonts w:ascii="宋体" w:hAnsi="宋体" w:cs="宋体" w:eastAsia="宋体" w:hint="default"/>
          <w:spacing w:val="-26"/>
        </w:rPr>
        <w:t> </w:t>
      </w:r>
      <w:r>
        <w:rPr>
          <w:spacing w:val="-6"/>
        </w:rPr>
        <w:t>号——非经常性损益》定义</w:t>
      </w:r>
    </w:p>
    <w:p>
      <w:pPr>
        <w:pStyle w:val="BodyText"/>
        <w:spacing w:line="355" w:lineRule="auto" w:before="135"/>
        <w:ind w:left="738" w:right="1596"/>
        <w:jc w:val="left"/>
      </w:pPr>
      <w:r>
        <w:rPr>
          <w:spacing w:val="-4"/>
        </w:rPr>
        <w:t>界定的非经常性损益项目，以及把《公开发行证券的公司信息披露解释性公告第</w:t>
      </w:r>
      <w:r>
        <w:rPr>
          <w:spacing w:val="-34"/>
        </w:rPr>
        <w:t> </w:t>
      </w:r>
      <w:r>
        <w:rPr>
          <w:rFonts w:ascii="宋体" w:hAnsi="宋体" w:cs="宋体" w:eastAsia="宋体" w:hint="default"/>
        </w:rPr>
        <w:t>1</w:t>
      </w:r>
      <w:r>
        <w:rPr>
          <w:rFonts w:ascii="宋体" w:hAnsi="宋体" w:cs="宋体" w:eastAsia="宋体" w:hint="default"/>
          <w:spacing w:val="-35"/>
        </w:rPr>
        <w:t> </w:t>
      </w:r>
      <w:r>
        <w:rPr/>
        <w:t>号——非</w:t>
      </w:r>
      <w:r>
        <w:rPr>
          <w:spacing w:val="-98"/>
        </w:rPr>
        <w:t> </w:t>
      </w:r>
      <w:r>
        <w:rPr>
          <w:spacing w:val="-98"/>
        </w:rPr>
      </w:r>
      <w:r>
        <w:rPr/>
        <w:t>经常性损益》中列举的非经常性损益项目界定为经常性损益的项目，应说明原因。</w:t>
      </w:r>
    </w:p>
    <w:p>
      <w:pPr>
        <w:pStyle w:val="BodyText"/>
        <w:spacing w:line="240" w:lineRule="auto" w:before="73"/>
        <w:ind w:left="738" w:right="1596"/>
        <w:jc w:val="left"/>
      </w:pPr>
      <w:r>
        <w:rPr/>
        <w:t>□ 适用 √ 不适用</w:t>
      </w:r>
    </w:p>
    <w:p>
      <w:pPr>
        <w:spacing w:after="0" w:line="240" w:lineRule="auto"/>
        <w:jc w:val="left"/>
        <w:sectPr>
          <w:pgSz w:w="11910" w:h="16840"/>
          <w:pgMar w:header="877" w:footer="939" w:top="1100" w:bottom="1120" w:left="106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833560" type="#_x0000_t75" stroked="false">
            <v:imagedata r:id="rId6" o:title=""/>
          </v:shape>
        </w:pict>
      </w:r>
    </w:p>
    <w:p>
      <w:pPr>
        <w:spacing w:line="240" w:lineRule="auto" w:before="2"/>
        <w:rPr>
          <w:rFonts w:ascii="宋体" w:hAnsi="宋体" w:cs="宋体" w:eastAsia="宋体" w:hint="default"/>
          <w:sz w:val="23"/>
          <w:szCs w:val="23"/>
        </w:rPr>
      </w:pPr>
    </w:p>
    <w:p>
      <w:pPr>
        <w:pStyle w:val="Heading1"/>
        <w:spacing w:line="240" w:lineRule="auto"/>
        <w:ind w:left="2927" w:right="0"/>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3"/>
        <w:spacing w:line="240" w:lineRule="auto"/>
        <w:ind w:left="138" w:right="0"/>
        <w:jc w:val="left"/>
        <w:rPr>
          <w:b w:val="0"/>
          <w:bCs w:val="0"/>
        </w:rPr>
      </w:pPr>
      <w:r>
        <w:rPr/>
        <w:t>一、概述</w:t>
      </w:r>
      <w:r>
        <w:rPr>
          <w:b w:val="0"/>
          <w:bCs w:val="0"/>
        </w:rPr>
      </w:r>
    </w:p>
    <w:p>
      <w:pPr>
        <w:spacing w:line="240" w:lineRule="auto" w:before="3"/>
        <w:rPr>
          <w:rFonts w:ascii="宋体" w:hAnsi="宋体" w:cs="宋体" w:eastAsia="宋体" w:hint="default"/>
          <w:b/>
          <w:bCs/>
          <w:sz w:val="23"/>
          <w:szCs w:val="23"/>
        </w:rPr>
      </w:pPr>
    </w:p>
    <w:p>
      <w:pPr>
        <w:pStyle w:val="BodyText"/>
        <w:spacing w:line="357" w:lineRule="auto" w:before="0"/>
        <w:ind w:right="1788" w:firstLine="419"/>
        <w:jc w:val="both"/>
      </w:pPr>
      <w:r>
        <w:rPr>
          <w:rFonts w:ascii="宋体" w:hAnsi="宋体" w:cs="宋体" w:eastAsia="宋体" w:hint="default"/>
          <w:spacing w:val="-4"/>
        </w:rPr>
        <w:t>2012</w:t>
      </w:r>
      <w:r>
        <w:rPr>
          <w:spacing w:val="-4"/>
        </w:rPr>
        <w:t>年，在全球经济持续疲软、国内经济低位运行等内外部经营环境下，公司按照“市</w:t>
      </w:r>
      <w:r>
        <w:rPr>
          <w:w w:val="100"/>
        </w:rPr>
        <w:t> </w:t>
      </w:r>
      <w:r>
        <w:rPr>
          <w:spacing w:val="-4"/>
        </w:rPr>
        <w:t>场为本，突破瓶颈；快速行动，效率优先”的经营方针，积极采取措施应对各种不利因素及</w:t>
      </w:r>
      <w:r>
        <w:rPr>
          <w:spacing w:val="-42"/>
        </w:rPr>
        <w:t> </w:t>
      </w:r>
      <w:r>
        <w:rPr>
          <w:spacing w:val="-42"/>
        </w:rPr>
      </w:r>
      <w:r>
        <w:rPr>
          <w:spacing w:val="-4"/>
        </w:rPr>
        <w:t>困难，稳步有序的推进各项工作。</w:t>
      </w:r>
      <w:r>
        <w:rPr>
          <w:rFonts w:ascii="宋体" w:hAnsi="宋体" w:cs="宋体" w:eastAsia="宋体" w:hint="default"/>
          <w:spacing w:val="-4"/>
        </w:rPr>
        <w:t>2012</w:t>
      </w:r>
      <w:r>
        <w:rPr>
          <w:spacing w:val="-4"/>
        </w:rPr>
        <w:t>年，公司通过收购兼并等形式，积极推进产品转型升</w:t>
      </w:r>
      <w:r>
        <w:rPr>
          <w:spacing w:val="-37"/>
        </w:rPr>
        <w:t> </w:t>
      </w:r>
      <w:r>
        <w:rPr>
          <w:spacing w:val="-37"/>
        </w:rPr>
      </w:r>
      <w:r>
        <w:rPr>
          <w:spacing w:val="-4"/>
        </w:rPr>
        <w:t>级，拓宽业务领域，公司已成功转型进军水利水务、电力、矿山冶金、石油化工四大工业泵</w:t>
      </w:r>
      <w:r>
        <w:rPr>
          <w:spacing w:val="-41"/>
        </w:rPr>
        <w:t> </w:t>
      </w:r>
      <w:r>
        <w:rPr>
          <w:spacing w:val="-41"/>
        </w:rPr>
      </w:r>
      <w:r>
        <w:rPr>
          <w:spacing w:val="-4"/>
        </w:rPr>
        <w:t>领域。目前，公司业务已涵盖了微型小型水泵、园林机械、清洗与植保机械、工业泵四大业</w:t>
      </w:r>
      <w:r>
        <w:rPr>
          <w:spacing w:val="-45"/>
        </w:rPr>
        <w:t> </w:t>
      </w:r>
      <w:r>
        <w:rPr>
          <w:spacing w:val="-45"/>
        </w:rPr>
      </w:r>
      <w:r>
        <w:rPr>
          <w:spacing w:val="-4"/>
        </w:rPr>
        <w:t>务领域。本报告期，公司还制定和逐步实施了产品升级与品牌升级相结合的战略，针对目标</w:t>
      </w:r>
      <w:r>
        <w:rPr>
          <w:spacing w:val="-41"/>
        </w:rPr>
        <w:t> </w:t>
      </w:r>
      <w:r>
        <w:rPr>
          <w:spacing w:val="-41"/>
        </w:rPr>
      </w:r>
      <w:r>
        <w:rPr>
          <w:spacing w:val="-4"/>
        </w:rPr>
        <w:t>市场，定向研发产品，强势推广自主品牌，整合民用泵、工业泵等各业务板块的资源，以期</w:t>
      </w:r>
      <w:r>
        <w:rPr>
          <w:spacing w:val="-45"/>
        </w:rPr>
        <w:t> </w:t>
      </w:r>
      <w:r>
        <w:rPr>
          <w:spacing w:val="-45"/>
        </w:rPr>
      </w:r>
      <w:r>
        <w:rPr/>
        <w:t>将公司从单一的泵产品制造商打造成为全系列泵产品与系统解决方案的提供商。</w:t>
      </w:r>
    </w:p>
    <w:p>
      <w:pPr>
        <w:pStyle w:val="BodyText"/>
        <w:spacing w:line="357" w:lineRule="auto" w:before="30"/>
        <w:ind w:right="0" w:firstLine="419"/>
        <w:jc w:val="left"/>
      </w:pPr>
      <w:r>
        <w:rPr>
          <w:spacing w:val="-4"/>
        </w:rPr>
        <w:t>报告期内，公司实现营业收入</w:t>
      </w:r>
      <w:r>
        <w:rPr>
          <w:rFonts w:ascii="宋体" w:hAnsi="宋体" w:cs="宋体" w:eastAsia="宋体" w:hint="default"/>
          <w:spacing w:val="-4"/>
        </w:rPr>
        <w:t>162,032.32</w:t>
      </w:r>
      <w:r>
        <w:rPr>
          <w:spacing w:val="-4"/>
        </w:rPr>
        <w:t>万元，同比增长</w:t>
      </w:r>
      <w:r>
        <w:rPr>
          <w:rFonts w:ascii="宋体" w:hAnsi="宋体" w:cs="宋体" w:eastAsia="宋体" w:hint="default"/>
          <w:spacing w:val="-4"/>
        </w:rPr>
        <w:t>25.66%</w:t>
      </w:r>
      <w:r>
        <w:rPr>
          <w:spacing w:val="-4"/>
        </w:rPr>
        <w:t>，其中，主营业务收入</w:t>
      </w:r>
      <w:r>
        <w:rPr>
          <w:w w:val="100"/>
        </w:rPr>
        <w:t> </w:t>
      </w:r>
      <w:r>
        <w:rPr>
          <w:rFonts w:ascii="宋体" w:hAnsi="宋体" w:cs="宋体" w:eastAsia="宋体" w:hint="default"/>
          <w:spacing w:val="-5"/>
          <w:w w:val="100"/>
        </w:rPr>
        <w:t>158,910.31</w:t>
      </w:r>
      <w:r>
        <w:rPr>
          <w:spacing w:val="-5"/>
          <w:w w:val="100"/>
        </w:rPr>
        <w:t>万元，同比增长</w:t>
      </w:r>
      <w:r>
        <w:rPr>
          <w:rFonts w:ascii="宋体" w:hAnsi="宋体" w:cs="宋体" w:eastAsia="宋体" w:hint="default"/>
          <w:spacing w:val="-5"/>
          <w:w w:val="100"/>
        </w:rPr>
        <w:t>26.23%</w:t>
      </w:r>
      <w:r>
        <w:rPr>
          <w:spacing w:val="-5"/>
          <w:w w:val="100"/>
        </w:rPr>
        <w:t>；</w:t>
      </w:r>
      <w:r>
        <w:rPr>
          <w:rFonts w:ascii="宋体" w:hAnsi="宋体" w:cs="宋体" w:eastAsia="宋体" w:hint="default"/>
          <w:spacing w:val="-5"/>
          <w:w w:val="100"/>
        </w:rPr>
        <w:t>2012</w:t>
      </w:r>
      <w:r>
        <w:rPr>
          <w:spacing w:val="-5"/>
          <w:w w:val="100"/>
        </w:rPr>
        <w:t>年实现归属于上市公司股东的净利润</w:t>
      </w:r>
      <w:r>
        <w:rPr>
          <w:rFonts w:ascii="宋体" w:hAnsi="宋体" w:cs="宋体" w:eastAsia="宋体" w:hint="default"/>
          <w:spacing w:val="-5"/>
          <w:w w:val="100"/>
        </w:rPr>
        <w:t>4,786.33</w:t>
      </w:r>
      <w:r>
        <w:rPr>
          <w:spacing w:val="-5"/>
          <w:w w:val="100"/>
        </w:rPr>
        <w:t>万元，</w:t>
      </w:r>
      <w:r>
        <w:rPr>
          <w:spacing w:val="-80"/>
          <w:w w:val="100"/>
        </w:rPr>
        <w:t> </w:t>
      </w:r>
      <w:r>
        <w:rPr/>
        <w:t>同比下降</w:t>
      </w:r>
      <w:r>
        <w:rPr>
          <w:rFonts w:ascii="宋体" w:hAnsi="宋体" w:cs="宋体" w:eastAsia="宋体" w:hint="default"/>
        </w:rPr>
        <w:t>58.91%</w:t>
      </w:r>
      <w:r>
        <w:rPr/>
        <w:t>。公司经营业绩下滑的主要原因有：</w:t>
      </w:r>
      <w:r>
        <w:rPr>
          <w:rFonts w:ascii="宋体" w:hAnsi="宋体" w:cs="宋体" w:eastAsia="宋体" w:hint="default"/>
        </w:rPr>
        <w:t>1</w:t>
      </w:r>
      <w:r>
        <w:rPr/>
        <w:t>、公司业务规模扩大，工业泵业务推</w:t>
      </w:r>
      <w:r>
        <w:rPr>
          <w:spacing w:val="-92"/>
        </w:rPr>
        <w:t> </w:t>
      </w:r>
      <w:r>
        <w:rPr>
          <w:spacing w:val="-92"/>
        </w:rPr>
      </w:r>
      <w:r>
        <w:rPr/>
        <w:t>广活动增加，管理费用、销售费用和财务费用的支出大幅上升；</w:t>
      </w:r>
      <w:r>
        <w:rPr>
          <w:rFonts w:ascii="宋体" w:hAnsi="宋体" w:cs="宋体" w:eastAsia="宋体" w:hint="default"/>
        </w:rPr>
        <w:t>2</w:t>
      </w:r>
      <w:r>
        <w:rPr/>
        <w:t>、日立泵持续亏损导致无</w:t>
      </w:r>
      <w:r>
        <w:rPr>
          <w:spacing w:val="-91"/>
        </w:rPr>
        <w:t> </w:t>
      </w:r>
      <w:r>
        <w:rPr>
          <w:spacing w:val="-91"/>
        </w:rPr>
      </w:r>
      <w:r>
        <w:rPr/>
        <w:t>锡锡泵亏损额扩大；</w:t>
      </w:r>
      <w:r>
        <w:rPr>
          <w:rFonts w:ascii="宋体" w:hAnsi="宋体" w:cs="宋体" w:eastAsia="宋体" w:hint="default"/>
        </w:rPr>
        <w:t>3</w:t>
      </w:r>
      <w:r>
        <w:rPr/>
        <w:t>、公司最近几年成立的部分子公司仍处于亏损状态。</w:t>
      </w:r>
    </w:p>
    <w:p>
      <w:pPr>
        <w:pStyle w:val="BodyText"/>
        <w:spacing w:line="357" w:lineRule="auto" w:before="30"/>
        <w:ind w:right="1788" w:firstLine="419"/>
        <w:jc w:val="both"/>
      </w:pPr>
      <w:r>
        <w:rPr>
          <w:spacing w:val="-4"/>
        </w:rPr>
        <w:t>报告期内，公司对工业泵子公司的整合取得初步成效。经过一年的整合，公司与各工业</w:t>
      </w:r>
      <w:r>
        <w:rPr>
          <w:w w:val="100"/>
        </w:rPr>
        <w:t> </w:t>
      </w:r>
      <w:r>
        <w:rPr>
          <w:spacing w:val="-4"/>
        </w:rPr>
        <w:t>泵子公司之间的协同效应得以充分发挥，业务规模快速扩大。</w:t>
      </w:r>
      <w:r>
        <w:rPr>
          <w:rFonts w:ascii="宋体" w:hAnsi="宋体" w:cs="宋体" w:eastAsia="宋体" w:hint="default"/>
          <w:spacing w:val="-4"/>
        </w:rPr>
        <w:t>2012</w:t>
      </w:r>
      <w:r>
        <w:rPr>
          <w:spacing w:val="-4"/>
        </w:rPr>
        <w:t>年，大连华能实现营业收</w:t>
      </w:r>
      <w:r>
        <w:rPr>
          <w:spacing w:val="-33"/>
        </w:rPr>
        <w:t> </w:t>
      </w:r>
      <w:r>
        <w:rPr>
          <w:spacing w:val="-33"/>
        </w:rPr>
      </w:r>
      <w:r>
        <w:rPr>
          <w:spacing w:val="-3"/>
        </w:rPr>
        <w:t>入</w:t>
      </w:r>
      <w:r>
        <w:rPr>
          <w:rFonts w:ascii="宋体" w:hAnsi="宋体" w:cs="宋体" w:eastAsia="宋体" w:hint="default"/>
          <w:spacing w:val="-3"/>
        </w:rPr>
        <w:t>10,289.43</w:t>
      </w:r>
      <w:r>
        <w:rPr>
          <w:spacing w:val="-3"/>
        </w:rPr>
        <w:t>万元，较</w:t>
      </w:r>
      <w:r>
        <w:rPr>
          <w:rFonts w:ascii="宋体" w:hAnsi="宋体" w:cs="宋体" w:eastAsia="宋体" w:hint="default"/>
          <w:spacing w:val="-3"/>
        </w:rPr>
        <w:t>2011</w:t>
      </w:r>
      <w:r>
        <w:rPr>
          <w:spacing w:val="-3"/>
        </w:rPr>
        <w:t>年增长</w:t>
      </w:r>
      <w:r>
        <w:rPr>
          <w:rFonts w:ascii="宋体" w:hAnsi="宋体" w:cs="宋体" w:eastAsia="宋体" w:hint="default"/>
          <w:spacing w:val="-3"/>
        </w:rPr>
        <w:t>107.59%</w:t>
      </w:r>
      <w:r>
        <w:rPr>
          <w:spacing w:val="-3"/>
        </w:rPr>
        <w:t>；长沙天鹅新增有效合同（指列入公司设计、排产</w:t>
      </w:r>
      <w:r>
        <w:rPr>
          <w:spacing w:val="-55"/>
        </w:rPr>
        <w:t> </w:t>
      </w:r>
      <w:r>
        <w:rPr>
          <w:spacing w:val="-55"/>
        </w:rPr>
      </w:r>
      <w:r>
        <w:rPr>
          <w:spacing w:val="-4"/>
        </w:rPr>
        <w:t>计划的合同）金额突破了</w:t>
      </w:r>
      <w:r>
        <w:rPr>
          <w:rFonts w:ascii="宋体" w:hAnsi="宋体" w:cs="宋体" w:eastAsia="宋体" w:hint="default"/>
          <w:spacing w:val="-4"/>
        </w:rPr>
        <w:t>3.5</w:t>
      </w:r>
      <w:r>
        <w:rPr>
          <w:spacing w:val="-4"/>
        </w:rPr>
        <w:t>亿元，创历史最好水平，且连续中标</w:t>
      </w:r>
      <w:r>
        <w:rPr>
          <w:rFonts w:ascii="宋体" w:hAnsi="宋体" w:cs="宋体" w:eastAsia="宋体" w:hint="default"/>
          <w:spacing w:val="-4"/>
        </w:rPr>
        <w:t>2</w:t>
      </w:r>
      <w:r>
        <w:rPr>
          <w:spacing w:val="-4"/>
        </w:rPr>
        <w:t>个百万千瓦海水机组的循</w:t>
      </w:r>
      <w:r>
        <w:rPr>
          <w:spacing w:val="-37"/>
        </w:rPr>
        <w:t> </w:t>
      </w:r>
      <w:r>
        <w:rPr>
          <w:spacing w:val="-37"/>
        </w:rPr>
      </w:r>
      <w:r>
        <w:rPr/>
        <w:t>环泵供货项目，单个项目标的额均在</w:t>
      </w:r>
      <w:r>
        <w:rPr>
          <w:rFonts w:ascii="宋体" w:hAnsi="宋体" w:cs="宋体" w:eastAsia="宋体" w:hint="default"/>
        </w:rPr>
        <w:t>3,000</w:t>
      </w:r>
      <w:r>
        <w:rPr/>
        <w:t>万元以上，实现了历史性的突破。</w:t>
      </w:r>
    </w:p>
    <w:p>
      <w:pPr>
        <w:pStyle w:val="BodyText"/>
        <w:spacing w:line="355" w:lineRule="auto" w:before="30"/>
        <w:ind w:right="1788" w:firstLine="419"/>
        <w:jc w:val="both"/>
      </w:pPr>
      <w:r>
        <w:rPr>
          <w:spacing w:val="-4"/>
        </w:rPr>
        <w:t>报告期内，由于资本市场环境和公司经营情况发生变化，公司终止实施</w:t>
      </w:r>
      <w:r>
        <w:rPr>
          <w:rFonts w:ascii="宋体" w:hAnsi="宋体" w:cs="宋体" w:eastAsia="宋体" w:hint="default"/>
          <w:spacing w:val="-4"/>
        </w:rPr>
        <w:t>2011</w:t>
      </w:r>
      <w:r>
        <w:rPr>
          <w:spacing w:val="-4"/>
        </w:rPr>
        <w:t>年度的非公</w:t>
      </w:r>
      <w:r>
        <w:rPr>
          <w:w w:val="100"/>
        </w:rPr>
        <w:t> </w:t>
      </w:r>
      <w:r>
        <w:rPr>
          <w:spacing w:val="-4"/>
        </w:rPr>
        <w:t>开发行股票方案。公司根据资本市场环境和公司实际情况，召开公司董事会、股东大会审议</w:t>
      </w:r>
      <w:r>
        <w:rPr>
          <w:spacing w:val="-43"/>
        </w:rPr>
        <w:t> </w:t>
      </w:r>
      <w:r>
        <w:rPr>
          <w:spacing w:val="-43"/>
        </w:rPr>
      </w:r>
      <w:r>
        <w:rPr/>
        <w:t>通过了新的方案，并于</w:t>
      </w:r>
      <w:r>
        <w:rPr>
          <w:rFonts w:ascii="宋体" w:hAnsi="宋体" w:cs="宋体" w:eastAsia="宋体" w:hint="default"/>
        </w:rPr>
        <w:t>2012</w:t>
      </w:r>
      <w:r>
        <w:rPr/>
        <w:t>年底将相关材料上报中国证监会审核。</w:t>
      </w:r>
    </w:p>
    <w:p>
      <w:pPr>
        <w:spacing w:line="240" w:lineRule="auto" w:before="2"/>
        <w:rPr>
          <w:rFonts w:ascii="宋体" w:hAnsi="宋体" w:cs="宋体" w:eastAsia="宋体" w:hint="default"/>
          <w:sz w:val="25"/>
          <w:szCs w:val="25"/>
        </w:rPr>
      </w:pPr>
    </w:p>
    <w:p>
      <w:pPr>
        <w:pStyle w:val="Heading3"/>
        <w:spacing w:line="240" w:lineRule="auto" w:before="0"/>
        <w:ind w:left="138" w:right="0"/>
        <w:jc w:val="left"/>
        <w:rPr>
          <w:b w:val="0"/>
          <w:bCs w:val="0"/>
        </w:rPr>
      </w:pPr>
      <w:r>
        <w:rPr/>
        <w:t>二、主营业务分析</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left="138" w:right="0"/>
        <w:jc w:val="left"/>
        <w:rPr>
          <w:b w:val="0"/>
          <w:bCs w:val="0"/>
        </w:rPr>
      </w:pPr>
      <w:r>
        <w:rPr>
          <w:rFonts w:ascii="宋体" w:hAnsi="宋体" w:cs="宋体" w:eastAsia="宋体" w:hint="default"/>
        </w:rPr>
        <w:t>1</w:t>
      </w:r>
      <w:r>
        <w:rPr/>
        <w:t>、概述</w:t>
      </w:r>
      <w:r>
        <w:rPr>
          <w:b w:val="0"/>
          <w:bCs w:val="0"/>
        </w:rPr>
      </w:r>
    </w:p>
    <w:p>
      <w:pPr>
        <w:spacing w:line="240" w:lineRule="auto" w:before="11"/>
        <w:rPr>
          <w:rFonts w:ascii="宋体" w:hAnsi="宋体" w:cs="宋体" w:eastAsia="宋体" w:hint="default"/>
          <w:b/>
          <w:bCs/>
          <w:sz w:val="22"/>
          <w:szCs w:val="22"/>
        </w:rPr>
      </w:pPr>
    </w:p>
    <w:p>
      <w:pPr>
        <w:pStyle w:val="BodyText"/>
        <w:spacing w:line="355" w:lineRule="auto" w:before="0"/>
        <w:ind w:right="1700" w:firstLine="419"/>
        <w:jc w:val="both"/>
      </w:pPr>
      <w:r>
        <w:rPr>
          <w:spacing w:val="-2"/>
        </w:rPr>
        <w:t>本报告期，本公司及控股子公司主要从事微型小型水泵、园林机械、清洗和植保机械、</w:t>
      </w:r>
      <w:r>
        <w:rPr>
          <w:w w:val="100"/>
        </w:rPr>
        <w:t> </w:t>
      </w:r>
      <w:r>
        <w:rPr/>
        <w:t>工业泵的研发、设计、制造、销售业务。</w:t>
      </w:r>
    </w:p>
    <w:p>
      <w:pPr>
        <w:pStyle w:val="BodyText"/>
        <w:spacing w:line="240" w:lineRule="auto" w:before="32"/>
        <w:ind w:left="0" w:right="1791"/>
        <w:jc w:val="right"/>
      </w:pPr>
      <w:r>
        <w:rPr>
          <w:spacing w:val="-1"/>
        </w:rPr>
        <w:t>单位：万元</w:t>
      </w:r>
    </w:p>
    <w:p>
      <w:pPr>
        <w:spacing w:line="240" w:lineRule="auto" w:before="13"/>
        <w:rPr>
          <w:rFonts w:ascii="宋体" w:hAnsi="宋体" w:cs="宋体" w:eastAsia="宋体" w:hint="default"/>
          <w:sz w:val="12"/>
          <w:szCs w:val="12"/>
        </w:rPr>
      </w:pPr>
    </w:p>
    <w:tbl>
      <w:tblPr>
        <w:tblW w:w="0" w:type="auto"/>
        <w:jc w:val="left"/>
        <w:tblInd w:w="548" w:type="dxa"/>
        <w:tblLayout w:type="fixed"/>
        <w:tblCellMar>
          <w:top w:w="0" w:type="dxa"/>
          <w:left w:w="0" w:type="dxa"/>
          <w:bottom w:w="0" w:type="dxa"/>
          <w:right w:w="0" w:type="dxa"/>
        </w:tblCellMar>
        <w:tblLook w:val="01E0"/>
      </w:tblPr>
      <w:tblGrid>
        <w:gridCol w:w="2305"/>
        <w:gridCol w:w="1577"/>
        <w:gridCol w:w="1440"/>
        <w:gridCol w:w="2161"/>
      </w:tblGrid>
      <w:tr>
        <w:trPr>
          <w:trHeight w:val="406" w:hRule="exact"/>
        </w:trPr>
        <w:tc>
          <w:tcPr>
            <w:tcW w:w="230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7"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6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增减</w:t>
            </w:r>
          </w:p>
        </w:tc>
      </w:tr>
    </w:tbl>
    <w:p>
      <w:pPr>
        <w:spacing w:after="0" w:line="240" w:lineRule="auto"/>
        <w:jc w:val="center"/>
        <w:rPr>
          <w:rFonts w:ascii="宋体" w:hAnsi="宋体" w:cs="宋体" w:eastAsia="宋体" w:hint="default"/>
          <w:sz w:val="18"/>
          <w:szCs w:val="18"/>
        </w:rPr>
        <w:sectPr>
          <w:pgSz w:w="11910" w:h="16840"/>
          <w:pgMar w:header="877" w:footer="939" w:top="1100" w:bottom="1120" w:left="1660" w:right="0"/>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1336" type="#_x0000_t75" stroked="false">
            <v:imagedata r:id="rId6" o:title=""/>
          </v:shape>
        </w:pict>
      </w:r>
    </w:p>
    <w:tbl>
      <w:tblPr>
        <w:tblW w:w="0" w:type="auto"/>
        <w:jc w:val="left"/>
        <w:tblInd w:w="548" w:type="dxa"/>
        <w:tblLayout w:type="fixed"/>
        <w:tblCellMar>
          <w:top w:w="0" w:type="dxa"/>
          <w:left w:w="0" w:type="dxa"/>
          <w:bottom w:w="0" w:type="dxa"/>
          <w:right w:w="0" w:type="dxa"/>
        </w:tblCellMar>
        <w:tblLook w:val="01E0"/>
      </w:tblPr>
      <w:tblGrid>
        <w:gridCol w:w="2305"/>
        <w:gridCol w:w="1577"/>
        <w:gridCol w:w="1440"/>
        <w:gridCol w:w="2161"/>
      </w:tblGrid>
      <w:tr>
        <w:trPr>
          <w:trHeight w:val="408"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5"/>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162,032.32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128,942.49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25.66%</w:t>
            </w:r>
          </w:p>
        </w:tc>
      </w:tr>
      <w:tr>
        <w:trPr>
          <w:trHeight w:val="406"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sz w:val="18"/>
              </w:rPr>
              <w:t>123,522.35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102,753.88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20.21%</w:t>
            </w:r>
          </w:p>
        </w:tc>
      </w:tr>
      <w:tr>
        <w:trPr>
          <w:trHeight w:val="408"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5"/>
              <w:jc w:val="right"/>
              <w:rPr>
                <w:rFonts w:ascii="宋体" w:hAnsi="宋体" w:cs="宋体" w:eastAsia="宋体" w:hint="default"/>
                <w:sz w:val="18"/>
                <w:szCs w:val="18"/>
              </w:rPr>
            </w:pPr>
            <w:r>
              <w:rPr>
                <w:rFonts w:ascii="宋体" w:hAnsi="宋体" w:cs="宋体" w:eastAsia="宋体" w:hint="default"/>
                <w:sz w:val="18"/>
                <w:szCs w:val="18"/>
              </w:rPr>
              <w:t>期间费用</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30,392.16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15,896.03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91.19%</w:t>
            </w:r>
          </w:p>
        </w:tc>
      </w:tr>
      <w:tr>
        <w:trPr>
          <w:trHeight w:val="406"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研发投入</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5,472.21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4,129.77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32.51%</w:t>
            </w:r>
          </w:p>
        </w:tc>
      </w:tr>
      <w:tr>
        <w:trPr>
          <w:trHeight w:val="559"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967" w:right="158" w:hanging="812"/>
              <w:jc w:val="left"/>
              <w:rPr>
                <w:rFonts w:ascii="宋体" w:hAnsi="宋体" w:cs="宋体" w:eastAsia="宋体" w:hint="default"/>
                <w:sz w:val="18"/>
                <w:szCs w:val="18"/>
              </w:rPr>
            </w:pPr>
            <w:r>
              <w:rPr>
                <w:rFonts w:ascii="宋体" w:hAnsi="宋体" w:cs="宋体" w:eastAsia="宋体" w:hint="default"/>
                <w:sz w:val="18"/>
                <w:szCs w:val="18"/>
              </w:rPr>
              <w:t>经营活动产生的现金流量 净额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5,274.71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7,835.69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-32.68%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91" w:lineRule="auto" w:before="0"/>
        <w:ind w:left="557" w:right="3051" w:hanging="420"/>
        <w:jc w:val="left"/>
      </w:pPr>
      <w:r>
        <w:rPr>
          <w:spacing w:val="-2"/>
        </w:rPr>
        <w:t>公司回顾总结前期披露的发展战略和经营计划在报告期内的进展情况：</w:t>
      </w:r>
      <w:r>
        <w:rPr>
          <w:spacing w:val="-45"/>
        </w:rPr>
        <w:t> </w:t>
      </w:r>
      <w:r>
        <w:rPr>
          <w:spacing w:val="-45"/>
        </w:rPr>
      </w:r>
      <w:r>
        <w:rPr/>
        <w:t>公司于</w:t>
      </w:r>
      <w:r>
        <w:rPr>
          <w:spacing w:val="-55"/>
        </w:rPr>
        <w:t> </w:t>
      </w:r>
      <w:r>
        <w:rPr>
          <w:rFonts w:ascii="宋体" w:hAnsi="宋体" w:cs="宋体" w:eastAsia="宋体" w:hint="default"/>
        </w:rPr>
        <w:t>2011</w:t>
      </w:r>
      <w:r>
        <w:rPr>
          <w:rFonts w:ascii="宋体" w:hAnsi="宋体" w:cs="宋体" w:eastAsia="宋体" w:hint="default"/>
          <w:spacing w:val="-55"/>
        </w:rPr>
        <w:t> </w:t>
      </w:r>
      <w:r>
        <w:rPr/>
        <w:t>年度报告披露的战略目标：</w:t>
      </w:r>
    </w:p>
    <w:p>
      <w:pPr>
        <w:pStyle w:val="BodyText"/>
        <w:spacing w:line="355" w:lineRule="auto" w:before="44"/>
        <w:ind w:right="1789" w:firstLine="419"/>
        <w:jc w:val="both"/>
      </w:pPr>
      <w:r>
        <w:rPr>
          <w:spacing w:val="-4"/>
        </w:rPr>
        <w:t>公司具体发展目标是：聚焦于若干核心业务领域，用十年时间将公司打造为一家提供系</w:t>
      </w:r>
      <w:r>
        <w:rPr>
          <w:w w:val="100"/>
        </w:rPr>
        <w:t> </w:t>
      </w:r>
      <w:r>
        <w:rPr>
          <w:spacing w:val="-3"/>
        </w:rPr>
        <w:t>统解决方案和全系列泵产品的世界级泵产品制造商，年销售收入达到</w:t>
      </w:r>
      <w:r>
        <w:rPr>
          <w:spacing w:val="-33"/>
        </w:rPr>
        <w:t> </w:t>
      </w:r>
      <w:r>
        <w:rPr>
          <w:rFonts w:ascii="宋体" w:hAnsi="宋体" w:cs="宋体" w:eastAsia="宋体" w:hint="default"/>
        </w:rPr>
        <w:t>100</w:t>
      </w:r>
      <w:r>
        <w:rPr>
          <w:rFonts w:ascii="宋体" w:hAnsi="宋体" w:cs="宋体" w:eastAsia="宋体" w:hint="default"/>
          <w:spacing w:val="-33"/>
        </w:rPr>
        <w:t> </w:t>
      </w:r>
      <w:r>
        <w:rPr>
          <w:spacing w:val="-7"/>
        </w:rPr>
        <w:t>亿元人民币，企业</w:t>
      </w:r>
      <w:r>
        <w:rPr>
          <w:spacing w:val="-97"/>
        </w:rPr>
        <w:t> </w:t>
      </w:r>
      <w:r>
        <w:rPr>
          <w:spacing w:val="-97"/>
        </w:rPr>
      </w:r>
      <w:r>
        <w:rPr/>
        <w:t>规模国内最大并进入全球泵业十强。</w:t>
      </w:r>
    </w:p>
    <w:p>
      <w:pPr>
        <w:pStyle w:val="BodyText"/>
        <w:spacing w:line="357" w:lineRule="auto" w:before="75"/>
        <w:ind w:right="0" w:firstLine="412"/>
        <w:jc w:val="left"/>
      </w:pPr>
      <w:r>
        <w:rPr>
          <w:spacing w:val="-7"/>
        </w:rPr>
        <w:t>要打造百亿级销售收入的企业，公司必须在现有业务之外，培育新的利润增长点，因此，</w:t>
      </w:r>
      <w:r>
        <w:rPr>
          <w:w w:val="100"/>
        </w:rPr>
        <w:t> </w:t>
      </w:r>
      <w:r>
        <w:rPr>
          <w:spacing w:val="-4"/>
        </w:rPr>
        <w:t>积极推动业务转型升级是实现公司战略目标的重要手段。具体而言，公司将以现有民用泵业</w:t>
      </w:r>
      <w:r>
        <w:rPr>
          <w:spacing w:val="-42"/>
        </w:rPr>
        <w:t> </w:t>
      </w:r>
      <w:r>
        <w:rPr>
          <w:spacing w:val="-42"/>
        </w:rPr>
      </w:r>
      <w:r>
        <w:rPr>
          <w:spacing w:val="-4"/>
        </w:rPr>
        <w:t>务为基础，积极拓展工业泵市场，重点领域包括：水利、水务系统用泵；钢铁、冶金、矿山</w:t>
      </w:r>
      <w:r>
        <w:rPr>
          <w:spacing w:val="-47"/>
        </w:rPr>
        <w:t> </w:t>
      </w:r>
      <w:r>
        <w:rPr>
          <w:spacing w:val="-47"/>
        </w:rPr>
      </w:r>
      <w:r>
        <w:rPr>
          <w:spacing w:val="-6"/>
          <w:w w:val="100"/>
        </w:rPr>
        <w:t>用泵；石油、石化、化工泵；电站泵（含核泵）。</w:t>
      </w:r>
    </w:p>
    <w:p>
      <w:pPr>
        <w:pStyle w:val="BodyText"/>
        <w:spacing w:line="357" w:lineRule="auto" w:before="30"/>
        <w:ind w:right="1788" w:firstLine="419"/>
        <w:jc w:val="both"/>
      </w:pPr>
      <w:r>
        <w:rPr>
          <w:spacing w:val="-4"/>
        </w:rPr>
        <w:t>根据公司的总体布局，公司将在国内建设三大生产基地，一是由公司本部和大农实业组</w:t>
      </w:r>
      <w:r>
        <w:rPr>
          <w:w w:val="100"/>
        </w:rPr>
        <w:t> </w:t>
      </w:r>
      <w:r>
        <w:rPr>
          <w:spacing w:val="-4"/>
        </w:rPr>
        <w:t>成的民用泵生产基地，包含小型水泵、园林机械、电机、清洗及植保机械等现有业务；二是</w:t>
      </w:r>
      <w:r>
        <w:rPr>
          <w:spacing w:val="-45"/>
        </w:rPr>
        <w:t> </w:t>
      </w:r>
      <w:r>
        <w:rPr>
          <w:spacing w:val="-45"/>
        </w:rPr>
      </w:r>
      <w:r>
        <w:rPr>
          <w:spacing w:val="-4"/>
          <w:w w:val="100"/>
        </w:rPr>
        <w:t>由湖南利欧泵业有限公司和湖南长沙利欧天鹅工业泵有限公司组成的湖南基地，主要生产水</w:t>
      </w:r>
      <w:r>
        <w:rPr>
          <w:spacing w:val="-89"/>
          <w:w w:val="100"/>
        </w:rPr>
        <w:t> </w:t>
      </w:r>
      <w:r>
        <w:rPr>
          <w:spacing w:val="-89"/>
          <w:w w:val="100"/>
        </w:rPr>
      </w:r>
      <w:r>
        <w:rPr>
          <w:spacing w:val="-4"/>
        </w:rPr>
        <w:t>利、水务系统用泵、钢铁、冶金、矿山用泵、电站泵等产品；三是在大连建设石化泵生产基</w:t>
      </w:r>
      <w:r>
        <w:rPr>
          <w:spacing w:val="-45"/>
        </w:rPr>
        <w:t> </w:t>
      </w:r>
      <w:r>
        <w:rPr>
          <w:spacing w:val="-45"/>
        </w:rPr>
      </w:r>
      <w:r>
        <w:rPr/>
        <w:t>地，主要生产石油、石化、化工泵等产品。</w:t>
      </w:r>
    </w:p>
    <w:p>
      <w:pPr>
        <w:pStyle w:val="BodyText"/>
        <w:spacing w:line="355" w:lineRule="auto" w:before="30"/>
        <w:ind w:left="558" w:right="0"/>
        <w:jc w:val="left"/>
      </w:pPr>
      <w:r>
        <w:rPr/>
        <w:t>报告期内进展情况：</w:t>
      </w:r>
      <w:r>
        <w:rPr>
          <w:w w:val="100"/>
        </w:rPr>
        <w:t> </w:t>
      </w:r>
      <w:r>
        <w:rPr>
          <w:rFonts w:ascii="宋体" w:hAnsi="宋体" w:cs="宋体" w:eastAsia="宋体" w:hint="default"/>
          <w:spacing w:val="-4"/>
        </w:rPr>
        <w:t>2012</w:t>
      </w:r>
      <w:r>
        <w:rPr>
          <w:spacing w:val="-4"/>
        </w:rPr>
        <w:t>年初，公司完成了对长沙天鹅、无锡锡泵和大连华能的收购。本报告期，公司已初</w:t>
      </w:r>
    </w:p>
    <w:p>
      <w:pPr>
        <w:pStyle w:val="BodyText"/>
        <w:spacing w:line="355" w:lineRule="auto" w:before="34"/>
        <w:ind w:right="0"/>
        <w:jc w:val="left"/>
      </w:pPr>
      <w:r>
        <w:rPr>
          <w:spacing w:val="-4"/>
        </w:rPr>
        <w:t>步完成水利水务、电力、矿山冶金、石油化工四大工业泵领域的布局。目前，公司业务已涵</w:t>
      </w:r>
      <w:r>
        <w:rPr>
          <w:spacing w:val="-45"/>
        </w:rPr>
        <w:t> </w:t>
      </w:r>
      <w:r>
        <w:rPr>
          <w:spacing w:val="-45"/>
        </w:rPr>
      </w:r>
      <w:r>
        <w:rPr/>
        <w:t>盖了微型小型水泵、园林机械、清洗与植保机械、工业泵四大业务领域。</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before="0"/>
        <w:ind w:right="0"/>
        <w:jc w:val="left"/>
      </w:pPr>
      <w:r>
        <w:rPr>
          <w:spacing w:val="-2"/>
        </w:rPr>
        <w:t>公司实际经营业绩较曾公开披露过的本年度盈利预测低于或高于</w:t>
      </w:r>
      <w:r>
        <w:rPr>
          <w:spacing w:val="19"/>
        </w:rPr>
        <w:t> </w:t>
      </w:r>
      <w:r>
        <w:rPr>
          <w:rFonts w:ascii="宋体" w:hAnsi="宋体" w:cs="宋体" w:eastAsia="宋体" w:hint="default"/>
          <w:spacing w:val="-2"/>
        </w:rPr>
        <w:t>20%</w:t>
      </w:r>
      <w:r>
        <w:rPr>
          <w:spacing w:val="-2"/>
        </w:rPr>
        <w:t>以上的差异原因</w:t>
      </w:r>
    </w:p>
    <w:p>
      <w:pPr>
        <w:spacing w:line="501" w:lineRule="auto" w:before="177"/>
        <w:ind w:left="138" w:right="8303"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spacing w:line="374" w:lineRule="auto" w:before="67"/>
        <w:ind w:right="1624" w:firstLine="419"/>
        <w:jc w:val="left"/>
      </w:pPr>
      <w:r>
        <w:rPr>
          <w:spacing w:val="-4"/>
        </w:rPr>
        <w:t>报告期内，公司完成了对长沙天鹅、大连华能和无锡锡泵三家工业泵公司的收购，财务</w:t>
      </w:r>
      <w:r>
        <w:rPr>
          <w:w w:val="100"/>
        </w:rPr>
        <w:t> </w:t>
      </w:r>
      <w:r>
        <w:rPr/>
        <w:t>报表的合并范围发生了变化，工业泵产品的销售收入大幅增加。</w:t>
      </w:r>
      <w:r>
        <w:rPr>
          <w:w w:val="100"/>
        </w:rPr>
        <w:t> </w:t>
      </w:r>
      <w:r>
        <w:rPr/>
        <w:t>公司实物销售收入是否大于劳务收入</w:t>
      </w:r>
    </w:p>
    <w:p>
      <w:pPr>
        <w:pStyle w:val="BodyText"/>
        <w:spacing w:line="240" w:lineRule="auto" w:before="54"/>
        <w:ind w:right="0"/>
        <w:jc w:val="left"/>
      </w:pPr>
      <w:r>
        <w:rPr/>
        <w:t>√是 □</w:t>
      </w:r>
      <w:r>
        <w:rPr>
          <w:spacing w:val="2"/>
        </w:rPr>
        <w:t> </w:t>
      </w:r>
      <w:r>
        <w:rPr/>
        <w:t>否</w:t>
      </w:r>
    </w:p>
    <w:p>
      <w:pPr>
        <w:spacing w:after="0" w:line="240" w:lineRule="auto"/>
        <w:jc w:val="left"/>
        <w:sectPr>
          <w:pgSz w:w="11910" w:h="16840"/>
          <w:pgMar w:header="877" w:footer="939" w:top="1100" w:bottom="1120" w:left="1660" w:right="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25"/>
        <w:gridCol w:w="1892"/>
        <w:gridCol w:w="1925"/>
        <w:gridCol w:w="1916"/>
        <w:gridCol w:w="1913"/>
      </w:tblGrid>
      <w:tr>
        <w:trPr>
          <w:trHeight w:val="324"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0"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925" w:type="dxa"/>
            <w:vMerge w:val="restart"/>
            <w:tcBorders>
              <w:top w:val="single" w:sz="4" w:space="0" w:color="000000"/>
              <w:left w:val="single" w:sz="4" w:space="0" w:color="000000"/>
              <w:right w:val="single" w:sz="10" w:space="0" w:color="D2D2D2"/>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微型小型水泵</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销售量（万台）</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679" w:right="0"/>
              <w:jc w:val="left"/>
              <w:rPr>
                <w:rFonts w:ascii="宋体" w:hAnsi="宋体" w:cs="宋体" w:eastAsia="宋体" w:hint="default"/>
                <w:sz w:val="18"/>
                <w:szCs w:val="18"/>
              </w:rPr>
            </w:pPr>
            <w:r>
              <w:rPr>
                <w:rFonts w:ascii="宋体"/>
                <w:sz w:val="18"/>
              </w:rPr>
              <w:t>373.28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409.73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-8.90%</w:t>
            </w:r>
          </w:p>
        </w:tc>
      </w:tr>
      <w:tr>
        <w:trPr>
          <w:trHeight w:val="322" w:hRule="exact"/>
        </w:trPr>
        <w:tc>
          <w:tcPr>
            <w:tcW w:w="1925" w:type="dxa"/>
            <w:vMerge/>
            <w:tcBorders>
              <w:left w:val="single" w:sz="4" w:space="0" w:color="000000"/>
              <w:right w:val="single" w:sz="10" w:space="0" w:color="D2D2D2"/>
            </w:tcBorders>
          </w:tcPr>
          <w:p>
            <w:pP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生产量（万台）</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679" w:right="0"/>
              <w:jc w:val="left"/>
              <w:rPr>
                <w:rFonts w:ascii="宋体" w:hAnsi="宋体" w:cs="宋体" w:eastAsia="宋体" w:hint="default"/>
                <w:sz w:val="18"/>
                <w:szCs w:val="18"/>
              </w:rPr>
            </w:pPr>
            <w:r>
              <w:rPr>
                <w:rFonts w:ascii="宋体"/>
                <w:sz w:val="18"/>
              </w:rPr>
              <w:t>364.72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414.26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-11.96%</w:t>
            </w:r>
          </w:p>
        </w:tc>
      </w:tr>
      <w:tr>
        <w:trPr>
          <w:trHeight w:val="324" w:hRule="exact"/>
        </w:trPr>
        <w:tc>
          <w:tcPr>
            <w:tcW w:w="1925" w:type="dxa"/>
            <w:vMerge/>
            <w:tcBorders>
              <w:left w:val="single" w:sz="4" w:space="0" w:color="000000"/>
              <w:bottom w:val="single" w:sz="4" w:space="0" w:color="000000"/>
              <w:right w:val="single" w:sz="10" w:space="0" w:color="D2D2D2"/>
            </w:tcBorders>
          </w:tcPr>
          <w:p>
            <w:pP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库存量（万台）</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-31.56%</w:t>
            </w:r>
          </w:p>
        </w:tc>
      </w:tr>
      <w:tr>
        <w:trPr>
          <w:trHeight w:val="324" w:hRule="exact"/>
        </w:trPr>
        <w:tc>
          <w:tcPr>
            <w:tcW w:w="1925" w:type="dxa"/>
            <w:vMerge w:val="restart"/>
            <w:tcBorders>
              <w:top w:val="single" w:sz="4" w:space="0" w:color="000000"/>
              <w:left w:val="single" w:sz="4" w:space="0" w:color="000000"/>
              <w:right w:val="single" w:sz="10" w:space="0" w:color="D2D2D2"/>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销售量（万台）</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-26.67%</w:t>
            </w:r>
          </w:p>
        </w:tc>
      </w:tr>
      <w:tr>
        <w:trPr>
          <w:trHeight w:val="324" w:hRule="exact"/>
        </w:trPr>
        <w:tc>
          <w:tcPr>
            <w:tcW w:w="1925" w:type="dxa"/>
            <w:vMerge/>
            <w:tcBorders>
              <w:left w:val="single" w:sz="4" w:space="0" w:color="000000"/>
              <w:right w:val="single" w:sz="10" w:space="0" w:color="D2D2D2"/>
            </w:tcBorders>
          </w:tcPr>
          <w:p>
            <w:pP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生产量（万台）</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29.10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-27.47%</w:t>
            </w:r>
          </w:p>
        </w:tc>
      </w:tr>
      <w:tr>
        <w:trPr>
          <w:trHeight w:val="322" w:hRule="exact"/>
        </w:trPr>
        <w:tc>
          <w:tcPr>
            <w:tcW w:w="1925" w:type="dxa"/>
            <w:vMerge/>
            <w:tcBorders>
              <w:left w:val="single" w:sz="4" w:space="0" w:color="000000"/>
              <w:bottom w:val="single" w:sz="4" w:space="0" w:color="000000"/>
              <w:right w:val="single" w:sz="10" w:space="0" w:color="D2D2D2"/>
            </w:tcBorders>
          </w:tcPr>
          <w:p>
            <w:pP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库存量（万台）</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-52.20%</w:t>
            </w:r>
          </w:p>
        </w:tc>
      </w:tr>
      <w:tr>
        <w:trPr>
          <w:trHeight w:val="324" w:hRule="exact"/>
        </w:trPr>
        <w:tc>
          <w:tcPr>
            <w:tcW w:w="1925" w:type="dxa"/>
            <w:vMerge w:val="restart"/>
            <w:tcBorders>
              <w:top w:val="single" w:sz="4" w:space="0" w:color="000000"/>
              <w:left w:val="single" w:sz="4" w:space="0" w:color="000000"/>
              <w:right w:val="single" w:sz="10" w:space="0" w:color="D2D2D2"/>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清洗和植保机械</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销售量（万台）</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11.45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-18.60%</w:t>
            </w:r>
          </w:p>
        </w:tc>
      </w:tr>
      <w:tr>
        <w:trPr>
          <w:trHeight w:val="324" w:hRule="exact"/>
        </w:trPr>
        <w:tc>
          <w:tcPr>
            <w:tcW w:w="1925" w:type="dxa"/>
            <w:vMerge/>
            <w:tcBorders>
              <w:left w:val="single" w:sz="4" w:space="0" w:color="000000"/>
              <w:right w:val="single" w:sz="10" w:space="0" w:color="D2D2D2"/>
            </w:tcBorders>
          </w:tcPr>
          <w:p>
            <w:pP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生产量（万台）</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9.54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12.32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-22.56%</w:t>
            </w:r>
          </w:p>
        </w:tc>
      </w:tr>
      <w:tr>
        <w:trPr>
          <w:trHeight w:val="324" w:hRule="exact"/>
        </w:trPr>
        <w:tc>
          <w:tcPr>
            <w:tcW w:w="1925" w:type="dxa"/>
            <w:vMerge/>
            <w:tcBorders>
              <w:left w:val="single" w:sz="4" w:space="0" w:color="000000"/>
              <w:bottom w:val="single" w:sz="4" w:space="0" w:color="000000"/>
              <w:right w:val="single" w:sz="10" w:space="0" w:color="D2D2D2"/>
            </w:tcBorders>
          </w:tcPr>
          <w:p>
            <w:pP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库存量（万台）</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-19.85%</w:t>
            </w:r>
          </w:p>
        </w:tc>
      </w:tr>
      <w:tr>
        <w:trPr>
          <w:trHeight w:val="322" w:hRule="exact"/>
        </w:trPr>
        <w:tc>
          <w:tcPr>
            <w:tcW w:w="1925" w:type="dxa"/>
            <w:vMerge w:val="restart"/>
            <w:tcBorders>
              <w:top w:val="single" w:sz="4" w:space="0" w:color="000000"/>
              <w:left w:val="single" w:sz="4" w:space="0" w:color="000000"/>
              <w:right w:val="single" w:sz="10" w:space="0" w:color="D2D2D2"/>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销售量（台）</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7,077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925" w:type="dxa"/>
            <w:vMerge/>
            <w:tcBorders>
              <w:left w:val="single" w:sz="4" w:space="0" w:color="000000"/>
              <w:right w:val="single" w:sz="10" w:space="0" w:color="D2D2D2"/>
            </w:tcBorders>
          </w:tcPr>
          <w:p>
            <w:pP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生产量（台）</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5,331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5" w:hRule="exact"/>
        </w:trPr>
        <w:tc>
          <w:tcPr>
            <w:tcW w:w="1925" w:type="dxa"/>
            <w:vMerge/>
            <w:tcBorders>
              <w:left w:val="single" w:sz="4" w:space="0" w:color="000000"/>
              <w:bottom w:val="single" w:sz="4" w:space="0" w:color="000000"/>
              <w:right w:val="single" w:sz="10" w:space="0" w:color="D2D2D2"/>
            </w:tcBorders>
          </w:tcPr>
          <w:p>
            <w:pP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库存量（台）</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93" w:lineRule="auto" w:before="4"/>
        <w:ind w:left="1158" w:right="2272" w:hanging="420"/>
        <w:jc w:val="left"/>
      </w:pPr>
      <w:r>
        <w:rPr>
          <w:rFonts w:ascii="宋体" w:hAnsi="宋体" w:cs="宋体" w:eastAsia="宋体" w:hint="default"/>
        </w:rPr>
        <w:t>[</w:t>
      </w:r>
      <w:r>
        <w:rPr/>
        <w:t>注</w:t>
      </w:r>
      <w:r>
        <w:rPr>
          <w:rFonts w:ascii="宋体" w:hAnsi="宋体" w:cs="宋体" w:eastAsia="宋体" w:hint="default"/>
        </w:rPr>
        <w:t>]2011</w:t>
      </w:r>
      <w:r>
        <w:rPr>
          <w:rFonts w:ascii="宋体" w:hAnsi="宋体" w:cs="宋体" w:eastAsia="宋体" w:hint="default"/>
          <w:spacing w:val="-56"/>
        </w:rPr>
        <w:t> </w:t>
      </w:r>
      <w:r>
        <w:rPr/>
        <w:t>年销售额、生产量和库存量不含长沙天鹅、大连华能和无锡锡泵的产品。</w:t>
      </w:r>
      <w:r>
        <w:rPr>
          <w:w w:val="100"/>
        </w:rPr>
        <w:t> </w:t>
      </w:r>
      <w:r>
        <w:rPr>
          <w:spacing w:val="-2"/>
        </w:rPr>
        <w:t>本报告期，公司微型小型水泵和园林机械产品的库存量较去年分别下降</w:t>
      </w:r>
      <w:r>
        <w:rPr>
          <w:spacing w:val="10"/>
        </w:rPr>
        <w:t> </w:t>
      </w:r>
      <w:r>
        <w:rPr>
          <w:rFonts w:ascii="宋体" w:hAnsi="宋体" w:cs="宋体" w:eastAsia="宋体" w:hint="default"/>
          <w:spacing w:val="-1"/>
        </w:rPr>
        <w:t>31.56%</w:t>
      </w:r>
      <w:r>
        <w:rPr>
          <w:spacing w:val="-1"/>
        </w:rPr>
        <w:t>和</w:t>
      </w:r>
    </w:p>
    <w:p>
      <w:pPr>
        <w:pStyle w:val="BodyText"/>
        <w:spacing w:line="391" w:lineRule="auto" w:before="0"/>
        <w:ind w:left="738" w:right="1596"/>
        <w:jc w:val="left"/>
      </w:pPr>
      <w:r>
        <w:rPr>
          <w:rFonts w:ascii="宋体" w:hAnsi="宋体" w:cs="宋体" w:eastAsia="宋体" w:hint="default"/>
          <w:spacing w:val="-2"/>
        </w:rPr>
        <w:t>52.20%</w:t>
      </w:r>
      <w:r>
        <w:rPr>
          <w:spacing w:val="-2"/>
        </w:rPr>
        <w:t>，主要原因是公司通过推进精益管理战略，优化库存管理、订单管理，效果明显。</w:t>
      </w:r>
      <w:r>
        <w:rPr>
          <w:spacing w:val="-25"/>
        </w:rPr>
        <w:t> </w:t>
      </w:r>
      <w:r>
        <w:rPr>
          <w:spacing w:val="-25"/>
        </w:rPr>
      </w:r>
      <w:r>
        <w:rPr/>
        <w:t>公司重大的在手订单情况</w:t>
      </w:r>
    </w:p>
    <w:p>
      <w:pPr>
        <w:pStyle w:val="BodyText"/>
        <w:spacing w:line="391" w:lineRule="auto" w:before="41"/>
        <w:ind w:left="738" w:right="3777"/>
        <w:jc w:val="left"/>
      </w:pPr>
      <w:r>
        <w:rPr/>
        <w:t>□ 适用 √</w:t>
      </w:r>
      <w:r>
        <w:rPr>
          <w:spacing w:val="-2"/>
        </w:rPr>
        <w:t> </w:t>
      </w:r>
      <w:r>
        <w:rPr/>
        <w:t>不适用</w:t>
      </w:r>
      <w:r>
        <w:rPr>
          <w:spacing w:val="-103"/>
        </w:rPr>
        <w:t> </w:t>
      </w:r>
      <w:r>
        <w:rPr>
          <w:spacing w:val="-103"/>
        </w:rPr>
      </w:r>
      <w:r>
        <w:rPr>
          <w:spacing w:val="-2"/>
        </w:rPr>
        <w:t>公司报告期内产品或服务发生重大变化或调整有关情况</w:t>
      </w:r>
    </w:p>
    <w:p>
      <w:pPr>
        <w:pStyle w:val="BodyText"/>
        <w:spacing w:line="391" w:lineRule="auto" w:before="39"/>
        <w:ind w:left="738" w:right="6264"/>
        <w:jc w:val="left"/>
      </w:pPr>
      <w:r>
        <w:rPr/>
        <w:t>□ 适用 √</w:t>
      </w:r>
      <w:r>
        <w:rPr>
          <w:spacing w:val="-1"/>
        </w:rPr>
        <w:t> </w:t>
      </w:r>
      <w:r>
        <w:rPr/>
        <w:t>不适用</w:t>
      </w:r>
      <w:r>
        <w:rPr>
          <w:w w:val="100"/>
        </w:rPr>
        <w:t> </w:t>
      </w:r>
      <w:r>
        <w:rPr>
          <w:spacing w:val="-2"/>
        </w:rPr>
        <w:t>公司主要销售客户情况</w:t>
      </w:r>
    </w:p>
    <w:p>
      <w:pPr>
        <w:spacing w:line="240" w:lineRule="auto" w:before="1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259"/>
        <w:gridCol w:w="5312"/>
      </w:tblGrid>
      <w:tr>
        <w:trPr>
          <w:trHeight w:val="32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261,737,196.93</w:t>
            </w:r>
          </w:p>
        </w:tc>
      </w:tr>
      <w:tr>
        <w:trPr>
          <w:trHeight w:val="32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16.47%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0"/>
        <w:ind w:left="738" w:right="1596"/>
        <w:jc w:val="left"/>
      </w:pPr>
      <w:r>
        <w:rPr/>
        <w:t>公司前</w:t>
      </w:r>
      <w:r>
        <w:rPr>
          <w:spacing w:val="-53"/>
        </w:rPr>
        <w:t> </w:t>
      </w:r>
      <w:r>
        <w:rPr>
          <w:rFonts w:ascii="宋体" w:hAnsi="宋体" w:cs="宋体" w:eastAsia="宋体" w:hint="default"/>
        </w:rPr>
        <w:t>5</w:t>
      </w:r>
      <w:r>
        <w:rPr>
          <w:rFonts w:ascii="宋体" w:hAnsi="宋体" w:cs="宋体" w:eastAsia="宋体" w:hint="default"/>
          <w:spacing w:val="-53"/>
        </w:rPr>
        <w:t> </w:t>
      </w:r>
      <w:r>
        <w:rPr/>
        <w:t>大客户资料</w:t>
      </w:r>
    </w:p>
    <w:p>
      <w:pPr>
        <w:pStyle w:val="BodyText"/>
        <w:spacing w:line="240" w:lineRule="auto" w:before="174"/>
        <w:ind w:left="738" w:right="1596"/>
        <w:jc w:val="left"/>
      </w:pPr>
      <w:r>
        <w:rPr/>
        <w:t>√ 适用 □ 不适用</w:t>
      </w:r>
    </w:p>
    <w:p>
      <w:pPr>
        <w:spacing w:line="240" w:lineRule="auto" w:before="1"/>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774"/>
        <w:gridCol w:w="3319"/>
        <w:gridCol w:w="2321"/>
        <w:gridCol w:w="3145"/>
      </w:tblGrid>
      <w:tr>
        <w:trPr>
          <w:trHeight w:val="324"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1</w:t>
            </w:r>
          </w:p>
        </w:tc>
        <w:tc>
          <w:tcPr>
            <w:tcW w:w="3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上海东松国际贸易有限公司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102,156,487.21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6.43%</w:t>
            </w:r>
          </w:p>
        </w:tc>
      </w:tr>
      <w:tr>
        <w:trPr>
          <w:trHeight w:val="322"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2" w:right="0"/>
              <w:jc w:val="center"/>
              <w:rPr>
                <w:rFonts w:ascii="Times New Roman" w:hAnsi="Times New Roman" w:cs="Times New Roman" w:eastAsia="Times New Roman" w:hint="default"/>
                <w:sz w:val="18"/>
                <w:szCs w:val="18"/>
              </w:rPr>
            </w:pPr>
            <w:r>
              <w:rPr>
                <w:rFonts w:ascii="Times New Roman"/>
                <w:sz w:val="18"/>
              </w:rPr>
              <w:t>2</w:t>
            </w:r>
          </w:p>
        </w:tc>
        <w:tc>
          <w:tcPr>
            <w:tcW w:w="3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重庆市汉斯</w:t>
            </w:r>
            <w:r>
              <w:rPr>
                <w:rFonts w:ascii="Times New Roman" w:hAnsi="Times New Roman" w:cs="Times New Roman" w:eastAsia="Times New Roman" w:hint="default"/>
                <w:sz w:val="18"/>
                <w:szCs w:val="18"/>
              </w:rPr>
              <w:t>.</w:t>
            </w:r>
            <w:r>
              <w:rPr>
                <w:rFonts w:ascii="宋体" w:hAnsi="宋体" w:cs="宋体" w:eastAsia="宋体" w:hint="default"/>
                <w:sz w:val="18"/>
                <w:szCs w:val="18"/>
              </w:rPr>
              <w:t>安海酉阳进出口有限公司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56,581,929.65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3.56%</w:t>
            </w:r>
          </w:p>
        </w:tc>
      </w:tr>
      <w:tr>
        <w:trPr>
          <w:trHeight w:val="325"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3</w:t>
            </w:r>
          </w:p>
        </w:tc>
        <w:tc>
          <w:tcPr>
            <w:tcW w:w="3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left="27" w:right="0"/>
              <w:jc w:val="left"/>
              <w:rPr>
                <w:rFonts w:ascii="Times New Roman" w:hAnsi="Times New Roman" w:cs="Times New Roman" w:eastAsia="Times New Roman" w:hint="default"/>
                <w:sz w:val="18"/>
                <w:szCs w:val="18"/>
              </w:rPr>
            </w:pPr>
            <w:r>
              <w:rPr>
                <w:rFonts w:ascii="Times New Roman"/>
                <w:sz w:val="18"/>
              </w:rPr>
              <w:t>SPERONI </w:t>
            </w:r>
            <w:r>
              <w:rPr>
                <w:rFonts w:ascii="Times New Roman"/>
                <w:spacing w:val="-6"/>
                <w:sz w:val="18"/>
              </w:rPr>
              <w:t>SPA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42,466,430.80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2.67%</w:t>
            </w:r>
          </w:p>
        </w:tc>
      </w:tr>
      <w:tr>
        <w:trPr>
          <w:trHeight w:val="324"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4</w:t>
            </w:r>
          </w:p>
        </w:tc>
        <w:tc>
          <w:tcPr>
            <w:tcW w:w="3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left="27" w:right="0"/>
              <w:jc w:val="left"/>
              <w:rPr>
                <w:rFonts w:ascii="Times New Roman" w:hAnsi="Times New Roman" w:cs="Times New Roman" w:eastAsia="Times New Roman" w:hint="default"/>
                <w:sz w:val="18"/>
                <w:szCs w:val="18"/>
              </w:rPr>
            </w:pPr>
            <w:r>
              <w:rPr>
                <w:rFonts w:ascii="Times New Roman"/>
                <w:sz w:val="18"/>
              </w:rPr>
              <w:t>ITT    BELL &amp;</w:t>
            </w:r>
            <w:r>
              <w:rPr>
                <w:rFonts w:ascii="Times New Roman"/>
                <w:spacing w:val="-16"/>
                <w:sz w:val="18"/>
              </w:rPr>
              <w:t> </w:t>
            </w:r>
            <w:r>
              <w:rPr>
                <w:rFonts w:ascii="Times New Roman"/>
                <w:sz w:val="18"/>
              </w:rPr>
              <w:t>GOSSETT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33,776,741.12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2.13%</w:t>
            </w:r>
          </w:p>
        </w:tc>
      </w:tr>
      <w:tr>
        <w:trPr>
          <w:trHeight w:val="324"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5</w:t>
            </w:r>
          </w:p>
        </w:tc>
        <w:tc>
          <w:tcPr>
            <w:tcW w:w="3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left="27" w:right="0"/>
              <w:jc w:val="left"/>
              <w:rPr>
                <w:rFonts w:ascii="Times New Roman" w:hAnsi="Times New Roman" w:cs="Times New Roman" w:eastAsia="Times New Roman" w:hint="default"/>
                <w:sz w:val="18"/>
                <w:szCs w:val="18"/>
              </w:rPr>
            </w:pPr>
            <w:r>
              <w:rPr>
                <w:rFonts w:ascii="Times New Roman"/>
                <w:spacing w:val="-5"/>
                <w:sz w:val="18"/>
              </w:rPr>
              <w:t>IMPORTATION </w:t>
            </w:r>
            <w:r>
              <w:rPr>
                <w:rFonts w:ascii="Times New Roman"/>
                <w:spacing w:val="-3"/>
                <w:sz w:val="18"/>
              </w:rPr>
              <w:t>MULTIPLE</w:t>
            </w:r>
            <w:r>
              <w:rPr>
                <w:rFonts w:ascii="Times New Roman"/>
                <w:spacing w:val="15"/>
                <w:sz w:val="18"/>
              </w:rPr>
              <w:t> </w:t>
            </w:r>
            <w:r>
              <w:rPr>
                <w:rFonts w:ascii="Times New Roman"/>
                <w:sz w:val="18"/>
              </w:rPr>
              <w:t>ECHA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26,755,608.15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1.68%</w:t>
            </w:r>
          </w:p>
        </w:tc>
      </w:tr>
      <w:tr>
        <w:trPr>
          <w:trHeight w:val="324"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10"/>
              <w:jc w:val="center"/>
              <w:rPr>
                <w:rFonts w:ascii="宋体" w:hAnsi="宋体" w:cs="宋体" w:eastAsia="宋体" w:hint="default"/>
                <w:sz w:val="18"/>
                <w:szCs w:val="18"/>
              </w:rPr>
            </w:pPr>
            <w:r>
              <w:rPr>
                <w:rFonts w:ascii="宋体"/>
                <w:sz w:val="18"/>
              </w:rPr>
              <w:t>261,737,196.93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16.47%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before="36"/>
        <w:ind w:right="1596"/>
        <w:jc w:val="left"/>
        <w:rPr>
          <w:b w:val="0"/>
          <w:bCs w:val="0"/>
        </w:rPr>
      </w:pPr>
      <w:r>
        <w:rPr>
          <w:rFonts w:ascii="宋体" w:hAnsi="宋体" w:cs="宋体" w:eastAsia="宋体" w:hint="default"/>
        </w:rPr>
        <w:t>3</w:t>
      </w:r>
      <w:r>
        <w:rPr/>
        <w:t>、成本</w:t>
      </w:r>
      <w:r>
        <w:rPr>
          <w:b w:val="0"/>
          <w:bCs w:val="0"/>
        </w:rPr>
      </w:r>
    </w:p>
    <w:p>
      <w:pPr>
        <w:spacing w:line="240" w:lineRule="auto" w:before="5"/>
        <w:rPr>
          <w:rFonts w:ascii="宋体" w:hAnsi="宋体" w:cs="宋体" w:eastAsia="宋体" w:hint="default"/>
          <w:b/>
          <w:bCs/>
          <w:sz w:val="19"/>
          <w:szCs w:val="19"/>
        </w:rPr>
      </w:pPr>
    </w:p>
    <w:p>
      <w:pPr>
        <w:spacing w:before="44"/>
        <w:ind w:left="738" w:right="1596" w:firstLine="0"/>
        <w:jc w:val="left"/>
        <w:rPr>
          <w:rFonts w:ascii="宋体" w:hAnsi="宋体" w:cs="宋体" w:eastAsia="宋体" w:hint="default"/>
          <w:sz w:val="18"/>
          <w:szCs w:val="18"/>
        </w:rPr>
      </w:pPr>
      <w:r>
        <w:rPr>
          <w:rFonts w:ascii="宋体" w:hAnsi="宋体" w:cs="宋体" w:eastAsia="宋体" w:hint="default"/>
          <w:sz w:val="18"/>
          <w:szCs w:val="18"/>
        </w:rPr>
        <w:t>行业、产品分类</w:t>
      </w:r>
    </w:p>
    <w:p>
      <w:pPr>
        <w:spacing w:before="38"/>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footerReference w:type="default" r:id="rId16"/>
          <w:pgSz w:w="11910" w:h="16840"/>
          <w:pgMar w:footer="1268" w:header="877" w:top="1100" w:bottom="1460" w:left="1060" w:right="0"/>
          <w:pgNumType w:start="12"/>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371"/>
        <w:gridCol w:w="1369"/>
        <w:gridCol w:w="1366"/>
        <w:gridCol w:w="1368"/>
        <w:gridCol w:w="1366"/>
        <w:gridCol w:w="1369"/>
        <w:gridCol w:w="1366"/>
      </w:tblGrid>
      <w:tr>
        <w:trPr>
          <w:trHeight w:val="324"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行业、产品分类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557"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right="5"/>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8" w:lineRule="exact"/>
              <w:ind w:right="3"/>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right="2"/>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94"/>
              <w:jc w:val="left"/>
              <w:rPr>
                <w:rFonts w:ascii="Times New Roman" w:hAnsi="Times New Roman" w:cs="Times New Roman" w:eastAsia="Times New Roman" w:hint="default"/>
                <w:sz w:val="18"/>
                <w:szCs w:val="18"/>
              </w:rPr>
            </w:pPr>
            <w:r>
              <w:rPr>
                <w:rFonts w:ascii="宋体" w:hAnsi="宋体" w:cs="宋体" w:eastAsia="宋体" w:hint="default"/>
                <w:sz w:val="18"/>
                <w:szCs w:val="18"/>
              </w:rPr>
              <w:t>民用泵</w:t>
            </w:r>
            <w:r>
              <w:rPr>
                <w:rFonts w:ascii="Times New Roman" w:hAnsi="Times New Roman" w:cs="Times New Roman" w:eastAsia="Times New Roman" w:hint="default"/>
                <w:sz w:val="18"/>
                <w:szCs w:val="18"/>
              </w:rPr>
              <w:t>(</w:t>
            </w:r>
            <w:r>
              <w:rPr>
                <w:rFonts w:ascii="宋体" w:hAnsi="宋体" w:cs="宋体" w:eastAsia="宋体" w:hint="default"/>
                <w:sz w:val="18"/>
                <w:szCs w:val="18"/>
              </w:rPr>
              <w:t>微型小 型水泵</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48"/>
              <w:jc w:val="right"/>
              <w:rPr>
                <w:rFonts w:ascii="宋体" w:hAnsi="宋体" w:cs="宋体" w:eastAsia="宋体" w:hint="default"/>
                <w:sz w:val="18"/>
                <w:szCs w:val="18"/>
              </w:rPr>
            </w:pPr>
            <w:r>
              <w:rPr>
                <w:rFonts w:ascii="宋体"/>
                <w:spacing w:val="-1"/>
                <w:sz w:val="18"/>
              </w:rPr>
              <w:t>702,349,917.05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05" w:right="0"/>
              <w:jc w:val="left"/>
              <w:rPr>
                <w:rFonts w:ascii="宋体" w:hAnsi="宋体" w:cs="宋体" w:eastAsia="宋体" w:hint="default"/>
                <w:sz w:val="18"/>
                <w:szCs w:val="18"/>
              </w:rPr>
            </w:pPr>
            <w:r>
              <w:rPr>
                <w:rFonts w:ascii="宋体"/>
                <w:sz w:val="18"/>
              </w:rPr>
              <w:t>57.70%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728,647,951.01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53" w:right="0"/>
              <w:jc w:val="left"/>
              <w:rPr>
                <w:rFonts w:ascii="宋体" w:hAnsi="宋体" w:cs="宋体" w:eastAsia="宋体" w:hint="default"/>
                <w:sz w:val="18"/>
                <w:szCs w:val="18"/>
              </w:rPr>
            </w:pPr>
            <w:r>
              <w:rPr>
                <w:rFonts w:ascii="宋体"/>
                <w:sz w:val="18"/>
              </w:rPr>
              <w:t>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-3.61%</w:t>
            </w:r>
          </w:p>
        </w:tc>
      </w:tr>
      <w:tr>
        <w:trPr>
          <w:trHeight w:val="32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宋体" w:hAnsi="宋体" w:cs="宋体" w:eastAsia="宋体" w:hint="default"/>
                <w:sz w:val="18"/>
                <w:szCs w:val="18"/>
              </w:rPr>
            </w:pPr>
            <w:r>
              <w:rPr>
                <w:rFonts w:ascii="宋体"/>
                <w:spacing w:val="-1"/>
                <w:sz w:val="18"/>
              </w:rPr>
              <w:t>245,008,561.34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20.13%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107,690.58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3" w:right="0"/>
              <w:jc w:val="left"/>
              <w:rPr>
                <w:rFonts w:ascii="宋体" w:hAnsi="宋体" w:cs="宋体" w:eastAsia="宋体" w:hint="default"/>
                <w:sz w:val="18"/>
                <w:szCs w:val="18"/>
              </w:rPr>
            </w:pPr>
            <w:r>
              <w:rPr>
                <w:rFonts w:ascii="宋体"/>
                <w:sz w:val="18"/>
              </w:rPr>
              <w:t>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227,411.60%</w:t>
            </w:r>
          </w:p>
        </w:tc>
      </w:tr>
      <w:tr>
        <w:trPr>
          <w:trHeight w:val="3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right"/>
              <w:rPr>
                <w:rFonts w:ascii="宋体" w:hAnsi="宋体" w:cs="宋体" w:eastAsia="宋体" w:hint="default"/>
                <w:sz w:val="18"/>
                <w:szCs w:val="18"/>
              </w:rPr>
            </w:pPr>
            <w:r>
              <w:rPr>
                <w:rFonts w:ascii="宋体"/>
                <w:spacing w:val="-1"/>
                <w:sz w:val="18"/>
              </w:rPr>
              <w:t>90,682,486.14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1" w:right="0"/>
              <w:jc w:val="left"/>
              <w:rPr>
                <w:rFonts w:ascii="宋体" w:hAnsi="宋体" w:cs="宋体" w:eastAsia="宋体" w:hint="default"/>
                <w:sz w:val="18"/>
                <w:szCs w:val="18"/>
              </w:rPr>
            </w:pPr>
            <w:r>
              <w:rPr>
                <w:rFonts w:ascii="宋体"/>
                <w:sz w:val="18"/>
              </w:rPr>
              <w:t>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109,673,578.03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8" w:right="0"/>
              <w:jc w:val="left"/>
              <w:rPr>
                <w:rFonts w:ascii="宋体" w:hAnsi="宋体" w:cs="宋体" w:eastAsia="宋体" w:hint="default"/>
                <w:sz w:val="18"/>
                <w:szCs w:val="18"/>
              </w:rPr>
            </w:pPr>
            <w:r>
              <w:rPr>
                <w:rFonts w:ascii="宋体"/>
                <w:sz w:val="18"/>
              </w:rPr>
              <w:t>10.93%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-17.32%</w:t>
            </w:r>
          </w:p>
        </w:tc>
      </w:tr>
      <w:tr>
        <w:trPr>
          <w:trHeight w:val="32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清洗和植保机械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pacing w:val="-1"/>
                <w:sz w:val="18"/>
              </w:rPr>
              <w:t>52,941,257.78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1" w:right="0"/>
              <w:jc w:val="left"/>
              <w:rPr>
                <w:rFonts w:ascii="宋体" w:hAnsi="宋体" w:cs="宋体" w:eastAsia="宋体" w:hint="default"/>
                <w:sz w:val="18"/>
                <w:szCs w:val="18"/>
              </w:rPr>
            </w:pPr>
            <w:r>
              <w:rPr>
                <w:rFonts w:ascii="宋体"/>
                <w:sz w:val="18"/>
              </w:rPr>
              <w:t>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68,423,720.77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sz w:val="18"/>
              </w:rPr>
              <w:t>6.82%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-22.63%</w:t>
            </w:r>
          </w:p>
        </w:tc>
      </w:tr>
      <w:tr>
        <w:trPr>
          <w:trHeight w:val="32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配 </w:t>
            </w:r>
            <w:r>
              <w:rPr>
                <w:rFonts w:ascii="宋体" w:hAnsi="宋体" w:cs="宋体" w:eastAsia="宋体" w:hint="default"/>
                <w:spacing w:val="2"/>
                <w:sz w:val="18"/>
                <w:szCs w:val="18"/>
              </w:rPr>
              <w:t> </w:t>
            </w:r>
            <w:r>
              <w:rPr>
                <w:rFonts w:ascii="宋体" w:hAnsi="宋体" w:cs="宋体" w:eastAsia="宋体" w:hint="default"/>
                <w:sz w:val="18"/>
                <w:szCs w:val="18"/>
              </w:rPr>
              <w:t>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宋体" w:hAnsi="宋体" w:cs="宋体" w:eastAsia="宋体" w:hint="default"/>
                <w:sz w:val="18"/>
                <w:szCs w:val="18"/>
              </w:rPr>
            </w:pPr>
            <w:r>
              <w:rPr>
                <w:rFonts w:ascii="宋体"/>
                <w:spacing w:val="-1"/>
                <w:sz w:val="18"/>
              </w:rPr>
              <w:t>123,094,651.05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10.11%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96,561,808.28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3" w:right="0"/>
              <w:jc w:val="left"/>
              <w:rPr>
                <w:rFonts w:ascii="宋体" w:hAnsi="宋体" w:cs="宋体" w:eastAsia="宋体" w:hint="default"/>
                <w:sz w:val="18"/>
                <w:szCs w:val="18"/>
              </w:rPr>
            </w:pPr>
            <w:r>
              <w:rPr>
                <w:rFonts w:ascii="宋体"/>
                <w:sz w:val="18"/>
              </w:rPr>
              <w:t>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27.48%</w:t>
            </w:r>
          </w:p>
        </w:tc>
      </w:tr>
      <w:tr>
        <w:trPr>
          <w:trHeight w:val="32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sz w:val="18"/>
              </w:rPr>
              <w:t>3,226,946.01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1" w:right="0"/>
              <w:jc w:val="left"/>
              <w:rPr>
                <w:rFonts w:ascii="宋体" w:hAnsi="宋体" w:cs="宋体" w:eastAsia="宋体" w:hint="default"/>
                <w:sz w:val="18"/>
                <w:szCs w:val="18"/>
              </w:rPr>
            </w:pPr>
            <w:r>
              <w:rPr>
                <w:rFonts w:ascii="宋体"/>
                <w:sz w:val="18"/>
              </w:rPr>
              <w:t>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301,625.31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3" w:right="0"/>
              <w:jc w:val="left"/>
              <w:rPr>
                <w:rFonts w:ascii="宋体" w:hAnsi="宋体" w:cs="宋体" w:eastAsia="宋体" w:hint="default"/>
                <w:sz w:val="18"/>
                <w:szCs w:val="18"/>
              </w:rPr>
            </w:pPr>
            <w:r>
              <w:rPr>
                <w:rFonts w:ascii="宋体"/>
                <w:sz w:val="18"/>
              </w:rPr>
              <w:t>0.03%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969.85%</w:t>
            </w:r>
          </w:p>
        </w:tc>
      </w:tr>
    </w:tbl>
    <w:p>
      <w:pPr>
        <w:spacing w:line="240" w:lineRule="auto" w:before="4"/>
        <w:rPr>
          <w:rFonts w:ascii="宋体" w:hAnsi="宋体" w:cs="宋体" w:eastAsia="宋体" w:hint="default"/>
          <w:sz w:val="18"/>
          <w:szCs w:val="18"/>
        </w:rPr>
      </w:pPr>
    </w:p>
    <w:p>
      <w:pPr>
        <w:pStyle w:val="BodyText"/>
        <w:spacing w:line="240" w:lineRule="auto"/>
        <w:ind w:left="738" w:right="1596"/>
        <w:jc w:val="left"/>
      </w:pPr>
      <w:r>
        <w:rPr/>
        <w:t>说明</w:t>
      </w:r>
    </w:p>
    <w:p>
      <w:pPr>
        <w:pStyle w:val="BodyText"/>
        <w:spacing w:line="355" w:lineRule="auto" w:before="177"/>
        <w:ind w:left="738" w:right="1596"/>
        <w:jc w:val="left"/>
      </w:pPr>
      <w:r>
        <w:rPr>
          <w:rFonts w:ascii="宋体" w:hAnsi="宋体" w:cs="宋体" w:eastAsia="宋体" w:hint="default"/>
        </w:rPr>
        <w:t>A</w:t>
      </w:r>
      <w:r>
        <w:rPr>
          <w:rFonts w:ascii="宋体" w:hAnsi="宋体" w:cs="宋体" w:eastAsia="宋体" w:hint="default"/>
          <w:spacing w:val="44"/>
        </w:rPr>
        <w:t> </w:t>
      </w:r>
      <w:r>
        <w:rPr>
          <w:spacing w:val="-4"/>
        </w:rPr>
        <w:t>“配件”类产品：包括公司销售的电机及水泵、园林机械、工业泵及清洗和植保机械零部</w:t>
      </w:r>
      <w:r>
        <w:rPr>
          <w:spacing w:val="-91"/>
        </w:rPr>
        <w:t> </w:t>
      </w:r>
      <w:r>
        <w:rPr>
          <w:spacing w:val="-91"/>
        </w:rPr>
      </w:r>
      <w:r>
        <w:rPr/>
        <w:t>件。</w:t>
      </w:r>
    </w:p>
    <w:p>
      <w:pPr>
        <w:pStyle w:val="BodyText"/>
        <w:spacing w:line="391" w:lineRule="auto" w:before="70"/>
        <w:ind w:left="738" w:right="3059"/>
        <w:jc w:val="left"/>
      </w:pPr>
      <w:r>
        <w:rPr>
          <w:rFonts w:ascii="宋体" w:hAnsi="宋体" w:cs="宋体" w:eastAsia="宋体" w:hint="default"/>
        </w:rPr>
        <w:t>B </w:t>
      </w:r>
      <w:r>
        <w:rPr/>
        <w:t>“其他”类产品：</w:t>
      </w:r>
      <w:r>
        <w:rPr>
          <w:spacing w:val="-6"/>
        </w:rPr>
        <w:t> </w:t>
      </w:r>
      <w:r>
        <w:rPr/>
        <w:t>包括变频供水系统及排污控制系统等产品及检测服务。</w:t>
      </w:r>
      <w:r>
        <w:rPr>
          <w:w w:val="100"/>
        </w:rPr>
        <w:t> </w:t>
      </w:r>
      <w:r>
        <w:rPr/>
        <w:t>公司主要供应商情况</w:t>
      </w:r>
    </w:p>
    <w:p>
      <w:pPr>
        <w:spacing w:line="240" w:lineRule="auto" w:before="1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259"/>
        <w:gridCol w:w="5312"/>
      </w:tblGrid>
      <w:tr>
        <w:trPr>
          <w:trHeight w:val="32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189,229,321.91</w:t>
            </w:r>
          </w:p>
        </w:tc>
      </w:tr>
      <w:tr>
        <w:trPr>
          <w:trHeight w:val="32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16.32%</w:t>
            </w:r>
          </w:p>
        </w:tc>
      </w:tr>
    </w:tbl>
    <w:p>
      <w:pPr>
        <w:spacing w:line="240" w:lineRule="auto" w:before="10"/>
        <w:rPr>
          <w:rFonts w:ascii="宋体" w:hAnsi="宋体" w:cs="宋体" w:eastAsia="宋体" w:hint="default"/>
          <w:sz w:val="12"/>
          <w:szCs w:val="12"/>
        </w:rPr>
      </w:pPr>
    </w:p>
    <w:p>
      <w:pPr>
        <w:pStyle w:val="BodyText"/>
        <w:spacing w:line="240" w:lineRule="auto"/>
        <w:ind w:left="738" w:right="1596"/>
        <w:jc w:val="left"/>
      </w:pPr>
      <w:r>
        <w:rPr/>
        <w:pict>
          <v:shape style="position:absolute;margin-left:265.369995pt;margin-top:-24.57634pt;width:270.2pt;height:15.75pt;mso-position-horizontal-relative:page;mso-position-vertical-relative:paragraph;z-index:-83351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1.609985pt;margin-top:-25.116341pt;width:263.95pt;height:16.8pt;mso-position-horizontal-relative:page;mso-position-vertical-relative:paragraph;z-index:-833488" coordorigin="5432,-502" coordsize="5279,336">
            <v:group style="position:absolute;left:5443;top:-492;width:2;height:315" coordorigin="5443,-492" coordsize="2,315">
              <v:shape style="position:absolute;left:5443;top:-492;width:2;height:315" coordorigin="5443,-492" coordsize="0,315" path="m5443,-492l5443,-177e" filled="false" stroked="true" strokeweight="1.08pt" strokecolor="#ffffff">
                <v:path arrowok="t"/>
              </v:shape>
            </v:group>
            <v:group style="position:absolute;left:5454;top:-492;width:5257;height:315" coordorigin="5454,-492" coordsize="5257,315">
              <v:shape style="position:absolute;left:5454;top:-492;width:5257;height:315" coordorigin="5454,-492" coordsize="5257,315" path="m5454,-177l10711,-177,10711,-492,5454,-492,5454,-177xe" filled="true" fillcolor="#ffffff" stroked="false">
                <v:path arrowok="t"/>
                <v:fill type="solid"/>
              </v:shape>
            </v:group>
            <w10:wrap type="none"/>
          </v:group>
        </w:pict>
      </w:r>
      <w:r>
        <w:rPr/>
        <w:t>公司前</w:t>
      </w:r>
      <w:r>
        <w:rPr>
          <w:spacing w:val="-54"/>
        </w:rPr>
        <w:t> </w:t>
      </w:r>
      <w:r>
        <w:rPr>
          <w:rFonts w:ascii="宋体" w:hAnsi="宋体" w:cs="宋体" w:eastAsia="宋体" w:hint="default"/>
        </w:rPr>
        <w:t>5</w:t>
      </w:r>
      <w:r>
        <w:rPr>
          <w:rFonts w:ascii="宋体" w:hAnsi="宋体" w:cs="宋体" w:eastAsia="宋体" w:hint="default"/>
          <w:spacing w:val="-54"/>
        </w:rPr>
        <w:t> </w:t>
      </w:r>
      <w:r>
        <w:rPr/>
        <w:t>名供应商资料</w:t>
      </w:r>
    </w:p>
    <w:p>
      <w:pPr>
        <w:pStyle w:val="BodyText"/>
        <w:spacing w:line="240" w:lineRule="auto" w:before="174"/>
        <w:ind w:left="738" w:right="1596"/>
        <w:jc w:val="left"/>
      </w:pPr>
      <w:r>
        <w:rPr/>
        <w:t>√ 适用 □ 不适用</w:t>
      </w:r>
    </w:p>
    <w:p>
      <w:pPr>
        <w:spacing w:line="240" w:lineRule="auto" w:before="1"/>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912"/>
        <w:gridCol w:w="3181"/>
        <w:gridCol w:w="2321"/>
        <w:gridCol w:w="3145"/>
      </w:tblGrid>
      <w:tr>
        <w:trPr>
          <w:trHeight w:val="32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浙江金环铜业有限公司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58,838,139.84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5.07%</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浙江亿钢新材料有限公司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38,966,807.66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3.36%</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江苏瑰宝集团有限公司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35,517,155.46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3.06%</w:t>
            </w: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湘潭电机股份有限公司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29,195,538.46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2.52%</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6" w:space="0" w:color="D2D2D2"/>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台州亿腾金属有限公司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26,711,680.49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2.3%</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189,229,321.91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16.32%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4"/>
        <w:spacing w:line="240" w:lineRule="auto"/>
        <w:ind w:right="1596"/>
        <w:jc w:val="left"/>
        <w:rPr>
          <w:b w:val="0"/>
          <w:bCs w:val="0"/>
        </w:rPr>
      </w:pPr>
      <w:r>
        <w:rPr>
          <w:rFonts w:ascii="宋体" w:hAnsi="宋体" w:cs="宋体" w:eastAsia="宋体" w:hint="default"/>
        </w:rPr>
        <w:t>4</w:t>
      </w:r>
      <w:r>
        <w:rPr/>
        <w:t>、费用</w:t>
      </w:r>
      <w:r>
        <w:rPr>
          <w:b w:val="0"/>
          <w:bCs w:val="0"/>
        </w:rPr>
      </w:r>
    </w:p>
    <w:p>
      <w:pPr>
        <w:spacing w:line="240" w:lineRule="auto" w:before="5"/>
        <w:rPr>
          <w:rFonts w:ascii="宋体" w:hAnsi="宋体" w:cs="宋体" w:eastAsia="宋体" w:hint="default"/>
          <w:b/>
          <w:bCs/>
          <w:sz w:val="19"/>
          <w:szCs w:val="19"/>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5"/>
          <w:szCs w:val="5"/>
        </w:rPr>
      </w:pPr>
    </w:p>
    <w:tbl>
      <w:tblPr>
        <w:tblW w:w="0" w:type="auto"/>
        <w:jc w:val="left"/>
        <w:tblInd w:w="627" w:type="dxa"/>
        <w:tblLayout w:type="fixed"/>
        <w:tblCellMar>
          <w:top w:w="0" w:type="dxa"/>
          <w:left w:w="0" w:type="dxa"/>
          <w:bottom w:w="0" w:type="dxa"/>
          <w:right w:w="0" w:type="dxa"/>
        </w:tblCellMar>
        <w:tblLook w:val="01E0"/>
      </w:tblPr>
      <w:tblGrid>
        <w:gridCol w:w="1337"/>
        <w:gridCol w:w="2307"/>
        <w:gridCol w:w="2444"/>
        <w:gridCol w:w="2441"/>
      </w:tblGrid>
      <w:tr>
        <w:trPr>
          <w:trHeight w:val="401" w:hRule="exact"/>
        </w:trPr>
        <w:tc>
          <w:tcPr>
            <w:tcW w:w="1337"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307"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44"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41"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49"/>
              <w:ind w:right="855"/>
              <w:jc w:val="righ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3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9,859.02</w:t>
            </w:r>
          </w:p>
        </w:tc>
        <w:tc>
          <w:tcPr>
            <w:tcW w:w="2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4,285.58</w:t>
            </w:r>
          </w:p>
        </w:tc>
        <w:tc>
          <w:tcPr>
            <w:tcW w:w="2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900"/>
              <w:jc w:val="right"/>
              <w:rPr>
                <w:rFonts w:ascii="宋体" w:hAnsi="宋体" w:cs="宋体" w:eastAsia="宋体" w:hint="default"/>
                <w:sz w:val="18"/>
                <w:szCs w:val="18"/>
              </w:rPr>
            </w:pPr>
            <w:r>
              <w:rPr>
                <w:rFonts w:ascii="宋体"/>
                <w:sz w:val="18"/>
              </w:rPr>
              <w:t>130.05%</w:t>
            </w:r>
          </w:p>
        </w:tc>
      </w:tr>
      <w:tr>
        <w:trPr>
          <w:trHeight w:val="401" w:hRule="exact"/>
        </w:trPr>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3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18,238.55</w:t>
            </w:r>
          </w:p>
        </w:tc>
        <w:tc>
          <w:tcPr>
            <w:tcW w:w="2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10,857.40</w:t>
            </w:r>
          </w:p>
        </w:tc>
        <w:tc>
          <w:tcPr>
            <w:tcW w:w="2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945"/>
              <w:jc w:val="right"/>
              <w:rPr>
                <w:rFonts w:ascii="宋体" w:hAnsi="宋体" w:cs="宋体" w:eastAsia="宋体" w:hint="default"/>
                <w:sz w:val="18"/>
                <w:szCs w:val="18"/>
              </w:rPr>
            </w:pPr>
            <w:r>
              <w:rPr>
                <w:rFonts w:ascii="宋体"/>
                <w:spacing w:val="-1"/>
                <w:sz w:val="18"/>
              </w:rPr>
              <w:t>67.98%</w:t>
            </w:r>
          </w:p>
        </w:tc>
      </w:tr>
      <w:tr>
        <w:trPr>
          <w:trHeight w:val="403" w:hRule="exact"/>
        </w:trPr>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3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4"/>
              <w:jc w:val="center"/>
              <w:rPr>
                <w:rFonts w:ascii="宋体" w:hAnsi="宋体" w:cs="宋体" w:eastAsia="宋体" w:hint="default"/>
                <w:sz w:val="18"/>
                <w:szCs w:val="18"/>
              </w:rPr>
            </w:pPr>
            <w:r>
              <w:rPr>
                <w:rFonts w:ascii="宋体"/>
                <w:sz w:val="18"/>
              </w:rPr>
              <w:t>2,294.59</w:t>
            </w:r>
          </w:p>
        </w:tc>
        <w:tc>
          <w:tcPr>
            <w:tcW w:w="2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753.06</w:t>
            </w:r>
          </w:p>
        </w:tc>
        <w:tc>
          <w:tcPr>
            <w:tcW w:w="2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900"/>
              <w:jc w:val="right"/>
              <w:rPr>
                <w:rFonts w:ascii="宋体" w:hAnsi="宋体" w:cs="宋体" w:eastAsia="宋体" w:hint="default"/>
                <w:sz w:val="18"/>
                <w:szCs w:val="18"/>
              </w:rPr>
            </w:pPr>
            <w:r>
              <w:rPr>
                <w:rFonts w:ascii="宋体"/>
                <w:sz w:val="18"/>
              </w:rPr>
              <w:t>204.70%</w:t>
            </w:r>
          </w:p>
        </w:tc>
      </w:tr>
      <w:tr>
        <w:trPr>
          <w:trHeight w:val="401" w:hRule="exact"/>
        </w:trPr>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3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sz w:val="18"/>
              </w:rPr>
              <w:t>1,490.20</w:t>
            </w:r>
          </w:p>
        </w:tc>
        <w:tc>
          <w:tcPr>
            <w:tcW w:w="24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2,037.79</w:t>
            </w:r>
          </w:p>
        </w:tc>
        <w:tc>
          <w:tcPr>
            <w:tcW w:w="2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900"/>
              <w:jc w:val="right"/>
              <w:rPr>
                <w:rFonts w:ascii="宋体" w:hAnsi="宋体" w:cs="宋体" w:eastAsia="宋体" w:hint="default"/>
                <w:sz w:val="18"/>
                <w:szCs w:val="18"/>
              </w:rPr>
            </w:pPr>
            <w:r>
              <w:rPr>
                <w:rFonts w:ascii="宋体"/>
                <w:sz w:val="18"/>
              </w:rPr>
              <w:t>-26.87%</w:t>
            </w:r>
          </w:p>
        </w:tc>
      </w:tr>
    </w:tbl>
    <w:p>
      <w:pPr>
        <w:pStyle w:val="BodyText"/>
        <w:spacing w:line="241" w:lineRule="exact" w:before="0"/>
        <w:ind w:left="738" w:right="1596"/>
        <w:jc w:val="left"/>
      </w:pPr>
      <w:r>
        <w:rPr/>
        <w:t>（</w:t>
      </w:r>
      <w:r>
        <w:rPr>
          <w:rFonts w:ascii="宋体" w:hAnsi="宋体" w:cs="宋体" w:eastAsia="宋体" w:hint="default"/>
        </w:rPr>
        <w:t>1</w:t>
      </w:r>
      <w:r>
        <w:rPr/>
        <w:t>）销售费用较去年同期上升</w:t>
      </w:r>
      <w:r>
        <w:rPr>
          <w:spacing w:val="12"/>
        </w:rPr>
        <w:t> </w:t>
      </w:r>
      <w:r>
        <w:rPr>
          <w:rFonts w:ascii="宋体" w:hAnsi="宋体" w:cs="宋体" w:eastAsia="宋体" w:hint="default"/>
        </w:rPr>
        <w:t>130.05%</w:t>
      </w:r>
      <w:r>
        <w:rPr/>
        <w:t>，主要原因系本报告期公司将长沙天鹅、大连华能</w:t>
      </w:r>
    </w:p>
    <w:p>
      <w:pPr>
        <w:pStyle w:val="BodyText"/>
        <w:spacing w:line="240" w:lineRule="auto" w:before="135"/>
        <w:ind w:left="738" w:right="1596"/>
        <w:jc w:val="left"/>
      </w:pPr>
      <w:r>
        <w:rPr/>
        <w:t>和无锡锡泵纳入合并报表范围。</w:t>
      </w:r>
    </w:p>
    <w:p>
      <w:pPr>
        <w:spacing w:after="0" w:line="240" w:lineRule="auto"/>
        <w:jc w:val="left"/>
        <w:sectPr>
          <w:pgSz w:w="11910" w:h="16840"/>
          <w:pgMar w:header="877" w:footer="1268" w:top="1100" w:bottom="1460" w:left="1060" w:right="0"/>
        </w:sectPr>
      </w:pPr>
    </w:p>
    <w:p>
      <w:pPr>
        <w:spacing w:line="240" w:lineRule="auto" w:before="3"/>
        <w:rPr>
          <w:rFonts w:ascii="宋体" w:hAnsi="宋体" w:cs="宋体" w:eastAsia="宋体" w:hint="default"/>
          <w:sz w:val="19"/>
          <w:szCs w:val="19"/>
        </w:rPr>
      </w:pPr>
    </w:p>
    <w:p>
      <w:pPr>
        <w:pStyle w:val="BodyText"/>
        <w:spacing w:line="357" w:lineRule="auto"/>
        <w:ind w:left="738" w:right="1789"/>
        <w:jc w:val="both"/>
      </w:pPr>
      <w:r>
        <w:rPr/>
        <w:t>（</w:t>
      </w:r>
      <w:r>
        <w:rPr>
          <w:rFonts w:ascii="宋体" w:hAnsi="宋体" w:cs="宋体" w:eastAsia="宋体" w:hint="default"/>
        </w:rPr>
        <w:t>2</w:t>
      </w:r>
      <w:r>
        <w:rPr/>
        <w:t>）管理费用较去年同期上升</w:t>
      </w:r>
      <w:r>
        <w:rPr>
          <w:spacing w:val="-48"/>
        </w:rPr>
        <w:t> </w:t>
      </w:r>
      <w:r>
        <w:rPr>
          <w:rFonts w:ascii="宋体" w:hAnsi="宋体" w:cs="宋体" w:eastAsia="宋体" w:hint="default"/>
        </w:rPr>
        <w:t>67.98%</w:t>
      </w:r>
      <w:r>
        <w:rPr/>
        <w:t>，主要原因系</w:t>
      </w:r>
      <w:r>
        <w:rPr>
          <w:spacing w:val="-51"/>
        </w:rPr>
        <w:t> </w:t>
      </w:r>
      <w:r>
        <w:rPr>
          <w:rFonts w:ascii="宋体" w:hAnsi="宋体" w:cs="宋体" w:eastAsia="宋体" w:hint="default"/>
        </w:rPr>
        <w:t>1</w:t>
      </w:r>
      <w:r>
        <w:rPr/>
        <w:t>）公司将长沙天鹅、大连华能和无锡</w:t>
      </w:r>
      <w:r>
        <w:rPr>
          <w:w w:val="100"/>
        </w:rPr>
        <w:t> </w:t>
      </w:r>
      <w:r>
        <w:rPr>
          <w:spacing w:val="-1"/>
        </w:rPr>
        <w:t>锡泵纳入合并报表范围；</w:t>
      </w:r>
      <w:r>
        <w:rPr>
          <w:rFonts w:ascii="宋体" w:hAnsi="宋体" w:cs="宋体" w:eastAsia="宋体" w:hint="default"/>
          <w:spacing w:val="-1"/>
        </w:rPr>
        <w:t>2</w:t>
      </w:r>
      <w:r>
        <w:rPr>
          <w:spacing w:val="-1"/>
        </w:rPr>
        <w:t>）为适应公司规模的日益扩大，公司员工数量增加并调增工资，</w:t>
      </w:r>
      <w:r>
        <w:rPr>
          <w:spacing w:val="-51"/>
        </w:rPr>
        <w:t> </w:t>
      </w:r>
      <w:r>
        <w:rPr>
          <w:spacing w:val="-51"/>
        </w:rPr>
      </w:r>
      <w:r>
        <w:rPr/>
        <w:t>导致</w:t>
      </w:r>
      <w:r>
        <w:rPr>
          <w:spacing w:val="-54"/>
        </w:rPr>
        <w:t> </w:t>
      </w:r>
      <w:r>
        <w:rPr>
          <w:rFonts w:ascii="宋体" w:hAnsi="宋体" w:cs="宋体" w:eastAsia="宋体" w:hint="default"/>
        </w:rPr>
        <w:t>2012</w:t>
      </w:r>
      <w:r>
        <w:rPr>
          <w:rFonts w:ascii="宋体" w:hAnsi="宋体" w:cs="宋体" w:eastAsia="宋体" w:hint="default"/>
          <w:spacing w:val="-56"/>
        </w:rPr>
        <w:t> </w:t>
      </w:r>
      <w:r>
        <w:rPr/>
        <w:t>年的职工薪酬较</w:t>
      </w:r>
      <w:r>
        <w:rPr>
          <w:spacing w:val="-53"/>
        </w:rPr>
        <w:t> </w:t>
      </w:r>
      <w:r>
        <w:rPr>
          <w:rFonts w:ascii="宋体" w:hAnsi="宋体" w:cs="宋体" w:eastAsia="宋体" w:hint="default"/>
        </w:rPr>
        <w:t>2011</w:t>
      </w:r>
      <w:r>
        <w:rPr>
          <w:rFonts w:ascii="宋体" w:hAnsi="宋体" w:cs="宋体" w:eastAsia="宋体" w:hint="default"/>
          <w:spacing w:val="-54"/>
        </w:rPr>
        <w:t> </w:t>
      </w:r>
      <w:r>
        <w:rPr/>
        <w:t>年同期增长。</w:t>
      </w:r>
    </w:p>
    <w:p>
      <w:pPr>
        <w:pStyle w:val="BodyText"/>
        <w:spacing w:line="355" w:lineRule="auto" w:before="32"/>
        <w:ind w:left="738" w:right="1789"/>
        <w:jc w:val="both"/>
      </w:pPr>
      <w:r>
        <w:rPr/>
        <w:t>（</w:t>
      </w:r>
      <w:r>
        <w:rPr>
          <w:rFonts w:ascii="宋体" w:hAnsi="宋体" w:cs="宋体" w:eastAsia="宋体" w:hint="default"/>
        </w:rPr>
        <w:t>3</w:t>
      </w:r>
      <w:r>
        <w:rPr/>
        <w:t>）财务费用较去年同期上升</w:t>
      </w:r>
      <w:r>
        <w:rPr>
          <w:spacing w:val="11"/>
        </w:rPr>
        <w:t> </w:t>
      </w:r>
      <w:r>
        <w:rPr>
          <w:rFonts w:ascii="宋体" w:hAnsi="宋体" w:cs="宋体" w:eastAsia="宋体" w:hint="default"/>
        </w:rPr>
        <w:t>204.70%</w:t>
      </w:r>
      <w:r>
        <w:rPr/>
        <w:t>，主要原因是由于业务发展需要，公司继续借入短</w:t>
      </w:r>
      <w:r>
        <w:rPr>
          <w:w w:val="100"/>
        </w:rPr>
        <w:t> </w:t>
      </w:r>
      <w:r>
        <w:rPr/>
        <w:t>期借款，短期借款的增加导致利息支出金额较大。</w:t>
      </w:r>
    </w:p>
    <w:p>
      <w:pPr>
        <w:spacing w:line="240" w:lineRule="auto" w:before="5"/>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10"/>
        <w:rPr>
          <w:rFonts w:ascii="宋体" w:hAnsi="宋体" w:cs="宋体" w:eastAsia="宋体" w:hint="default"/>
          <w:b/>
          <w:bCs/>
          <w:sz w:val="21"/>
          <w:szCs w:val="21"/>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5"/>
          <w:szCs w:val="5"/>
        </w:rPr>
      </w:pPr>
    </w:p>
    <w:tbl>
      <w:tblPr>
        <w:tblW w:w="0" w:type="auto"/>
        <w:jc w:val="left"/>
        <w:tblInd w:w="627" w:type="dxa"/>
        <w:tblLayout w:type="fixed"/>
        <w:tblCellMar>
          <w:top w:w="0" w:type="dxa"/>
          <w:left w:w="0" w:type="dxa"/>
          <w:bottom w:w="0" w:type="dxa"/>
          <w:right w:w="0" w:type="dxa"/>
        </w:tblCellMar>
        <w:tblLook w:val="01E0"/>
      </w:tblPr>
      <w:tblGrid>
        <w:gridCol w:w="2134"/>
        <w:gridCol w:w="2134"/>
        <w:gridCol w:w="2132"/>
        <w:gridCol w:w="2129"/>
      </w:tblGrid>
      <w:tr>
        <w:trPr>
          <w:trHeight w:val="401" w:hRule="exact"/>
        </w:trPr>
        <w:tc>
          <w:tcPr>
            <w:tcW w:w="2134"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34"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32"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29"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4" w:hRule="exact"/>
        </w:trPr>
        <w:tc>
          <w:tcPr>
            <w:tcW w:w="2134"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营业收入（万元）</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162,032.32</w:t>
            </w:r>
          </w:p>
        </w:tc>
        <w:tc>
          <w:tcPr>
            <w:tcW w:w="2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128,942.49</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119,510.69</w:t>
            </w:r>
          </w:p>
        </w:tc>
      </w:tr>
      <w:tr>
        <w:trPr>
          <w:trHeight w:val="401" w:hRule="exact"/>
        </w:trPr>
        <w:tc>
          <w:tcPr>
            <w:tcW w:w="2134"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研发投入（万元）</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5,472.21</w:t>
            </w:r>
          </w:p>
        </w:tc>
        <w:tc>
          <w:tcPr>
            <w:tcW w:w="2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4,129.77</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4,339.23</w:t>
            </w:r>
          </w:p>
        </w:tc>
      </w:tr>
      <w:tr>
        <w:trPr>
          <w:trHeight w:val="403" w:hRule="exact"/>
        </w:trPr>
        <w:tc>
          <w:tcPr>
            <w:tcW w:w="2134"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占营业收入比例</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3.38%</w:t>
            </w:r>
          </w:p>
        </w:tc>
        <w:tc>
          <w:tcPr>
            <w:tcW w:w="2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3.20%</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3.63%</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before="36"/>
        <w:ind w:right="1596"/>
        <w:jc w:val="left"/>
        <w:rPr>
          <w:b w:val="0"/>
          <w:bCs w:val="0"/>
        </w:rPr>
      </w:pPr>
      <w:r>
        <w:rPr>
          <w:rFonts w:ascii="宋体" w:hAnsi="宋体" w:cs="宋体" w:eastAsia="宋体" w:hint="default"/>
        </w:rPr>
        <w:t>6</w:t>
      </w:r>
      <w:r>
        <w:rPr/>
        <w:t>、现金流</w:t>
      </w:r>
      <w:r>
        <w:rPr>
          <w:b w:val="0"/>
          <w:bCs w:val="0"/>
        </w:rPr>
      </w:r>
    </w:p>
    <w:p>
      <w:pPr>
        <w:spacing w:line="240" w:lineRule="auto" w:before="5"/>
        <w:rPr>
          <w:rFonts w:ascii="宋体" w:hAnsi="宋体" w:cs="宋体" w:eastAsia="宋体" w:hint="default"/>
          <w:b/>
          <w:bCs/>
          <w:sz w:val="19"/>
          <w:szCs w:val="19"/>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369"/>
        <w:gridCol w:w="2405"/>
        <w:gridCol w:w="2391"/>
        <w:gridCol w:w="2393"/>
      </w:tblGrid>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1,808,946,082.72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1,489,714,582.70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21.43%</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1,756,199,011.41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1,411,357,633.24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24.43%</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6"/>
              <w:ind w:right="4"/>
              <w:jc w:val="center"/>
              <w:rPr>
                <w:rFonts w:ascii="宋体" w:hAnsi="宋体" w:cs="宋体" w:eastAsia="宋体" w:hint="default"/>
                <w:sz w:val="18"/>
                <w:szCs w:val="18"/>
              </w:rPr>
            </w:pPr>
            <w:r>
              <w:rPr>
                <w:rFonts w:ascii="宋体"/>
                <w:sz w:val="18"/>
              </w:rPr>
              <w:t>52,747,071.31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
              <w:jc w:val="center"/>
              <w:rPr>
                <w:rFonts w:ascii="宋体" w:hAnsi="宋体" w:cs="宋体" w:eastAsia="宋体" w:hint="default"/>
                <w:sz w:val="18"/>
                <w:szCs w:val="18"/>
              </w:rPr>
            </w:pPr>
            <w:r>
              <w:rPr>
                <w:rFonts w:ascii="宋体"/>
                <w:sz w:val="18"/>
              </w:rPr>
              <w:t>78,356,949.46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宋体" w:hAnsi="宋体" w:cs="宋体" w:eastAsia="宋体" w:hint="default"/>
                <w:sz w:val="18"/>
                <w:szCs w:val="18"/>
              </w:rPr>
            </w:pPr>
            <w:r>
              <w:rPr>
                <w:rFonts w:ascii="宋体"/>
                <w:sz w:val="18"/>
              </w:rPr>
              <w:t>-32.68%</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19,144,889.19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3,786,929.35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405.55%</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197,085,929.01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264,246,973.27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-25.42%</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sz w:val="18"/>
              </w:rPr>
              <w:t>-177,941,039.82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sz w:val="18"/>
              </w:rPr>
              <w:t>-260,460,043.92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18"/>
                <w:szCs w:val="18"/>
              </w:rPr>
            </w:pPr>
            <w:r>
              <w:rPr>
                <w:rFonts w:ascii="宋体"/>
                <w:sz w:val="18"/>
              </w:rPr>
              <w:t>31.68%</w:t>
            </w:r>
          </w:p>
        </w:tc>
      </w:tr>
      <w:tr>
        <w:trPr>
          <w:trHeight w:val="32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1,172,459,865.07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712,800,710.18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64.49%</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1,039,734,532.26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490,768,242.58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111.86%</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132,725,332.81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222,032,467.60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sz w:val="18"/>
              </w:rPr>
              <w:t>-40.22%</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12,175,451.24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44,975,146.18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-72.93%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0"/>
        <w:ind w:left="738" w:right="1596"/>
        <w:jc w:val="left"/>
      </w:pPr>
      <w:r>
        <w:rPr/>
        <w:t>相关数据同比发生变动</w:t>
      </w:r>
      <w:r>
        <w:rPr>
          <w:spacing w:val="-58"/>
        </w:rPr>
        <w:t> </w:t>
      </w:r>
      <w:r>
        <w:rPr>
          <w:rFonts w:ascii="宋体" w:hAnsi="宋体" w:cs="宋体" w:eastAsia="宋体" w:hint="default"/>
        </w:rPr>
        <w:t>30%</w:t>
      </w:r>
      <w:r>
        <w:rPr/>
        <w:t>以上的原因说明</w:t>
      </w:r>
    </w:p>
    <w:p>
      <w:pPr>
        <w:pStyle w:val="BodyText"/>
        <w:spacing w:line="240" w:lineRule="auto" w:before="174"/>
        <w:ind w:left="738" w:right="1596"/>
        <w:jc w:val="left"/>
      </w:pPr>
      <w:r>
        <w:rPr/>
        <w:t>√ 适用 □ 不适用</w:t>
      </w:r>
    </w:p>
    <w:p>
      <w:pPr>
        <w:pStyle w:val="BodyText"/>
        <w:spacing w:line="355" w:lineRule="auto" w:before="176"/>
        <w:ind w:left="738" w:right="1596"/>
        <w:jc w:val="left"/>
      </w:pPr>
      <w:r>
        <w:rPr>
          <w:spacing w:val="-3"/>
        </w:rPr>
        <w:t>（</w:t>
      </w:r>
      <w:r>
        <w:rPr>
          <w:rFonts w:ascii="宋体" w:hAnsi="宋体" w:cs="宋体" w:eastAsia="宋体" w:hint="default"/>
          <w:spacing w:val="-3"/>
        </w:rPr>
        <w:t>1</w:t>
      </w:r>
      <w:r>
        <w:rPr>
          <w:spacing w:val="-3"/>
        </w:rPr>
        <w:t>）经营活动产生的现金流量净额较去年同期下降 </w:t>
      </w:r>
      <w:r>
        <w:rPr>
          <w:rFonts w:ascii="宋体" w:hAnsi="宋体" w:cs="宋体" w:eastAsia="宋体" w:hint="default"/>
          <w:spacing w:val="-3"/>
        </w:rPr>
        <w:t>32.68%</w:t>
      </w:r>
      <w:r>
        <w:rPr>
          <w:spacing w:val="-3"/>
        </w:rPr>
        <w:t>，主要原因系本期公司支付的销</w:t>
      </w:r>
      <w:r>
        <w:rPr>
          <w:spacing w:val="-72"/>
        </w:rPr>
        <w:t> </w:t>
      </w:r>
      <w:r>
        <w:rPr>
          <w:spacing w:val="-72"/>
        </w:rPr>
      </w:r>
      <w:r>
        <w:rPr/>
        <w:t>售费用、管理费用和保证金及押金大幅增加所致。</w:t>
      </w:r>
    </w:p>
    <w:p>
      <w:pPr>
        <w:pStyle w:val="BodyText"/>
        <w:spacing w:line="355" w:lineRule="auto" w:before="75"/>
        <w:ind w:left="738" w:right="1596"/>
        <w:jc w:val="left"/>
      </w:pPr>
      <w:r>
        <w:rPr>
          <w:spacing w:val="-3"/>
        </w:rPr>
        <w:t>（</w:t>
      </w:r>
      <w:r>
        <w:rPr>
          <w:rFonts w:ascii="宋体" w:hAnsi="宋体" w:cs="宋体" w:eastAsia="宋体" w:hint="default"/>
          <w:spacing w:val="-3"/>
        </w:rPr>
        <w:t>2</w:t>
      </w:r>
      <w:r>
        <w:rPr>
          <w:spacing w:val="-3"/>
        </w:rPr>
        <w:t>）投资活动产生的现金流量净额较去年同期上升 </w:t>
      </w:r>
      <w:r>
        <w:rPr>
          <w:rFonts w:ascii="宋体" w:hAnsi="宋体" w:cs="宋体" w:eastAsia="宋体" w:hint="default"/>
          <w:spacing w:val="-3"/>
        </w:rPr>
        <w:t>31.68%</w:t>
      </w:r>
      <w:r>
        <w:rPr>
          <w:spacing w:val="-3"/>
        </w:rPr>
        <w:t>，主要原因系本期公司购建固定</w:t>
      </w:r>
      <w:r>
        <w:rPr>
          <w:spacing w:val="-72"/>
        </w:rPr>
        <w:t> </w:t>
      </w:r>
      <w:r>
        <w:rPr>
          <w:spacing w:val="-72"/>
        </w:rPr>
      </w:r>
      <w:r>
        <w:rPr/>
        <w:t>资产、无形资产和其他长期资产支付的现金大幅减少所致。</w:t>
      </w:r>
    </w:p>
    <w:p>
      <w:pPr>
        <w:pStyle w:val="BodyText"/>
        <w:spacing w:line="240" w:lineRule="auto" w:before="75"/>
        <w:ind w:left="738" w:right="1596"/>
        <w:jc w:val="left"/>
      </w:pPr>
      <w:r>
        <w:rPr>
          <w:w w:val="100"/>
        </w:rPr>
        <w:t>（</w:t>
      </w:r>
      <w:r>
        <w:rPr>
          <w:rFonts w:ascii="宋体" w:hAnsi="宋体" w:cs="宋体" w:eastAsia="宋体" w:hint="default"/>
          <w:spacing w:val="-1"/>
          <w:w w:val="100"/>
        </w:rPr>
        <w:t>3</w:t>
      </w:r>
      <w:r>
        <w:rPr>
          <w:spacing w:val="-3"/>
          <w:w w:val="100"/>
        </w:rPr>
        <w:t>）</w:t>
      </w:r>
      <w:r>
        <w:rPr>
          <w:w w:val="100"/>
        </w:rPr>
        <w:t>筹</w:t>
      </w:r>
      <w:r>
        <w:rPr>
          <w:spacing w:val="-3"/>
          <w:w w:val="100"/>
        </w:rPr>
        <w:t>资</w:t>
      </w:r>
      <w:r>
        <w:rPr>
          <w:w w:val="100"/>
        </w:rPr>
        <w:t>活</w:t>
      </w:r>
      <w:r>
        <w:rPr>
          <w:spacing w:val="-3"/>
          <w:w w:val="100"/>
        </w:rPr>
        <w:t>动</w:t>
      </w:r>
      <w:r>
        <w:rPr>
          <w:w w:val="100"/>
        </w:rPr>
        <w:t>产</w:t>
      </w:r>
      <w:r>
        <w:rPr>
          <w:spacing w:val="-3"/>
          <w:w w:val="100"/>
        </w:rPr>
        <w:t>生</w:t>
      </w:r>
      <w:r>
        <w:rPr>
          <w:w w:val="100"/>
        </w:rPr>
        <w:t>的</w:t>
      </w:r>
      <w:r>
        <w:rPr>
          <w:spacing w:val="-3"/>
          <w:w w:val="100"/>
        </w:rPr>
        <w:t>现金</w:t>
      </w:r>
      <w:r>
        <w:rPr>
          <w:w w:val="100"/>
        </w:rPr>
        <w:t>流量</w:t>
      </w:r>
      <w:r>
        <w:rPr>
          <w:spacing w:val="-3"/>
          <w:w w:val="100"/>
        </w:rPr>
        <w:t>净</w:t>
      </w:r>
      <w:r>
        <w:rPr>
          <w:w w:val="100"/>
        </w:rPr>
        <w:t>额</w:t>
      </w:r>
      <w:r>
        <w:rPr>
          <w:spacing w:val="-3"/>
          <w:w w:val="100"/>
        </w:rPr>
        <w:t>较</w:t>
      </w:r>
      <w:r>
        <w:rPr>
          <w:w w:val="100"/>
        </w:rPr>
        <w:t>去</w:t>
      </w:r>
      <w:r>
        <w:rPr>
          <w:spacing w:val="-3"/>
          <w:w w:val="100"/>
        </w:rPr>
        <w:t>年</w:t>
      </w:r>
      <w:r>
        <w:rPr>
          <w:w w:val="100"/>
        </w:rPr>
        <w:t>同</w:t>
      </w:r>
      <w:r>
        <w:rPr>
          <w:spacing w:val="-3"/>
          <w:w w:val="100"/>
        </w:rPr>
        <w:t>期下</w:t>
      </w:r>
      <w:r>
        <w:rPr>
          <w:w w:val="100"/>
        </w:rPr>
        <w:t>降</w:t>
      </w:r>
      <w:r>
        <w:rPr>
          <w:spacing w:val="-55"/>
        </w:rPr>
        <w:t> </w:t>
      </w:r>
      <w:r>
        <w:rPr>
          <w:rFonts w:ascii="宋体" w:hAnsi="宋体" w:cs="宋体" w:eastAsia="宋体" w:hint="default"/>
          <w:w w:val="100"/>
        </w:rPr>
        <w:t>40.22</w:t>
      </w:r>
      <w:r>
        <w:rPr>
          <w:rFonts w:ascii="宋体" w:hAnsi="宋体" w:cs="宋体" w:eastAsia="宋体" w:hint="default"/>
          <w:spacing w:val="-3"/>
          <w:w w:val="100"/>
        </w:rPr>
        <w:t>%</w:t>
      </w:r>
      <w:r>
        <w:rPr>
          <w:spacing w:val="-106"/>
          <w:w w:val="100"/>
        </w:rPr>
        <w:t>，</w:t>
      </w:r>
      <w:r>
        <w:rPr>
          <w:spacing w:val="-3"/>
          <w:w w:val="100"/>
        </w:rPr>
        <w:t>，</w:t>
      </w:r>
      <w:r>
        <w:rPr>
          <w:w w:val="100"/>
        </w:rPr>
        <w:t>主</w:t>
      </w:r>
      <w:r>
        <w:rPr>
          <w:spacing w:val="-3"/>
          <w:w w:val="100"/>
        </w:rPr>
        <w:t>要</w:t>
      </w:r>
      <w:r>
        <w:rPr>
          <w:w w:val="100"/>
        </w:rPr>
        <w:t>原</w:t>
      </w:r>
      <w:r>
        <w:rPr>
          <w:spacing w:val="-3"/>
          <w:w w:val="100"/>
        </w:rPr>
        <w:t>因</w:t>
      </w:r>
      <w:r>
        <w:rPr>
          <w:w w:val="100"/>
        </w:rPr>
        <w:t>系</w:t>
      </w:r>
      <w:r>
        <w:rPr>
          <w:spacing w:val="-3"/>
          <w:w w:val="100"/>
        </w:rPr>
        <w:t>本期</w:t>
      </w:r>
      <w:r>
        <w:rPr>
          <w:w w:val="100"/>
        </w:rPr>
        <w:t>公司</w:t>
      </w:r>
      <w:r>
        <w:rPr>
          <w:spacing w:val="-3"/>
          <w:w w:val="100"/>
        </w:rPr>
        <w:t>支</w:t>
      </w:r>
      <w:r>
        <w:rPr>
          <w:w w:val="100"/>
        </w:rPr>
        <w:t>付的</w:t>
      </w:r>
    </w:p>
    <w:p>
      <w:pPr>
        <w:spacing w:after="0" w:line="240" w:lineRule="auto"/>
        <w:jc w:val="left"/>
        <w:sectPr>
          <w:footerReference w:type="default" r:id="rId17"/>
          <w:pgSz w:w="11910" w:h="16840"/>
          <w:pgMar w:footer="1337" w:header="877" w:top="1100" w:bottom="1520" w:left="1060" w:right="0"/>
          <w:pgNumType w:start="14"/>
        </w:sectPr>
      </w:pPr>
    </w:p>
    <w:p>
      <w:pPr>
        <w:spacing w:line="240" w:lineRule="auto" w:before="0"/>
        <w:rPr>
          <w:rFonts w:ascii="宋体" w:hAnsi="宋体" w:cs="宋体" w:eastAsia="宋体" w:hint="default"/>
          <w:sz w:val="19"/>
          <w:szCs w:val="19"/>
        </w:rPr>
      </w:pPr>
    </w:p>
    <w:p>
      <w:pPr>
        <w:pStyle w:val="BodyText"/>
        <w:spacing w:line="240" w:lineRule="auto"/>
        <w:ind w:left="1018" w:right="0"/>
        <w:jc w:val="both"/>
      </w:pPr>
      <w:r>
        <w:rPr/>
        <w:t>银行利息增加所致。</w:t>
      </w:r>
    </w:p>
    <w:p>
      <w:pPr>
        <w:pStyle w:val="BodyText"/>
        <w:spacing w:line="355" w:lineRule="auto" w:before="176"/>
        <w:ind w:left="1018" w:right="1789"/>
        <w:jc w:val="both"/>
      </w:pPr>
      <w:r>
        <w:rPr>
          <w:spacing w:val="-3"/>
        </w:rPr>
        <w:t>（</w:t>
      </w:r>
      <w:r>
        <w:rPr>
          <w:rFonts w:ascii="宋体" w:hAnsi="宋体" w:cs="宋体" w:eastAsia="宋体" w:hint="default"/>
          <w:spacing w:val="-3"/>
        </w:rPr>
        <w:t>4</w:t>
      </w:r>
      <w:r>
        <w:rPr>
          <w:spacing w:val="-3"/>
        </w:rPr>
        <w:t>）现金及现金等价物净增加额较去年同期下降 </w:t>
      </w:r>
      <w:r>
        <w:rPr>
          <w:rFonts w:ascii="宋体" w:hAnsi="宋体" w:cs="宋体" w:eastAsia="宋体" w:hint="default"/>
          <w:spacing w:val="-3"/>
        </w:rPr>
        <w:t>72.93%</w:t>
      </w:r>
      <w:r>
        <w:rPr>
          <w:spacing w:val="-3"/>
        </w:rPr>
        <w:t>，主要原因系上期现金及现金等价</w:t>
      </w:r>
      <w:r>
        <w:rPr>
          <w:spacing w:val="-71"/>
        </w:rPr>
        <w:t> </w:t>
      </w:r>
      <w:r>
        <w:rPr>
          <w:spacing w:val="-71"/>
        </w:rPr>
      </w:r>
      <w:r>
        <w:rPr>
          <w:spacing w:val="-2"/>
          <w:w w:val="100"/>
        </w:rPr>
        <w:t>物增加额包含公司购买的</w:t>
      </w:r>
      <w:r>
        <w:rPr>
          <w:spacing w:val="-50"/>
          <w:w w:val="100"/>
        </w:rPr>
        <w:t> </w:t>
      </w:r>
      <w:r>
        <w:rPr>
          <w:rFonts w:ascii="宋体" w:hAnsi="宋体" w:cs="宋体" w:eastAsia="宋体" w:hint="default"/>
          <w:w w:val="100"/>
        </w:rPr>
        <w:t>3,600</w:t>
      </w:r>
      <w:r>
        <w:rPr>
          <w:rFonts w:ascii="宋体" w:hAnsi="宋体" w:cs="宋体" w:eastAsia="宋体" w:hint="default"/>
          <w:spacing w:val="-50"/>
          <w:w w:val="100"/>
        </w:rPr>
        <w:t> </w:t>
      </w:r>
      <w:r>
        <w:rPr>
          <w:spacing w:val="-5"/>
          <w:w w:val="100"/>
        </w:rPr>
        <w:t>万的理财产品；本期将三个月以内的保证金不作为现金等价</w:t>
      </w:r>
      <w:r>
        <w:rPr>
          <w:spacing w:val="-104"/>
          <w:w w:val="100"/>
        </w:rPr>
        <w:t> </w:t>
      </w:r>
      <w:r>
        <w:rPr>
          <w:spacing w:val="-104"/>
          <w:w w:val="100"/>
        </w:rPr>
      </w:r>
      <w:r>
        <w:rPr/>
        <w:t>物列示。</w:t>
      </w:r>
    </w:p>
    <w:p>
      <w:pPr>
        <w:pStyle w:val="BodyText"/>
        <w:spacing w:line="240" w:lineRule="auto" w:before="73"/>
        <w:ind w:left="1018" w:right="0"/>
        <w:jc w:val="both"/>
      </w:pPr>
      <w:r>
        <w:rPr/>
        <w:t>报告期内公司经营活动的现金流量与本年度净利润存在重大差异的原因说明</w:t>
      </w:r>
    </w:p>
    <w:p>
      <w:pPr>
        <w:pStyle w:val="BodyText"/>
        <w:spacing w:line="240" w:lineRule="auto" w:before="174"/>
        <w:ind w:left="1018" w:right="0"/>
        <w:jc w:val="both"/>
      </w:pPr>
      <w:r>
        <w:rPr/>
        <w:t>□ 适用 √ 不适用</w:t>
      </w:r>
    </w:p>
    <w:p>
      <w:pPr>
        <w:spacing w:line="240" w:lineRule="auto" w:before="0"/>
        <w:rPr>
          <w:rFonts w:ascii="宋体" w:hAnsi="宋体" w:cs="宋体" w:eastAsia="宋体" w:hint="default"/>
          <w:sz w:val="20"/>
          <w:szCs w:val="20"/>
        </w:rPr>
      </w:pPr>
    </w:p>
    <w:p>
      <w:pPr>
        <w:pStyle w:val="Heading3"/>
        <w:spacing w:line="240" w:lineRule="auto" w:before="167"/>
        <w:ind w:left="1018" w:right="0"/>
        <w:jc w:val="both"/>
        <w:rPr>
          <w:b w:val="0"/>
          <w:bCs w:val="0"/>
        </w:rPr>
      </w:pPr>
      <w:r>
        <w:rPr/>
        <w:t>三、主营业务构成情况</w:t>
      </w:r>
      <w:r>
        <w:rPr>
          <w:b w:val="0"/>
          <w:bCs w:val="0"/>
        </w:rPr>
      </w:r>
    </w:p>
    <w:p>
      <w:pPr>
        <w:spacing w:line="240" w:lineRule="auto" w:before="7"/>
        <w:rPr>
          <w:rFonts w:ascii="宋体" w:hAnsi="宋体" w:cs="宋体" w:eastAsia="宋体" w:hint="default"/>
          <w:b/>
          <w:bCs/>
          <w:sz w:val="23"/>
          <w:szCs w:val="23"/>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1361"/>
        <w:gridCol w:w="1522"/>
        <w:gridCol w:w="1522"/>
        <w:gridCol w:w="1368"/>
        <w:gridCol w:w="1358"/>
        <w:gridCol w:w="1385"/>
        <w:gridCol w:w="1588"/>
      </w:tblGrid>
      <w:tr>
        <w:trPr>
          <w:trHeight w:val="557" w:hRule="exact"/>
        </w:trPr>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62" w:right="38"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70" w:right="57"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349" w:right="72" w:hanging="286"/>
              <w:jc w:val="left"/>
              <w:rPr>
                <w:rFonts w:ascii="宋体" w:hAnsi="宋体" w:cs="宋体" w:eastAsia="宋体" w:hint="default"/>
                <w:sz w:val="18"/>
                <w:szCs w:val="18"/>
              </w:rPr>
            </w:pPr>
            <w:r>
              <w:rPr>
                <w:rFonts w:ascii="宋体" w:hAnsi="宋体" w:cs="宋体" w:eastAsia="宋体" w:hint="default"/>
                <w:sz w:val="18"/>
                <w:szCs w:val="18"/>
              </w:rPr>
              <w:t>毛利率比上年同期 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1010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32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1,587,002,490.63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1,216,110,781.44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23.37%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center"/>
              <w:rPr>
                <w:rFonts w:ascii="宋体" w:hAnsi="宋体" w:cs="宋体" w:eastAsia="宋体" w:hint="default"/>
                <w:sz w:val="18"/>
                <w:szCs w:val="18"/>
              </w:rPr>
            </w:pPr>
            <w:r>
              <w:rPr>
                <w:rFonts w:ascii="宋体"/>
                <w:sz w:val="18"/>
              </w:rPr>
              <w:t>26.07%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sz w:val="18"/>
              </w:rPr>
              <w:t>21.16%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 w:right="0"/>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61"/>
                <w:sz w:val="18"/>
                <w:szCs w:val="18"/>
              </w:rPr>
              <w:t> </w:t>
            </w:r>
            <w:r>
              <w:rPr>
                <w:rFonts w:ascii="宋体" w:hAnsi="宋体" w:cs="宋体" w:eastAsia="宋体" w:hint="default"/>
                <w:sz w:val="18"/>
                <w:szCs w:val="18"/>
              </w:rPr>
              <w:t>3.10</w:t>
            </w:r>
            <w:r>
              <w:rPr>
                <w:rFonts w:ascii="宋体" w:hAnsi="宋体" w:cs="宋体" w:eastAsia="宋体" w:hint="default"/>
                <w:spacing w:val="-60"/>
                <w:sz w:val="18"/>
                <w:szCs w:val="18"/>
              </w:rPr>
              <w:t> </w:t>
            </w:r>
            <w:r>
              <w:rPr>
                <w:rFonts w:ascii="宋体" w:hAnsi="宋体" w:cs="宋体" w:eastAsia="宋体" w:hint="default"/>
                <w:sz w:val="18"/>
                <w:szCs w:val="18"/>
              </w:rPr>
              <w:t>个百分点</w:t>
            </w:r>
          </w:p>
        </w:tc>
      </w:tr>
      <w:tr>
        <w:trPr>
          <w:trHeight w:val="32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2,100,620.00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1,193,037.93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43.21%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宋体" w:hAnsi="宋体" w:cs="宋体" w:eastAsia="宋体" w:hint="default"/>
                <w:sz w:val="18"/>
                <w:szCs w:val="18"/>
              </w:rPr>
            </w:pPr>
            <w:r>
              <w:rPr>
                <w:rFonts w:ascii="宋体"/>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center"/>
              <w:rPr>
                <w:rFonts w:ascii="宋体" w:hAnsi="宋体" w:cs="宋体" w:eastAsia="宋体" w:hint="default"/>
                <w:sz w:val="18"/>
                <w:szCs w:val="18"/>
              </w:rPr>
            </w:pPr>
            <w:r>
              <w:rPr>
                <w:rFonts w:ascii="宋体"/>
                <w:sz w:val="18"/>
              </w:rPr>
              <w:t>-</w:t>
            </w:r>
          </w:p>
        </w:tc>
      </w:tr>
      <w:tr>
        <w:trPr>
          <w:trHeight w:val="324" w:hRule="exact"/>
        </w:trPr>
        <w:tc>
          <w:tcPr>
            <w:tcW w:w="1010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55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187"/>
              <w:jc w:val="left"/>
              <w:rPr>
                <w:rFonts w:ascii="Times New Roman" w:hAnsi="Times New Roman" w:cs="Times New Roman" w:eastAsia="Times New Roman" w:hint="default"/>
                <w:sz w:val="18"/>
                <w:szCs w:val="18"/>
              </w:rPr>
            </w:pPr>
            <w:r>
              <w:rPr>
                <w:rFonts w:ascii="宋体" w:hAnsi="宋体" w:cs="宋体" w:eastAsia="宋体" w:hint="default"/>
                <w:sz w:val="18"/>
                <w:szCs w:val="18"/>
              </w:rPr>
              <w:t>民用泵</w:t>
            </w:r>
            <w:r>
              <w:rPr>
                <w:rFonts w:ascii="Times New Roman" w:hAnsi="Times New Roman" w:cs="Times New Roman" w:eastAsia="Times New Roman" w:hint="default"/>
                <w:sz w:val="18"/>
                <w:szCs w:val="18"/>
              </w:rPr>
              <w:t>(</w:t>
            </w:r>
            <w:r>
              <w:rPr>
                <w:rFonts w:ascii="宋体" w:hAnsi="宋体" w:cs="宋体" w:eastAsia="宋体" w:hint="default"/>
                <w:sz w:val="18"/>
                <w:szCs w:val="18"/>
              </w:rPr>
              <w:t>微型小 型水泵</w:t>
            </w:r>
            <w:r>
              <w:rPr>
                <w:rFonts w:ascii="Times New Roman" w:hAnsi="Times New Roman" w:cs="Times New Roman" w:eastAsia="Times New Roman" w:hint="default"/>
                <w:sz w:val="18"/>
                <w:szCs w:val="18"/>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27" w:right="0"/>
              <w:jc w:val="left"/>
              <w:rPr>
                <w:rFonts w:ascii="宋体" w:hAnsi="宋体" w:cs="宋体" w:eastAsia="宋体" w:hint="default"/>
                <w:sz w:val="18"/>
                <w:szCs w:val="18"/>
              </w:rPr>
            </w:pPr>
            <w:r>
              <w:rPr>
                <w:rFonts w:ascii="宋体"/>
                <w:sz w:val="18"/>
              </w:rPr>
              <w:t>906,544,209.76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702,349,917.05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22.52%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8" w:right="0"/>
              <w:jc w:val="center"/>
              <w:rPr>
                <w:rFonts w:ascii="宋体" w:hAnsi="宋体" w:cs="宋体" w:eastAsia="宋体" w:hint="default"/>
                <w:sz w:val="18"/>
                <w:szCs w:val="18"/>
              </w:rPr>
            </w:pPr>
            <w:r>
              <w:rPr>
                <w:rFonts w:ascii="宋体"/>
                <w:sz w:val="18"/>
              </w:rPr>
              <w:t>-0.72%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-3.61%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6"/>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5"/>
                <w:sz w:val="18"/>
                <w:szCs w:val="18"/>
              </w:rPr>
              <w:t> </w:t>
            </w:r>
            <w:r>
              <w:rPr>
                <w:rFonts w:ascii="宋体" w:hAnsi="宋体" w:cs="宋体" w:eastAsia="宋体" w:hint="default"/>
                <w:sz w:val="18"/>
                <w:szCs w:val="18"/>
              </w:rPr>
              <w:t>2.32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32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sz w:val="18"/>
              </w:rPr>
              <w:t>333,757,226.05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245,008,561.34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26.59%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 w:right="0"/>
              <w:jc w:val="center"/>
              <w:rPr>
                <w:rFonts w:ascii="宋体" w:hAnsi="宋体" w:cs="宋体" w:eastAsia="宋体" w:hint="default"/>
                <w:sz w:val="18"/>
                <w:szCs w:val="18"/>
              </w:rPr>
            </w:pPr>
            <w:r>
              <w:rPr>
                <w:rFonts w:ascii="宋体"/>
                <w:sz w:val="18"/>
              </w:rPr>
              <w:t>309,822.4%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227,411.6%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center"/>
              <w:rPr>
                <w:rFonts w:ascii="宋体" w:hAnsi="宋体" w:cs="宋体" w:eastAsia="宋体" w:hint="default"/>
                <w:sz w:val="18"/>
                <w:szCs w:val="18"/>
              </w:rPr>
            </w:pPr>
            <w:r>
              <w:rPr>
                <w:rFonts w:ascii="宋体"/>
                <w:sz w:val="18"/>
              </w:rPr>
              <w:t>-</w:t>
            </w:r>
          </w:p>
        </w:tc>
      </w:tr>
      <w:tr>
        <w:trPr>
          <w:trHeight w:val="32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sz w:val="18"/>
              </w:rPr>
              <w:t>110,622,568.39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90,682,486.14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18.03%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sz w:val="18"/>
              </w:rPr>
              <w:t>-14.62%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5"/>
                <w:sz w:val="18"/>
                <w:szCs w:val="18"/>
              </w:rPr>
              <w:t> </w:t>
            </w:r>
            <w:r>
              <w:rPr>
                <w:rFonts w:ascii="宋体" w:hAnsi="宋体" w:cs="宋体" w:eastAsia="宋体" w:hint="default"/>
                <w:sz w:val="18"/>
                <w:szCs w:val="18"/>
              </w:rPr>
              <w:t>2.68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32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清洗和植保机械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宋体" w:hAnsi="宋体" w:cs="宋体" w:eastAsia="宋体" w:hint="default"/>
                <w:sz w:val="18"/>
                <w:szCs w:val="18"/>
              </w:rPr>
            </w:pPr>
            <w:r>
              <w:rPr>
                <w:rFonts w:ascii="宋体"/>
                <w:sz w:val="18"/>
              </w:rPr>
              <w:t>70,581,736.80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52,941,257.78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24.99%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 w:right="0"/>
              <w:jc w:val="center"/>
              <w:rPr>
                <w:rFonts w:ascii="宋体" w:hAnsi="宋体" w:cs="宋体" w:eastAsia="宋体" w:hint="default"/>
                <w:sz w:val="18"/>
                <w:szCs w:val="18"/>
              </w:rPr>
            </w:pPr>
            <w:r>
              <w:rPr>
                <w:rFonts w:ascii="宋体"/>
                <w:sz w:val="18"/>
              </w:rPr>
              <w:t>-24.21%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-22.63%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5"/>
                <w:sz w:val="18"/>
                <w:szCs w:val="18"/>
              </w:rPr>
              <w:t> </w:t>
            </w:r>
            <w:r>
              <w:rPr>
                <w:rFonts w:ascii="宋体" w:hAnsi="宋体" w:cs="宋体" w:eastAsia="宋体" w:hint="default"/>
                <w:sz w:val="18"/>
                <w:szCs w:val="18"/>
              </w:rPr>
              <w:t>1.54</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32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配 </w:t>
            </w:r>
            <w:r>
              <w:rPr>
                <w:rFonts w:ascii="宋体" w:hAnsi="宋体" w:cs="宋体" w:eastAsia="宋体" w:hint="default"/>
                <w:spacing w:val="2"/>
                <w:sz w:val="18"/>
                <w:szCs w:val="18"/>
              </w:rPr>
              <w:t> </w:t>
            </w:r>
            <w:r>
              <w:rPr>
                <w:rFonts w:ascii="宋体" w:hAnsi="宋体" w:cs="宋体" w:eastAsia="宋体" w:hint="default"/>
                <w:sz w:val="18"/>
                <w:szCs w:val="18"/>
              </w:rPr>
              <w:t>件</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sz w:val="18"/>
              </w:rPr>
              <w:t>162,905,861.57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123,094,651.05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24.44%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 w:right="0"/>
              <w:jc w:val="center"/>
              <w:rPr>
                <w:rFonts w:ascii="宋体" w:hAnsi="宋体" w:cs="宋体" w:eastAsia="宋体" w:hint="default"/>
                <w:sz w:val="18"/>
                <w:szCs w:val="18"/>
              </w:rPr>
            </w:pPr>
            <w:r>
              <w:rPr>
                <w:rFonts w:ascii="宋体"/>
                <w:sz w:val="18"/>
              </w:rPr>
              <w:t>32.85%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27.48%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5"/>
                <w:sz w:val="18"/>
                <w:szCs w:val="18"/>
              </w:rPr>
              <w:t> </w:t>
            </w:r>
            <w:r>
              <w:rPr>
                <w:rFonts w:ascii="宋体" w:hAnsi="宋体" w:cs="宋体" w:eastAsia="宋体" w:hint="default"/>
                <w:sz w:val="18"/>
                <w:szCs w:val="18"/>
              </w:rPr>
              <w:t>3.19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32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宋体" w:hAnsi="宋体" w:cs="宋体" w:eastAsia="宋体" w:hint="default"/>
                <w:sz w:val="18"/>
                <w:szCs w:val="18"/>
              </w:rPr>
            </w:pPr>
            <w:r>
              <w:rPr>
                <w:rFonts w:ascii="宋体"/>
                <w:sz w:val="18"/>
              </w:rPr>
              <w:t>4,691,508.06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3,226,946.01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31.22%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 w:right="0"/>
              <w:jc w:val="center"/>
              <w:rPr>
                <w:rFonts w:ascii="宋体" w:hAnsi="宋体" w:cs="宋体" w:eastAsia="宋体" w:hint="default"/>
                <w:sz w:val="18"/>
                <w:szCs w:val="18"/>
              </w:rPr>
            </w:pPr>
            <w:r>
              <w:rPr>
                <w:rFonts w:ascii="宋体"/>
                <w:sz w:val="18"/>
              </w:rPr>
              <w:t>1,406.38%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969.85%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center"/>
              <w:rPr>
                <w:rFonts w:ascii="宋体" w:hAnsi="宋体" w:cs="宋体" w:eastAsia="宋体" w:hint="default"/>
                <w:sz w:val="18"/>
                <w:szCs w:val="18"/>
              </w:rPr>
            </w:pPr>
            <w:r>
              <w:rPr>
                <w:rFonts w:ascii="宋体"/>
                <w:sz w:val="18"/>
              </w:rPr>
              <w:t>-</w:t>
            </w:r>
          </w:p>
        </w:tc>
      </w:tr>
      <w:tr>
        <w:trPr>
          <w:trHeight w:val="323" w:hRule="exact"/>
        </w:trPr>
        <w:tc>
          <w:tcPr>
            <w:tcW w:w="1010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32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国 </w:t>
            </w:r>
            <w:r>
              <w:rPr>
                <w:rFonts w:ascii="宋体" w:hAnsi="宋体" w:cs="宋体" w:eastAsia="宋体" w:hint="default"/>
                <w:spacing w:val="2"/>
                <w:sz w:val="18"/>
                <w:szCs w:val="18"/>
              </w:rPr>
              <w:t> </w:t>
            </w:r>
            <w:r>
              <w:rPr>
                <w:rFonts w:ascii="宋体" w:hAnsi="宋体" w:cs="宋体" w:eastAsia="宋体" w:hint="default"/>
                <w:sz w:val="18"/>
                <w:szCs w:val="18"/>
              </w:rPr>
              <w:t>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sz w:val="18"/>
              </w:rPr>
              <w:t>832,782,881.87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642,679,623.04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22.83%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 w:right="0"/>
              <w:jc w:val="center"/>
              <w:rPr>
                <w:rFonts w:ascii="宋体" w:hAnsi="宋体" w:cs="宋体" w:eastAsia="宋体" w:hint="default"/>
                <w:sz w:val="18"/>
                <w:szCs w:val="18"/>
              </w:rPr>
            </w:pPr>
            <w:r>
              <w:rPr>
                <w:rFonts w:ascii="宋体"/>
                <w:sz w:val="18"/>
              </w:rPr>
              <w:t>1.35%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5"/>
                <w:sz w:val="18"/>
                <w:szCs w:val="18"/>
              </w:rPr>
              <w:t> </w:t>
            </w:r>
            <w:r>
              <w:rPr>
                <w:rFonts w:ascii="宋体" w:hAnsi="宋体" w:cs="宋体" w:eastAsia="宋体" w:hint="default"/>
                <w:sz w:val="18"/>
                <w:szCs w:val="18"/>
              </w:rPr>
              <w:t>2.33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32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国 </w:t>
            </w:r>
            <w:r>
              <w:rPr>
                <w:rFonts w:ascii="宋体" w:hAnsi="宋体" w:cs="宋体" w:eastAsia="宋体" w:hint="default"/>
                <w:spacing w:val="2"/>
                <w:sz w:val="18"/>
                <w:szCs w:val="18"/>
              </w:rPr>
              <w:t> </w:t>
            </w:r>
            <w:r>
              <w:rPr>
                <w:rFonts w:ascii="宋体" w:hAnsi="宋体" w:cs="宋体" w:eastAsia="宋体" w:hint="default"/>
                <w:sz w:val="18"/>
                <w:szCs w:val="18"/>
              </w:rPr>
              <w:t>内</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sz w:val="18"/>
              </w:rPr>
              <w:t>756,320,228.76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574,624,196.33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24.02%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 w:right="0"/>
              <w:jc w:val="center"/>
              <w:rPr>
                <w:rFonts w:ascii="宋体" w:hAnsi="宋体" w:cs="宋体" w:eastAsia="宋体" w:hint="default"/>
                <w:sz w:val="18"/>
                <w:szCs w:val="18"/>
              </w:rPr>
            </w:pPr>
            <w:r>
              <w:rPr>
                <w:rFonts w:ascii="宋体"/>
                <w:sz w:val="18"/>
              </w:rPr>
              <w:t>73%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63.96%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5"/>
                <w:sz w:val="18"/>
                <w:szCs w:val="18"/>
              </w:rPr>
              <w:t> </w:t>
            </w:r>
            <w:r>
              <w:rPr>
                <w:rFonts w:ascii="宋体" w:hAnsi="宋体" w:cs="宋体" w:eastAsia="宋体" w:hint="default"/>
                <w:sz w:val="18"/>
                <w:szCs w:val="18"/>
              </w:rPr>
              <w:t>4.19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bl>
    <w:p>
      <w:pPr>
        <w:pStyle w:val="BodyText"/>
        <w:spacing w:line="357" w:lineRule="auto" w:before="4"/>
        <w:ind w:left="1018" w:right="1694" w:firstLine="419"/>
        <w:jc w:val="left"/>
      </w:pPr>
      <w:r>
        <w:rPr>
          <w:spacing w:val="-4"/>
        </w:rPr>
        <w:t>说明：上述分地区的主营业务构成中，销售到国外的营业收入是指公司自营出口的销售</w:t>
      </w:r>
      <w:r>
        <w:rPr>
          <w:w w:val="100"/>
        </w:rPr>
        <w:t> </w:t>
      </w:r>
      <w:r>
        <w:rPr>
          <w:spacing w:val="-4"/>
        </w:rPr>
        <w:t>收入。国内销售包含两部分，一部分为间接出口销售收入 </w:t>
      </w:r>
      <w:r>
        <w:rPr>
          <w:rFonts w:ascii="宋体" w:hAnsi="宋体" w:cs="宋体" w:eastAsia="宋体" w:hint="default"/>
        </w:rPr>
        <w:t>34,265.39</w:t>
      </w:r>
      <w:r>
        <w:rPr>
          <w:rFonts w:ascii="宋体" w:hAnsi="宋体" w:cs="宋体" w:eastAsia="宋体" w:hint="default"/>
          <w:spacing w:val="-51"/>
        </w:rPr>
        <w:t> </w:t>
      </w:r>
      <w:r>
        <w:rPr>
          <w:spacing w:val="-5"/>
        </w:rPr>
        <w:t>万元，另一部分为纯内</w:t>
      </w:r>
    </w:p>
    <w:p>
      <w:pPr>
        <w:pStyle w:val="BodyText"/>
        <w:spacing w:line="355" w:lineRule="auto" w:before="30"/>
        <w:ind w:left="1018" w:right="1694"/>
        <w:jc w:val="left"/>
      </w:pPr>
      <w:r>
        <w:rPr/>
        <w:t>销销售收入</w:t>
      </w:r>
      <w:r>
        <w:rPr>
          <w:spacing w:val="-56"/>
        </w:rPr>
        <w:t> </w:t>
      </w:r>
      <w:r>
        <w:rPr>
          <w:rFonts w:ascii="宋体" w:hAnsi="宋体" w:cs="宋体" w:eastAsia="宋体" w:hint="default"/>
        </w:rPr>
        <w:t>41,366.63</w:t>
      </w:r>
      <w:r>
        <w:rPr>
          <w:rFonts w:ascii="宋体" w:hAnsi="宋体" w:cs="宋体" w:eastAsia="宋体" w:hint="default"/>
          <w:spacing w:val="-55"/>
        </w:rPr>
        <w:t> </w:t>
      </w:r>
      <w:r>
        <w:rPr/>
        <w:t>万元。本年度，公司产品出口销售收入（包括自营出口和间接出口）</w:t>
      </w:r>
      <w:r>
        <w:rPr>
          <w:w w:val="100"/>
        </w:rPr>
        <w:t> </w:t>
      </w:r>
      <w:r>
        <w:rPr/>
        <w:t>为</w:t>
      </w:r>
      <w:r>
        <w:rPr>
          <w:spacing w:val="-40"/>
        </w:rPr>
        <w:t> </w:t>
      </w:r>
      <w:r>
        <w:rPr>
          <w:rFonts w:ascii="宋体" w:hAnsi="宋体" w:cs="宋体" w:eastAsia="宋体" w:hint="default"/>
        </w:rPr>
        <w:t>117,543.68</w:t>
      </w:r>
      <w:r>
        <w:rPr>
          <w:rFonts w:ascii="宋体" w:hAnsi="宋体" w:cs="宋体" w:eastAsia="宋体" w:hint="default"/>
          <w:spacing w:val="-43"/>
        </w:rPr>
        <w:t> </w:t>
      </w:r>
      <w:r>
        <w:rPr>
          <w:spacing w:val="-3"/>
        </w:rPr>
        <w:t>万元，占公司主营业务收入的比例为</w:t>
      </w:r>
      <w:r>
        <w:rPr>
          <w:spacing w:val="-43"/>
        </w:rPr>
        <w:t> </w:t>
      </w:r>
      <w:r>
        <w:rPr>
          <w:rFonts w:ascii="宋体" w:hAnsi="宋体" w:cs="宋体" w:eastAsia="宋体" w:hint="default"/>
          <w:spacing w:val="-3"/>
        </w:rPr>
        <w:t>73.97%</w:t>
      </w:r>
      <w:r>
        <w:rPr>
          <w:spacing w:val="-3"/>
        </w:rPr>
        <w:t>，国内销售收入的占比较去年大</w:t>
      </w:r>
      <w:r>
        <w:rPr>
          <w:spacing w:val="-77"/>
        </w:rPr>
        <w:t> </w:t>
      </w:r>
      <w:r>
        <w:rPr>
          <w:spacing w:val="-77"/>
        </w:rPr>
      </w:r>
      <w:r>
        <w:rPr/>
        <w:t>幅上升，主要原因为本期长沙天鹅、无锡锡泵和大连华能的销售收入并入合并报表范围。</w:t>
      </w:r>
    </w:p>
    <w:p>
      <w:pPr>
        <w:pStyle w:val="BodyText"/>
        <w:spacing w:line="355" w:lineRule="auto" w:before="76"/>
        <w:ind w:left="1018" w:right="1694" w:firstLine="419"/>
        <w:jc w:val="left"/>
      </w:pPr>
      <w:r>
        <w:rPr>
          <w:spacing w:val="-5"/>
          <w:w w:val="100"/>
        </w:rPr>
        <w:t>公司主营业务数据统计口径在报告期发生调整的情况下，公司最近</w:t>
      </w:r>
      <w:r>
        <w:rPr>
          <w:spacing w:val="-46"/>
          <w:w w:val="100"/>
        </w:rPr>
        <w:t> </w:t>
      </w:r>
      <w:r>
        <w:rPr>
          <w:rFonts w:ascii="宋体" w:hAnsi="宋体" w:cs="宋体" w:eastAsia="宋体" w:hint="default"/>
          <w:w w:val="100"/>
        </w:rPr>
        <w:t>1</w:t>
      </w:r>
      <w:r>
        <w:rPr>
          <w:rFonts w:ascii="宋体" w:hAnsi="宋体" w:cs="宋体" w:eastAsia="宋体" w:hint="default"/>
          <w:spacing w:val="-44"/>
          <w:w w:val="100"/>
        </w:rPr>
        <w:t> </w:t>
      </w:r>
      <w:r>
        <w:rPr>
          <w:spacing w:val="-2"/>
          <w:w w:val="100"/>
        </w:rPr>
        <w:t>年按报告期末口径</w:t>
      </w:r>
      <w:r>
        <w:rPr>
          <w:w w:val="100"/>
        </w:rPr>
        <w:t> </w:t>
      </w:r>
      <w:r>
        <w:rPr/>
        <w:t>调整后的主营业务数据</w:t>
      </w:r>
    </w:p>
    <w:p>
      <w:pPr>
        <w:pStyle w:val="BodyText"/>
        <w:spacing w:line="240" w:lineRule="auto" w:before="73"/>
        <w:ind w:left="1018" w:right="1694"/>
        <w:jc w:val="left"/>
      </w:pPr>
      <w:r>
        <w:rPr/>
        <w:t>□ 适用 √ 不适用</w:t>
      </w:r>
    </w:p>
    <w:p>
      <w:pPr>
        <w:spacing w:line="240" w:lineRule="auto" w:before="0"/>
        <w:rPr>
          <w:rFonts w:ascii="宋体" w:hAnsi="宋体" w:cs="宋体" w:eastAsia="宋体" w:hint="default"/>
          <w:sz w:val="20"/>
          <w:szCs w:val="20"/>
        </w:rPr>
      </w:pPr>
    </w:p>
    <w:p>
      <w:pPr>
        <w:pStyle w:val="Heading3"/>
        <w:spacing w:line="240" w:lineRule="auto" w:before="167"/>
        <w:ind w:left="1018" w:right="1694"/>
        <w:jc w:val="left"/>
        <w:rPr>
          <w:b w:val="0"/>
          <w:bCs w:val="0"/>
        </w:rPr>
      </w:pPr>
      <w:r>
        <w:rPr/>
        <w:t>四、资产、负债状况分析</w:t>
      </w:r>
      <w:r>
        <w:rPr>
          <w:b w:val="0"/>
          <w:bCs w:val="0"/>
        </w:rPr>
      </w:r>
    </w:p>
    <w:p>
      <w:pPr>
        <w:spacing w:line="240" w:lineRule="auto" w:before="6"/>
        <w:rPr>
          <w:rFonts w:ascii="宋体" w:hAnsi="宋体" w:cs="宋体" w:eastAsia="宋体" w:hint="default"/>
          <w:b/>
          <w:bCs/>
          <w:sz w:val="23"/>
          <w:szCs w:val="23"/>
        </w:rPr>
      </w:pPr>
    </w:p>
    <w:p>
      <w:pPr>
        <w:pStyle w:val="Heading4"/>
        <w:spacing w:line="240" w:lineRule="auto"/>
        <w:ind w:left="1018" w:right="1694"/>
        <w:jc w:val="left"/>
        <w:rPr>
          <w:b w:val="0"/>
          <w:bCs w:val="0"/>
        </w:rPr>
      </w:pPr>
      <w:r>
        <w:rPr>
          <w:rFonts w:ascii="宋体" w:hAnsi="宋体" w:cs="宋体" w:eastAsia="宋体" w:hint="default"/>
        </w:rPr>
        <w:t>1</w:t>
      </w:r>
      <w:r>
        <w:rPr/>
        <w:t>、资产项目重大变动情况</w:t>
      </w:r>
      <w:r>
        <w:rPr>
          <w:b w:val="0"/>
          <w:bCs w:val="0"/>
        </w:rPr>
      </w:r>
    </w:p>
    <w:p>
      <w:pPr>
        <w:spacing w:line="240" w:lineRule="auto" w:before="12"/>
        <w:rPr>
          <w:rFonts w:ascii="宋体" w:hAnsi="宋体" w:cs="宋体" w:eastAsia="宋体" w:hint="default"/>
          <w:b/>
          <w:bCs/>
          <w:sz w:val="22"/>
          <w:szCs w:val="22"/>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1337" w:top="1100" w:bottom="1520" w:left="780" w:right="0"/>
        </w:sectPr>
      </w:pPr>
    </w:p>
    <w:p>
      <w:pPr>
        <w:spacing w:line="240" w:lineRule="auto" w:before="8"/>
        <w:rPr>
          <w:rFonts w:ascii="宋体" w:hAnsi="宋体" w:cs="宋体" w:eastAsia="宋体" w:hint="default"/>
          <w:sz w:val="24"/>
          <w:szCs w:val="24"/>
        </w:rPr>
      </w:pPr>
    </w:p>
    <w:tbl>
      <w:tblPr>
        <w:tblW w:w="0" w:type="auto"/>
        <w:jc w:val="left"/>
        <w:tblInd w:w="542" w:type="dxa"/>
        <w:tblLayout w:type="fixed"/>
        <w:tblCellMar>
          <w:top w:w="0" w:type="dxa"/>
          <w:left w:w="0" w:type="dxa"/>
          <w:bottom w:w="0" w:type="dxa"/>
          <w:right w:w="0" w:type="dxa"/>
        </w:tblCellMar>
        <w:tblLook w:val="01E0"/>
      </w:tblPr>
      <w:tblGrid>
        <w:gridCol w:w="1344"/>
        <w:gridCol w:w="1405"/>
        <w:gridCol w:w="1358"/>
        <w:gridCol w:w="1349"/>
        <w:gridCol w:w="1063"/>
        <w:gridCol w:w="1599"/>
        <w:gridCol w:w="667"/>
      </w:tblGrid>
      <w:tr>
        <w:trPr>
          <w:trHeight w:val="168" w:hRule="exact"/>
        </w:trPr>
        <w:tc>
          <w:tcPr>
            <w:tcW w:w="1344" w:type="dxa"/>
            <w:vMerge w:val="restart"/>
            <w:tcBorders>
              <w:top w:val="single" w:sz="4" w:space="0" w:color="000000"/>
              <w:left w:val="single" w:sz="4" w:space="0" w:color="000000"/>
              <w:right w:val="single" w:sz="4" w:space="0" w:color="000000"/>
            </w:tcBorders>
            <w:shd w:val="clear" w:color="auto" w:fill="D2D2D2"/>
          </w:tcPr>
          <w:p>
            <w:pPr/>
          </w:p>
        </w:tc>
        <w:tc>
          <w:tcPr>
            <w:tcW w:w="27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599" w:type="dxa"/>
            <w:vMerge w:val="restart"/>
            <w:tcBorders>
              <w:top w:val="single" w:sz="4" w:space="0" w:color="000000"/>
              <w:left w:val="single" w:sz="4" w:space="0" w:color="000000"/>
              <w:right w:val="single" w:sz="4" w:space="0" w:color="FFFFFF"/>
            </w:tcBorders>
            <w:shd w:val="clear" w:color="auto" w:fill="D2D2D2"/>
          </w:tcPr>
          <w:p>
            <w:pPr/>
          </w:p>
        </w:tc>
        <w:tc>
          <w:tcPr>
            <w:tcW w:w="667" w:type="dxa"/>
            <w:tcBorders>
              <w:top w:val="single" w:sz="4" w:space="0" w:color="000000"/>
              <w:left w:val="single" w:sz="4" w:space="0" w:color="FFFFFF"/>
              <w:bottom w:val="nil" w:sz="6" w:space="0" w:color="auto"/>
              <w:right w:val="single" w:sz="4" w:space="0" w:color="000000"/>
            </w:tcBorders>
            <w:shd w:val="clear" w:color="auto" w:fill="D2D2D2"/>
          </w:tcPr>
          <w:p>
            <w:pPr/>
          </w:p>
        </w:tc>
      </w:tr>
      <w:tr>
        <w:trPr>
          <w:trHeight w:val="151" w:hRule="exact"/>
        </w:trPr>
        <w:tc>
          <w:tcPr>
            <w:tcW w:w="1344" w:type="dxa"/>
            <w:vMerge/>
            <w:tcBorders>
              <w:left w:val="single" w:sz="4" w:space="0" w:color="000000"/>
              <w:bottom w:val="nil" w:sz="6" w:space="0" w:color="auto"/>
              <w:right w:val="single" w:sz="4" w:space="0" w:color="000000"/>
            </w:tcBorders>
            <w:shd w:val="clear" w:color="auto" w:fill="D2D2D2"/>
          </w:tcPr>
          <w:p>
            <w:pPr/>
          </w:p>
        </w:tc>
        <w:tc>
          <w:tcPr>
            <w:tcW w:w="2763" w:type="dxa"/>
            <w:gridSpan w:val="2"/>
            <w:vMerge/>
            <w:tcBorders>
              <w:left w:val="single" w:sz="4" w:space="0" w:color="000000"/>
              <w:bottom w:val="single" w:sz="4" w:space="0" w:color="000000"/>
              <w:right w:val="single" w:sz="4" w:space="0" w:color="000000"/>
            </w:tcBorders>
            <w:shd w:val="clear" w:color="auto" w:fill="D2D2D2"/>
          </w:tcPr>
          <w:p>
            <w:pPr/>
          </w:p>
        </w:tc>
        <w:tc>
          <w:tcPr>
            <w:tcW w:w="2412"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nil" w:sz="6" w:space="0" w:color="auto"/>
              <w:right w:val="single" w:sz="4" w:space="0" w:color="FFFFFF"/>
            </w:tcBorders>
            <w:shd w:val="clear" w:color="auto" w:fill="D2D2D2"/>
          </w:tcPr>
          <w:p>
            <w:pPr/>
          </w:p>
        </w:tc>
        <w:tc>
          <w:tcPr>
            <w:tcW w:w="667" w:type="dxa"/>
            <w:vMerge w:val="restart"/>
            <w:tcBorders>
              <w:top w:val="nil" w:sz="6" w:space="0" w:color="auto"/>
              <w:left w:val="single" w:sz="4" w:space="0" w:color="FFFFFF"/>
              <w:right w:val="single" w:sz="4" w:space="0" w:color="000000"/>
            </w:tcBorders>
            <w:shd w:val="clear" w:color="auto" w:fill="D2D2D2"/>
          </w:tcPr>
          <w:p>
            <w:pPr>
              <w:pStyle w:val="TableParagraph"/>
              <w:spacing w:line="230" w:lineRule="exact" w:before="35"/>
              <w:ind w:left="57" w:right="59"/>
              <w:jc w:val="left"/>
              <w:rPr>
                <w:rFonts w:ascii="宋体" w:hAnsi="宋体" w:cs="宋体" w:eastAsia="宋体" w:hint="default"/>
                <w:sz w:val="18"/>
                <w:szCs w:val="18"/>
              </w:rPr>
            </w:pPr>
            <w:r>
              <w:rPr>
                <w:rFonts w:ascii="宋体" w:hAnsi="宋体" w:cs="宋体" w:eastAsia="宋体" w:hint="default"/>
                <w:sz w:val="18"/>
                <w:szCs w:val="18"/>
              </w:rPr>
              <w:t>重大变 动说明</w:t>
            </w:r>
          </w:p>
        </w:tc>
      </w:tr>
      <w:tr>
        <w:trPr>
          <w:trHeight w:val="128" w:hRule="exact"/>
        </w:trPr>
        <w:tc>
          <w:tcPr>
            <w:tcW w:w="1344" w:type="dxa"/>
            <w:vMerge w:val="restart"/>
            <w:tcBorders>
              <w:top w:val="nil" w:sz="6" w:space="0" w:color="auto"/>
              <w:left w:val="single" w:sz="4" w:space="0" w:color="000000"/>
              <w:right w:val="single" w:sz="4" w:space="0" w:color="000000"/>
            </w:tcBorders>
            <w:shd w:val="clear" w:color="auto" w:fill="D2D2D2"/>
          </w:tcPr>
          <w:p>
            <w:pPr/>
          </w:p>
        </w:tc>
        <w:tc>
          <w:tcPr>
            <w:tcW w:w="14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8" w:type="dxa"/>
            <w:vMerge w:val="restart"/>
            <w:tcBorders>
              <w:top w:val="single" w:sz="4" w:space="0" w:color="000000"/>
              <w:left w:val="single" w:sz="4" w:space="0" w:color="000000"/>
              <w:right w:val="single" w:sz="4" w:space="0" w:color="000000"/>
            </w:tcBorders>
            <w:shd w:val="clear" w:color="auto" w:fill="D2D2D2"/>
          </w:tcPr>
          <w:p>
            <w:pPr>
              <w:pStyle w:val="TableParagraph"/>
              <w:spacing w:line="234" w:lineRule="exact" w:before="13"/>
              <w:ind w:right="2"/>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8"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8"/>
              <w:ind w:left="180"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9" w:type="dxa"/>
            <w:vMerge w:val="restart"/>
            <w:tcBorders>
              <w:top w:val="nil" w:sz="6" w:space="0" w:color="auto"/>
              <w:left w:val="single" w:sz="4" w:space="0" w:color="000000"/>
              <w:right w:val="single" w:sz="4" w:space="0" w:color="FFFFFF"/>
            </w:tcBorders>
            <w:shd w:val="clear" w:color="auto" w:fill="D2D2D2"/>
          </w:tcPr>
          <w:p>
            <w:pPr>
              <w:pStyle w:val="TableParagraph"/>
              <w:spacing w:line="222" w:lineRule="exact"/>
              <w:ind w:left="177" w:right="0"/>
              <w:jc w:val="left"/>
              <w:rPr>
                <w:rFonts w:ascii="宋体" w:hAnsi="宋体" w:cs="宋体" w:eastAsia="宋体"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67" w:type="dxa"/>
            <w:vMerge/>
            <w:tcBorders>
              <w:left w:val="single" w:sz="4" w:space="0" w:color="FFFFFF"/>
              <w:right w:val="single" w:sz="4" w:space="0" w:color="000000"/>
            </w:tcBorders>
            <w:shd w:val="clear" w:color="auto" w:fill="D2D2D2"/>
          </w:tcPr>
          <w:p>
            <w:pPr/>
          </w:p>
        </w:tc>
      </w:tr>
      <w:tr>
        <w:trPr>
          <w:trHeight w:val="144" w:hRule="exact"/>
        </w:trPr>
        <w:tc>
          <w:tcPr>
            <w:tcW w:w="1344" w:type="dxa"/>
            <w:vMerge/>
            <w:tcBorders>
              <w:left w:val="single" w:sz="4" w:space="0" w:color="000000"/>
              <w:bottom w:val="nil" w:sz="6" w:space="0" w:color="auto"/>
              <w:right w:val="single" w:sz="4" w:space="0" w:color="000000"/>
            </w:tcBorders>
            <w:shd w:val="clear" w:color="auto" w:fill="D2D2D2"/>
          </w:tcPr>
          <w:p>
            <w:pPr/>
          </w:p>
        </w:tc>
        <w:tc>
          <w:tcPr>
            <w:tcW w:w="14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8" w:type="dxa"/>
            <w:vMerge/>
            <w:tcBorders>
              <w:left w:val="single" w:sz="4" w:space="0" w:color="000000"/>
              <w:right w:val="single" w:sz="4" w:space="0" w:color="000000"/>
            </w:tcBorders>
            <w:shd w:val="clear" w:color="auto" w:fill="D2D2D2"/>
          </w:tcPr>
          <w:p>
            <w:pPr/>
          </w:p>
        </w:tc>
        <w:tc>
          <w:tcPr>
            <w:tcW w:w="13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599" w:type="dxa"/>
            <w:vMerge/>
            <w:tcBorders>
              <w:left w:val="single" w:sz="4" w:space="0" w:color="000000"/>
              <w:bottom w:val="nil" w:sz="6" w:space="0" w:color="auto"/>
              <w:right w:val="single" w:sz="4" w:space="0" w:color="FFFFFF"/>
            </w:tcBorders>
            <w:shd w:val="clear" w:color="auto" w:fill="D2D2D2"/>
          </w:tcPr>
          <w:p>
            <w:pPr/>
          </w:p>
        </w:tc>
        <w:tc>
          <w:tcPr>
            <w:tcW w:w="667" w:type="dxa"/>
            <w:vMerge/>
            <w:tcBorders>
              <w:left w:val="single" w:sz="4" w:space="0" w:color="FFFFFF"/>
              <w:right w:val="single" w:sz="4" w:space="0" w:color="000000"/>
            </w:tcBorders>
            <w:shd w:val="clear" w:color="auto" w:fill="D2D2D2"/>
          </w:tcPr>
          <w:p>
            <w:pPr/>
          </w:p>
        </w:tc>
      </w:tr>
      <w:tr>
        <w:trPr>
          <w:trHeight w:val="168" w:hRule="exact"/>
        </w:trPr>
        <w:tc>
          <w:tcPr>
            <w:tcW w:w="1344" w:type="dxa"/>
            <w:vMerge w:val="restart"/>
            <w:tcBorders>
              <w:top w:val="nil" w:sz="6" w:space="0" w:color="auto"/>
              <w:left w:val="single" w:sz="4" w:space="0" w:color="000000"/>
              <w:right w:val="single" w:sz="4" w:space="0" w:color="000000"/>
            </w:tcBorders>
            <w:shd w:val="clear" w:color="auto" w:fill="D2D2D2"/>
          </w:tcPr>
          <w:p>
            <w:pPr/>
          </w:p>
        </w:tc>
        <w:tc>
          <w:tcPr>
            <w:tcW w:w="1405" w:type="dxa"/>
            <w:vMerge/>
            <w:tcBorders>
              <w:left w:val="single" w:sz="4" w:space="0" w:color="000000"/>
              <w:bottom w:val="nil" w:sz="6" w:space="0" w:color="auto"/>
              <w:right w:val="single" w:sz="4" w:space="0" w:color="000000"/>
            </w:tcBorders>
            <w:shd w:val="clear" w:color="auto" w:fill="D2D2D2"/>
          </w:tcPr>
          <w:p>
            <w:pPr/>
          </w:p>
        </w:tc>
        <w:tc>
          <w:tcPr>
            <w:tcW w:w="1358" w:type="dxa"/>
            <w:vMerge/>
            <w:tcBorders>
              <w:left w:val="single" w:sz="4" w:space="0" w:color="000000"/>
              <w:right w:val="single" w:sz="4" w:space="0" w:color="000000"/>
            </w:tcBorders>
            <w:shd w:val="clear" w:color="auto" w:fill="D2D2D2"/>
          </w:tcPr>
          <w:p>
            <w:pPr/>
          </w:p>
        </w:tc>
        <w:tc>
          <w:tcPr>
            <w:tcW w:w="1349"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FFFFFF"/>
            </w:tcBorders>
            <w:shd w:val="clear" w:color="auto" w:fill="D2D2D2"/>
          </w:tcPr>
          <w:p>
            <w:pPr/>
          </w:p>
        </w:tc>
        <w:tc>
          <w:tcPr>
            <w:tcW w:w="667" w:type="dxa"/>
            <w:vMerge/>
            <w:tcBorders>
              <w:left w:val="single" w:sz="4" w:space="0" w:color="FFFFFF"/>
              <w:bottom w:val="nil" w:sz="6" w:space="0" w:color="auto"/>
              <w:right w:val="single" w:sz="4" w:space="0" w:color="000000"/>
            </w:tcBorders>
            <w:shd w:val="clear" w:color="auto" w:fill="D2D2D2"/>
          </w:tcPr>
          <w:p>
            <w:pPr/>
          </w:p>
        </w:tc>
      </w:tr>
      <w:tr>
        <w:trPr>
          <w:trHeight w:val="145"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4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8"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FFFFFF"/>
            </w:tcBorders>
            <w:shd w:val="clear" w:color="auto" w:fill="D2D2D2"/>
          </w:tcPr>
          <w:p>
            <w:pPr/>
          </w:p>
        </w:tc>
        <w:tc>
          <w:tcPr>
            <w:tcW w:w="667" w:type="dxa"/>
            <w:tcBorders>
              <w:top w:val="nil" w:sz="6" w:space="0" w:color="auto"/>
              <w:left w:val="single" w:sz="4" w:space="0" w:color="FFFFFF"/>
              <w:bottom w:val="single" w:sz="4" w:space="0" w:color="000000"/>
              <w:right w:val="single" w:sz="4" w:space="0" w:color="000000"/>
            </w:tcBorders>
            <w:shd w:val="clear" w:color="auto" w:fill="D2D2D2"/>
          </w:tcPr>
          <w:p>
            <w:pP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05" w:type="dxa"/>
            <w:tcBorders>
              <w:top w:val="single" w:sz="51" w:space="0" w:color="D2D2D2"/>
              <w:left w:val="single" w:sz="13" w:space="0" w:color="D2D2D2"/>
              <w:bottom w:val="single" w:sz="4" w:space="0" w:color="000000"/>
              <w:right w:val="single" w:sz="4" w:space="0" w:color="000000"/>
            </w:tcBorders>
          </w:tcPr>
          <w:p>
            <w:pPr>
              <w:pStyle w:val="TableParagraph"/>
              <w:spacing w:line="185" w:lineRule="exact"/>
              <w:ind w:right="2"/>
              <w:jc w:val="center"/>
              <w:rPr>
                <w:rFonts w:ascii="宋体" w:hAnsi="宋体" w:cs="宋体" w:eastAsia="宋体" w:hint="default"/>
                <w:sz w:val="18"/>
                <w:szCs w:val="18"/>
              </w:rPr>
            </w:pPr>
            <w:r>
              <w:rPr>
                <w:rFonts w:ascii="宋体"/>
                <w:sz w:val="18"/>
              </w:rPr>
              <w:t>153,852,847.84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6" w:right="0"/>
              <w:jc w:val="left"/>
              <w:rPr>
                <w:rFonts w:ascii="宋体" w:hAnsi="宋体" w:cs="宋体" w:eastAsia="宋体" w:hint="default"/>
                <w:sz w:val="18"/>
                <w:szCs w:val="18"/>
              </w:rPr>
            </w:pPr>
            <w:r>
              <w:rPr>
                <w:rFonts w:ascii="宋体"/>
                <w:sz w:val="18"/>
              </w:rPr>
              <w:t>6.95%</w:t>
            </w:r>
          </w:p>
        </w:tc>
        <w:tc>
          <w:tcPr>
            <w:tcW w:w="1349" w:type="dxa"/>
            <w:tcBorders>
              <w:top w:val="single" w:sz="51" w:space="0" w:color="D2D2D2"/>
              <w:left w:val="single" w:sz="4" w:space="0" w:color="000000"/>
              <w:bottom w:val="single" w:sz="4" w:space="0" w:color="000000"/>
              <w:right w:val="single" w:sz="4" w:space="0" w:color="000000"/>
            </w:tcBorders>
          </w:tcPr>
          <w:p>
            <w:pPr>
              <w:pStyle w:val="TableParagraph"/>
              <w:spacing w:line="185" w:lineRule="exact"/>
              <w:ind w:right="82"/>
              <w:jc w:val="right"/>
              <w:rPr>
                <w:rFonts w:ascii="宋体" w:hAnsi="宋体" w:cs="宋体" w:eastAsia="宋体" w:hint="default"/>
                <w:sz w:val="18"/>
                <w:szCs w:val="18"/>
              </w:rPr>
            </w:pPr>
            <w:r>
              <w:rPr>
                <w:rFonts w:ascii="宋体"/>
                <w:spacing w:val="-1"/>
                <w:sz w:val="18"/>
              </w:rPr>
              <w:t>85,256,307.00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4.69%</w:t>
            </w:r>
          </w:p>
        </w:tc>
        <w:tc>
          <w:tcPr>
            <w:tcW w:w="15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26"/>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5"/>
                <w:sz w:val="18"/>
                <w:szCs w:val="18"/>
              </w:rPr>
              <w:t> </w:t>
            </w:r>
            <w:r>
              <w:rPr>
                <w:rFonts w:ascii="宋体" w:hAnsi="宋体" w:cs="宋体" w:eastAsia="宋体" w:hint="default"/>
                <w:sz w:val="18"/>
                <w:szCs w:val="18"/>
              </w:rPr>
              <w:t>2.26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66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5"/>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512,748,804.05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3" w:right="0"/>
              <w:jc w:val="left"/>
              <w:rPr>
                <w:rFonts w:ascii="宋体" w:hAnsi="宋体" w:cs="宋体" w:eastAsia="宋体" w:hint="default"/>
                <w:sz w:val="18"/>
                <w:szCs w:val="18"/>
              </w:rPr>
            </w:pPr>
            <w:r>
              <w:rPr>
                <w:rFonts w:ascii="宋体"/>
                <w:sz w:val="18"/>
              </w:rPr>
              <w:t>23.15%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
              <w:jc w:val="right"/>
              <w:rPr>
                <w:rFonts w:ascii="宋体" w:hAnsi="宋体" w:cs="宋体" w:eastAsia="宋体" w:hint="default"/>
                <w:sz w:val="18"/>
                <w:szCs w:val="18"/>
              </w:rPr>
            </w:pPr>
            <w:r>
              <w:rPr>
                <w:rFonts w:ascii="宋体"/>
                <w:spacing w:val="-1"/>
                <w:sz w:val="18"/>
              </w:rPr>
              <w:t>381,252,618.50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20.97%</w:t>
            </w:r>
          </w:p>
        </w:tc>
        <w:tc>
          <w:tcPr>
            <w:tcW w:w="15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26"/>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5"/>
                <w:sz w:val="18"/>
                <w:szCs w:val="18"/>
              </w:rPr>
              <w:t> </w:t>
            </w:r>
            <w:r>
              <w:rPr>
                <w:rFonts w:ascii="宋体" w:hAnsi="宋体" w:cs="宋体" w:eastAsia="宋体" w:hint="default"/>
                <w:sz w:val="18"/>
                <w:szCs w:val="18"/>
              </w:rPr>
              <w:t>2.18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66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5"/>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340,479,701.04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3" w:right="0"/>
              <w:jc w:val="left"/>
              <w:rPr>
                <w:rFonts w:ascii="宋体" w:hAnsi="宋体" w:cs="宋体" w:eastAsia="宋体" w:hint="default"/>
                <w:sz w:val="18"/>
                <w:szCs w:val="18"/>
              </w:rPr>
            </w:pPr>
            <w:r>
              <w:rPr>
                <w:rFonts w:ascii="宋体"/>
                <w:sz w:val="18"/>
              </w:rPr>
              <w:t>15.37%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
              <w:jc w:val="right"/>
              <w:rPr>
                <w:rFonts w:ascii="宋体" w:hAnsi="宋体" w:cs="宋体" w:eastAsia="宋体" w:hint="default"/>
                <w:sz w:val="18"/>
                <w:szCs w:val="18"/>
              </w:rPr>
            </w:pPr>
            <w:r>
              <w:rPr>
                <w:rFonts w:ascii="宋体"/>
                <w:spacing w:val="-1"/>
                <w:sz w:val="18"/>
              </w:rPr>
              <w:t>301,212,046.04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16.56%</w:t>
            </w:r>
          </w:p>
        </w:tc>
        <w:tc>
          <w:tcPr>
            <w:tcW w:w="15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26"/>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5"/>
                <w:sz w:val="18"/>
                <w:szCs w:val="18"/>
              </w:rPr>
              <w:t> </w:t>
            </w:r>
            <w:r>
              <w:rPr>
                <w:rFonts w:ascii="宋体" w:hAnsi="宋体" w:cs="宋体" w:eastAsia="宋体" w:hint="default"/>
                <w:sz w:val="18"/>
                <w:szCs w:val="18"/>
              </w:rPr>
              <w:t>1.19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66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8"/>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4,203,711.35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6" w:right="0"/>
              <w:jc w:val="left"/>
              <w:rPr>
                <w:rFonts w:ascii="宋体" w:hAnsi="宋体" w:cs="宋体" w:eastAsia="宋体" w:hint="default"/>
                <w:sz w:val="18"/>
                <w:szCs w:val="18"/>
              </w:rPr>
            </w:pPr>
            <w:r>
              <w:rPr>
                <w:rFonts w:ascii="宋体"/>
                <w:sz w:val="18"/>
              </w:rPr>
              <w:t>0.19%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5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66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8"/>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127,767,713.05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6" w:right="0"/>
              <w:jc w:val="left"/>
              <w:rPr>
                <w:rFonts w:ascii="宋体" w:hAnsi="宋体" w:cs="宋体" w:eastAsia="宋体" w:hint="default"/>
                <w:sz w:val="18"/>
                <w:szCs w:val="18"/>
              </w:rPr>
            </w:pPr>
            <w:r>
              <w:rPr>
                <w:rFonts w:ascii="宋体"/>
                <w:sz w:val="18"/>
              </w:rPr>
              <w:t>5.77%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
              <w:jc w:val="right"/>
              <w:rPr>
                <w:rFonts w:ascii="宋体" w:hAnsi="宋体" w:cs="宋体" w:eastAsia="宋体" w:hint="default"/>
                <w:sz w:val="18"/>
                <w:szCs w:val="18"/>
              </w:rPr>
            </w:pPr>
            <w:r>
              <w:rPr>
                <w:rFonts w:ascii="宋体"/>
                <w:spacing w:val="-1"/>
                <w:sz w:val="18"/>
              </w:rPr>
              <w:t>101,028,342.24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5.56%</w:t>
            </w:r>
          </w:p>
        </w:tc>
        <w:tc>
          <w:tcPr>
            <w:tcW w:w="15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26"/>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5"/>
                <w:sz w:val="18"/>
                <w:szCs w:val="18"/>
              </w:rPr>
              <w:t> </w:t>
            </w:r>
            <w:r>
              <w:rPr>
                <w:rFonts w:ascii="宋体" w:hAnsi="宋体" w:cs="宋体" w:eastAsia="宋体" w:hint="default"/>
                <w:sz w:val="18"/>
                <w:szCs w:val="18"/>
              </w:rPr>
              <w:t>0.21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66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8"/>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629,417,028.03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3" w:right="0"/>
              <w:jc w:val="left"/>
              <w:rPr>
                <w:rFonts w:ascii="宋体" w:hAnsi="宋体" w:cs="宋体" w:eastAsia="宋体" w:hint="default"/>
                <w:sz w:val="18"/>
                <w:szCs w:val="18"/>
              </w:rPr>
            </w:pPr>
            <w:r>
              <w:rPr>
                <w:rFonts w:ascii="宋体"/>
                <w:sz w:val="18"/>
              </w:rPr>
              <w:t>28.42%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9"/>
              <w:jc w:val="right"/>
              <w:rPr>
                <w:rFonts w:ascii="宋体" w:hAnsi="宋体" w:cs="宋体" w:eastAsia="宋体" w:hint="default"/>
                <w:sz w:val="18"/>
                <w:szCs w:val="18"/>
              </w:rPr>
            </w:pPr>
            <w:r>
              <w:rPr>
                <w:rFonts w:ascii="宋体"/>
                <w:spacing w:val="-1"/>
                <w:sz w:val="18"/>
              </w:rPr>
              <w:t>403,047,645.75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22.16%</w:t>
            </w:r>
          </w:p>
        </w:tc>
        <w:tc>
          <w:tcPr>
            <w:tcW w:w="15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26"/>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5"/>
                <w:sz w:val="18"/>
                <w:szCs w:val="18"/>
              </w:rPr>
              <w:t> </w:t>
            </w:r>
            <w:r>
              <w:rPr>
                <w:rFonts w:ascii="宋体" w:hAnsi="宋体" w:cs="宋体" w:eastAsia="宋体" w:hint="default"/>
                <w:sz w:val="18"/>
                <w:szCs w:val="18"/>
              </w:rPr>
              <w:t>6.26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66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5"/>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13,110,825.18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6" w:right="0"/>
              <w:jc w:val="left"/>
              <w:rPr>
                <w:rFonts w:ascii="宋体" w:hAnsi="宋体" w:cs="宋体" w:eastAsia="宋体" w:hint="default"/>
                <w:sz w:val="18"/>
                <w:szCs w:val="18"/>
              </w:rPr>
            </w:pPr>
            <w:r>
              <w:rPr>
                <w:rFonts w:ascii="宋体"/>
                <w:sz w:val="18"/>
              </w:rPr>
              <w:t>0.59%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
              <w:jc w:val="right"/>
              <w:rPr>
                <w:rFonts w:ascii="宋体" w:hAnsi="宋体" w:cs="宋体" w:eastAsia="宋体" w:hint="default"/>
                <w:sz w:val="18"/>
                <w:szCs w:val="18"/>
              </w:rPr>
            </w:pPr>
            <w:r>
              <w:rPr>
                <w:rFonts w:ascii="宋体"/>
                <w:spacing w:val="-1"/>
                <w:sz w:val="18"/>
              </w:rPr>
              <w:t>163,503,742.49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8.99%</w:t>
            </w:r>
          </w:p>
        </w:tc>
        <w:tc>
          <w:tcPr>
            <w:tcW w:w="15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0"/>
              <w:ind w:right="72"/>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8.4</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c>
          <w:tcPr>
            <w:tcW w:w="66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8"/>
              <w:ind w:right="2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4"/>
        <w:spacing w:line="240" w:lineRule="auto" w:before="36"/>
        <w:ind w:left="778" w:right="4401"/>
        <w:jc w:val="left"/>
        <w:rPr>
          <w:b w:val="0"/>
          <w:bCs w:val="0"/>
        </w:rPr>
      </w:pPr>
      <w:r>
        <w:rPr>
          <w:rFonts w:ascii="宋体" w:hAnsi="宋体" w:cs="宋体" w:eastAsia="宋体" w:hint="default"/>
        </w:rPr>
        <w:t>2</w:t>
      </w:r>
      <w:r>
        <w:rPr/>
        <w:t>、负债项目重大变动情况</w:t>
      </w:r>
      <w:r>
        <w:rPr>
          <w:b w:val="0"/>
          <w:bCs w:val="0"/>
        </w:rPr>
      </w:r>
    </w:p>
    <w:p>
      <w:pPr>
        <w:spacing w:line="240" w:lineRule="auto" w:before="5"/>
        <w:rPr>
          <w:rFonts w:ascii="宋体" w:hAnsi="宋体" w:cs="宋体" w:eastAsia="宋体" w:hint="default"/>
          <w:b/>
          <w:bCs/>
          <w:sz w:val="19"/>
          <w:szCs w:val="19"/>
        </w:rPr>
      </w:pPr>
    </w:p>
    <w:p>
      <w:pPr>
        <w:spacing w:before="44"/>
        <w:ind w:left="0" w:right="1793" w:firstLine="0"/>
        <w:jc w:val="right"/>
        <w:rPr>
          <w:rFonts w:ascii="宋体" w:hAnsi="宋体" w:cs="宋体" w:eastAsia="宋体" w:hint="default"/>
          <w:sz w:val="18"/>
          <w:szCs w:val="18"/>
        </w:rPr>
      </w:pPr>
      <w:r>
        <w:rPr/>
        <w:pict>
          <v:shape style="position:absolute;margin-left:444.220001pt;margin-top:31.911732pt;width:70.350pt;height:15.75pt;mso-position-horizontal-relative:page;mso-position-vertical-relative:paragraph;z-index:-83346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564" w:type="dxa"/>
        <w:tblLayout w:type="fixed"/>
        <w:tblCellMar>
          <w:top w:w="0" w:type="dxa"/>
          <w:left w:w="0" w:type="dxa"/>
          <w:bottom w:w="0" w:type="dxa"/>
          <w:right w:w="0" w:type="dxa"/>
        </w:tblCellMar>
        <w:tblLook w:val="01E0"/>
      </w:tblPr>
      <w:tblGrid>
        <w:gridCol w:w="1368"/>
        <w:gridCol w:w="1393"/>
        <w:gridCol w:w="1001"/>
        <w:gridCol w:w="1560"/>
        <w:gridCol w:w="972"/>
        <w:gridCol w:w="1119"/>
        <w:gridCol w:w="90"/>
        <w:gridCol w:w="1228"/>
      </w:tblGrid>
      <w:tr>
        <w:trPr>
          <w:trHeight w:val="32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5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1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2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3"/>
              <w:ind w:left="177" w:right="47" w:hanging="13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3"/>
              <w:ind w:left="165" w:right="29" w:hanging="13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w:t>
            </w:r>
            <w:r>
              <w:rPr>
                <w:rFonts w:ascii="宋体" w:hAnsi="宋体" w:cs="宋体" w:eastAsia="宋体" w:hint="default"/>
                <w:sz w:val="18"/>
                <w:szCs w:val="18"/>
              </w:rPr>
              <w:t>）</w:t>
            </w:r>
          </w:p>
        </w:tc>
        <w:tc>
          <w:tcPr>
            <w:tcW w:w="1119" w:type="dxa"/>
            <w:vMerge w:val="restart"/>
            <w:tcBorders>
              <w:top w:val="nil" w:sz="6" w:space="0" w:color="auto"/>
              <w:left w:val="single" w:sz="4" w:space="0" w:color="000000"/>
              <w:right w:val="single" w:sz="4" w:space="0" w:color="000000"/>
            </w:tcBorders>
            <w:shd w:val="clear" w:color="auto" w:fill="D2D2D2"/>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pacing w:val="-3"/>
                <w:sz w:val="18"/>
                <w:szCs w:val="18"/>
              </w:rPr>
              <w:t>比重增减（</w:t>
            </w:r>
            <w:r>
              <w:rPr>
                <w:rFonts w:ascii="宋体" w:hAnsi="宋体" w:cs="宋体" w:eastAsia="宋体" w:hint="default"/>
                <w:spacing w:val="-3"/>
                <w:sz w:val="18"/>
                <w:szCs w:val="18"/>
              </w:rPr>
              <w:t>%</w:t>
            </w:r>
          </w:p>
        </w:tc>
        <w:tc>
          <w:tcPr>
            <w:tcW w:w="90" w:type="dxa"/>
            <w:vMerge w:val="restart"/>
            <w:tcBorders>
              <w:top w:val="nil" w:sz="6" w:space="0" w:color="auto"/>
              <w:left w:val="single" w:sz="4" w:space="0" w:color="000000"/>
              <w:right w:val="nil" w:sz="6" w:space="0" w:color="auto"/>
            </w:tcBorders>
            <w:shd w:val="clear" w:color="auto" w:fill="D2D2D2"/>
          </w:tcPr>
          <w:p>
            <w:pPr/>
          </w:p>
        </w:tc>
        <w:tc>
          <w:tcPr>
            <w:tcW w:w="1228" w:type="dxa"/>
            <w:vMerge w:val="restart"/>
            <w:tcBorders>
              <w:top w:val="nil" w:sz="6" w:space="0" w:color="auto"/>
              <w:left w:val="nil" w:sz="6" w:space="0" w:color="auto"/>
              <w:right w:val="single" w:sz="4" w:space="0" w:color="000000"/>
            </w:tcBorders>
            <w:shd w:val="clear" w:color="auto" w:fill="D2D2D2"/>
          </w:tcPr>
          <w:p>
            <w:pPr>
              <w:pStyle w:val="TableParagraph"/>
              <w:spacing w:line="203" w:lineRule="exact"/>
              <w:ind w:left="2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1"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2" w:type="dxa"/>
            <w:vMerge/>
            <w:tcBorders>
              <w:left w:val="single" w:sz="4" w:space="0" w:color="000000"/>
              <w:right w:val="single" w:sz="4" w:space="0" w:color="000000"/>
            </w:tcBorders>
            <w:shd w:val="clear" w:color="auto" w:fill="D2D2D2"/>
          </w:tcPr>
          <w:p>
            <w:pPr/>
          </w:p>
        </w:tc>
        <w:tc>
          <w:tcPr>
            <w:tcW w:w="1119" w:type="dxa"/>
            <w:vMerge/>
            <w:tcBorders>
              <w:left w:val="single" w:sz="4" w:space="0" w:color="000000"/>
              <w:bottom w:val="nil" w:sz="6" w:space="0" w:color="auto"/>
              <w:right w:val="single" w:sz="4" w:space="0" w:color="000000"/>
            </w:tcBorders>
            <w:shd w:val="clear" w:color="auto" w:fill="D2D2D2"/>
          </w:tcPr>
          <w:p>
            <w:pPr/>
          </w:p>
        </w:tc>
        <w:tc>
          <w:tcPr>
            <w:tcW w:w="90" w:type="dxa"/>
            <w:vMerge/>
            <w:tcBorders>
              <w:left w:val="single" w:sz="4" w:space="0" w:color="000000"/>
              <w:bottom w:val="nil" w:sz="6" w:space="0" w:color="auto"/>
              <w:right w:val="nil" w:sz="6" w:space="0" w:color="auto"/>
            </w:tcBorders>
            <w:shd w:val="clear" w:color="auto" w:fill="D2D2D2"/>
          </w:tcPr>
          <w:p>
            <w:pPr/>
          </w:p>
        </w:tc>
        <w:tc>
          <w:tcPr>
            <w:tcW w:w="1228" w:type="dxa"/>
            <w:vMerge/>
            <w:tcBorders>
              <w:left w:val="nil" w:sz="6" w:space="0" w:color="auto"/>
              <w:bottom w:val="nil" w:sz="6" w:space="0" w:color="auto"/>
              <w:right w:val="single" w:sz="4" w:space="0" w:color="000000"/>
            </w:tcBorders>
            <w:shd w:val="clear" w:color="auto" w:fill="D2D2D2"/>
          </w:tcPr>
          <w:p>
            <w:pPr/>
          </w:p>
        </w:tc>
      </w:tr>
      <w:tr>
        <w:trPr>
          <w:trHeight w:val="28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3"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c>
          <w:tcPr>
            <w:tcW w:w="11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2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3" w:type="dxa"/>
            <w:vMerge w:val="restart"/>
            <w:tcBorders>
              <w:top w:val="single" w:sz="51" w:space="0" w:color="D2D2D2"/>
              <w:left w:val="single" w:sz="13" w:space="0" w:color="D2D2D2"/>
              <w:right w:val="single" w:sz="4" w:space="0" w:color="000000"/>
            </w:tcBorders>
          </w:tcPr>
          <w:p>
            <w:pPr>
              <w:pStyle w:val="TableParagraph"/>
              <w:spacing w:line="240" w:lineRule="auto" w:before="67"/>
              <w:ind w:left="47" w:right="0"/>
              <w:jc w:val="left"/>
              <w:rPr>
                <w:rFonts w:ascii="宋体" w:hAnsi="宋体" w:cs="宋体" w:eastAsia="宋体" w:hint="default"/>
                <w:sz w:val="18"/>
                <w:szCs w:val="18"/>
              </w:rPr>
            </w:pPr>
            <w:r>
              <w:rPr>
                <w:rFonts w:ascii="宋体"/>
                <w:sz w:val="18"/>
              </w:rPr>
              <w:t>539,163,183.02</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25"/>
              <w:ind w:left="223" w:right="0"/>
              <w:jc w:val="left"/>
              <w:rPr>
                <w:rFonts w:ascii="宋体" w:hAnsi="宋体" w:cs="宋体" w:eastAsia="宋体" w:hint="default"/>
                <w:sz w:val="18"/>
                <w:szCs w:val="18"/>
              </w:rPr>
            </w:pPr>
            <w:r>
              <w:rPr>
                <w:rFonts w:ascii="宋体"/>
                <w:sz w:val="18"/>
              </w:rPr>
              <w:t>24.34%</w:t>
            </w:r>
          </w:p>
        </w:tc>
        <w:tc>
          <w:tcPr>
            <w:tcW w:w="1560" w:type="dxa"/>
            <w:vMerge w:val="restart"/>
            <w:tcBorders>
              <w:top w:val="single" w:sz="51" w:space="0" w:color="D2D2D2"/>
              <w:left w:val="single" w:sz="4" w:space="0" w:color="000000"/>
              <w:right w:val="single" w:sz="4" w:space="0" w:color="000000"/>
            </w:tcBorders>
          </w:tcPr>
          <w:p>
            <w:pPr>
              <w:pStyle w:val="TableParagraph"/>
              <w:spacing w:line="240" w:lineRule="auto" w:before="67"/>
              <w:ind w:left="146" w:right="0"/>
              <w:jc w:val="left"/>
              <w:rPr>
                <w:rFonts w:ascii="宋体" w:hAnsi="宋体" w:cs="宋体" w:eastAsia="宋体" w:hint="default"/>
                <w:sz w:val="18"/>
                <w:szCs w:val="18"/>
              </w:rPr>
            </w:pPr>
            <w:r>
              <w:rPr>
                <w:rFonts w:ascii="宋体"/>
                <w:sz w:val="18"/>
              </w:rPr>
              <w:t>337,538,204.48</w:t>
            </w:r>
          </w:p>
        </w:tc>
        <w:tc>
          <w:tcPr>
            <w:tcW w:w="972" w:type="dxa"/>
            <w:vMerge w:val="restart"/>
            <w:tcBorders>
              <w:top w:val="single" w:sz="4" w:space="0" w:color="000000"/>
              <w:left w:val="single" w:sz="4" w:space="0" w:color="000000"/>
              <w:right w:val="single" w:sz="4" w:space="0" w:color="000000"/>
            </w:tcBorders>
          </w:tcPr>
          <w:p>
            <w:pPr>
              <w:pStyle w:val="TableParagraph"/>
              <w:spacing w:line="240" w:lineRule="auto" w:before="125"/>
              <w:ind w:left="211" w:right="0"/>
              <w:jc w:val="left"/>
              <w:rPr>
                <w:rFonts w:ascii="宋体" w:hAnsi="宋体" w:cs="宋体" w:eastAsia="宋体" w:hint="default"/>
                <w:sz w:val="18"/>
                <w:szCs w:val="18"/>
              </w:rPr>
            </w:pPr>
            <w:r>
              <w:rPr>
                <w:rFonts w:ascii="宋体"/>
                <w:sz w:val="18"/>
              </w:rPr>
              <w:t>18.56%</w:t>
            </w:r>
          </w:p>
        </w:tc>
        <w:tc>
          <w:tcPr>
            <w:tcW w:w="1119" w:type="dxa"/>
            <w:vMerge w:val="restart"/>
            <w:tcBorders>
              <w:top w:val="single" w:sz="4" w:space="0" w:color="000000"/>
              <w:left w:val="single" w:sz="4" w:space="0" w:color="000000"/>
              <w:right w:val="single" w:sz="4" w:space="0" w:color="000000"/>
            </w:tcBorders>
          </w:tcPr>
          <w:p>
            <w:pPr>
              <w:pStyle w:val="TableParagraph"/>
              <w:spacing w:line="232" w:lineRule="exact" w:before="33"/>
              <w:ind w:left="283" w:right="56" w:hanging="226"/>
              <w:jc w:val="lef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5"/>
                <w:sz w:val="18"/>
                <w:szCs w:val="18"/>
              </w:rPr>
              <w:t> </w:t>
            </w:r>
            <w:r>
              <w:rPr>
                <w:rFonts w:ascii="宋体" w:hAnsi="宋体" w:cs="宋体" w:eastAsia="宋体" w:hint="default"/>
                <w:sz w:val="18"/>
                <w:szCs w:val="18"/>
              </w:rPr>
              <w:t>5.78</w:t>
            </w:r>
            <w:r>
              <w:rPr>
                <w:rFonts w:ascii="宋体" w:hAnsi="宋体" w:cs="宋体" w:eastAsia="宋体" w:hint="default"/>
                <w:spacing w:val="-43"/>
                <w:sz w:val="18"/>
                <w:szCs w:val="18"/>
              </w:rPr>
              <w:t> </w:t>
            </w:r>
            <w:r>
              <w:rPr>
                <w:rFonts w:ascii="宋体" w:hAnsi="宋体" w:cs="宋体" w:eastAsia="宋体" w:hint="default"/>
                <w:sz w:val="18"/>
                <w:szCs w:val="18"/>
              </w:rPr>
              <w:t>个 百分点</w:t>
            </w:r>
          </w:p>
        </w:tc>
        <w:tc>
          <w:tcPr>
            <w:tcW w:w="1318" w:type="dxa"/>
            <w:gridSpan w:val="2"/>
            <w:vMerge w:val="restart"/>
            <w:tcBorders>
              <w:top w:val="single" w:sz="4" w:space="0" w:color="000000"/>
              <w:left w:val="single" w:sz="4" w:space="0" w:color="000000"/>
              <w:right w:val="single" w:sz="4" w:space="0" w:color="000000"/>
            </w:tcBorders>
          </w:tcPr>
          <w:p>
            <w:pPr>
              <w:pStyle w:val="TableParagraph"/>
              <w:spacing w:line="232" w:lineRule="exact" w:before="33"/>
              <w:ind w:left="112" w:right="23" w:hanging="89"/>
              <w:jc w:val="left"/>
              <w:rPr>
                <w:rFonts w:ascii="宋体" w:hAnsi="宋体" w:cs="宋体" w:eastAsia="宋体" w:hint="default"/>
                <w:sz w:val="18"/>
                <w:szCs w:val="18"/>
              </w:rPr>
            </w:pPr>
            <w:r>
              <w:rPr>
                <w:rFonts w:ascii="宋体" w:hAnsi="宋体" w:cs="宋体" w:eastAsia="宋体" w:hint="default"/>
                <w:sz w:val="18"/>
                <w:szCs w:val="18"/>
              </w:rPr>
              <w:t>主要系本期短期 银行借款增加</w:t>
            </w:r>
          </w:p>
        </w:tc>
      </w:tr>
      <w:tr>
        <w:trPr>
          <w:trHeight w:val="43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93" w:type="dxa"/>
            <w:vMerge/>
            <w:tcBorders>
              <w:left w:val="single" w:sz="13" w:space="0" w:color="D2D2D2"/>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72"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318" w:type="dxa"/>
            <w:gridSpan w:val="2"/>
            <w:vMerge/>
            <w:tcBorders>
              <w:left w:val="single" w:sz="4" w:space="0" w:color="000000"/>
              <w:bottom w:val="single" w:sz="4" w:space="0" w:color="000000"/>
              <w:right w:val="single" w:sz="4" w:space="0" w:color="000000"/>
            </w:tcBorders>
          </w:tcPr>
          <w:p>
            <w:pPr/>
          </w:p>
        </w:tc>
      </w:tr>
      <w:tr>
        <w:trPr>
          <w:trHeight w:val="12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3" w:type="dxa"/>
            <w:vMerge w:val="restart"/>
            <w:tcBorders>
              <w:top w:val="single" w:sz="4" w:space="0" w:color="000000"/>
              <w:left w:val="single" w:sz="13" w:space="0" w:color="D2D2D2"/>
              <w:right w:val="single" w:sz="4" w:space="0" w:color="000000"/>
            </w:tcBorders>
          </w:tcPr>
          <w:p>
            <w:pPr>
              <w:pStyle w:val="TableParagraph"/>
              <w:spacing w:line="240" w:lineRule="auto" w:before="125"/>
              <w:ind w:left="47" w:right="0"/>
              <w:jc w:val="left"/>
              <w:rPr>
                <w:rFonts w:ascii="宋体" w:hAnsi="宋体" w:cs="宋体" w:eastAsia="宋体" w:hint="default"/>
                <w:sz w:val="18"/>
                <w:szCs w:val="18"/>
              </w:rPr>
            </w:pPr>
            <w:r>
              <w:rPr>
                <w:rFonts w:ascii="宋体"/>
                <w:sz w:val="18"/>
              </w:rPr>
              <w:t>100,000,000.00</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25"/>
              <w:ind w:left="268" w:right="0"/>
              <w:jc w:val="left"/>
              <w:rPr>
                <w:rFonts w:ascii="宋体" w:hAnsi="宋体" w:cs="宋体" w:eastAsia="宋体" w:hint="default"/>
                <w:sz w:val="18"/>
                <w:szCs w:val="18"/>
              </w:rPr>
            </w:pPr>
            <w:r>
              <w:rPr>
                <w:rFonts w:ascii="宋体"/>
                <w:sz w:val="18"/>
              </w:rPr>
              <w:t>4.52%</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5"/>
              <w:ind w:left="146" w:right="0"/>
              <w:jc w:val="left"/>
              <w:rPr>
                <w:rFonts w:ascii="宋体" w:hAnsi="宋体" w:cs="宋体" w:eastAsia="宋体" w:hint="default"/>
                <w:sz w:val="18"/>
                <w:szCs w:val="18"/>
              </w:rPr>
            </w:pPr>
            <w:r>
              <w:rPr>
                <w:rFonts w:ascii="宋体"/>
                <w:sz w:val="18"/>
              </w:rPr>
              <w:t>100,000,000.00</w:t>
            </w:r>
          </w:p>
        </w:tc>
        <w:tc>
          <w:tcPr>
            <w:tcW w:w="972" w:type="dxa"/>
            <w:vMerge w:val="restart"/>
            <w:tcBorders>
              <w:top w:val="single" w:sz="4" w:space="0" w:color="000000"/>
              <w:left w:val="single" w:sz="4" w:space="0" w:color="000000"/>
              <w:right w:val="single" w:sz="4" w:space="0" w:color="000000"/>
            </w:tcBorders>
          </w:tcPr>
          <w:p>
            <w:pPr>
              <w:pStyle w:val="TableParagraph"/>
              <w:spacing w:line="240" w:lineRule="auto" w:before="125"/>
              <w:ind w:left="300" w:right="0"/>
              <w:jc w:val="left"/>
              <w:rPr>
                <w:rFonts w:ascii="宋体" w:hAnsi="宋体" w:cs="宋体" w:eastAsia="宋体" w:hint="default"/>
                <w:sz w:val="18"/>
                <w:szCs w:val="18"/>
              </w:rPr>
            </w:pPr>
            <w:r>
              <w:rPr>
                <w:rFonts w:ascii="宋体"/>
                <w:sz w:val="18"/>
              </w:rPr>
              <w:t>5.5%</w:t>
            </w:r>
          </w:p>
        </w:tc>
        <w:tc>
          <w:tcPr>
            <w:tcW w:w="1119" w:type="dxa"/>
            <w:vMerge w:val="restart"/>
            <w:tcBorders>
              <w:top w:val="single" w:sz="4" w:space="0" w:color="000000"/>
              <w:left w:val="single" w:sz="4" w:space="0" w:color="000000"/>
              <w:right w:val="single" w:sz="4" w:space="0" w:color="000000"/>
            </w:tcBorders>
          </w:tcPr>
          <w:p>
            <w:pPr>
              <w:pStyle w:val="TableParagraph"/>
              <w:spacing w:line="232" w:lineRule="exact" w:before="33"/>
              <w:ind w:left="283" w:right="56" w:hanging="226"/>
              <w:jc w:val="lef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5"/>
                <w:sz w:val="18"/>
                <w:szCs w:val="18"/>
              </w:rPr>
              <w:t> </w:t>
            </w:r>
            <w:r>
              <w:rPr>
                <w:rFonts w:ascii="宋体" w:hAnsi="宋体" w:cs="宋体" w:eastAsia="宋体" w:hint="default"/>
                <w:sz w:val="18"/>
                <w:szCs w:val="18"/>
              </w:rPr>
              <w:t>0.98</w:t>
            </w:r>
            <w:r>
              <w:rPr>
                <w:rFonts w:ascii="宋体" w:hAnsi="宋体" w:cs="宋体" w:eastAsia="宋体" w:hint="default"/>
                <w:spacing w:val="-43"/>
                <w:sz w:val="18"/>
                <w:szCs w:val="18"/>
              </w:rPr>
              <w:t> </w:t>
            </w:r>
            <w:r>
              <w:rPr>
                <w:rFonts w:ascii="宋体" w:hAnsi="宋体" w:cs="宋体" w:eastAsia="宋体" w:hint="default"/>
                <w:sz w:val="18"/>
                <w:szCs w:val="18"/>
              </w:rPr>
              <w:t>个 百分点</w:t>
            </w:r>
          </w:p>
        </w:tc>
        <w:tc>
          <w:tcPr>
            <w:tcW w:w="1318" w:type="dxa"/>
            <w:gridSpan w:val="2"/>
            <w:vMerge w:val="restart"/>
            <w:tcBorders>
              <w:top w:val="single" w:sz="4" w:space="0" w:color="000000"/>
              <w:left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w:t>
            </w:r>
          </w:p>
        </w:tc>
      </w:tr>
      <w:tr>
        <w:trPr>
          <w:trHeight w:val="43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93" w:type="dxa"/>
            <w:vMerge/>
            <w:tcBorders>
              <w:left w:val="single" w:sz="13" w:space="0" w:color="D2D2D2"/>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972" w:type="dxa"/>
            <w:vMerge/>
            <w:tcBorders>
              <w:left w:val="single" w:sz="4" w:space="0" w:color="000000"/>
              <w:bottom w:val="single" w:sz="4" w:space="0" w:color="000000"/>
              <w:right w:val="single" w:sz="4" w:space="0" w:color="000000"/>
            </w:tcBorders>
          </w:tcPr>
          <w:p>
            <w:pPr/>
          </w:p>
        </w:tc>
        <w:tc>
          <w:tcPr>
            <w:tcW w:w="1119" w:type="dxa"/>
            <w:vMerge/>
            <w:tcBorders>
              <w:left w:val="single" w:sz="4" w:space="0" w:color="000000"/>
              <w:bottom w:val="single" w:sz="4" w:space="0" w:color="000000"/>
              <w:right w:val="single" w:sz="4" w:space="0" w:color="000000"/>
            </w:tcBorders>
          </w:tcPr>
          <w:p>
            <w:pPr/>
          </w:p>
        </w:tc>
        <w:tc>
          <w:tcPr>
            <w:tcW w:w="1318" w:type="dxa"/>
            <w:gridSpan w:val="2"/>
            <w:vMerge/>
            <w:tcBorders>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before="36"/>
        <w:ind w:left="778" w:right="4401"/>
        <w:jc w:val="left"/>
        <w:rPr>
          <w:b w:val="0"/>
          <w:bCs w:val="0"/>
        </w:rPr>
      </w:pPr>
      <w:r>
        <w:rPr>
          <w:rFonts w:ascii="宋体" w:hAnsi="宋体" w:cs="宋体" w:eastAsia="宋体" w:hint="default"/>
        </w:rPr>
        <w:t>3</w:t>
      </w:r>
      <w:r>
        <w:rPr/>
        <w:t>、以公允价值计量的资产和负债</w:t>
      </w:r>
      <w:r>
        <w:rPr>
          <w:b w:val="0"/>
          <w:bCs w:val="0"/>
        </w:rPr>
      </w:r>
    </w:p>
    <w:p>
      <w:pPr>
        <w:spacing w:line="240" w:lineRule="auto" w:before="8"/>
        <w:rPr>
          <w:rFonts w:ascii="宋体" w:hAnsi="宋体" w:cs="宋体" w:eastAsia="宋体" w:hint="default"/>
          <w:b/>
          <w:bCs/>
          <w:sz w:val="19"/>
          <w:szCs w:val="19"/>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1176"/>
        <w:gridCol w:w="1289"/>
        <w:gridCol w:w="1190"/>
        <w:gridCol w:w="1196"/>
        <w:gridCol w:w="1192"/>
        <w:gridCol w:w="1201"/>
        <w:gridCol w:w="1196"/>
        <w:gridCol w:w="1195"/>
      </w:tblGrid>
      <w:tr>
        <w:trPr>
          <w:trHeight w:val="122" w:hRule="exact"/>
        </w:trPr>
        <w:tc>
          <w:tcPr>
            <w:tcW w:w="1176" w:type="dxa"/>
            <w:vMerge w:val="restart"/>
            <w:tcBorders>
              <w:top w:val="single" w:sz="4" w:space="0" w:color="000000"/>
              <w:left w:val="single" w:sz="4" w:space="0" w:color="000000"/>
              <w:right w:val="single" w:sz="4" w:space="0" w:color="000000"/>
            </w:tcBorders>
            <w:shd w:val="clear" w:color="auto" w:fill="D2D2D2"/>
          </w:tcPr>
          <w:p>
            <w:pPr/>
          </w:p>
        </w:tc>
        <w:tc>
          <w:tcPr>
            <w:tcW w:w="1289"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51" w:right="53"/>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15" w:hRule="exact"/>
        </w:trPr>
        <w:tc>
          <w:tcPr>
            <w:tcW w:w="1176" w:type="dxa"/>
            <w:vMerge/>
            <w:tcBorders>
              <w:left w:val="single" w:sz="4" w:space="0" w:color="000000"/>
              <w:bottom w:val="nil" w:sz="6" w:space="0" w:color="auto"/>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2"/>
              <w:ind w:left="225" w:right="53" w:hanging="181"/>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6"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2"/>
              <w:ind w:left="504" w:right="47"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14" w:hRule="exact"/>
        </w:trPr>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6"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45" w:hRule="exact"/>
        </w:trPr>
        <w:tc>
          <w:tcPr>
            <w:tcW w:w="1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0"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1"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59"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496"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auto" w:before="18"/>
              <w:ind w:left="1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230" w:lineRule="exact" w:before="24"/>
              <w:ind w:left="12" w:right="72"/>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89"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
              <w:jc w:val="center"/>
              <w:rPr>
                <w:rFonts w:ascii="宋体" w:hAnsi="宋体" w:cs="宋体" w:eastAsia="宋体" w:hint="default"/>
                <w:sz w:val="18"/>
                <w:szCs w:val="18"/>
              </w:rPr>
            </w:pPr>
            <w:r>
              <w:rPr>
                <w:rFonts w:ascii="宋体"/>
                <w:sz w:val="18"/>
              </w:rPr>
              <w:t>43,462,150.00</w:t>
            </w:r>
          </w:p>
        </w:tc>
        <w:tc>
          <w:tcPr>
            <w:tcW w:w="119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
              <w:jc w:val="center"/>
              <w:rPr>
                <w:rFonts w:ascii="宋体" w:hAnsi="宋体" w:cs="宋体" w:eastAsia="宋体" w:hint="default"/>
                <w:sz w:val="18"/>
                <w:szCs w:val="18"/>
              </w:rPr>
            </w:pPr>
            <w:r>
              <w:rPr>
                <w:rFonts w:ascii="宋体"/>
                <w:sz w:val="18"/>
              </w:rPr>
              <w:t>-823,910.00</w:t>
            </w:r>
          </w:p>
        </w:tc>
        <w:tc>
          <w:tcPr>
            <w:tcW w:w="1196" w:type="dxa"/>
            <w:tcBorders>
              <w:top w:val="single" w:sz="5" w:space="0" w:color="D2D2D2"/>
              <w:left w:val="single" w:sz="4" w:space="0" w:color="000000"/>
              <w:bottom w:val="single" w:sz="4" w:space="0" w:color="000000"/>
              <w:right w:val="single" w:sz="4" w:space="0" w:color="000000"/>
            </w:tcBorders>
          </w:tcPr>
          <w:p>
            <w:pPr/>
          </w:p>
        </w:tc>
        <w:tc>
          <w:tcPr>
            <w:tcW w:w="1192" w:type="dxa"/>
            <w:tcBorders>
              <w:top w:val="single" w:sz="5" w:space="0" w:color="D2D2D2"/>
              <w:left w:val="single" w:sz="4" w:space="0" w:color="000000"/>
              <w:bottom w:val="single" w:sz="4" w:space="0" w:color="000000"/>
              <w:right w:val="single" w:sz="4" w:space="0" w:color="000000"/>
            </w:tcBorders>
          </w:tcPr>
          <w:p>
            <w:pPr/>
          </w:p>
        </w:tc>
        <w:tc>
          <w:tcPr>
            <w:tcW w:w="1201" w:type="dxa"/>
            <w:tcBorders>
              <w:top w:val="single" w:sz="5" w:space="0" w:color="D2D2D2"/>
              <w:left w:val="single" w:sz="4" w:space="0" w:color="000000"/>
              <w:bottom w:val="single" w:sz="4" w:space="0" w:color="000000"/>
              <w:right w:val="single" w:sz="4" w:space="0" w:color="000000"/>
            </w:tcBorders>
          </w:tcPr>
          <w:p>
            <w:pPr/>
          </w:p>
        </w:tc>
        <w:tc>
          <w:tcPr>
            <w:tcW w:w="1196" w:type="dxa"/>
            <w:tcBorders>
              <w:top w:val="single" w:sz="5" w:space="0" w:color="D2D2D2"/>
              <w:left w:val="single" w:sz="4" w:space="0" w:color="000000"/>
              <w:bottom w:val="single" w:sz="4" w:space="0" w:color="000000"/>
              <w:right w:val="single" w:sz="4" w:space="0" w:color="000000"/>
            </w:tcBorders>
          </w:tcPr>
          <w:p>
            <w:pPr/>
          </w:p>
        </w:tc>
        <w:tc>
          <w:tcPr>
            <w:tcW w:w="1195"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6,638,240.00</w:t>
            </w:r>
          </w:p>
        </w:tc>
      </w:tr>
      <w:tr>
        <w:trPr>
          <w:trHeight w:val="324"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sz w:val="18"/>
              </w:rPr>
              <w:t>43,462,150.00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-823,910.00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6,638,240.00</w:t>
            </w:r>
          </w:p>
        </w:tc>
      </w:tr>
      <w:tr>
        <w:trPr>
          <w:trHeight w:val="324"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sz w:val="18"/>
              </w:rPr>
              <w:t>43,462,150.00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-823,910.00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6,638,240.00</w:t>
            </w:r>
          </w:p>
        </w:tc>
      </w:tr>
      <w:tr>
        <w:trPr>
          <w:trHeight w:val="325"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7"/>
              <w:jc w:val="center"/>
              <w:rPr>
                <w:rFonts w:ascii="宋体" w:hAnsi="宋体" w:cs="宋体" w:eastAsia="宋体" w:hint="default"/>
                <w:sz w:val="18"/>
                <w:szCs w:val="18"/>
              </w:rPr>
            </w:pPr>
            <w:r>
              <w:rPr>
                <w:rFonts w:ascii="宋体"/>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0.00</w:t>
            </w:r>
          </w:p>
        </w:tc>
      </w:tr>
    </w:tbl>
    <w:p>
      <w:pPr>
        <w:spacing w:line="240" w:lineRule="auto" w:before="4"/>
        <w:rPr>
          <w:rFonts w:ascii="宋体" w:hAnsi="宋体" w:cs="宋体" w:eastAsia="宋体" w:hint="default"/>
          <w:sz w:val="18"/>
          <w:szCs w:val="18"/>
        </w:rPr>
      </w:pPr>
    </w:p>
    <w:p>
      <w:pPr>
        <w:pStyle w:val="BodyText"/>
        <w:spacing w:line="240" w:lineRule="auto"/>
        <w:ind w:left="778" w:right="4401"/>
        <w:jc w:val="left"/>
      </w:pPr>
      <w:r>
        <w:rPr/>
        <w:t>报告期内公司主要资产计量属性是否发生重大变化</w:t>
      </w:r>
    </w:p>
    <w:p>
      <w:pPr>
        <w:pStyle w:val="BodyText"/>
        <w:spacing w:line="240" w:lineRule="auto" w:before="174"/>
        <w:ind w:left="778" w:right="4401"/>
        <w:jc w:val="left"/>
      </w:pPr>
      <w:r>
        <w:rPr/>
        <w:t>□ 是 √ 否</w:t>
      </w:r>
    </w:p>
    <w:p>
      <w:pPr>
        <w:spacing w:line="240" w:lineRule="auto" w:before="0"/>
        <w:rPr>
          <w:rFonts w:ascii="宋体" w:hAnsi="宋体" w:cs="宋体" w:eastAsia="宋体" w:hint="default"/>
          <w:sz w:val="20"/>
          <w:szCs w:val="20"/>
        </w:rPr>
      </w:pPr>
    </w:p>
    <w:p>
      <w:pPr>
        <w:pStyle w:val="Heading3"/>
        <w:spacing w:line="240" w:lineRule="auto" w:before="167"/>
        <w:ind w:left="778" w:right="4401"/>
        <w:jc w:val="left"/>
        <w:rPr>
          <w:b w:val="0"/>
          <w:bCs w:val="0"/>
        </w:rPr>
      </w:pPr>
      <w:r>
        <w:rPr/>
        <w:t>五、核心竞争力分析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0"/>
        <w:ind w:left="1197" w:right="4401"/>
        <w:jc w:val="left"/>
      </w:pPr>
      <w:r>
        <w:rPr/>
        <w:t>公司的核心竞争力体现为以下方面的竞争优势：</w:t>
      </w:r>
    </w:p>
    <w:p>
      <w:pPr>
        <w:spacing w:after="0" w:line="240" w:lineRule="auto"/>
        <w:jc w:val="left"/>
        <w:sectPr>
          <w:pgSz w:w="11910" w:h="16840"/>
          <w:pgMar w:header="877" w:footer="1337" w:top="1100" w:bottom="1520" w:left="1020" w:right="0"/>
        </w:sectPr>
      </w:pPr>
    </w:p>
    <w:p>
      <w:pPr>
        <w:spacing w:line="240" w:lineRule="auto" w:before="3"/>
        <w:rPr>
          <w:rFonts w:ascii="宋体" w:hAnsi="宋体" w:cs="宋体" w:eastAsia="宋体" w:hint="default"/>
          <w:sz w:val="19"/>
          <w:szCs w:val="19"/>
        </w:rPr>
      </w:pPr>
    </w:p>
    <w:p>
      <w:pPr>
        <w:pStyle w:val="BodyText"/>
        <w:spacing w:line="357" w:lineRule="auto"/>
        <w:ind w:left="558" w:right="0"/>
        <w:jc w:val="left"/>
      </w:pPr>
      <w:r>
        <w:rPr/>
        <w:t>（一）行业协同优势</w:t>
      </w:r>
      <w:r>
        <w:rPr>
          <w:w w:val="100"/>
        </w:rPr>
        <w:t> </w:t>
      </w:r>
      <w:r>
        <w:rPr>
          <w:spacing w:val="-2"/>
        </w:rPr>
        <w:t>公司的业务领域跨越微型小型水泵、园林机械、清洗与植保机械、工业泵等多个行业，</w:t>
      </w:r>
    </w:p>
    <w:p>
      <w:pPr>
        <w:pStyle w:val="BodyText"/>
        <w:spacing w:line="357" w:lineRule="auto" w:before="30"/>
        <w:ind w:left="558" w:right="0" w:hanging="420"/>
        <w:jc w:val="left"/>
      </w:pPr>
      <w:r>
        <w:rPr/>
        <w:t>形成了独特的行业协同优势，具体体现为：</w:t>
      </w:r>
      <w:r>
        <w:rPr>
          <w:w w:val="100"/>
        </w:rPr>
        <w:t> </w:t>
      </w:r>
      <w:r>
        <w:rPr>
          <w:spacing w:val="-4"/>
        </w:rPr>
        <w:t>第一，公司微型小型水泵、园林机械、清洗与植保机械产品具有相似的应用领域（如园</w:t>
      </w:r>
    </w:p>
    <w:p>
      <w:pPr>
        <w:pStyle w:val="BodyText"/>
        <w:spacing w:line="355" w:lineRule="auto" w:before="30"/>
        <w:ind w:right="1791"/>
        <w:jc w:val="both"/>
      </w:pPr>
      <w:r>
        <w:rPr>
          <w:spacing w:val="-4"/>
        </w:rPr>
        <w:t>林绿化、园林浇灌、居民家庭庭院作业、家庭供排水等），在客户群体、营销网络方面部分</w:t>
      </w:r>
      <w:r>
        <w:rPr>
          <w:spacing w:val="-45"/>
        </w:rPr>
        <w:t> </w:t>
      </w:r>
      <w:r>
        <w:rPr>
          <w:spacing w:val="-45"/>
        </w:rPr>
      </w:r>
      <w:r>
        <w:rPr>
          <w:spacing w:val="-4"/>
        </w:rPr>
        <w:t>重叠，可共享公司的国际营销资源，使三类产品的销售相互促进，公司在获取市场信息、新</w:t>
      </w:r>
      <w:r>
        <w:rPr>
          <w:spacing w:val="-48"/>
        </w:rPr>
        <w:t> </w:t>
      </w:r>
      <w:r>
        <w:rPr>
          <w:spacing w:val="-48"/>
        </w:rPr>
      </w:r>
      <w:r>
        <w:rPr/>
        <w:t>产品市场开拓、客户关系维护等方面可有效降低费用支出；</w:t>
      </w:r>
    </w:p>
    <w:p>
      <w:pPr>
        <w:pStyle w:val="BodyText"/>
        <w:spacing w:line="355" w:lineRule="auto" w:before="34"/>
        <w:ind w:right="1790" w:firstLine="419"/>
        <w:jc w:val="both"/>
      </w:pPr>
      <w:r>
        <w:rPr>
          <w:spacing w:val="-4"/>
        </w:rPr>
        <w:t>第二，微型小型水泵、园林机械产品的核心技术工艺和装配工艺具有相似性，可共享公</w:t>
      </w:r>
      <w:r>
        <w:rPr>
          <w:w w:val="100"/>
        </w:rPr>
        <w:t> </w:t>
      </w:r>
      <w:r>
        <w:rPr>
          <w:spacing w:val="-4"/>
        </w:rPr>
        <w:t>司的技术、研发资源，一方面可降低公司的技术及研发费用支出，另一方面，两类产品在技</w:t>
      </w:r>
      <w:r>
        <w:rPr>
          <w:spacing w:val="-45"/>
        </w:rPr>
        <w:t> </w:t>
      </w:r>
      <w:r>
        <w:rPr>
          <w:spacing w:val="-45"/>
        </w:rPr>
      </w:r>
      <w:r>
        <w:rPr/>
        <w:t>术创新、技术改进方面相互促进，有助于公司加快新产品开发进度；</w:t>
      </w:r>
    </w:p>
    <w:p>
      <w:pPr>
        <w:pStyle w:val="BodyText"/>
        <w:spacing w:line="357" w:lineRule="auto" w:before="33"/>
        <w:ind w:right="1789" w:firstLine="419"/>
        <w:jc w:val="both"/>
      </w:pPr>
      <w:r>
        <w:rPr>
          <w:spacing w:val="-4"/>
        </w:rPr>
        <w:t>第三，微型小型水泵和园林机械产品具有相同的核心部件（电机），生产过程中使用的</w:t>
      </w:r>
      <w:r>
        <w:rPr>
          <w:w w:val="100"/>
        </w:rPr>
        <w:t> </w:t>
      </w:r>
      <w:r>
        <w:rPr>
          <w:spacing w:val="-4"/>
        </w:rPr>
        <w:t>大部分原材料相同，产品生产、装配过程具有相似性，有利于公司降低原材料采购成本，提</w:t>
      </w:r>
      <w:r>
        <w:rPr>
          <w:spacing w:val="-48"/>
        </w:rPr>
        <w:t> </w:t>
      </w:r>
      <w:r>
        <w:rPr>
          <w:spacing w:val="-48"/>
        </w:rPr>
      </w:r>
      <w:r>
        <w:rPr/>
        <w:t>高设备利用率；</w:t>
      </w:r>
    </w:p>
    <w:p>
      <w:pPr>
        <w:pStyle w:val="BodyText"/>
        <w:spacing w:line="357" w:lineRule="auto" w:before="30"/>
        <w:ind w:right="0" w:firstLine="419"/>
        <w:jc w:val="left"/>
      </w:pPr>
      <w:r>
        <w:rPr>
          <w:spacing w:val="-7"/>
          <w:w w:val="100"/>
        </w:rPr>
        <w:t>第四，湖南是国内大中型工业泵产品的重要生产基地之一，具备丰富的技术和人才资源，</w:t>
      </w:r>
      <w:r>
        <w:rPr>
          <w:w w:val="100"/>
        </w:rPr>
        <w:t> </w:t>
      </w:r>
      <w:r>
        <w:rPr>
          <w:spacing w:val="-4"/>
          <w:w w:val="100"/>
        </w:rPr>
        <w:t>并具备成熟的工业泵产品生产配套体系。为充分利用公司丰富的制造业管理经验和湖南地区</w:t>
      </w:r>
      <w:r>
        <w:rPr>
          <w:spacing w:val="-89"/>
          <w:w w:val="100"/>
        </w:rPr>
        <w:t> </w:t>
      </w:r>
      <w:r>
        <w:rPr>
          <w:spacing w:val="-89"/>
          <w:w w:val="100"/>
        </w:rPr>
      </w:r>
      <w:r>
        <w:rPr>
          <w:spacing w:val="-2"/>
        </w:rPr>
        <w:t>优秀的工业泵行业技术、管理、销售人员，公司设立了湖南利欧，建立湖南工业用泵基地。</w:t>
      </w:r>
      <w:r>
        <w:rPr>
          <w:spacing w:val="-31"/>
        </w:rPr>
        <w:t> </w:t>
      </w:r>
      <w:r>
        <w:rPr>
          <w:spacing w:val="-31"/>
        </w:rPr>
      </w:r>
      <w:r>
        <w:rPr>
          <w:spacing w:val="-4"/>
        </w:rPr>
        <w:t>同时，公司收购长沙天鹅后，将有助于从功能定位、业务分工、品牌建设、人员分工等多方</w:t>
      </w:r>
      <w:r>
        <w:rPr>
          <w:spacing w:val="-42"/>
        </w:rPr>
        <w:t> </w:t>
      </w:r>
      <w:r>
        <w:rPr>
          <w:spacing w:val="-42"/>
        </w:rPr>
      </w:r>
      <w:r>
        <w:rPr>
          <w:spacing w:val="-4"/>
        </w:rPr>
        <w:t>面进一步整合利欧股份与长沙天鹅的生产资源、技术力量和销售渠道，改善生产规划，提高</w:t>
      </w:r>
      <w:r>
        <w:rPr>
          <w:spacing w:val="-44"/>
        </w:rPr>
        <w:t> </w:t>
      </w:r>
      <w:r>
        <w:rPr>
          <w:spacing w:val="-44"/>
        </w:rPr>
      </w:r>
      <w:r>
        <w:rPr>
          <w:spacing w:val="-4"/>
        </w:rPr>
        <w:t>产能，利用规模效应，降低采购、生产、营销成本，实现快速成长，最终形成以温岭为基地</w:t>
      </w:r>
      <w:r>
        <w:rPr>
          <w:spacing w:val="-44"/>
        </w:rPr>
        <w:t> </w:t>
      </w:r>
      <w:r>
        <w:rPr>
          <w:spacing w:val="-44"/>
        </w:rPr>
      </w:r>
      <w:r>
        <w:rPr/>
        <w:t>的微小型水泵板块和以湖南为基地的工业用泵板块的“两翼齐飞”格局，实现协同效应。</w:t>
      </w:r>
    </w:p>
    <w:p>
      <w:pPr>
        <w:pStyle w:val="BodyText"/>
        <w:spacing w:line="357" w:lineRule="auto" w:before="30"/>
        <w:ind w:right="0" w:firstLine="419"/>
        <w:jc w:val="left"/>
      </w:pPr>
      <w:r>
        <w:rPr>
          <w:spacing w:val="-2"/>
        </w:rPr>
        <w:t>综上，公司同时经营微型小型水泵、园林机械、清洗与植保机械、工业泵四大类产品，</w:t>
      </w:r>
      <w:r>
        <w:rPr>
          <w:w w:val="100"/>
        </w:rPr>
        <w:t> </w:t>
      </w:r>
      <w:r>
        <w:rPr>
          <w:spacing w:val="-2"/>
        </w:rPr>
        <w:t>可根据市场需求的变化调整产品的产量，并相应调配公司的有关资源（产能、设备、技术、</w:t>
      </w:r>
      <w:r>
        <w:rPr>
          <w:spacing w:val="-31"/>
        </w:rPr>
        <w:t> </w:t>
      </w:r>
      <w:r>
        <w:rPr>
          <w:spacing w:val="-31"/>
        </w:rPr>
      </w:r>
      <w:r>
        <w:rPr>
          <w:spacing w:val="-4"/>
        </w:rPr>
        <w:t>研发等），有利于公司提高资源利用效率，降低运营成本，达到盈利水平最大化，并规避了</w:t>
      </w:r>
      <w:r>
        <w:rPr>
          <w:spacing w:val="-45"/>
        </w:rPr>
        <w:t> </w:t>
      </w:r>
      <w:r>
        <w:rPr>
          <w:spacing w:val="-45"/>
        </w:rPr>
      </w:r>
      <w:r>
        <w:rPr/>
        <w:t>生产单一产品的经营风险。</w:t>
      </w:r>
    </w:p>
    <w:p>
      <w:pPr>
        <w:pStyle w:val="BodyText"/>
        <w:spacing w:line="357" w:lineRule="auto" w:before="30"/>
        <w:ind w:left="557" w:right="0"/>
        <w:jc w:val="left"/>
      </w:pPr>
      <w:r>
        <w:rPr/>
        <w:t>（二）制造能力优势</w:t>
      </w:r>
      <w:r>
        <w:rPr>
          <w:w w:val="100"/>
        </w:rPr>
        <w:t> </w:t>
      </w:r>
      <w:r>
        <w:rPr>
          <w:spacing w:val="-2"/>
        </w:rPr>
        <w:t>公司的产品制造能力在微型小型水泵行业内处于领先地位，具体体现为以下三个方面：</w:t>
      </w:r>
      <w:r>
        <w:rPr>
          <w:spacing w:val="-38"/>
        </w:rPr>
        <w:t> </w:t>
      </w:r>
      <w:r>
        <w:rPr>
          <w:spacing w:val="-38"/>
        </w:rPr>
      </w:r>
      <w:r>
        <w:rPr>
          <w:rFonts w:ascii="宋体" w:hAnsi="宋体" w:cs="宋体" w:eastAsia="宋体" w:hint="default"/>
        </w:rPr>
        <w:t>1</w:t>
      </w:r>
      <w:r>
        <w:rPr/>
        <w:t>、核心部件自制能力强</w:t>
      </w:r>
      <w:r>
        <w:rPr>
          <w:w w:val="100"/>
        </w:rPr>
        <w:t> </w:t>
      </w:r>
      <w:r>
        <w:rPr>
          <w:spacing w:val="-4"/>
          <w:w w:val="100"/>
        </w:rPr>
        <w:t>电机是微型小型水泵和园林机械产品的核心部件，是影响整机产品质量和性能的最重要</w:t>
      </w:r>
    </w:p>
    <w:p>
      <w:pPr>
        <w:pStyle w:val="BodyText"/>
        <w:spacing w:line="355" w:lineRule="auto" w:before="30"/>
        <w:ind w:right="1788"/>
        <w:jc w:val="both"/>
      </w:pPr>
      <w:r>
        <w:rPr>
          <w:spacing w:val="-4"/>
        </w:rPr>
        <w:t>因素。公司微型小型水泵和园林机械产品所用的电机全部自制，此外，公司还自行生产和加</w:t>
      </w:r>
      <w:r>
        <w:rPr>
          <w:spacing w:val="-41"/>
        </w:rPr>
        <w:t> </w:t>
      </w:r>
      <w:r>
        <w:rPr>
          <w:spacing w:val="-41"/>
        </w:rPr>
      </w:r>
      <w:r>
        <w:rPr/>
        <w:t>工其它重要的零部件。目前，公司产品的零部件自制率约</w:t>
      </w:r>
      <w:r>
        <w:rPr>
          <w:rFonts w:ascii="宋体" w:hAnsi="宋体" w:cs="宋体" w:eastAsia="宋体" w:hint="default"/>
        </w:rPr>
        <w:t>80</w:t>
      </w:r>
      <w:r>
        <w:rPr/>
        <w:t>％，在行业内处于较高水平。</w:t>
      </w:r>
    </w:p>
    <w:p>
      <w:pPr>
        <w:pStyle w:val="BodyText"/>
        <w:spacing w:line="357" w:lineRule="auto" w:before="32"/>
        <w:ind w:right="1788" w:firstLine="419"/>
        <w:jc w:val="both"/>
      </w:pPr>
      <w:r>
        <w:rPr>
          <w:spacing w:val="-4"/>
          <w:w w:val="100"/>
        </w:rPr>
        <w:t>相比同行业中很多厂商外购主要零部件进行组装的简单生产方式，公司的生产模式更能</w:t>
      </w:r>
      <w:r>
        <w:rPr>
          <w:w w:val="100"/>
        </w:rPr>
        <w:t> </w:t>
      </w:r>
      <w:r>
        <w:rPr>
          <w:spacing w:val="-4"/>
        </w:rPr>
        <w:t>保证产品质量的高性能和稳定性，集中体现了公司的整体技术水平，赢得了国际大客户的肯</w:t>
      </w:r>
      <w:r>
        <w:rPr>
          <w:spacing w:val="-40"/>
        </w:rPr>
        <w:t> </w:t>
      </w:r>
      <w:r>
        <w:rPr>
          <w:spacing w:val="-40"/>
        </w:rPr>
      </w:r>
      <w:r>
        <w:rPr>
          <w:spacing w:val="-4"/>
        </w:rPr>
        <w:t>定和信赖，体现了公司区别于组装型企业的差异化市场定位。另一方面，自制核心部件有利</w:t>
      </w:r>
      <w:r>
        <w:rPr>
          <w:spacing w:val="-41"/>
        </w:rPr>
        <w:t> </w:t>
      </w:r>
      <w:r>
        <w:rPr>
          <w:spacing w:val="-41"/>
        </w:rPr>
      </w:r>
      <w:r>
        <w:rPr/>
        <w:t>于公司降低产品生产成本，获取较高的利润率。</w:t>
      </w:r>
    </w:p>
    <w:p>
      <w:pPr>
        <w:spacing w:after="0" w:line="357" w:lineRule="auto"/>
        <w:jc w:val="both"/>
        <w:sectPr>
          <w:pgSz w:w="11910" w:h="16840"/>
          <w:pgMar w:header="877" w:footer="1337" w:top="1100" w:bottom="1520" w:left="1660" w:right="0"/>
        </w:sectPr>
      </w:pPr>
    </w:p>
    <w:p>
      <w:pPr>
        <w:spacing w:line="240" w:lineRule="auto" w:before="3"/>
        <w:rPr>
          <w:rFonts w:ascii="宋体" w:hAnsi="宋体" w:cs="宋体" w:eastAsia="宋体" w:hint="default"/>
          <w:sz w:val="19"/>
          <w:szCs w:val="19"/>
        </w:rPr>
      </w:pPr>
    </w:p>
    <w:p>
      <w:pPr>
        <w:pStyle w:val="BodyText"/>
        <w:spacing w:line="357" w:lineRule="auto"/>
        <w:ind w:left="558" w:right="1624"/>
        <w:jc w:val="left"/>
      </w:pPr>
      <w:r>
        <w:rPr>
          <w:rFonts w:ascii="宋体" w:hAnsi="宋体" w:cs="宋体" w:eastAsia="宋体" w:hint="default"/>
        </w:rPr>
        <w:t>2</w:t>
      </w:r>
      <w:r>
        <w:rPr/>
        <w:t>、生产装备水平高</w:t>
      </w:r>
      <w:r>
        <w:rPr>
          <w:w w:val="100"/>
        </w:rPr>
        <w:t> </w:t>
      </w:r>
      <w:r>
        <w:rPr>
          <w:spacing w:val="-2"/>
        </w:rPr>
        <w:t>公司的生产装备水平在微型小型水泵和园林机械行业处于领先地位。</w:t>
      </w:r>
      <w:r>
        <w:rPr>
          <w:rFonts w:ascii="宋体" w:hAnsi="宋体" w:cs="宋体" w:eastAsia="宋体" w:hint="default"/>
          <w:spacing w:val="-2"/>
        </w:rPr>
        <w:t>IPO</w:t>
      </w:r>
      <w:r>
        <w:rPr>
          <w:spacing w:val="-2"/>
        </w:rPr>
        <w:t>募集资金到位</w:t>
      </w:r>
    </w:p>
    <w:p>
      <w:pPr>
        <w:pStyle w:val="BodyText"/>
        <w:spacing w:line="357" w:lineRule="auto" w:before="30"/>
        <w:ind w:right="0"/>
        <w:jc w:val="left"/>
      </w:pPr>
      <w:r>
        <w:rPr>
          <w:spacing w:val="-4"/>
        </w:rPr>
        <w:t>以后，公司购置了大量生产设备，包括进口高速冲床、兰化炉、注塑机、数控车床、自动绕</w:t>
      </w:r>
      <w:r>
        <w:rPr>
          <w:spacing w:val="-45"/>
        </w:rPr>
        <w:t> </w:t>
      </w:r>
      <w:r>
        <w:rPr>
          <w:spacing w:val="-45"/>
        </w:rPr>
      </w:r>
      <w:r>
        <w:rPr>
          <w:spacing w:val="-7"/>
          <w:w w:val="100"/>
        </w:rPr>
        <w:t>线嵌线机、自动喷漆流水线以及先进装配流水线等。这些先进的生产设备除了用于产品装配，</w:t>
      </w:r>
      <w:r>
        <w:rPr>
          <w:spacing w:val="-70"/>
          <w:w w:val="100"/>
        </w:rPr>
        <w:t> </w:t>
      </w:r>
      <w:r>
        <w:rPr>
          <w:spacing w:val="-70"/>
          <w:w w:val="100"/>
        </w:rPr>
      </w:r>
      <w:r>
        <w:rPr/>
        <w:t>也用于制造、加工产品的重要配件，如电机的定转子、转轴、泵体、托架、塑料件等。</w:t>
      </w:r>
    </w:p>
    <w:p>
      <w:pPr>
        <w:pStyle w:val="BodyText"/>
        <w:spacing w:line="355" w:lineRule="auto" w:before="30"/>
        <w:ind w:right="0" w:firstLine="419"/>
        <w:jc w:val="left"/>
      </w:pPr>
      <w:r>
        <w:rPr>
          <w:spacing w:val="-4"/>
        </w:rPr>
        <w:t>上述先进生产设备的大量使用提高了产品生产的机械化、自动化水平，大大提高了生产</w:t>
      </w:r>
      <w:r>
        <w:rPr>
          <w:w w:val="100"/>
        </w:rPr>
        <w:t> </w:t>
      </w:r>
      <w:r>
        <w:rPr/>
        <w:t>效率和产品质量的稳定性。</w:t>
      </w:r>
    </w:p>
    <w:p>
      <w:pPr>
        <w:pStyle w:val="BodyText"/>
        <w:spacing w:line="355" w:lineRule="auto" w:before="34"/>
        <w:ind w:left="558" w:right="1624"/>
        <w:jc w:val="left"/>
      </w:pPr>
      <w:r>
        <w:rPr>
          <w:rFonts w:ascii="宋体" w:hAnsi="宋体" w:cs="宋体" w:eastAsia="宋体" w:hint="default"/>
        </w:rPr>
        <w:t>3</w:t>
      </w:r>
      <w:r>
        <w:rPr/>
        <w:t>、产品品种丰富</w:t>
      </w:r>
      <w:r>
        <w:rPr>
          <w:w w:val="100"/>
        </w:rPr>
        <w:t> </w:t>
      </w:r>
      <w:r>
        <w:rPr>
          <w:spacing w:val="-4"/>
        </w:rPr>
        <w:t>与行业内大部分企业只集中生产几个产品品种不同，公司拥有丰富的产品线。丰富的产</w:t>
      </w:r>
    </w:p>
    <w:p>
      <w:pPr>
        <w:pStyle w:val="BodyText"/>
        <w:spacing w:line="357" w:lineRule="auto" w:before="32"/>
        <w:ind w:right="1624"/>
        <w:jc w:val="left"/>
      </w:pPr>
      <w:r>
        <w:rPr>
          <w:spacing w:val="-4"/>
        </w:rPr>
        <w:t>品线可以满足国际大客户“一站式”采购的需求，有利于公司赢得大订单。随着公司产品线</w:t>
      </w:r>
      <w:r>
        <w:rPr>
          <w:spacing w:val="-41"/>
        </w:rPr>
        <w:t> </w:t>
      </w:r>
      <w:r>
        <w:rPr>
          <w:spacing w:val="-41"/>
        </w:rPr>
      </w:r>
      <w:r>
        <w:rPr>
          <w:spacing w:val="-4"/>
        </w:rPr>
        <w:t>越来越丰富，公司的产品产量大幅增加。生产规模的扩大推动了采购规模扩大，批量生产和</w:t>
      </w:r>
      <w:r>
        <w:rPr>
          <w:spacing w:val="-44"/>
        </w:rPr>
        <w:t> </w:t>
      </w:r>
      <w:r>
        <w:rPr>
          <w:spacing w:val="-44"/>
        </w:rPr>
      </w:r>
      <w:r>
        <w:rPr>
          <w:spacing w:val="-2"/>
        </w:rPr>
        <w:t>批量采购使公司获得了显著的规模经济优势，降低了产品采购成本和产品制造成本。同时，</w:t>
      </w:r>
      <w:r>
        <w:rPr>
          <w:spacing w:val="-31"/>
        </w:rPr>
        <w:t> </w:t>
      </w:r>
      <w:r>
        <w:rPr>
          <w:spacing w:val="-31"/>
        </w:rPr>
      </w:r>
      <w:r>
        <w:rPr>
          <w:spacing w:val="-4"/>
        </w:rPr>
        <w:t>生产规模的扩大使公司接纳大订单的能力大大增长，近三年公司大客户数量持续增加，客户</w:t>
      </w:r>
      <w:r>
        <w:rPr>
          <w:spacing w:val="-42"/>
        </w:rPr>
        <w:t> </w:t>
      </w:r>
      <w:r>
        <w:rPr>
          <w:spacing w:val="-42"/>
        </w:rPr>
      </w:r>
      <w:r>
        <w:rPr/>
        <w:t>质量不断提升。</w:t>
      </w:r>
    </w:p>
    <w:p>
      <w:pPr>
        <w:pStyle w:val="BodyText"/>
        <w:spacing w:line="355" w:lineRule="auto" w:before="30"/>
        <w:ind w:left="558" w:right="0"/>
        <w:jc w:val="left"/>
      </w:pPr>
      <w:r>
        <w:rPr/>
        <w:t>（三）国际营销能力强</w:t>
      </w:r>
      <w:r>
        <w:rPr>
          <w:w w:val="100"/>
        </w:rPr>
        <w:t> </w:t>
      </w:r>
      <w:r>
        <w:rPr>
          <w:spacing w:val="-7"/>
          <w:w w:val="100"/>
        </w:rPr>
        <w:t>公司作为行业内最早开拓国际市场的企业之一，通过不断参加国际知名展会、走访客户、</w:t>
      </w:r>
    </w:p>
    <w:p>
      <w:pPr>
        <w:pStyle w:val="BodyText"/>
        <w:spacing w:line="357" w:lineRule="auto" w:before="32"/>
        <w:ind w:left="557" w:right="0" w:hanging="420"/>
        <w:jc w:val="left"/>
      </w:pPr>
      <w:r>
        <w:rPr/>
        <w:t>实地考察市场等方式，积累了丰富的国际销售经验和客户资源。</w:t>
      </w:r>
      <w:r>
        <w:rPr>
          <w:w w:val="100"/>
        </w:rPr>
        <w:t> </w:t>
      </w:r>
      <w:r>
        <w:rPr>
          <w:spacing w:val="-4"/>
        </w:rPr>
        <w:t>目前，公司已在世界各主要销售市场建立了完善的营销网络，已和当地主流销售渠道建</w:t>
      </w:r>
    </w:p>
    <w:p>
      <w:pPr>
        <w:pStyle w:val="BodyText"/>
        <w:spacing w:line="355" w:lineRule="auto" w:before="30"/>
        <w:ind w:right="1791"/>
        <w:jc w:val="both"/>
      </w:pPr>
      <w:r>
        <w:rPr>
          <w:spacing w:val="-4"/>
        </w:rPr>
        <w:t>立了稳定的合作关系。公司客户中有行业内知名的制造商、当地主要经销商、国际知名连锁</w:t>
      </w:r>
      <w:r>
        <w:rPr>
          <w:spacing w:val="-44"/>
        </w:rPr>
        <w:t> </w:t>
      </w:r>
      <w:r>
        <w:rPr>
          <w:spacing w:val="-44"/>
        </w:rPr>
      </w:r>
      <w:r>
        <w:rPr>
          <w:spacing w:val="-4"/>
        </w:rPr>
        <w:t>超市，也有中小型进口商、零售商、制造商，还有国内主要出口贸易商，销售渠道丰富，客</w:t>
      </w:r>
      <w:r>
        <w:rPr>
          <w:spacing w:val="-48"/>
        </w:rPr>
        <w:t> </w:t>
      </w:r>
      <w:r>
        <w:rPr>
          <w:spacing w:val="-48"/>
        </w:rPr>
      </w:r>
      <w:r>
        <w:rPr/>
        <w:t>户层次多样，客户合作稳定。</w:t>
      </w:r>
    </w:p>
    <w:p>
      <w:pPr>
        <w:pStyle w:val="BodyText"/>
        <w:spacing w:line="355" w:lineRule="auto" w:before="34"/>
        <w:ind w:right="0" w:firstLine="419"/>
        <w:jc w:val="left"/>
      </w:pPr>
      <w:r>
        <w:rPr>
          <w:spacing w:val="-4"/>
        </w:rPr>
        <w:t>经过多年的积累，公司在所在行业内已经树立了良好的企业形象和知名度，为推广公司</w:t>
      </w:r>
      <w:r>
        <w:rPr>
          <w:w w:val="100"/>
        </w:rPr>
        <w:t> </w:t>
      </w:r>
      <w:r>
        <w:rPr/>
        <w:t>自主品牌奠定了坚实基础。</w:t>
      </w:r>
    </w:p>
    <w:p>
      <w:pPr>
        <w:pStyle w:val="BodyText"/>
        <w:spacing w:line="355" w:lineRule="auto" w:before="32"/>
        <w:ind w:left="558" w:right="0"/>
        <w:jc w:val="left"/>
      </w:pPr>
      <w:r>
        <w:rPr/>
        <w:t>（四）技术创新能力强，具有突出的研发优势</w:t>
      </w:r>
      <w:r>
        <w:rPr>
          <w:w w:val="100"/>
        </w:rPr>
        <w:t> </w:t>
      </w:r>
      <w:r>
        <w:rPr>
          <w:spacing w:val="-4"/>
        </w:rPr>
        <w:t>公司自设立以来，一直坚持技术领先战略，在技术、研发环节持续投资，致力于形成核</w:t>
      </w:r>
    </w:p>
    <w:p>
      <w:pPr>
        <w:pStyle w:val="BodyText"/>
        <w:spacing w:line="357" w:lineRule="auto" w:before="32"/>
        <w:ind w:left="558" w:right="0" w:hanging="420"/>
        <w:jc w:val="left"/>
      </w:pPr>
      <w:r>
        <w:rPr/>
        <w:t>心竞争能力，以保持公司的长期竞争优势。</w:t>
      </w:r>
      <w:r>
        <w:rPr>
          <w:w w:val="100"/>
        </w:rPr>
        <w:t> </w:t>
      </w:r>
      <w:r>
        <w:rPr>
          <w:spacing w:val="-4"/>
        </w:rPr>
        <w:t>公司组建了专业研发团队，负责水泵、园林机械、电机、清洗与植保机械产品的技术研</w:t>
      </w:r>
    </w:p>
    <w:p>
      <w:pPr>
        <w:pStyle w:val="BodyText"/>
        <w:spacing w:line="357" w:lineRule="auto" w:before="31"/>
        <w:ind w:right="1624"/>
        <w:jc w:val="left"/>
      </w:pPr>
      <w:r>
        <w:rPr>
          <w:spacing w:val="-4"/>
        </w:rPr>
        <w:t>发、结构设计、外形设计、产品测试和产品认证。经过多年的持续投入，公司已形成了完备</w:t>
      </w:r>
      <w:r>
        <w:rPr>
          <w:spacing w:val="-42"/>
        </w:rPr>
        <w:t> </w:t>
      </w:r>
      <w:r>
        <w:rPr>
          <w:spacing w:val="-42"/>
        </w:rPr>
      </w:r>
      <w:r>
        <w:rPr>
          <w:spacing w:val="-4"/>
        </w:rPr>
        <w:t>的产品开发体系，具备了较强的自主研发能力和工业设计能力，在行业内处于领先地位。根</w:t>
      </w:r>
      <w:r>
        <w:rPr>
          <w:spacing w:val="-44"/>
        </w:rPr>
        <w:t> </w:t>
      </w:r>
      <w:r>
        <w:rPr>
          <w:spacing w:val="-44"/>
        </w:rPr>
      </w:r>
      <w:r>
        <w:rPr/>
        <w:t>据国家发展和改革委员会、科学技术部、财政部、海关总署和国家税务总局联合发布</w:t>
      </w:r>
      <w:r>
        <w:rPr>
          <w:rFonts w:ascii="宋体" w:hAnsi="宋体" w:cs="宋体" w:eastAsia="宋体" w:hint="default"/>
        </w:rPr>
        <w:t>2011</w:t>
      </w:r>
      <w:r>
        <w:rPr>
          <w:rFonts w:ascii="宋体" w:hAnsi="宋体" w:cs="宋体" w:eastAsia="宋体" w:hint="default"/>
          <w:w w:val="100"/>
        </w:rPr>
        <w:t> </w:t>
      </w:r>
      <w:r>
        <w:rPr>
          <w:spacing w:val="-4"/>
        </w:rPr>
        <w:t>年第</w:t>
      </w:r>
      <w:r>
        <w:rPr>
          <w:rFonts w:ascii="宋体" w:hAnsi="宋体" w:cs="宋体" w:eastAsia="宋体" w:hint="default"/>
          <w:spacing w:val="-4"/>
        </w:rPr>
        <w:t>29</w:t>
      </w:r>
      <w:r>
        <w:rPr>
          <w:spacing w:val="-4"/>
        </w:rPr>
        <w:t>号公告，公司技术中心被认定为第十八批享受优惠政策的国家级企业（集团）技术中</w:t>
      </w:r>
      <w:r>
        <w:rPr>
          <w:spacing w:val="-37"/>
        </w:rPr>
        <w:t> </w:t>
      </w:r>
      <w:r>
        <w:rPr>
          <w:spacing w:val="-37"/>
        </w:rPr>
      </w:r>
      <w:r>
        <w:rPr/>
        <w:t>心。</w:t>
      </w:r>
    </w:p>
    <w:p>
      <w:pPr>
        <w:pStyle w:val="BodyText"/>
        <w:spacing w:line="355" w:lineRule="auto" w:before="30"/>
        <w:ind w:right="0" w:firstLine="419"/>
        <w:jc w:val="left"/>
      </w:pPr>
      <w:r>
        <w:rPr>
          <w:spacing w:val="-4"/>
        </w:rPr>
        <w:t>公司始终坚持以国际市场需求为导向组织产品研发工作，对公司的国外客户而言，公司</w:t>
      </w:r>
      <w:r>
        <w:rPr>
          <w:w w:val="100"/>
        </w:rPr>
        <w:t> </w:t>
      </w:r>
      <w:r>
        <w:rPr>
          <w:spacing w:val="-4"/>
          <w:w w:val="100"/>
        </w:rPr>
        <w:t>熟悉国际产品标准、能快速响应客户需求并高效率地完成产品开发等多方面的优势极大地增</w:t>
      </w:r>
    </w:p>
    <w:p>
      <w:pPr>
        <w:spacing w:after="0" w:line="355" w:lineRule="auto"/>
        <w:jc w:val="left"/>
        <w:sectPr>
          <w:pgSz w:w="11910" w:h="16840"/>
          <w:pgMar w:header="877" w:footer="1337" w:top="1100" w:bottom="1520" w:left="1660" w:right="0"/>
        </w:sectPr>
      </w:pPr>
    </w:p>
    <w:p>
      <w:pPr>
        <w:spacing w:line="240" w:lineRule="auto" w:before="3"/>
        <w:rPr>
          <w:rFonts w:ascii="宋体" w:hAnsi="宋体" w:cs="宋体" w:eastAsia="宋体" w:hint="default"/>
          <w:sz w:val="19"/>
          <w:szCs w:val="19"/>
        </w:rPr>
      </w:pPr>
      <w:r>
        <w:rPr/>
        <w:pict>
          <v:shape style="position:absolute;margin-left:248.089996pt;margin-top:567.309998pt;width:263.6pt;height:17.55pt;mso-position-horizontal-relative:page;mso-position-vertical-relative:page;z-index:-83341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泵、中丝漆包机、通用机械及配件的制造、销售，</w:t>
                  </w:r>
                </w:p>
              </w:txbxContent>
            </v:textbox>
            <w10:wrap type="none"/>
          </v:shape>
        </w:pict>
      </w:r>
      <w:r>
        <w:rPr/>
        <w:pict>
          <v:shape style="position:absolute;margin-left:248.089996pt;margin-top:646.299988pt;width:263.6pt;height:17.55pt;mso-position-horizontal-relative:page;mso-position-vertical-relative:page;z-index:-83339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销售泵、机电产品、机械设备、五金工具、建材、</w:t>
                  </w:r>
                </w:p>
              </w:txbxContent>
            </v:textbox>
            <w10:wrap type="none"/>
          </v:shape>
        </w:pict>
      </w:r>
      <w:r>
        <w:rPr/>
        <w:pict>
          <v:shape style="position:absolute;margin-left:401.207001pt;margin-top:661.245605pt;width:109.4pt;height:18.3pt;mso-position-horizontal-relative:page;mso-position-vertical-relative:page;z-index:-83336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电气设备、</w:t>
                  </w:r>
                </w:p>
              </w:txbxContent>
            </v:textbox>
            <w10:wrap type="none"/>
          </v:shape>
        </w:pict>
      </w:r>
      <w:r>
        <w:rPr/>
        <w:pict>
          <v:group style="position:absolute;margin-left:443.380005pt;margin-top:646.299988pt;width:68.3pt;height:33.85pt;mso-position-horizontal-relative:page;mso-position-vertical-relative:page;z-index:-833344" coordorigin="8868,12926" coordsize="1366,677">
            <v:group style="position:absolute;left:8868;top:12926;width:1366;height:351" coordorigin="8868,12926" coordsize="1366,351">
              <v:shape style="position:absolute;left:8868;top:12926;width:1366;height:351" coordorigin="8868,12926" coordsize="1366,351" path="m8868,13276l10233,13276,10233,12926,8868,12926,8868,13276xe" filled="true" fillcolor="#ffffff" stroked="false">
                <v:path arrowok="t"/>
                <v:fill type="solid"/>
              </v:shape>
            </v:group>
            <v:group style="position:absolute;left:8880;top:13276;width:2;height:315" coordorigin="8880,13276" coordsize="2,315">
              <v:shape style="position:absolute;left:8880;top:13276;width:2;height:315" coordorigin="8880,13276" coordsize="0,315" path="m8880,13276l8880,13591e" filled="false" stroked="true" strokeweight="1.2pt" strokecolor="#ffffff">
                <v:path arrowok="t"/>
              </v:shape>
            </v:group>
            <v:group style="position:absolute;left:8892;top:13276;width:1320;height:315" coordorigin="8892,13276" coordsize="1320,315">
              <v:shape style="position:absolute;left:8892;top:13276;width:1320;height:315" coordorigin="8892,13276" coordsize="1320,315" path="m8892,13591l10212,13591,10212,13276,8892,13276,8892,13591xe" filled="true" fillcolor="#ffffff" stroked="false">
                <v:path arrowok="t"/>
                <v:fill type="solid"/>
              </v:shape>
            </v:group>
            <w10:wrap type="none"/>
          </v:group>
        </w:pict>
      </w:r>
      <w:r>
        <w:rPr/>
        <w:pict>
          <v:shape style="position:absolute;margin-left:460.320007pt;margin-top:764.919983pt;width:135.0pt;height:77pt;mso-position-horizontal-relative:page;mso-position-vertical-relative:page;z-index:-833320" type="#_x0000_t75" stroked="false">
            <v:imagedata r:id="rId6" o:title=""/>
          </v:shape>
        </w:pict>
      </w:r>
    </w:p>
    <w:p>
      <w:pPr>
        <w:pStyle w:val="BodyText"/>
        <w:spacing w:line="240" w:lineRule="auto"/>
        <w:ind w:left="238" w:right="411"/>
        <w:jc w:val="left"/>
      </w:pPr>
      <w:r>
        <w:rPr/>
        <w:t>强了公司的竞争力，对扩大产品销售、尤其是获取大客户订单发挥了至关重要的作用。</w:t>
      </w:r>
    </w:p>
    <w:p>
      <w:pPr>
        <w:pStyle w:val="BodyText"/>
        <w:spacing w:line="355" w:lineRule="auto" w:before="133"/>
        <w:ind w:left="657" w:right="411"/>
        <w:jc w:val="left"/>
      </w:pPr>
      <w:r>
        <w:rPr/>
        <w:t>（五）管理优势</w:t>
      </w:r>
      <w:r>
        <w:rPr>
          <w:spacing w:val="-103"/>
        </w:rPr>
        <w:t> </w:t>
      </w:r>
      <w:r>
        <w:rPr>
          <w:spacing w:val="-103"/>
        </w:rPr>
      </w:r>
      <w:r>
        <w:rPr>
          <w:spacing w:val="-4"/>
        </w:rPr>
        <w:t>公司在各经营层次上建立了稳定且经验丰富的管理团队。公司充分利用信息化手段，在</w:t>
      </w:r>
    </w:p>
    <w:p>
      <w:pPr>
        <w:pStyle w:val="BodyText"/>
        <w:spacing w:line="355" w:lineRule="auto" w:before="34"/>
        <w:ind w:left="238" w:right="411"/>
        <w:jc w:val="left"/>
      </w:pPr>
      <w:r>
        <w:rPr>
          <w:spacing w:val="-2"/>
        </w:rPr>
        <w:t>生产经营各环节深入推行精细化管理，在成本控制、产品质量管理方面处于行业领先水平。</w:t>
      </w:r>
      <w:r>
        <w:rPr>
          <w:spacing w:val="-31"/>
        </w:rPr>
        <w:t> </w:t>
      </w:r>
      <w:r>
        <w:rPr>
          <w:spacing w:val="-31"/>
        </w:rPr>
      </w:r>
      <w:r>
        <w:rPr>
          <w:spacing w:val="-4"/>
        </w:rPr>
        <w:t>财务管理方面，公司通过对销售商运用完善的信用评估体系，实施动态的过程控制，使得应</w:t>
      </w:r>
      <w:r>
        <w:rPr>
          <w:spacing w:val="-44"/>
        </w:rPr>
        <w:t> </w:t>
      </w:r>
      <w:r>
        <w:rPr>
          <w:spacing w:val="-44"/>
        </w:rPr>
      </w:r>
      <w:r>
        <w:rPr/>
        <w:t>收账款质量较好，坏账损失率较低。</w:t>
      </w:r>
    </w:p>
    <w:p>
      <w:pPr>
        <w:pStyle w:val="BodyText"/>
        <w:spacing w:line="357" w:lineRule="auto" w:before="32"/>
        <w:ind w:left="657" w:right="411"/>
        <w:jc w:val="left"/>
      </w:pPr>
      <w:r>
        <w:rPr/>
        <w:t>（六）性价比优势明显</w:t>
      </w:r>
      <w:r>
        <w:rPr>
          <w:w w:val="100"/>
        </w:rPr>
        <w:t> </w:t>
      </w:r>
      <w:r>
        <w:rPr>
          <w:spacing w:val="-4"/>
        </w:rPr>
        <w:t>公司在采购、生产、产品销售等方面的规模经济优势以及公司运营的效率优势，有效地</w:t>
      </w:r>
    </w:p>
    <w:p>
      <w:pPr>
        <w:pStyle w:val="BodyText"/>
        <w:spacing w:line="357" w:lineRule="auto" w:before="30"/>
        <w:ind w:left="238" w:right="411"/>
        <w:jc w:val="left"/>
      </w:pPr>
      <w:r>
        <w:rPr>
          <w:spacing w:val="-4"/>
        </w:rPr>
        <w:t>降低了公司的产品生产成本，增强了公司产品定价的灵活性。目前，公司生产的微型小型水</w:t>
      </w:r>
      <w:r>
        <w:rPr>
          <w:spacing w:val="-41"/>
        </w:rPr>
        <w:t> </w:t>
      </w:r>
      <w:r>
        <w:rPr>
          <w:spacing w:val="-41"/>
        </w:rPr>
      </w:r>
      <w:r>
        <w:rPr>
          <w:spacing w:val="-7"/>
        </w:rPr>
        <w:t>泵、园林机械、清洗与植保机械产品符合欧洲同类产品的质量标准，而价格较欧洲水平较低，</w:t>
      </w:r>
      <w:r>
        <w:rPr>
          <w:spacing w:val="-21"/>
        </w:rPr>
        <w:t> </w:t>
      </w:r>
      <w:r>
        <w:rPr>
          <w:spacing w:val="-21"/>
        </w:rPr>
      </w:r>
      <w:r>
        <w:rPr/>
        <w:t>具有较强的性价比优势。</w:t>
      </w:r>
    </w:p>
    <w:p>
      <w:pPr>
        <w:spacing w:line="240" w:lineRule="auto" w:before="10"/>
        <w:rPr>
          <w:rFonts w:ascii="宋体" w:hAnsi="宋体" w:cs="宋体" w:eastAsia="宋体" w:hint="default"/>
          <w:sz w:val="24"/>
          <w:szCs w:val="24"/>
        </w:rPr>
      </w:pPr>
    </w:p>
    <w:p>
      <w:pPr>
        <w:pStyle w:val="Heading3"/>
        <w:spacing w:line="240" w:lineRule="auto" w:before="0"/>
        <w:ind w:left="238" w:right="411"/>
        <w:jc w:val="left"/>
        <w:rPr>
          <w:b w:val="0"/>
          <w:bCs w:val="0"/>
        </w:rPr>
      </w:pPr>
      <w:r>
        <w:rPr/>
        <w:t>六、投资状况分析</w:t>
      </w:r>
      <w:r>
        <w:rPr>
          <w:b w:val="0"/>
          <w:bCs w:val="0"/>
        </w:rPr>
      </w:r>
    </w:p>
    <w:p>
      <w:pPr>
        <w:spacing w:line="240" w:lineRule="auto" w:before="6"/>
        <w:rPr>
          <w:rFonts w:ascii="宋体" w:hAnsi="宋体" w:cs="宋体" w:eastAsia="宋体" w:hint="default"/>
          <w:b/>
          <w:bCs/>
          <w:sz w:val="23"/>
          <w:szCs w:val="23"/>
        </w:rPr>
      </w:pPr>
    </w:p>
    <w:p>
      <w:pPr>
        <w:pStyle w:val="Heading4"/>
        <w:spacing w:line="240" w:lineRule="auto"/>
        <w:ind w:left="238" w:right="411"/>
        <w:jc w:val="left"/>
        <w:rPr>
          <w:b w:val="0"/>
          <w:bCs w:val="0"/>
        </w:rPr>
      </w:pPr>
      <w:r>
        <w:rPr>
          <w:rFonts w:ascii="宋体" w:hAnsi="宋体" w:cs="宋体" w:eastAsia="宋体" w:hint="default"/>
        </w:rPr>
        <w:t>1</w:t>
      </w:r>
      <w:r>
        <w:rPr/>
        <w:t>、对外股权投资情况</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ind w:left="238" w:right="411"/>
        <w:jc w:val="left"/>
        <w:rPr>
          <w:b w:val="0"/>
          <w:bCs w:val="0"/>
        </w:rPr>
      </w:pPr>
      <w:r>
        <w:rPr/>
        <w:t>（</w:t>
      </w:r>
      <w:r>
        <w:rPr>
          <w:rFonts w:ascii="宋体" w:hAnsi="宋体" w:cs="宋体" w:eastAsia="宋体" w:hint="default"/>
        </w:rPr>
        <w:t>1</w:t>
      </w:r>
      <w:r>
        <w:rPr/>
        <w:t>）对外投资情况</w:t>
      </w:r>
      <w:r>
        <w:rPr>
          <w:b w:val="0"/>
          <w:bCs w:val="0"/>
        </w:rPr>
      </w:r>
    </w:p>
    <w:p>
      <w:pPr>
        <w:spacing w:line="240" w:lineRule="auto" w:before="5"/>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3265"/>
        <w:gridCol w:w="3927"/>
        <w:gridCol w:w="1378"/>
      </w:tblGrid>
      <w:tr>
        <w:trPr>
          <w:trHeight w:val="323" w:hRule="exact"/>
        </w:trPr>
        <w:tc>
          <w:tcPr>
            <w:tcW w:w="8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3"/>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324"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年投资额（元）</w:t>
            </w:r>
          </w:p>
        </w:tc>
        <w:tc>
          <w:tcPr>
            <w:tcW w:w="3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年投资额（元）</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24"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147,143,809</w:t>
            </w: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305,335,066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-51.81%</w:t>
            </w:r>
          </w:p>
        </w:tc>
      </w:tr>
      <w:tr>
        <w:trPr>
          <w:trHeight w:val="324" w:hRule="exact"/>
        </w:trPr>
        <w:tc>
          <w:tcPr>
            <w:tcW w:w="8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90" w:hRule="exact"/>
        </w:trPr>
        <w:tc>
          <w:tcPr>
            <w:tcW w:w="3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2" w:right="53"/>
              <w:jc w:val="center"/>
              <w:rPr>
                <w:rFonts w:ascii="宋体" w:hAnsi="宋体" w:cs="宋体" w:eastAsia="宋体" w:hint="default"/>
                <w:sz w:val="18"/>
                <w:szCs w:val="18"/>
              </w:rPr>
            </w:pPr>
            <w:r>
              <w:rPr>
                <w:rFonts w:ascii="宋体" w:hAnsi="宋体" w:cs="宋体" w:eastAsia="宋体" w:hint="default"/>
                <w:sz w:val="18"/>
                <w:szCs w:val="18"/>
              </w:rPr>
              <w:t>上市公司占被投 资公司权益比例</w:t>
            </w:r>
          </w:p>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1258"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20"/>
              <w:jc w:val="both"/>
              <w:rPr>
                <w:rFonts w:ascii="宋体" w:hAnsi="宋体" w:cs="宋体" w:eastAsia="宋体" w:hint="default"/>
                <w:sz w:val="18"/>
                <w:szCs w:val="18"/>
              </w:rPr>
            </w:pPr>
            <w:r>
              <w:rPr>
                <w:rFonts w:ascii="宋体" w:hAnsi="宋体" w:cs="宋体" w:eastAsia="宋体" w:hint="default"/>
                <w:spacing w:val="-4"/>
                <w:sz w:val="18"/>
                <w:szCs w:val="18"/>
              </w:rPr>
              <w:t>主营：耐腐蚀泵及配件，精密铸造、铸件销售。兼</w:t>
            </w:r>
            <w:r>
              <w:rPr>
                <w:rFonts w:ascii="宋体" w:hAnsi="宋体" w:cs="宋体" w:eastAsia="宋体" w:hint="default"/>
                <w:sz w:val="18"/>
                <w:szCs w:val="18"/>
              </w:rPr>
              <w:t> </w:t>
            </w:r>
            <w:r>
              <w:rPr>
                <w:rFonts w:ascii="宋体" w:hAnsi="宋体" w:cs="宋体" w:eastAsia="宋体" w:hint="default"/>
                <w:spacing w:val="-4"/>
                <w:sz w:val="18"/>
                <w:szCs w:val="18"/>
              </w:rPr>
              <w:t>营：制冷配件、阀门机械加工、经销日用杂品、铸</w:t>
            </w:r>
            <w:r>
              <w:rPr>
                <w:rFonts w:ascii="宋体" w:hAnsi="宋体" w:cs="宋体" w:eastAsia="宋体" w:hint="default"/>
                <w:sz w:val="18"/>
                <w:szCs w:val="18"/>
              </w:rPr>
              <w:t> </w:t>
            </w:r>
            <w:r>
              <w:rPr>
                <w:rFonts w:ascii="宋体" w:hAnsi="宋体" w:cs="宋体" w:eastAsia="宋体" w:hint="default"/>
                <w:spacing w:val="-4"/>
                <w:sz w:val="18"/>
                <w:szCs w:val="18"/>
              </w:rPr>
              <w:t>材、机电产品、电线电缆、五交化商品（不含危险</w:t>
            </w:r>
            <w:r>
              <w:rPr>
                <w:rFonts w:ascii="宋体" w:hAnsi="宋体" w:cs="宋体" w:eastAsia="宋体" w:hint="default"/>
                <w:sz w:val="18"/>
                <w:szCs w:val="18"/>
              </w:rPr>
              <w:t> </w:t>
            </w:r>
            <w:r>
              <w:rPr>
                <w:rFonts w:ascii="宋体" w:hAnsi="宋体" w:cs="宋体" w:eastAsia="宋体" w:hint="default"/>
                <w:spacing w:val="-5"/>
                <w:sz w:val="18"/>
                <w:szCs w:val="18"/>
              </w:rPr>
              <w:t>品）、汽车配件、建筑材料、木材、百货、货物进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出口、技术进出口。</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r>
      <w:tr>
        <w:trPr>
          <w:trHeight w:val="1022"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35" w:lineRule="auto"/>
              <w:ind w:left="21" w:right="20"/>
              <w:jc w:val="both"/>
              <w:rPr>
                <w:rFonts w:ascii="宋体" w:hAnsi="宋体" w:cs="宋体" w:eastAsia="宋体" w:hint="default"/>
                <w:sz w:val="18"/>
                <w:szCs w:val="18"/>
              </w:rPr>
            </w:pPr>
            <w:r>
              <w:rPr>
                <w:rFonts w:ascii="宋体" w:hAnsi="宋体" w:cs="宋体" w:eastAsia="宋体" w:hint="default"/>
                <w:spacing w:val="-4"/>
                <w:sz w:val="18"/>
                <w:szCs w:val="18"/>
              </w:rPr>
              <w:t>铸铁、冷件、锻压加工；通用机械设备的组装，上</w:t>
            </w:r>
            <w:r>
              <w:rPr>
                <w:rFonts w:ascii="宋体" w:hAnsi="宋体" w:cs="宋体" w:eastAsia="宋体" w:hint="default"/>
                <w:sz w:val="18"/>
                <w:szCs w:val="18"/>
              </w:rPr>
              <w:t> </w:t>
            </w:r>
            <w:r>
              <w:rPr>
                <w:rFonts w:ascii="宋体" w:hAnsi="宋体" w:cs="宋体" w:eastAsia="宋体" w:hint="default"/>
                <w:spacing w:val="-4"/>
                <w:sz w:val="18"/>
                <w:szCs w:val="18"/>
              </w:rPr>
              <w:t>述产品的技术咨询和服务；金属材料，电气机械及</w:t>
            </w:r>
            <w:r>
              <w:rPr>
                <w:rFonts w:ascii="宋体" w:hAnsi="宋体" w:cs="宋体" w:eastAsia="宋体" w:hint="default"/>
                <w:sz w:val="18"/>
                <w:szCs w:val="18"/>
              </w:rPr>
              <w:t> 器材，五金的销售；泵站设备的销售及安装。</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350" w:lineRule="exact"/>
              <w:ind w:right="-48"/>
              <w:jc w:val="left"/>
              <w:rPr>
                <w:rFonts w:ascii="宋体" w:hAnsi="宋体" w:cs="宋体" w:eastAsia="宋体" w:hint="default"/>
                <w:sz w:val="20"/>
                <w:szCs w:val="20"/>
              </w:rPr>
            </w:pPr>
            <w:r>
              <w:rPr>
                <w:rFonts w:ascii="宋体" w:hAnsi="宋体" w:cs="宋体" w:eastAsia="宋体" w:hint="default"/>
                <w:position w:val="-6"/>
                <w:sz w:val="20"/>
                <w:szCs w:val="20"/>
              </w:rPr>
              <w:pict>
                <v:group style="width:68.3pt;height:17.55pt;mso-position-horizontal-relative:char;mso-position-vertical-relative:line" coordorigin="0,0" coordsize="1366,351">
                  <v:group style="position:absolute;left:0;top:0;width:1366;height:351" coordorigin="0,0" coordsize="1366,351">
                    <v:shape style="position:absolute;left:0;top:0;width:1366;height:351" coordorigin="0,0" coordsize="1366,351" path="m0,350l1366,350,1366,0,0,0,0,350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8"/>
              <w:ind w:right="0"/>
              <w:jc w:val="center"/>
              <w:rPr>
                <w:rFonts w:ascii="宋体" w:hAnsi="宋体" w:cs="宋体" w:eastAsia="宋体" w:hint="default"/>
                <w:sz w:val="18"/>
                <w:szCs w:val="18"/>
              </w:rPr>
            </w:pPr>
            <w:r>
              <w:rPr>
                <w:rFonts w:ascii="宋体"/>
                <w:sz w:val="18"/>
              </w:rPr>
              <w:t>72%</w:t>
            </w:r>
          </w:p>
        </w:tc>
      </w:tr>
      <w:tr>
        <w:trPr>
          <w:trHeight w:val="557"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利欧（大连）工业泵技术中心有限公司</w:t>
            </w: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22"/>
              <w:jc w:val="left"/>
              <w:rPr>
                <w:rFonts w:ascii="宋体" w:hAnsi="宋体" w:cs="宋体" w:eastAsia="宋体" w:hint="default"/>
                <w:sz w:val="18"/>
                <w:szCs w:val="18"/>
              </w:rPr>
            </w:pPr>
            <w:r>
              <w:rPr>
                <w:rFonts w:ascii="宋体" w:hAnsi="宋体" w:cs="宋体" w:eastAsia="宋体" w:hint="default"/>
                <w:spacing w:val="-5"/>
                <w:sz w:val="18"/>
                <w:szCs w:val="18"/>
              </w:rPr>
              <w:t>泵及配件的研发、销售、现场维修及相关技术咨询</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服务；货物进出口、技术进出口，国内一般贸易</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sz w:val="18"/>
              </w:rPr>
              <w:t>100%</w:t>
            </w:r>
          </w:p>
        </w:tc>
      </w:tr>
      <w:tr>
        <w:trPr>
          <w:trHeight w:val="1025"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37" w:lineRule="auto"/>
              <w:ind w:left="21" w:right="20"/>
              <w:jc w:val="left"/>
              <w:rPr>
                <w:rFonts w:ascii="宋体" w:hAnsi="宋体" w:cs="宋体" w:eastAsia="宋体" w:hint="default"/>
                <w:sz w:val="18"/>
                <w:szCs w:val="18"/>
              </w:rPr>
            </w:pPr>
            <w:r>
              <w:rPr>
                <w:rFonts w:ascii="宋体" w:hAnsi="宋体" w:cs="宋体" w:eastAsia="宋体" w:hint="default"/>
                <w:spacing w:val="-7"/>
                <w:sz w:val="18"/>
                <w:szCs w:val="18"/>
              </w:rPr>
              <w:t>管道阀门、仪器仪表、自动化控制设备、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电子产品、机电产品及设备的安装、维修，从事货</w:t>
            </w:r>
            <w:r>
              <w:rPr>
                <w:rFonts w:ascii="宋体" w:hAnsi="宋体" w:cs="宋体" w:eastAsia="宋体" w:hint="default"/>
                <w:sz w:val="18"/>
                <w:szCs w:val="18"/>
              </w:rPr>
              <w:t> 物及技术的进出口业务，商务信息咨询。</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sz w:val="18"/>
              </w:rPr>
              <w:t>51%</w:t>
            </w:r>
          </w:p>
        </w:tc>
      </w:tr>
      <w:tr>
        <w:trPr>
          <w:trHeight w:val="557"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上海利泵流体科技发展有限公司</w:t>
            </w: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20"/>
              <w:jc w:val="left"/>
              <w:rPr>
                <w:rFonts w:ascii="宋体" w:hAnsi="宋体" w:cs="宋体" w:eastAsia="宋体" w:hint="default"/>
                <w:sz w:val="18"/>
                <w:szCs w:val="18"/>
              </w:rPr>
            </w:pPr>
            <w:r>
              <w:rPr>
                <w:rFonts w:ascii="宋体" w:hAnsi="宋体" w:cs="宋体" w:eastAsia="宋体" w:hint="default"/>
                <w:spacing w:val="-4"/>
                <w:sz w:val="18"/>
                <w:szCs w:val="18"/>
              </w:rPr>
              <w:t>销售泵、机电产品、管道阀门、电器设备，农机服</w:t>
            </w:r>
            <w:r>
              <w:rPr>
                <w:rFonts w:ascii="宋体" w:hAnsi="宋体" w:cs="宋体" w:eastAsia="宋体" w:hint="default"/>
                <w:sz w:val="18"/>
                <w:szCs w:val="18"/>
              </w:rPr>
              <w:t> 务、机电设备的销售、安装、调试、维修。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75%</w:t>
            </w:r>
          </w:p>
        </w:tc>
      </w:tr>
      <w:tr>
        <w:trPr>
          <w:trHeight w:val="324"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水泵销售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w:t>
            </w:r>
          </w:p>
        </w:tc>
      </w:tr>
      <w:tr>
        <w:trPr>
          <w:trHeight w:val="557" w:hRule="exact"/>
        </w:trPr>
        <w:tc>
          <w:tcPr>
            <w:tcW w:w="32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1" w:right="530"/>
              <w:jc w:val="left"/>
              <w:rPr>
                <w:rFonts w:ascii="宋体" w:hAnsi="宋体" w:cs="宋体" w:eastAsia="宋体" w:hint="default"/>
                <w:sz w:val="18"/>
                <w:szCs w:val="18"/>
              </w:rPr>
            </w:pPr>
            <w:r>
              <w:rPr>
                <w:rFonts w:ascii="宋体" w:hAnsi="宋体" w:cs="宋体" w:eastAsia="宋体" w:hint="default"/>
                <w:sz w:val="18"/>
                <w:szCs w:val="18"/>
              </w:rPr>
              <w:t>GAMA European Garden</w:t>
            </w:r>
            <w:r>
              <w:rPr>
                <w:rFonts w:ascii="宋体" w:hAnsi="宋体" w:cs="宋体" w:eastAsia="宋体" w:hint="default"/>
                <w:spacing w:val="-10"/>
                <w:sz w:val="18"/>
                <w:szCs w:val="18"/>
              </w:rPr>
              <w:t> </w:t>
            </w:r>
            <w:r>
              <w:rPr>
                <w:rFonts w:ascii="宋体" w:hAnsi="宋体" w:cs="宋体" w:eastAsia="宋体" w:hint="default"/>
                <w:sz w:val="18"/>
                <w:szCs w:val="18"/>
              </w:rPr>
              <w:t>Machinery</w:t>
            </w:r>
            <w:r>
              <w:rPr>
                <w:rFonts w:ascii="宋体" w:hAnsi="宋体" w:cs="宋体" w:eastAsia="宋体" w:hint="default"/>
                <w:sz w:val="18"/>
                <w:szCs w:val="18"/>
              </w:rPr>
              <w:t> Co.Ltd.[</w:t>
            </w:r>
            <w:r>
              <w:rPr>
                <w:rFonts w:ascii="宋体" w:hAnsi="宋体" w:cs="宋体" w:eastAsia="宋体" w:hint="default"/>
                <w:sz w:val="18"/>
                <w:szCs w:val="18"/>
              </w:rPr>
              <w:t>注</w:t>
            </w:r>
            <w:r>
              <w:rPr>
                <w:rFonts w:ascii="宋体" w:hAnsi="宋体" w:cs="宋体" w:eastAsia="宋体" w:hint="default"/>
                <w:sz w:val="18"/>
                <w:szCs w:val="18"/>
              </w:rPr>
              <w:t>]</w:t>
            </w: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1" w:right="23"/>
              <w:jc w:val="left"/>
              <w:rPr>
                <w:rFonts w:ascii="宋体" w:hAnsi="宋体" w:cs="宋体" w:eastAsia="宋体" w:hint="default"/>
                <w:sz w:val="18"/>
                <w:szCs w:val="18"/>
              </w:rPr>
            </w:pPr>
            <w:r>
              <w:rPr>
                <w:rFonts w:ascii="宋体" w:hAnsi="宋体" w:cs="宋体" w:eastAsia="宋体" w:hint="default"/>
                <w:sz w:val="18"/>
                <w:szCs w:val="18"/>
              </w:rPr>
              <w:t>以机械为动力可携带手工工具制造（主要经营项 </w:t>
            </w:r>
            <w:r>
              <w:rPr>
                <w:rFonts w:ascii="宋体" w:hAnsi="宋体" w:cs="宋体" w:eastAsia="宋体" w:hint="default"/>
                <w:spacing w:val="-5"/>
                <w:sz w:val="18"/>
                <w:szCs w:val="18"/>
              </w:rPr>
              <w:t>目）、家用电器产品制造、其他电器设备制造、潜</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60%</w:t>
            </w:r>
          </w:p>
        </w:tc>
      </w:tr>
    </w:tbl>
    <w:p>
      <w:pPr>
        <w:spacing w:after="0" w:line="240" w:lineRule="auto"/>
        <w:jc w:val="center"/>
        <w:rPr>
          <w:rFonts w:ascii="宋体" w:hAnsi="宋体" w:cs="宋体" w:eastAsia="宋体" w:hint="default"/>
          <w:sz w:val="18"/>
          <w:szCs w:val="18"/>
        </w:rPr>
        <w:sectPr>
          <w:footerReference w:type="default" r:id="rId18"/>
          <w:pgSz w:w="11910" w:h="16840"/>
          <w:pgMar w:footer="939" w:header="877" w:top="1100" w:bottom="1120" w:left="1560" w:right="0"/>
          <w:pgNumType w:start="19"/>
        </w:sectPr>
      </w:pPr>
    </w:p>
    <w:p>
      <w:pPr>
        <w:spacing w:line="240" w:lineRule="auto" w:before="8"/>
        <w:rPr>
          <w:rFonts w:ascii="宋体" w:hAnsi="宋体" w:cs="宋体" w:eastAsia="宋体" w:hint="default"/>
          <w:b/>
          <w:bCs/>
          <w:sz w:val="24"/>
          <w:szCs w:val="24"/>
        </w:rPr>
      </w:pPr>
      <w:r>
        <w:rPr/>
        <w:pict>
          <v:shape style="position:absolute;margin-left:460.320007pt;margin-top:764.919983pt;width:135.0pt;height:77pt;mso-position-horizontal-relative:page;mso-position-vertical-relative:page;z-index:1696" type="#_x0000_t75" stroked="false">
            <v:imagedata r:id="rId6" o:title=""/>
          </v:shape>
        </w:pict>
      </w:r>
    </w:p>
    <w:tbl>
      <w:tblPr>
        <w:tblW w:w="0" w:type="auto"/>
        <w:jc w:val="left"/>
        <w:tblInd w:w="686" w:type="dxa"/>
        <w:tblLayout w:type="fixed"/>
        <w:tblCellMar>
          <w:top w:w="0" w:type="dxa"/>
          <w:left w:w="0" w:type="dxa"/>
          <w:bottom w:w="0" w:type="dxa"/>
          <w:right w:w="0" w:type="dxa"/>
        </w:tblCellMar>
        <w:tblLook w:val="01E0"/>
      </w:tblPr>
      <w:tblGrid>
        <w:gridCol w:w="3265"/>
        <w:gridCol w:w="3927"/>
        <w:gridCol w:w="1378"/>
      </w:tblGrid>
      <w:tr>
        <w:trPr>
          <w:trHeight w:val="1685" w:hRule="exact"/>
        </w:trPr>
        <w:tc>
          <w:tcPr>
            <w:tcW w:w="3265" w:type="dxa"/>
            <w:tcBorders>
              <w:top w:val="single" w:sz="4" w:space="0" w:color="000000"/>
              <w:left w:val="single" w:sz="4" w:space="0" w:color="000000"/>
              <w:bottom w:val="single" w:sz="4" w:space="0" w:color="000000"/>
              <w:right w:val="single" w:sz="4" w:space="0" w:color="000000"/>
            </w:tcBorders>
          </w:tcPr>
          <w:p>
            <w:pPr/>
          </w:p>
        </w:tc>
        <w:tc>
          <w:tcPr>
            <w:tcW w:w="39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pacing w:val="-4"/>
                <w:sz w:val="18"/>
                <w:szCs w:val="18"/>
              </w:rPr>
              <w:t>水泵压缩机制造、其他一般农业机械制造、农业机</w:t>
            </w:r>
          </w:p>
          <w:p>
            <w:pPr>
              <w:pStyle w:val="TableParagraph"/>
              <w:spacing w:line="240" w:lineRule="auto"/>
              <w:ind w:left="21" w:right="20"/>
              <w:jc w:val="left"/>
              <w:rPr>
                <w:rFonts w:ascii="宋体" w:hAnsi="宋体" w:cs="宋体" w:eastAsia="宋体" w:hint="default"/>
                <w:sz w:val="18"/>
                <w:szCs w:val="18"/>
              </w:rPr>
            </w:pPr>
            <w:r>
              <w:rPr>
                <w:rFonts w:ascii="宋体" w:hAnsi="宋体" w:cs="宋体" w:eastAsia="宋体" w:hint="default"/>
                <w:spacing w:val="-4"/>
                <w:sz w:val="18"/>
                <w:szCs w:val="18"/>
              </w:rPr>
              <w:t>械，林业机械制造、家具家用产品，有色金属产品</w:t>
            </w:r>
            <w:r>
              <w:rPr>
                <w:rFonts w:ascii="宋体" w:hAnsi="宋体" w:cs="宋体" w:eastAsia="宋体" w:hint="default"/>
                <w:sz w:val="18"/>
                <w:szCs w:val="18"/>
              </w:rPr>
              <w:t> </w:t>
            </w:r>
            <w:r>
              <w:rPr>
                <w:rFonts w:ascii="宋体" w:hAnsi="宋体" w:cs="宋体" w:eastAsia="宋体" w:hint="default"/>
                <w:spacing w:val="-4"/>
                <w:sz w:val="18"/>
                <w:szCs w:val="18"/>
              </w:rPr>
              <w:t>中介批发、日用产品中介批发、家用电器批发、其</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32" w:lineRule="exact"/>
              <w:ind w:left="21" w:right="20"/>
              <w:jc w:val="left"/>
              <w:rPr>
                <w:rFonts w:ascii="宋体" w:hAnsi="宋体" w:cs="宋体" w:eastAsia="宋体" w:hint="default"/>
                <w:sz w:val="18"/>
                <w:szCs w:val="18"/>
              </w:rPr>
            </w:pPr>
            <w:r>
              <w:rPr>
                <w:rFonts w:ascii="宋体" w:hAnsi="宋体" w:cs="宋体" w:eastAsia="宋体" w:hint="default"/>
                <w:spacing w:val="-4"/>
                <w:sz w:val="18"/>
                <w:szCs w:val="18"/>
              </w:rPr>
              <w:t>家电产品批发、家具，照明设备，其他家用产品批</w:t>
            </w:r>
            <w:r>
              <w:rPr>
                <w:rFonts w:ascii="宋体" w:hAnsi="宋体" w:cs="宋体" w:eastAsia="宋体" w:hint="default"/>
                <w:sz w:val="18"/>
                <w:szCs w:val="18"/>
              </w:rPr>
              <w:t> 发、其他农业新产品批发。</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1675" w:lineRule="exact"/>
              <w:ind w:right="-48"/>
              <w:jc w:val="left"/>
              <w:rPr>
                <w:rFonts w:ascii="宋体" w:hAnsi="宋体" w:cs="宋体" w:eastAsia="宋体" w:hint="default"/>
                <w:sz w:val="20"/>
                <w:szCs w:val="20"/>
              </w:rPr>
            </w:pPr>
            <w:r>
              <w:rPr>
                <w:rFonts w:ascii="宋体" w:hAnsi="宋体" w:cs="宋体" w:eastAsia="宋体" w:hint="default"/>
                <w:position w:val="-33"/>
                <w:sz w:val="20"/>
                <w:szCs w:val="20"/>
              </w:rPr>
              <w:pict>
                <v:group style="width:68.3pt;height:83.8pt;mso-position-horizontal-relative:char;mso-position-vertical-relative:line" coordorigin="0,0" coordsize="1366,1676">
                  <v:group style="position:absolute;left:0;top:0;width:1366;height:1676" coordorigin="0,0" coordsize="1366,1676">
                    <v:shape style="position:absolute;left:0;top:0;width:1366;height:1676" coordorigin="0,0" coordsize="1366,1676" path="m0,1676l1366,1676,1366,0,0,0,0,1676xe" filled="true" fillcolor="#ffffff" stroked="false">
                      <v:path arrowok="t"/>
                      <v:fill type="solid"/>
                    </v:shape>
                  </v:group>
                </v:group>
              </w:pict>
            </w:r>
            <w:r>
              <w:rPr>
                <w:rFonts w:ascii="宋体" w:hAnsi="宋体" w:cs="宋体" w:eastAsia="宋体" w:hint="default"/>
                <w:position w:val="-33"/>
                <w:sz w:val="20"/>
                <w:szCs w:val="20"/>
              </w:rPr>
            </w:r>
          </w:p>
        </w:tc>
      </w:tr>
    </w:tbl>
    <w:p>
      <w:pPr>
        <w:spacing w:line="203" w:lineRule="exact" w:before="0"/>
        <w:ind w:left="1178" w:right="0" w:firstLine="0"/>
        <w:jc w:val="left"/>
        <w:rPr>
          <w:rFonts w:ascii="宋体" w:hAnsi="宋体" w:cs="宋体" w:eastAsia="宋体" w:hint="default"/>
          <w:sz w:val="18"/>
          <w:szCs w:val="18"/>
        </w:rPr>
      </w:pPr>
      <w:r>
        <w:rPr/>
        <w:pict>
          <v:shape style="position:absolute;margin-left:248.089996pt;margin-top:-84.264pt;width:263.6pt;height:83.8pt;mso-position-horizontal-relative:page;mso-position-vertical-relative:paragraph;z-index:-8332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spacing w:line="232" w:lineRule="exact" w:before="0"/>
                    <w:ind w:left="0" w:right="1309" w:firstLine="0"/>
                    <w:jc w:val="left"/>
                    <w:rPr>
                      <w:rFonts w:ascii="宋体" w:hAnsi="宋体" w:cs="宋体" w:eastAsia="宋体" w:hint="default"/>
                      <w:sz w:val="18"/>
                      <w:szCs w:val="18"/>
                    </w:rPr>
                  </w:pPr>
                  <w:r>
                    <w:rPr>
                      <w:rFonts w:ascii="宋体" w:hAnsi="宋体" w:cs="宋体" w:eastAsia="宋体" w:hint="default"/>
                      <w:sz w:val="18"/>
                      <w:szCs w:val="18"/>
                    </w:rPr>
                    <w:t>他家用产品批发、电子电信技术产品和零件批发、 农业机械和设备批发、其他农业机械和设备批发、</w:t>
                  </w:r>
                </w:p>
              </w:txbxContent>
            </v:textbox>
            <w10:wrap type="none"/>
          </v:shape>
        </w:pic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GAMA European Garden Machinery</w:t>
      </w:r>
      <w:r>
        <w:rPr>
          <w:rFonts w:ascii="宋体" w:hAnsi="宋体" w:cs="宋体" w:eastAsia="宋体" w:hint="default"/>
          <w:spacing w:val="-13"/>
          <w:sz w:val="18"/>
          <w:szCs w:val="18"/>
        </w:rPr>
        <w:t> </w:t>
      </w:r>
      <w:r>
        <w:rPr>
          <w:rFonts w:ascii="宋体" w:hAnsi="宋体" w:cs="宋体" w:eastAsia="宋体" w:hint="default"/>
          <w:sz w:val="18"/>
          <w:szCs w:val="18"/>
        </w:rPr>
        <w:t>Co.Ltd.</w:t>
      </w:r>
      <w:r>
        <w:rPr>
          <w:rFonts w:ascii="宋体" w:hAnsi="宋体" w:cs="宋体" w:eastAsia="宋体" w:hint="default"/>
          <w:sz w:val="18"/>
          <w:szCs w:val="18"/>
        </w:rPr>
        <w:t>为公司全资子公司香港利欧投资的控股子公司</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4"/>
        <w:spacing w:line="240" w:lineRule="auto"/>
        <w:ind w:left="818" w:right="0"/>
        <w:jc w:val="left"/>
        <w:rPr>
          <w:b w:val="0"/>
          <w:bCs w:val="0"/>
        </w:rPr>
      </w:pPr>
      <w:r>
        <w:rPr/>
        <w:pict>
          <v:shape style="position:absolute;margin-left:144.139999pt;margin-top:44.543648pt;width:84.3pt;height:13.7pt;mso-position-horizontal-relative:page;mso-position-vertical-relative:paragraph;z-index:-83324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成本（元）</w:t>
                  </w:r>
                </w:p>
              </w:txbxContent>
            </v:textbox>
            <w10:wrap type="none"/>
          </v:shape>
        </w:pict>
      </w:r>
      <w:r>
        <w:rPr/>
        <w:pict>
          <v:shape style="position:absolute;margin-left:187.699997pt;margin-top:44.543648pt;width:84.15pt;height:13.7pt;mso-position-horizontal-relative:page;mso-position-vertical-relative:paragraph;z-index:-833224"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pict>
          <v:shape style="position:absolute;margin-left:274.609985pt;margin-top:44.543648pt;width:84.05pt;height:13.7pt;mso-position-horizontal-relative:page;mso-position-vertical-relative:paragraph;z-index:-833200"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t>（</w:t>
      </w:r>
      <w:r>
        <w:rPr>
          <w:rFonts w:ascii="宋体" w:hAnsi="宋体" w:cs="宋体" w:eastAsia="宋体" w:hint="default"/>
        </w:rPr>
        <w:t>2</w:t>
      </w:r>
      <w:r>
        <w:rPr/>
        <w:t>）持有金融企业股权情况</w:t>
      </w:r>
      <w:r>
        <w:rPr>
          <w:b w:val="0"/>
          <w:bCs w:val="0"/>
        </w:rPr>
      </w: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881"/>
        <w:gridCol w:w="881"/>
        <w:gridCol w:w="869"/>
        <w:gridCol w:w="872"/>
        <w:gridCol w:w="869"/>
        <w:gridCol w:w="867"/>
        <w:gridCol w:w="869"/>
        <w:gridCol w:w="869"/>
        <w:gridCol w:w="1021"/>
        <w:gridCol w:w="866"/>
        <w:gridCol w:w="857"/>
      </w:tblGrid>
      <w:tr>
        <w:trPr>
          <w:trHeight w:val="557"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最初投资</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1" w:right="24"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宋体" w:hAnsi="宋体" w:cs="宋体" w:eastAsia="宋体" w:hint="default"/>
                <w:sz w:val="18"/>
                <w:szCs w:val="18"/>
              </w:rPr>
              <w:t>%</w:t>
            </w:r>
            <w:r>
              <w:rPr>
                <w:rFonts w:ascii="宋体" w:hAnsi="宋体" w:cs="宋体" w:eastAsia="宋体" w:hint="default"/>
                <w:sz w:val="18"/>
                <w:szCs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3" w:right="23"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宋体" w:hAnsi="宋体" w:cs="宋体" w:eastAsia="宋体"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67" w:right="71"/>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right="3"/>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（元）</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7"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790"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25"/>
              <w:jc w:val="both"/>
              <w:rPr>
                <w:rFonts w:ascii="宋体" w:hAnsi="宋体" w:cs="宋体" w:eastAsia="宋体" w:hint="default"/>
                <w:sz w:val="18"/>
                <w:szCs w:val="18"/>
              </w:rPr>
            </w:pPr>
            <w:r>
              <w:rPr>
                <w:rFonts w:ascii="宋体" w:hAnsi="宋体" w:cs="宋体" w:eastAsia="宋体" w:hint="default"/>
                <w:sz w:val="18"/>
                <w:szCs w:val="18"/>
              </w:rPr>
              <w:t>浙江温岭 农村合作 银行</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sz w:val="18"/>
              </w:rPr>
              <w:t>1,000,000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0.33%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sz w:val="18"/>
              </w:rPr>
              <w:t>1,000,000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3"/>
              <w:jc w:val="center"/>
              <w:rPr>
                <w:rFonts w:ascii="宋体" w:hAnsi="宋体" w:cs="宋体" w:eastAsia="宋体" w:hint="default"/>
                <w:sz w:val="18"/>
                <w:szCs w:val="18"/>
              </w:rPr>
            </w:pPr>
            <w:r>
              <w:rPr>
                <w:rFonts w:ascii="宋体"/>
                <w:sz w:val="18"/>
              </w:rPr>
              <w:t>254,100.00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2"/>
              <w:ind w:left="21" w:right="113"/>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资金投入</w:t>
            </w:r>
          </w:p>
        </w:tc>
      </w:tr>
      <w:tr>
        <w:trPr>
          <w:trHeight w:val="324" w:hRule="exact"/>
        </w:trPr>
        <w:tc>
          <w:tcPr>
            <w:tcW w:w="17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1,000,000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1,000,000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sz w:val="18"/>
              </w:rPr>
              <w:t>--</w:t>
            </w:r>
          </w:p>
        </w:tc>
        <w:tc>
          <w:tcPr>
            <w:tcW w:w="8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12"/>
              <w:jc w:val="center"/>
              <w:rPr>
                <w:rFonts w:ascii="宋体" w:hAnsi="宋体" w:cs="宋体" w:eastAsia="宋体" w:hint="default"/>
                <w:sz w:val="18"/>
                <w:szCs w:val="18"/>
              </w:rPr>
            </w:pPr>
            <w:r>
              <w:rPr>
                <w:rFonts w:ascii="宋体"/>
                <w:sz w:val="18"/>
              </w:rPr>
              <w:t>1,000,000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sz w:val="18"/>
              </w:rPr>
              <w:t>1,000,000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2" w:right="0"/>
              <w:jc w:val="center"/>
              <w:rPr>
                <w:rFonts w:ascii="宋体" w:hAnsi="宋体" w:cs="宋体" w:eastAsia="宋体" w:hint="default"/>
                <w:sz w:val="18"/>
                <w:szCs w:val="18"/>
              </w:rPr>
            </w:pPr>
            <w:r>
              <w:rPr>
                <w:rFonts w:ascii="宋体"/>
                <w:sz w:val="18"/>
              </w:rPr>
              <w:t>254,100.00</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b/>
          <w:bCs/>
          <w:sz w:val="17"/>
          <w:szCs w:val="17"/>
        </w:rPr>
      </w:pPr>
    </w:p>
    <w:p>
      <w:pPr>
        <w:pStyle w:val="Heading4"/>
        <w:spacing w:line="240" w:lineRule="auto" w:before="36"/>
        <w:ind w:left="818" w:right="0"/>
        <w:jc w:val="left"/>
        <w:rPr>
          <w:b w:val="0"/>
          <w:bCs w:val="0"/>
        </w:rPr>
      </w:pPr>
      <w:r>
        <w:rPr>
          <w:rFonts w:ascii="宋体" w:hAnsi="宋体" w:cs="宋体" w:eastAsia="宋体" w:hint="default"/>
        </w:rPr>
        <w:t>2</w:t>
      </w:r>
      <w:r>
        <w:rPr/>
        <w:t>、募集资金使用情况</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ind w:left="818" w:right="0"/>
        <w:jc w:val="left"/>
        <w:rPr>
          <w:b w:val="0"/>
          <w:bCs w:val="0"/>
        </w:rPr>
      </w:pPr>
      <w:r>
        <w:rPr/>
        <w:t>（</w:t>
      </w:r>
      <w:r>
        <w:rPr>
          <w:rFonts w:ascii="宋体" w:hAnsi="宋体" w:cs="宋体" w:eastAsia="宋体" w:hint="default"/>
        </w:rPr>
        <w:t>1</w:t>
      </w:r>
      <w:r>
        <w:rPr/>
        <w:t>）募集资金总体使用情况</w:t>
      </w:r>
      <w:r>
        <w:rPr>
          <w:b w:val="0"/>
          <w:bCs w:val="0"/>
        </w:rPr>
      </w:r>
    </w:p>
    <w:p>
      <w:pPr>
        <w:spacing w:line="240" w:lineRule="auto" w:before="7"/>
        <w:rPr>
          <w:rFonts w:ascii="宋体" w:hAnsi="宋体" w:cs="宋体" w:eastAsia="宋体" w:hint="default"/>
          <w:b/>
          <w:bCs/>
          <w:sz w:val="19"/>
          <w:szCs w:val="19"/>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5"/>
          <w:szCs w:val="5"/>
        </w:rPr>
      </w:pPr>
    </w:p>
    <w:tbl>
      <w:tblPr>
        <w:tblW w:w="0" w:type="auto"/>
        <w:jc w:val="left"/>
        <w:tblInd w:w="183" w:type="dxa"/>
        <w:tblLayout w:type="fixed"/>
        <w:tblCellMar>
          <w:top w:w="0" w:type="dxa"/>
          <w:left w:w="0" w:type="dxa"/>
          <w:bottom w:w="0" w:type="dxa"/>
          <w:right w:w="0" w:type="dxa"/>
        </w:tblCellMar>
        <w:tblLook w:val="01E0"/>
      </w:tblPr>
      <w:tblGrid>
        <w:gridCol w:w="4091"/>
        <w:gridCol w:w="5480"/>
      </w:tblGrid>
      <w:tr>
        <w:trPr>
          <w:trHeight w:val="324"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53,019.51</w:t>
            </w:r>
          </w:p>
        </w:tc>
      </w:tr>
      <w:tr>
        <w:trPr>
          <w:trHeight w:val="322"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27,008.51</w:t>
            </w:r>
          </w:p>
        </w:tc>
      </w:tr>
      <w:tr>
        <w:trPr>
          <w:trHeight w:val="324"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51,011.3</w:t>
            </w:r>
          </w:p>
        </w:tc>
      </w:tr>
      <w:tr>
        <w:trPr>
          <w:trHeight w:val="324"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r>
      <w:tr>
        <w:trPr>
          <w:trHeight w:val="324"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z w:val="18"/>
              </w:rPr>
              <w:t>0</w:t>
            </w:r>
          </w:p>
        </w:tc>
      </w:tr>
      <w:tr>
        <w:trPr>
          <w:trHeight w:val="329" w:hRule="exact"/>
        </w:trPr>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宋体" w:hAnsi="宋体" w:cs="宋体" w:eastAsia="宋体" w:hint="default"/>
                <w:sz w:val="18"/>
                <w:szCs w:val="18"/>
              </w:rPr>
              <w:t>%</w:t>
            </w:r>
            <w:r>
              <w:rPr>
                <w:rFonts w:ascii="宋体" w:hAnsi="宋体" w:cs="宋体" w:eastAsia="宋体" w:hint="default"/>
                <w:sz w:val="18"/>
                <w:szCs w:val="18"/>
              </w:rPr>
              <w:t>）</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z w:val="18"/>
              </w:rPr>
              <w:t>0%</w:t>
            </w:r>
          </w:p>
        </w:tc>
      </w:tr>
      <w:tr>
        <w:trPr>
          <w:trHeight w:val="31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13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10"/>
              <w:ind w:left="24" w:right="21" w:firstLine="360"/>
              <w:jc w:val="left"/>
              <w:rPr>
                <w:rFonts w:ascii="宋体" w:hAnsi="宋体" w:cs="宋体" w:eastAsia="宋体" w:hint="default"/>
                <w:sz w:val="18"/>
                <w:szCs w:val="18"/>
              </w:rPr>
            </w:pPr>
            <w:r>
              <w:rPr>
                <w:rFonts w:ascii="宋体" w:hAnsi="宋体" w:cs="宋体" w:eastAsia="宋体" w:hint="default"/>
                <w:spacing w:val="-2"/>
                <w:sz w:val="18"/>
                <w:szCs w:val="18"/>
              </w:rPr>
              <w:t>（一）首次公开发行募集资金的基本情况经中国证券监督管理委员会证监发行字〔</w:t>
            </w:r>
            <w:r>
              <w:rPr>
                <w:rFonts w:ascii="宋体" w:hAnsi="宋体" w:cs="宋体" w:eastAsia="宋体" w:hint="default"/>
                <w:spacing w:val="-2"/>
                <w:sz w:val="18"/>
                <w:szCs w:val="18"/>
              </w:rPr>
              <w:t>2007</w:t>
            </w:r>
            <w:r>
              <w:rPr>
                <w:rFonts w:ascii="宋体" w:hAnsi="宋体" w:cs="宋体" w:eastAsia="宋体" w:hint="default"/>
                <w:spacing w:val="-2"/>
                <w:sz w:val="18"/>
                <w:szCs w:val="18"/>
              </w:rPr>
              <w:t>〕</w:t>
            </w:r>
            <w:r>
              <w:rPr>
                <w:rFonts w:ascii="宋体" w:hAnsi="宋体" w:cs="宋体" w:eastAsia="宋体" w:hint="default"/>
                <w:spacing w:val="-2"/>
                <w:sz w:val="18"/>
                <w:szCs w:val="18"/>
              </w:rPr>
              <w:t>66</w:t>
            </w:r>
            <w:r>
              <w:rPr>
                <w:rFonts w:ascii="宋体" w:hAnsi="宋体" w:cs="宋体" w:eastAsia="宋体" w:hint="default"/>
                <w:spacing w:val="-25"/>
                <w:sz w:val="18"/>
                <w:szCs w:val="18"/>
              </w:rPr>
              <w:t> </w:t>
            </w:r>
            <w:r>
              <w:rPr>
                <w:rFonts w:ascii="宋体" w:hAnsi="宋体" w:cs="宋体" w:eastAsia="宋体" w:hint="default"/>
                <w:spacing w:val="-2"/>
                <w:sz w:val="18"/>
                <w:szCs w:val="18"/>
              </w:rPr>
              <w:t>号文核准，并经深圳证券</w:t>
            </w:r>
            <w:r>
              <w:rPr>
                <w:rFonts w:ascii="宋体" w:hAnsi="宋体" w:cs="宋体" w:eastAsia="宋体" w:hint="default"/>
                <w:sz w:val="18"/>
                <w:szCs w:val="18"/>
              </w:rPr>
              <w:t> 交易所同意，本公司由主承销商广发证券股份有限公司通过深圳证券交易所系统于</w:t>
            </w:r>
            <w:r>
              <w:rPr>
                <w:rFonts w:ascii="宋体" w:hAnsi="宋体" w:cs="宋体" w:eastAsia="宋体" w:hint="default"/>
                <w:spacing w:val="-44"/>
                <w:sz w:val="18"/>
                <w:szCs w:val="18"/>
              </w:rPr>
              <w:t> </w:t>
            </w: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日采取网下向询价对象 累计投标询价配售和网上向社会公众投资者按市值定价配售相结合的方式发行人民币普通股</w:t>
            </w:r>
            <w:r>
              <w:rPr>
                <w:rFonts w:ascii="宋体" w:hAnsi="宋体" w:cs="宋体" w:eastAsia="宋体" w:hint="default"/>
                <w:sz w:val="18"/>
                <w:szCs w:val="18"/>
              </w:rPr>
              <w:t>(A</w:t>
            </w:r>
            <w:r>
              <w:rPr>
                <w:rFonts w:ascii="宋体" w:hAnsi="宋体" w:cs="宋体" w:eastAsia="宋体" w:hint="default"/>
                <w:spacing w:val="-42"/>
                <w:sz w:val="18"/>
                <w:szCs w:val="18"/>
              </w:rPr>
              <w:t> </w:t>
            </w:r>
            <w:r>
              <w:rPr>
                <w:rFonts w:ascii="宋体" w:hAnsi="宋体" w:cs="宋体" w:eastAsia="宋体" w:hint="default"/>
                <w:spacing w:val="-1"/>
                <w:sz w:val="18"/>
                <w:szCs w:val="18"/>
              </w:rPr>
              <w:t>股</w:t>
            </w:r>
            <w:r>
              <w:rPr>
                <w:rFonts w:ascii="宋体" w:hAnsi="宋体" w:cs="宋体" w:eastAsia="宋体" w:hint="default"/>
                <w:spacing w:val="-1"/>
                <w:sz w:val="18"/>
                <w:szCs w:val="18"/>
              </w:rPr>
              <w:t>)</w:t>
            </w:r>
            <w:r>
              <w:rPr>
                <w:rFonts w:ascii="宋体" w:hAnsi="宋体" w:cs="宋体" w:eastAsia="宋体" w:hint="default"/>
                <w:spacing w:val="-1"/>
                <w:sz w:val="18"/>
                <w:szCs w:val="18"/>
              </w:rPr>
              <w:t>股票</w:t>
            </w:r>
            <w:r>
              <w:rPr>
                <w:rFonts w:ascii="宋体" w:hAnsi="宋体" w:cs="宋体" w:eastAsia="宋体" w:hint="default"/>
                <w:spacing w:val="-43"/>
                <w:sz w:val="18"/>
                <w:szCs w:val="18"/>
              </w:rPr>
              <w:t> </w:t>
            </w:r>
            <w:r>
              <w:rPr>
                <w:rFonts w:ascii="宋体" w:hAnsi="宋体" w:cs="宋体" w:eastAsia="宋体" w:hint="default"/>
                <w:spacing w:val="-1"/>
                <w:sz w:val="18"/>
                <w:szCs w:val="18"/>
              </w:rPr>
              <w:t>19,000,000</w:t>
            </w:r>
            <w:r>
              <w:rPr>
                <w:rFonts w:ascii="宋体" w:hAnsi="宋体" w:cs="宋体" w:eastAsia="宋体" w:hint="default"/>
                <w:spacing w:val="-41"/>
                <w:sz w:val="18"/>
                <w:szCs w:val="18"/>
              </w:rPr>
              <w:t> </w:t>
            </w:r>
            <w:r>
              <w:rPr>
                <w:rFonts w:ascii="宋体" w:hAnsi="宋体" w:cs="宋体" w:eastAsia="宋体" w:hint="default"/>
                <w:spacing w:val="-26"/>
                <w:sz w:val="18"/>
                <w:szCs w:val="18"/>
              </w:rPr>
              <w:t>股，每</w:t>
            </w:r>
            <w:r>
              <w:rPr>
                <w:rFonts w:ascii="宋体" w:hAnsi="宋体" w:cs="宋体" w:eastAsia="宋体" w:hint="default"/>
                <w:sz w:val="18"/>
                <w:szCs w:val="18"/>
              </w:rPr>
              <w:t> 股发行价</w:t>
            </w:r>
            <w:r>
              <w:rPr>
                <w:rFonts w:ascii="宋体" w:hAnsi="宋体" w:cs="宋体" w:eastAsia="宋体" w:hint="default"/>
                <w:spacing w:val="-45"/>
                <w:sz w:val="18"/>
                <w:szCs w:val="18"/>
              </w:rPr>
              <w:t> </w:t>
            </w:r>
            <w:r>
              <w:rPr>
                <w:rFonts w:ascii="宋体" w:hAnsi="宋体" w:cs="宋体" w:eastAsia="宋体" w:hint="default"/>
                <w:sz w:val="18"/>
                <w:szCs w:val="18"/>
              </w:rPr>
              <w:t>13.69</w:t>
            </w:r>
            <w:r>
              <w:rPr>
                <w:rFonts w:ascii="宋体" w:hAnsi="宋体" w:cs="宋体" w:eastAsia="宋体" w:hint="default"/>
                <w:spacing w:val="-44"/>
                <w:sz w:val="18"/>
                <w:szCs w:val="18"/>
              </w:rPr>
              <w:t> </w:t>
            </w:r>
            <w:r>
              <w:rPr>
                <w:rFonts w:ascii="宋体" w:hAnsi="宋体" w:cs="宋体" w:eastAsia="宋体" w:hint="default"/>
                <w:spacing w:val="-8"/>
                <w:sz w:val="18"/>
                <w:szCs w:val="18"/>
              </w:rPr>
              <w:t>元，募集资金总额</w:t>
            </w:r>
            <w:r>
              <w:rPr>
                <w:rFonts w:ascii="宋体" w:hAnsi="宋体" w:cs="宋体" w:eastAsia="宋体" w:hint="default"/>
                <w:spacing w:val="-45"/>
                <w:sz w:val="18"/>
                <w:szCs w:val="18"/>
              </w:rPr>
              <w:t> </w:t>
            </w:r>
            <w:r>
              <w:rPr>
                <w:rFonts w:ascii="宋体" w:hAnsi="宋体" w:cs="宋体" w:eastAsia="宋体" w:hint="default"/>
                <w:sz w:val="18"/>
                <w:szCs w:val="18"/>
              </w:rPr>
              <w:t>260,110,000.00</w:t>
            </w:r>
            <w:r>
              <w:rPr>
                <w:rFonts w:ascii="宋体" w:hAnsi="宋体" w:cs="宋体" w:eastAsia="宋体" w:hint="default"/>
                <w:spacing w:val="-43"/>
                <w:sz w:val="18"/>
                <w:szCs w:val="18"/>
              </w:rPr>
              <w:t> </w:t>
            </w:r>
            <w:r>
              <w:rPr>
                <w:rFonts w:ascii="宋体" w:hAnsi="宋体" w:cs="宋体" w:eastAsia="宋体" w:hint="default"/>
                <w:spacing w:val="-8"/>
                <w:sz w:val="18"/>
                <w:szCs w:val="18"/>
              </w:rPr>
              <w:t>元，扣除发行费用</w:t>
            </w:r>
            <w:r>
              <w:rPr>
                <w:rFonts w:ascii="宋体" w:hAnsi="宋体" w:cs="宋体" w:eastAsia="宋体" w:hint="default"/>
                <w:spacing w:val="-45"/>
                <w:sz w:val="18"/>
                <w:szCs w:val="18"/>
              </w:rPr>
              <w:t> </w:t>
            </w:r>
            <w:r>
              <w:rPr>
                <w:rFonts w:ascii="宋体" w:hAnsi="宋体" w:cs="宋体" w:eastAsia="宋体" w:hint="default"/>
                <w:sz w:val="18"/>
                <w:szCs w:val="18"/>
              </w:rPr>
              <w:t>20,082,072.00</w:t>
            </w:r>
            <w:r>
              <w:rPr>
                <w:rFonts w:ascii="宋体" w:hAnsi="宋体" w:cs="宋体" w:eastAsia="宋体" w:hint="default"/>
                <w:spacing w:val="-44"/>
                <w:sz w:val="18"/>
                <w:szCs w:val="18"/>
              </w:rPr>
              <w:t> </w:t>
            </w:r>
            <w:r>
              <w:rPr>
                <w:rFonts w:ascii="宋体" w:hAnsi="宋体" w:cs="宋体" w:eastAsia="宋体" w:hint="default"/>
                <w:spacing w:val="-7"/>
                <w:sz w:val="18"/>
                <w:szCs w:val="18"/>
              </w:rPr>
              <w:t>元后，募集资金净额</w:t>
            </w:r>
            <w:r>
              <w:rPr>
                <w:rFonts w:ascii="宋体" w:hAnsi="宋体" w:cs="宋体" w:eastAsia="宋体" w:hint="default"/>
                <w:spacing w:val="-45"/>
                <w:sz w:val="18"/>
                <w:szCs w:val="18"/>
              </w:rPr>
              <w:t> </w:t>
            </w:r>
            <w:r>
              <w:rPr>
                <w:rFonts w:ascii="宋体" w:hAnsi="宋体" w:cs="宋体" w:eastAsia="宋体" w:hint="default"/>
                <w:sz w:val="18"/>
                <w:szCs w:val="18"/>
              </w:rPr>
              <w:t>240,027,928.00</w:t>
            </w:r>
          </w:p>
          <w:p>
            <w:pPr>
              <w:pStyle w:val="TableParagraph"/>
              <w:spacing w:line="240" w:lineRule="auto" w:before="11"/>
              <w:ind w:left="24" w:right="0"/>
              <w:jc w:val="both"/>
              <w:rPr>
                <w:rFonts w:ascii="宋体" w:hAnsi="宋体" w:cs="宋体" w:eastAsia="宋体" w:hint="default"/>
                <w:sz w:val="18"/>
                <w:szCs w:val="18"/>
              </w:rPr>
            </w:pPr>
            <w:r>
              <w:rPr>
                <w:rFonts w:ascii="宋体" w:hAnsi="宋体" w:cs="宋体" w:eastAsia="宋体" w:hint="default"/>
                <w:sz w:val="18"/>
                <w:szCs w:val="18"/>
              </w:rPr>
              <w:t>元，业经浙江天健会计师事务所有限公司验证并由其出具浙天会验</w:t>
            </w:r>
            <w:r>
              <w:rPr>
                <w:rFonts w:ascii="宋体" w:hAnsi="宋体" w:cs="宋体" w:eastAsia="宋体" w:hint="default"/>
                <w:spacing w:val="1"/>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0</w:t>
            </w:r>
            <w:r>
              <w:rPr>
                <w:rFonts w:ascii="宋体" w:hAnsi="宋体" w:cs="宋体" w:eastAsia="宋体" w:hint="default"/>
                <w:spacing w:val="1"/>
                <w:sz w:val="18"/>
                <w:szCs w:val="18"/>
              </w:rPr>
              <w:t>7</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号《验</w:t>
            </w:r>
            <w:r>
              <w:rPr>
                <w:rFonts w:ascii="宋体" w:hAnsi="宋体" w:cs="宋体" w:eastAsia="宋体" w:hint="default"/>
                <w:spacing w:val="-3"/>
                <w:sz w:val="18"/>
                <w:szCs w:val="18"/>
              </w:rPr>
              <w:t>资</w:t>
            </w:r>
            <w:r>
              <w:rPr>
                <w:rFonts w:ascii="宋体" w:hAnsi="宋体" w:cs="宋体" w:eastAsia="宋体" w:hint="default"/>
                <w:sz w:val="18"/>
                <w:szCs w:val="18"/>
              </w:rPr>
              <w:t>报告</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p>
          <w:p>
            <w:pPr>
              <w:pStyle w:val="TableParagraph"/>
              <w:spacing w:line="240" w:lineRule="auto" w:before="45"/>
              <w:ind w:left="24" w:right="0"/>
              <w:jc w:val="both"/>
              <w:rPr>
                <w:rFonts w:ascii="宋体" w:hAnsi="宋体" w:cs="宋体" w:eastAsia="宋体" w:hint="default"/>
                <w:sz w:val="18"/>
                <w:szCs w:val="18"/>
              </w:rPr>
            </w:pPr>
            <w:r>
              <w:rPr>
                <w:rFonts w:ascii="宋体" w:hAnsi="宋体" w:cs="宋体" w:eastAsia="宋体" w:hint="default"/>
                <w:sz w:val="18"/>
                <w:szCs w:val="18"/>
              </w:rPr>
              <w:t>日，本公司两个募投项目已全部实施完毕，累计投入募集资金总额为</w:t>
            </w:r>
            <w:r>
              <w:rPr>
                <w:rFonts w:ascii="宋体" w:hAnsi="宋体" w:cs="宋体" w:eastAsia="宋体" w:hint="default"/>
                <w:spacing w:val="-48"/>
                <w:sz w:val="18"/>
                <w:szCs w:val="18"/>
              </w:rPr>
              <w:t> </w:t>
            </w:r>
            <w:r>
              <w:rPr>
                <w:rFonts w:ascii="宋体" w:hAnsi="宋体" w:cs="宋体" w:eastAsia="宋体" w:hint="default"/>
                <w:sz w:val="18"/>
                <w:szCs w:val="18"/>
              </w:rPr>
              <w:t>185,224,053.29</w:t>
            </w:r>
            <w:r>
              <w:rPr>
                <w:rFonts w:ascii="宋体" w:hAnsi="宋体" w:cs="宋体" w:eastAsia="宋体" w:hint="default"/>
                <w:spacing w:val="-47"/>
                <w:sz w:val="18"/>
                <w:szCs w:val="18"/>
              </w:rPr>
              <w:t> </w:t>
            </w:r>
            <w:r>
              <w:rPr>
                <w:rFonts w:ascii="宋体" w:hAnsi="宋体" w:cs="宋体" w:eastAsia="宋体" w:hint="default"/>
                <w:sz w:val="18"/>
                <w:szCs w:val="18"/>
              </w:rPr>
              <w:t>元，募集资金净额超过募集资金投</w:t>
            </w:r>
          </w:p>
          <w:p>
            <w:pPr>
              <w:pStyle w:val="TableParagraph"/>
              <w:spacing w:line="285" w:lineRule="auto" w:before="43"/>
              <w:ind w:left="24" w:right="20"/>
              <w:jc w:val="both"/>
              <w:rPr>
                <w:rFonts w:ascii="宋体" w:hAnsi="宋体" w:cs="宋体" w:eastAsia="宋体" w:hint="default"/>
                <w:sz w:val="18"/>
                <w:szCs w:val="18"/>
              </w:rPr>
            </w:pPr>
            <w:r>
              <w:rPr>
                <w:rFonts w:ascii="宋体" w:hAnsi="宋体" w:cs="宋体" w:eastAsia="宋体" w:hint="default"/>
                <w:sz w:val="18"/>
                <w:szCs w:val="18"/>
              </w:rPr>
              <w:t>资项目完成后实际资金需求量的部分以及募集资金专户的存款利息共计</w:t>
            </w:r>
            <w:r>
              <w:rPr>
                <w:rFonts w:ascii="宋体" w:hAnsi="宋体" w:cs="宋体" w:eastAsia="宋体" w:hint="default"/>
                <w:spacing w:val="-41"/>
                <w:sz w:val="18"/>
                <w:szCs w:val="18"/>
              </w:rPr>
              <w:t> </w:t>
            </w:r>
            <w:r>
              <w:rPr>
                <w:rFonts w:ascii="宋体" w:hAnsi="宋体" w:cs="宋体" w:eastAsia="宋体" w:hint="default"/>
                <w:sz w:val="18"/>
                <w:szCs w:val="18"/>
              </w:rPr>
              <w:t>56,190,647.16</w:t>
            </w:r>
            <w:r>
              <w:rPr>
                <w:rFonts w:ascii="宋体" w:hAnsi="宋体" w:cs="宋体" w:eastAsia="宋体" w:hint="default"/>
                <w:spacing w:val="-41"/>
                <w:sz w:val="18"/>
                <w:szCs w:val="18"/>
              </w:rPr>
              <w:t> </w:t>
            </w:r>
            <w:r>
              <w:rPr>
                <w:rFonts w:ascii="宋体" w:hAnsi="宋体" w:cs="宋体" w:eastAsia="宋体" w:hint="default"/>
                <w:spacing w:val="-3"/>
                <w:sz w:val="18"/>
                <w:szCs w:val="18"/>
              </w:rPr>
              <w:t>元用于补充公司流动资金。该项募</w:t>
            </w:r>
            <w:r>
              <w:rPr>
                <w:rFonts w:ascii="宋体" w:hAnsi="宋体" w:cs="宋体" w:eastAsia="宋体" w:hint="default"/>
                <w:sz w:val="18"/>
                <w:szCs w:val="18"/>
              </w:rPr>
              <w:t> </w:t>
            </w:r>
            <w:r>
              <w:rPr>
                <w:rFonts w:ascii="宋体" w:hAnsi="宋体" w:cs="宋体" w:eastAsia="宋体" w:hint="default"/>
                <w:spacing w:val="-2"/>
                <w:sz w:val="18"/>
                <w:szCs w:val="18"/>
              </w:rPr>
              <w:t>集资金使用情况业经浙江天健会计师事务所有限公司审核并由其出具浙天会审〔</w:t>
            </w:r>
            <w:r>
              <w:rPr>
                <w:rFonts w:ascii="宋体" w:hAnsi="宋体" w:cs="宋体" w:eastAsia="宋体" w:hint="default"/>
                <w:spacing w:val="-2"/>
                <w:sz w:val="18"/>
                <w:szCs w:val="18"/>
              </w:rPr>
              <w:t>2009</w:t>
            </w:r>
            <w:r>
              <w:rPr>
                <w:rFonts w:ascii="宋体" w:hAnsi="宋体" w:cs="宋体" w:eastAsia="宋体" w:hint="default"/>
                <w:spacing w:val="-2"/>
                <w:sz w:val="18"/>
                <w:szCs w:val="18"/>
              </w:rPr>
              <w:t>〕</w:t>
            </w:r>
            <w:r>
              <w:rPr>
                <w:rFonts w:ascii="宋体" w:hAnsi="宋体" w:cs="宋体" w:eastAsia="宋体" w:hint="default"/>
                <w:spacing w:val="-2"/>
                <w:sz w:val="18"/>
                <w:szCs w:val="18"/>
              </w:rPr>
              <w:t>1870</w:t>
            </w:r>
            <w:r>
              <w:rPr>
                <w:rFonts w:ascii="宋体" w:hAnsi="宋体" w:cs="宋体" w:eastAsia="宋体" w:hint="default"/>
                <w:spacing w:val="-15"/>
                <w:sz w:val="18"/>
                <w:szCs w:val="18"/>
              </w:rPr>
              <w:t> </w:t>
            </w:r>
            <w:r>
              <w:rPr>
                <w:rFonts w:ascii="宋体" w:hAnsi="宋体" w:cs="宋体" w:eastAsia="宋体" w:hint="default"/>
                <w:spacing w:val="-2"/>
                <w:sz w:val="18"/>
                <w:szCs w:val="18"/>
              </w:rPr>
              <w:t>号《募集资金使用情况鉴证报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9"/>
                <w:sz w:val="18"/>
                <w:szCs w:val="18"/>
              </w:rPr>
              <w:t>告》。截至</w:t>
            </w:r>
            <w:r>
              <w:rPr>
                <w:rFonts w:ascii="宋体" w:hAnsi="宋体" w:cs="宋体" w:eastAsia="宋体" w:hint="default"/>
                <w:spacing w:val="-44"/>
                <w:sz w:val="18"/>
                <w:szCs w:val="18"/>
              </w:rPr>
              <w:t> </w:t>
            </w:r>
            <w:r>
              <w:rPr>
                <w:rFonts w:ascii="宋体" w:hAnsi="宋体" w:cs="宋体" w:eastAsia="宋体" w:hint="default"/>
                <w:sz w:val="18"/>
                <w:szCs w:val="18"/>
              </w:rPr>
              <w:t>2009</w:t>
            </w:r>
            <w:r>
              <w:rPr>
                <w:rFonts w:ascii="宋体" w:hAnsi="宋体" w:cs="宋体" w:eastAsia="宋体"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17</w:t>
            </w:r>
            <w:r>
              <w:rPr>
                <w:rFonts w:ascii="宋体" w:hAnsi="宋体" w:cs="宋体" w:eastAsia="宋体" w:hint="default"/>
                <w:spacing w:val="-2"/>
                <w:sz w:val="18"/>
                <w:szCs w:val="18"/>
              </w:rPr>
              <w:t> </w:t>
            </w:r>
            <w:r>
              <w:rPr>
                <w:rFonts w:ascii="宋体" w:hAnsi="宋体" w:cs="宋体" w:eastAsia="宋体" w:hint="default"/>
                <w:sz w:val="18"/>
                <w:szCs w:val="18"/>
              </w:rPr>
              <w:t>日，本公司已注销该募集资金专户。</w:t>
            </w:r>
          </w:p>
          <w:p>
            <w:pPr>
              <w:pStyle w:val="TableParagraph"/>
              <w:spacing w:line="285" w:lineRule="auto" w:before="49"/>
              <w:ind w:left="24" w:right="17" w:firstLine="360"/>
              <w:jc w:val="left"/>
              <w:rPr>
                <w:rFonts w:ascii="宋体" w:hAnsi="宋体" w:cs="宋体" w:eastAsia="宋体" w:hint="default"/>
                <w:sz w:val="18"/>
                <w:szCs w:val="18"/>
              </w:rPr>
            </w:pPr>
            <w:r>
              <w:rPr>
                <w:rFonts w:ascii="宋体" w:hAnsi="宋体" w:cs="宋体" w:eastAsia="宋体" w:hint="default"/>
                <w:spacing w:val="-1"/>
                <w:sz w:val="18"/>
                <w:szCs w:val="18"/>
              </w:rPr>
              <w:t>（二）非公开发行股份购买资产基本情况：经中国证券监督管理委员会《关于核准浙江利欧股份有限公司向欧亚云等</w:t>
            </w:r>
            <w:r>
              <w:rPr>
                <w:rFonts w:ascii="宋体" w:hAnsi="宋体" w:cs="宋体" w:eastAsia="宋体" w:hint="default"/>
                <w:sz w:val="18"/>
                <w:szCs w:val="18"/>
              </w:rPr>
              <w:t> 发行股份购买资产的批复》</w:t>
            </w:r>
            <w:r>
              <w:rPr>
                <w:rFonts w:ascii="宋体" w:hAnsi="宋体" w:cs="宋体" w:eastAsia="宋体" w:hint="default"/>
                <w:sz w:val="18"/>
                <w:szCs w:val="18"/>
              </w:rPr>
              <w:t>(</w:t>
            </w:r>
            <w:r>
              <w:rPr>
                <w:rFonts w:ascii="宋体" w:hAnsi="宋体" w:cs="宋体" w:eastAsia="宋体" w:hint="default"/>
                <w:sz w:val="18"/>
                <w:szCs w:val="18"/>
              </w:rPr>
              <w:t>证监许可〔</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1916</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核准，本公司向长沙天鹅工业泵股份有限公司</w:t>
            </w:r>
            <w:r>
              <w:rPr>
                <w:rFonts w:ascii="宋体" w:hAnsi="宋体" w:cs="宋体" w:eastAsia="宋体" w:hint="default"/>
                <w:sz w:val="18"/>
                <w:szCs w:val="18"/>
              </w:rPr>
              <w:t>(</w:t>
            </w:r>
            <w:r>
              <w:rPr>
                <w:rFonts w:ascii="宋体" w:hAnsi="宋体" w:cs="宋体" w:eastAsia="宋体" w:hint="default"/>
                <w:sz w:val="18"/>
                <w:szCs w:val="18"/>
              </w:rPr>
              <w:t>现更名为长沙利欧 天鹅工业泵有限公司，以下简称长沙天鹅</w:t>
            </w:r>
            <w:r>
              <w:rPr>
                <w:rFonts w:ascii="宋体" w:hAnsi="宋体" w:cs="宋体" w:eastAsia="宋体" w:hint="default"/>
                <w:sz w:val="18"/>
                <w:szCs w:val="18"/>
              </w:rPr>
              <w:t>)</w:t>
            </w:r>
            <w:r>
              <w:rPr>
                <w:rFonts w:ascii="宋体" w:hAnsi="宋体" w:cs="宋体" w:eastAsia="宋体" w:hint="default"/>
                <w:sz w:val="18"/>
                <w:szCs w:val="18"/>
              </w:rPr>
              <w:t>股东欧亚云、欧亚峰、罗兵辉、李洪辉、朱平正、胡观辉、周海蓉、吴波、郭 华定和长沙瑞鹅投资管理有限公司</w:t>
            </w:r>
            <w:r>
              <w:rPr>
                <w:rFonts w:ascii="宋体" w:hAnsi="宋体" w:cs="宋体" w:eastAsia="宋体" w:hint="default"/>
                <w:sz w:val="18"/>
                <w:szCs w:val="18"/>
              </w:rPr>
              <w:t>(</w:t>
            </w:r>
            <w:r>
              <w:rPr>
                <w:rFonts w:ascii="宋体" w:hAnsi="宋体" w:cs="宋体" w:eastAsia="宋体" w:hint="default"/>
                <w:sz w:val="18"/>
                <w:szCs w:val="18"/>
              </w:rPr>
              <w:t>以下简称瑞鹅投资公司</w:t>
            </w:r>
            <w:r>
              <w:rPr>
                <w:rFonts w:ascii="宋体" w:hAnsi="宋体" w:cs="宋体" w:eastAsia="宋体" w:hint="default"/>
                <w:sz w:val="18"/>
                <w:szCs w:val="18"/>
              </w:rPr>
              <w:t>)</w:t>
            </w:r>
            <w:r>
              <w:rPr>
                <w:rFonts w:ascii="宋体" w:hAnsi="宋体" w:cs="宋体" w:eastAsia="宋体" w:hint="default"/>
                <w:sz w:val="18"/>
                <w:szCs w:val="18"/>
              </w:rPr>
              <w:t>非公开发行人民币普通股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)18,524,353</w:t>
            </w:r>
            <w:r>
              <w:rPr>
                <w:rFonts w:ascii="宋体" w:hAnsi="宋体" w:cs="宋体" w:eastAsia="宋体" w:hint="default"/>
                <w:spacing w:val="-44"/>
                <w:sz w:val="18"/>
                <w:szCs w:val="18"/>
              </w:rPr>
              <w:t> </w:t>
            </w:r>
            <w:r>
              <w:rPr>
                <w:rFonts w:ascii="宋体" w:hAnsi="宋体" w:cs="宋体" w:eastAsia="宋体" w:hint="default"/>
                <w:spacing w:val="-4"/>
                <w:sz w:val="18"/>
                <w:szCs w:val="18"/>
              </w:rPr>
              <w:t>股，每股发行价格</w:t>
            </w:r>
            <w:r>
              <w:rPr>
                <w:rFonts w:ascii="宋体" w:hAnsi="宋体" w:cs="宋体" w:eastAsia="宋体" w:hint="default"/>
                <w:sz w:val="18"/>
                <w:szCs w:val="18"/>
              </w:rPr>
              <w:t> </w:t>
            </w:r>
            <w:r>
              <w:rPr>
                <w:rFonts w:ascii="宋体" w:hAnsi="宋体" w:cs="宋体" w:eastAsia="宋体" w:hint="default"/>
                <w:sz w:val="18"/>
                <w:szCs w:val="18"/>
              </w:rPr>
              <w:t>14.58</w:t>
            </w:r>
            <w:r>
              <w:rPr>
                <w:rFonts w:ascii="宋体" w:hAnsi="宋体" w:cs="宋体" w:eastAsia="宋体" w:hint="default"/>
                <w:spacing w:val="-46"/>
                <w:sz w:val="18"/>
                <w:szCs w:val="18"/>
              </w:rPr>
              <w:t> </w:t>
            </w:r>
            <w:r>
              <w:rPr>
                <w:rFonts w:ascii="宋体" w:hAnsi="宋体" w:cs="宋体" w:eastAsia="宋体" w:hint="default"/>
                <w:sz w:val="18"/>
                <w:szCs w:val="18"/>
              </w:rPr>
              <w:t>元，收购其所持长沙天鹅</w:t>
            </w:r>
            <w:r>
              <w:rPr>
                <w:rFonts w:ascii="宋体" w:hAnsi="宋体" w:cs="宋体" w:eastAsia="宋体" w:hint="default"/>
                <w:spacing w:val="-47"/>
                <w:sz w:val="18"/>
                <w:szCs w:val="18"/>
              </w:rPr>
              <w:t> </w:t>
            </w:r>
            <w:r>
              <w:rPr>
                <w:rFonts w:ascii="宋体" w:hAnsi="宋体" w:cs="宋体" w:eastAsia="宋体" w:hint="default"/>
                <w:sz w:val="18"/>
                <w:szCs w:val="18"/>
              </w:rPr>
              <w:t>92.61%</w:t>
            </w:r>
            <w:r>
              <w:rPr>
                <w:rFonts w:ascii="宋体" w:hAnsi="宋体" w:cs="宋体" w:eastAsia="宋体" w:hint="default"/>
                <w:sz w:val="18"/>
                <w:szCs w:val="18"/>
              </w:rPr>
              <w:t>的股权。公司先行以现金</w:t>
            </w:r>
            <w:r>
              <w:rPr>
                <w:rFonts w:ascii="宋体" w:hAnsi="宋体" w:cs="宋体" w:eastAsia="宋体" w:hint="default"/>
                <w:spacing w:val="-47"/>
                <w:sz w:val="18"/>
                <w:szCs w:val="18"/>
              </w:rPr>
              <w:t> </w:t>
            </w:r>
            <w:r>
              <w:rPr>
                <w:rFonts w:ascii="宋体" w:hAnsi="宋体" w:cs="宋体" w:eastAsia="宋体" w:hint="default"/>
                <w:sz w:val="18"/>
                <w:szCs w:val="18"/>
              </w:rPr>
              <w:t>2,156.00</w:t>
            </w:r>
            <w:r>
              <w:rPr>
                <w:rFonts w:ascii="宋体" w:hAnsi="宋体" w:cs="宋体" w:eastAsia="宋体" w:hint="default"/>
                <w:spacing w:val="-46"/>
                <w:sz w:val="18"/>
                <w:szCs w:val="18"/>
              </w:rPr>
              <w:t> </w:t>
            </w:r>
            <w:r>
              <w:rPr>
                <w:rFonts w:ascii="宋体" w:hAnsi="宋体" w:cs="宋体" w:eastAsia="宋体" w:hint="default"/>
                <w:sz w:val="18"/>
                <w:szCs w:val="18"/>
              </w:rPr>
              <w:t>万元为对价收购长沙天鹅股东欧亚云所持长沙 天鹅</w:t>
            </w:r>
            <w:r>
              <w:rPr>
                <w:rFonts w:ascii="宋体" w:hAnsi="宋体" w:cs="宋体" w:eastAsia="宋体" w:hint="default"/>
                <w:spacing w:val="-46"/>
                <w:sz w:val="18"/>
                <w:szCs w:val="18"/>
              </w:rPr>
              <w:t> </w:t>
            </w:r>
            <w:r>
              <w:rPr>
                <w:rFonts w:ascii="宋体" w:hAnsi="宋体" w:cs="宋体" w:eastAsia="宋体" w:hint="default"/>
                <w:spacing w:val="-3"/>
                <w:sz w:val="18"/>
                <w:szCs w:val="18"/>
              </w:rPr>
              <w:t>7.39%</w:t>
            </w:r>
            <w:r>
              <w:rPr>
                <w:rFonts w:ascii="宋体" w:hAnsi="宋体" w:cs="宋体" w:eastAsia="宋体" w:hint="default"/>
                <w:spacing w:val="-3"/>
                <w:sz w:val="18"/>
                <w:szCs w:val="18"/>
              </w:rPr>
              <w:t>的股权。</w:t>
            </w:r>
            <w:r>
              <w:rPr>
                <w:rFonts w:ascii="宋体" w:hAnsi="宋体" w:cs="宋体" w:eastAsia="宋体" w:hint="default"/>
                <w:spacing w:val="-3"/>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pacing w:val="-4"/>
                <w:sz w:val="18"/>
                <w:szCs w:val="18"/>
              </w:rPr>
              <w:t>日，上述长沙天鹅</w:t>
            </w:r>
            <w:r>
              <w:rPr>
                <w:rFonts w:ascii="宋体" w:hAnsi="宋体" w:cs="宋体" w:eastAsia="宋体" w:hint="default"/>
                <w:spacing w:val="-47"/>
                <w:sz w:val="18"/>
                <w:szCs w:val="18"/>
              </w:rPr>
              <w:t> </w:t>
            </w:r>
            <w:r>
              <w:rPr>
                <w:rFonts w:ascii="宋体" w:hAnsi="宋体" w:cs="宋体" w:eastAsia="宋体" w:hint="default"/>
                <w:sz w:val="18"/>
                <w:szCs w:val="18"/>
              </w:rPr>
              <w:t>92.61%</w:t>
            </w:r>
            <w:r>
              <w:rPr>
                <w:rFonts w:ascii="宋体" w:hAnsi="宋体" w:cs="宋体" w:eastAsia="宋体" w:hint="default"/>
                <w:sz w:val="18"/>
                <w:szCs w:val="18"/>
              </w:rPr>
              <w:t>的股份已按照法定方式过户给本公司，并已在湖南省工商行 政管理局办妥将长沙天鹅</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z w:val="18"/>
                <w:szCs w:val="18"/>
              </w:rPr>
              <w:t>股权的持有人变更为本公司的变更登记手续。同时长沙天鹅由股份有限公司变更为有限 </w:t>
            </w:r>
            <w:r>
              <w:rPr>
                <w:rFonts w:ascii="宋体" w:hAnsi="宋体" w:cs="宋体" w:eastAsia="宋体" w:hint="default"/>
                <w:spacing w:val="-2"/>
                <w:sz w:val="18"/>
                <w:szCs w:val="18"/>
              </w:rPr>
              <w:t>责任公司，并更名为湖南长沙利欧天鹅工业泵有限公司，</w:t>
            </w:r>
            <w:r>
              <w:rPr>
                <w:rFonts w:ascii="宋体" w:hAnsi="宋体" w:cs="宋体" w:eastAsia="宋体" w:hint="default"/>
                <w:spacing w:val="-2"/>
                <w:sz w:val="18"/>
                <w:szCs w:val="18"/>
              </w:rPr>
              <w:t>2012</w:t>
            </w:r>
            <w:r>
              <w:rPr>
                <w:rFonts w:ascii="宋体" w:hAnsi="宋体" w:cs="宋体" w:eastAsia="宋体" w:hint="default"/>
                <w:spacing w:val="-21"/>
                <w:sz w:val="18"/>
                <w:szCs w:val="18"/>
              </w:rPr>
              <w:t> </w:t>
            </w:r>
            <w:r>
              <w:rPr>
                <w:rFonts w:ascii="宋体" w:hAnsi="宋体" w:cs="宋体" w:eastAsia="宋体" w:hint="default"/>
                <w:spacing w:val="-2"/>
                <w:sz w:val="18"/>
                <w:szCs w:val="18"/>
              </w:rPr>
              <w:t>年进一步更名为长沙利欧天鹅工业泵有限公司。上述募集资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金到位情况业经天健会计师事务所有限公司验证，并出具《验资报告》</w:t>
            </w:r>
            <w:r>
              <w:rPr>
                <w:rFonts w:ascii="宋体" w:hAnsi="宋体" w:cs="宋体" w:eastAsia="宋体" w:hint="default"/>
                <w:sz w:val="18"/>
                <w:szCs w:val="18"/>
              </w:rPr>
              <w:t>(</w:t>
            </w:r>
            <w:r>
              <w:rPr>
                <w:rFonts w:ascii="宋体" w:hAnsi="宋体" w:cs="宋体" w:eastAsia="宋体" w:hint="default"/>
                <w:sz w:val="18"/>
                <w:szCs w:val="18"/>
              </w:rPr>
              <w:t>天健验〔</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556</w:t>
            </w:r>
            <w:r>
              <w:rPr>
                <w:rFonts w:ascii="宋体" w:hAnsi="宋体" w:cs="宋体" w:eastAsia="宋体" w:hint="default"/>
                <w:spacing w:val="-50"/>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9</w:t>
            </w:r>
            <w:r>
              <w:rPr>
                <w:rFonts w:ascii="宋体" w:hAnsi="宋体" w:cs="宋体" w:eastAsia="宋体" w:hint="default"/>
                <w:spacing w:val="-50"/>
                <w:sz w:val="18"/>
                <w:szCs w:val="18"/>
              </w:rPr>
              <w:t> </w:t>
            </w:r>
            <w:r>
              <w:rPr>
                <w:rFonts w:ascii="宋体" w:hAnsi="宋体" w:cs="宋体" w:eastAsia="宋体" w:hint="default"/>
                <w:sz w:val="18"/>
                <w:szCs w:val="18"/>
              </w:rPr>
              <w:t>日，公司</w:t>
            </w:r>
          </w:p>
        </w:tc>
      </w:tr>
    </w:tbl>
    <w:p>
      <w:pPr>
        <w:spacing w:after="0" w:line="285" w:lineRule="auto"/>
        <w:jc w:val="left"/>
        <w:rPr>
          <w:rFonts w:ascii="宋体" w:hAnsi="宋体" w:cs="宋体" w:eastAsia="宋体" w:hint="default"/>
          <w:sz w:val="18"/>
          <w:szCs w:val="18"/>
        </w:rPr>
        <w:sectPr>
          <w:pgSz w:w="11910" w:h="16840"/>
          <w:pgMar w:header="877" w:footer="939" w:top="1100" w:bottom="1120" w:left="980" w:right="0"/>
        </w:sectPr>
      </w:pPr>
    </w:p>
    <w:p>
      <w:pPr>
        <w:spacing w:line="240" w:lineRule="auto" w:before="3"/>
        <w:rPr>
          <w:rFonts w:ascii="宋体" w:hAnsi="宋体" w:cs="宋体" w:eastAsia="宋体" w:hint="default"/>
          <w:sz w:val="24"/>
          <w:szCs w:val="24"/>
        </w:rPr>
      </w:pPr>
    </w:p>
    <w:p>
      <w:pPr>
        <w:spacing w:line="629" w:lineRule="exact"/>
        <w:ind w:left="404"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81.9pt;height:31.5pt;mso-position-horizontal-relative:char;mso-position-vertical-relative:line" coordorigin="0,0" coordsize="9638,630">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620" coordorigin="5,5" coordsize="2,620">
              <v:shape style="position:absolute;left:5;top:5;width:2;height:620" coordorigin="5,5" coordsize="0,620" path="m5,5l5,624e" filled="false" stroked="true" strokeweight=".48pt" strokecolor="#000000">
                <v:path arrowok="t"/>
              </v:shape>
            </v:group>
            <v:group style="position:absolute;left:10;top:620;width:9562;height:2" coordorigin="10,620" coordsize="9562,2">
              <v:shape style="position:absolute;left:10;top:620;width:9562;height:2" coordorigin="10,620" coordsize="9562,0" path="m10,620l9571,620e" filled="false" stroked="true" strokeweight=".48pt" strokecolor="#000000">
                <v:path arrowok="t"/>
              </v:shape>
            </v:group>
            <v:group style="position:absolute;left:9576;top:5;width:2;height:620" coordorigin="9576,5" coordsize="2,620">
              <v:shape style="position:absolute;left:9576;top:5;width:2;height:620" coordorigin="9576,5" coordsize="0,620" path="m9576,5l9576,624e" filled="false" stroked="true" strokeweight=".48pt" strokecolor="#000000">
                <v:path arrowok="t"/>
              </v:shape>
              <v:shape style="position:absolute;left:0;top:0;width:9638;height:630" type="#_x0000_t202" filled="false" stroked="false">
                <v:textbox inset="0,0,0,0">
                  <w:txbxContent>
                    <w:p>
                      <w:pPr>
                        <w:spacing w:line="220" w:lineRule="exact" w:before="0"/>
                        <w:ind w:left="33" w:right="0" w:firstLine="0"/>
                        <w:jc w:val="left"/>
                        <w:rPr>
                          <w:rFonts w:ascii="宋体" w:hAnsi="宋体" w:cs="宋体" w:eastAsia="宋体" w:hint="default"/>
                          <w:sz w:val="18"/>
                          <w:szCs w:val="18"/>
                        </w:rPr>
                      </w:pPr>
                      <w:r>
                        <w:rPr>
                          <w:rFonts w:ascii="宋体" w:hAnsi="宋体" w:cs="宋体" w:eastAsia="宋体" w:hint="default"/>
                          <w:sz w:val="18"/>
                          <w:szCs w:val="18"/>
                        </w:rPr>
                        <w:t>向长沙天鹅股东非公开发行的</w:t>
                      </w:r>
                      <w:r>
                        <w:rPr>
                          <w:rFonts w:ascii="宋体" w:hAnsi="宋体" w:cs="宋体" w:eastAsia="宋体" w:hint="default"/>
                          <w:spacing w:val="-62"/>
                          <w:sz w:val="18"/>
                          <w:szCs w:val="18"/>
                        </w:rPr>
                        <w:t> </w:t>
                      </w:r>
                      <w:r>
                        <w:rPr>
                          <w:rFonts w:ascii="宋体" w:hAnsi="宋体" w:cs="宋体" w:eastAsia="宋体" w:hint="default"/>
                          <w:sz w:val="18"/>
                          <w:szCs w:val="18"/>
                        </w:rPr>
                        <w:t>18,524,353</w:t>
                      </w:r>
                      <w:r>
                        <w:rPr>
                          <w:rFonts w:ascii="宋体" w:hAnsi="宋体" w:cs="宋体" w:eastAsia="宋体" w:hint="default"/>
                          <w:spacing w:val="-61"/>
                          <w:sz w:val="18"/>
                          <w:szCs w:val="18"/>
                        </w:rPr>
                        <w:t> </w:t>
                      </w:r>
                      <w:r>
                        <w:rPr>
                          <w:rFonts w:ascii="宋体" w:hAnsi="宋体" w:cs="宋体" w:eastAsia="宋体" w:hint="default"/>
                          <w:sz w:val="18"/>
                          <w:szCs w:val="18"/>
                        </w:rPr>
                        <w:t>股新增股份已在中国证券登记结算有限责任公司深圳分公司办妥登记存管手续。</w:t>
                      </w:r>
                    </w:p>
                    <w:p>
                      <w:pPr>
                        <w:spacing w:before="45"/>
                        <w:ind w:left="33" w:right="0" w:firstLine="0"/>
                        <w:jc w:val="left"/>
                        <w:rPr>
                          <w:rFonts w:ascii="宋体" w:hAnsi="宋体" w:cs="宋体" w:eastAsia="宋体" w:hint="default"/>
                          <w:sz w:val="18"/>
                          <w:szCs w:val="18"/>
                        </w:rPr>
                      </w:pPr>
                      <w:r>
                        <w:rPr>
                          <w:rFonts w:ascii="宋体" w:hAnsi="宋体" w:cs="宋体" w:eastAsia="宋体" w:hint="default"/>
                          <w:sz w:val="18"/>
                          <w:szCs w:val="18"/>
                        </w:rPr>
                        <w:t>并于</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日在深圳证券交易所上市交易。</w:t>
                      </w:r>
                    </w:p>
                  </w:txbxContent>
                </v:textbox>
                <w10:wrap type="none"/>
              </v:shape>
            </v:group>
          </v:group>
        </w:pict>
      </w:r>
      <w:r>
        <w:rPr>
          <w:rFonts w:ascii="宋体" w:hAnsi="宋体" w:cs="宋体" w:eastAsia="宋体" w:hint="default"/>
          <w:position w:val="-12"/>
          <w:sz w:val="20"/>
          <w:szCs w:val="20"/>
        </w:rPr>
      </w:r>
    </w:p>
    <w:p>
      <w:pPr>
        <w:spacing w:line="240" w:lineRule="auto" w:before="3"/>
        <w:rPr>
          <w:rFonts w:ascii="宋体" w:hAnsi="宋体" w:cs="宋体" w:eastAsia="宋体" w:hint="default"/>
          <w:sz w:val="17"/>
          <w:szCs w:val="17"/>
        </w:rPr>
      </w:pPr>
    </w:p>
    <w:p>
      <w:pPr>
        <w:pStyle w:val="Heading4"/>
        <w:spacing w:line="240" w:lineRule="auto" w:before="36"/>
        <w:ind w:left="1038" w:right="0"/>
        <w:jc w:val="left"/>
        <w:rPr>
          <w:b w:val="0"/>
          <w:bCs w:val="0"/>
        </w:rPr>
      </w:pPr>
      <w:r>
        <w:rPr/>
        <w:t>（</w:t>
      </w:r>
      <w:r>
        <w:rPr>
          <w:rFonts w:ascii="宋体" w:hAnsi="宋体" w:cs="宋体" w:eastAsia="宋体" w:hint="default"/>
        </w:rPr>
        <w:t>2</w:t>
      </w:r>
      <w:r>
        <w:rPr/>
        <w:t>）募集资金承诺项目情况</w:t>
      </w:r>
      <w:r>
        <w:rPr>
          <w:b w:val="0"/>
          <w:bCs w:val="0"/>
        </w:rPr>
      </w:r>
    </w:p>
    <w:p>
      <w:pPr>
        <w:spacing w:line="240" w:lineRule="auto" w:before="7"/>
        <w:rPr>
          <w:rFonts w:ascii="宋体" w:hAnsi="宋体" w:cs="宋体" w:eastAsia="宋体" w:hint="default"/>
          <w:b/>
          <w:bCs/>
          <w:sz w:val="19"/>
          <w:szCs w:val="19"/>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754"/>
        <w:gridCol w:w="780"/>
        <w:gridCol w:w="936"/>
        <w:gridCol w:w="931"/>
        <w:gridCol w:w="931"/>
        <w:gridCol w:w="938"/>
        <w:gridCol w:w="776"/>
        <w:gridCol w:w="776"/>
        <w:gridCol w:w="788"/>
        <w:gridCol w:w="776"/>
        <w:gridCol w:w="780"/>
      </w:tblGrid>
      <w:tr>
        <w:trPr>
          <w:trHeight w:val="1025"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508" w:right="66"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8" w:right="20"/>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宋体" w:hAnsi="宋体" w:cs="宋体" w:eastAsia="宋体" w:hint="default"/>
                <w:sz w:val="18"/>
                <w:szCs w:val="18"/>
              </w:rPr>
              <w:t>(</w:t>
            </w:r>
            <w:r>
              <w:rPr>
                <w:rFonts w:ascii="宋体" w:hAnsi="宋体" w:cs="宋体" w:eastAsia="宋体" w:hint="default"/>
                <w:sz w:val="18"/>
                <w:szCs w:val="18"/>
              </w:rPr>
              <w:t>含部分 变更</w:t>
            </w:r>
            <w:r>
              <w:rPr>
                <w:rFonts w:ascii="宋体" w:hAnsi="宋体" w:cs="宋体" w:eastAsia="宋体" w:hint="default"/>
                <w:sz w:val="18"/>
                <w:szCs w:val="18"/>
              </w:rPr>
              <w:t>)</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102" w:right="101"/>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52" w:right="53" w:firstLine="45"/>
              <w:jc w:val="left"/>
              <w:rPr>
                <w:rFonts w:ascii="宋体" w:hAnsi="宋体" w:cs="宋体" w:eastAsia="宋体" w:hint="default"/>
                <w:sz w:val="18"/>
                <w:szCs w:val="18"/>
              </w:rPr>
            </w:pPr>
            <w:r>
              <w:rPr>
                <w:rFonts w:ascii="宋体" w:hAnsi="宋体" w:cs="宋体" w:eastAsia="宋体" w:hint="default"/>
                <w:sz w:val="18"/>
                <w:szCs w:val="18"/>
              </w:rPr>
              <w:t>调整后投 资总额</w:t>
            </w:r>
            <w:r>
              <w:rPr>
                <w:rFonts w:ascii="宋体" w:hAnsi="宋体" w:cs="宋体" w:eastAsia="宋体" w:hint="default"/>
                <w:sz w:val="18"/>
                <w:szCs w:val="18"/>
              </w:rPr>
              <w:t>(1)</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101" w:right="104"/>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宋体" w:hAnsi="宋体" w:cs="宋体" w:eastAsia="宋体" w:hint="default"/>
                <w:sz w:val="18"/>
                <w:szCs w:val="18"/>
              </w:rPr>
              <w:t>(2)</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 w:right="21"/>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30" w:lineRule="exact"/>
              <w:ind w:left="63" w:right="0"/>
              <w:jc w:val="both"/>
              <w:rPr>
                <w:rFonts w:ascii="宋体" w:hAnsi="宋体" w:cs="宋体" w:eastAsia="宋体" w:hint="default"/>
                <w:sz w:val="18"/>
                <w:szCs w:val="18"/>
              </w:rPr>
            </w:pPr>
            <w:r>
              <w:rPr>
                <w:rFonts w:ascii="宋体"/>
                <w:sz w:val="18"/>
              </w:rPr>
              <w:t>(2)/(1)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2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27" w:right="28"/>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0"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324" w:hRule="exact"/>
        </w:trPr>
        <w:tc>
          <w:tcPr>
            <w:tcW w:w="1016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9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 w:right="65"/>
              <w:jc w:val="both"/>
              <w:rPr>
                <w:rFonts w:ascii="宋体" w:hAnsi="宋体" w:cs="宋体" w:eastAsia="宋体" w:hint="default"/>
                <w:sz w:val="18"/>
                <w:szCs w:val="18"/>
              </w:rPr>
            </w:pPr>
            <w:r>
              <w:rPr>
                <w:rFonts w:ascii="宋体" w:hAnsi="宋体" w:cs="宋体" w:eastAsia="宋体" w:hint="default"/>
                <w:sz w:val="18"/>
                <w:szCs w:val="18"/>
              </w:rPr>
              <w:t>收购长沙天鹅工业泵 股份有限公司</w:t>
            </w:r>
            <w:r>
              <w:rPr>
                <w:rFonts w:ascii="宋体" w:hAnsi="宋体" w:cs="宋体" w:eastAsia="宋体" w:hint="default"/>
                <w:spacing w:val="-45"/>
                <w:sz w:val="18"/>
                <w:szCs w:val="18"/>
              </w:rPr>
              <w:t> </w:t>
            </w:r>
            <w:r>
              <w:rPr>
                <w:rFonts w:ascii="宋体" w:hAnsi="宋体" w:cs="宋体" w:eastAsia="宋体" w:hint="default"/>
                <w:sz w:val="18"/>
                <w:szCs w:val="18"/>
              </w:rPr>
              <w:t>92.61% </w:t>
            </w:r>
            <w:r>
              <w:rPr>
                <w:rFonts w:ascii="宋体" w:hAnsi="宋体" w:cs="宋体" w:eastAsia="宋体" w:hint="default"/>
                <w:sz w:val="18"/>
                <w:szCs w:val="18"/>
              </w:rPr>
              <w:t>的股权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27,008.51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27,008.51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27,008.51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sz w:val="18"/>
              </w:rPr>
              <w:t>27,008.51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100%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21" w:right="0"/>
              <w:jc w:val="left"/>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pacing w:val="6"/>
                <w:sz w:val="18"/>
                <w:szCs w:val="18"/>
              </w:rPr>
              <w:t> </w:t>
            </w:r>
            <w:r>
              <w:rPr>
                <w:rFonts w:ascii="宋体" w:hAnsi="宋体" w:cs="宋体" w:eastAsia="宋体" w:hint="default"/>
                <w:sz w:val="18"/>
                <w:szCs w:val="18"/>
              </w:rPr>
              <w:t>年</w:t>
            </w:r>
          </w:p>
          <w:p>
            <w:pPr>
              <w:pStyle w:val="TableParagraph"/>
              <w:spacing w:line="233" w:lineRule="exact"/>
              <w:ind w:left="21" w:right="0"/>
              <w:jc w:val="left"/>
              <w:rPr>
                <w:rFonts w:ascii="宋体" w:hAnsi="宋体" w:cs="宋体" w:eastAsia="宋体" w:hint="default"/>
                <w:sz w:val="18"/>
                <w:szCs w:val="18"/>
              </w:rPr>
            </w:pPr>
            <w:r>
              <w:rPr>
                <w:rFonts w:ascii="宋体" w:hAnsi="宋体" w:cs="宋体" w:eastAsia="宋体" w:hint="default"/>
                <w:sz w:val="18"/>
                <w:szCs w:val="18"/>
              </w:rPr>
              <w:t>01 </w:t>
            </w:r>
            <w:r>
              <w:rPr>
                <w:rFonts w:ascii="宋体" w:hAnsi="宋体" w:cs="宋体" w:eastAsia="宋体" w:hint="default"/>
                <w:sz w:val="18"/>
                <w:szCs w:val="18"/>
              </w:rPr>
              <w:t>月</w:t>
            </w:r>
            <w:r>
              <w:rPr>
                <w:rFonts w:ascii="宋体" w:hAnsi="宋体" w:cs="宋体" w:eastAsia="宋体" w:hint="default"/>
                <w:spacing w:val="5"/>
                <w:sz w:val="18"/>
                <w:szCs w:val="18"/>
              </w:rPr>
              <w:t> </w:t>
            </w:r>
            <w:r>
              <w:rPr>
                <w:rFonts w:ascii="宋体" w:hAnsi="宋体" w:cs="宋体" w:eastAsia="宋体" w:hint="default"/>
                <w:sz w:val="18"/>
                <w:szCs w:val="18"/>
              </w:rPr>
              <w:t>19</w:t>
            </w:r>
          </w:p>
          <w:p>
            <w:pPr>
              <w:pStyle w:val="TableParagraph"/>
              <w:spacing w:line="233" w:lineRule="exact"/>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sz w:val="18"/>
              </w:rPr>
              <w:t>1,795.13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sz w:val="18"/>
              </w:rPr>
              <w:t>--</w:t>
            </w:r>
          </w:p>
        </w:tc>
        <w:tc>
          <w:tcPr>
            <w:tcW w:w="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54" w:right="0"/>
              <w:jc w:val="center"/>
              <w:rPr>
                <w:rFonts w:ascii="宋体" w:hAnsi="宋体" w:cs="宋体" w:eastAsia="宋体" w:hint="default"/>
                <w:sz w:val="18"/>
                <w:szCs w:val="18"/>
              </w:rPr>
            </w:pPr>
            <w:r>
              <w:rPr>
                <w:rFonts w:ascii="宋体"/>
                <w:sz w:val="18"/>
              </w:rPr>
              <w:t>27,008.51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2" w:right="0"/>
              <w:jc w:val="center"/>
              <w:rPr>
                <w:rFonts w:ascii="宋体" w:hAnsi="宋体" w:cs="宋体" w:eastAsia="宋体" w:hint="default"/>
                <w:sz w:val="18"/>
                <w:szCs w:val="18"/>
              </w:rPr>
            </w:pPr>
            <w:r>
              <w:rPr>
                <w:rFonts w:ascii="宋体"/>
                <w:sz w:val="18"/>
              </w:rPr>
              <w:t>27,008.51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 w:right="0"/>
              <w:jc w:val="center"/>
              <w:rPr>
                <w:rFonts w:ascii="宋体" w:hAnsi="宋体" w:cs="宋体" w:eastAsia="宋体" w:hint="default"/>
                <w:sz w:val="18"/>
                <w:szCs w:val="18"/>
              </w:rPr>
            </w:pPr>
            <w:r>
              <w:rPr>
                <w:rFonts w:ascii="宋体"/>
                <w:sz w:val="18"/>
              </w:rPr>
              <w:t>27,008.51</w:t>
            </w:r>
          </w:p>
        </w:tc>
        <w:tc>
          <w:tcPr>
            <w:tcW w:w="938"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8"/>
              <w:ind w:left="72" w:right="0"/>
              <w:jc w:val="center"/>
              <w:rPr>
                <w:rFonts w:ascii="宋体" w:hAnsi="宋体" w:cs="宋体" w:eastAsia="宋体" w:hint="default"/>
                <w:sz w:val="18"/>
                <w:szCs w:val="18"/>
              </w:rPr>
            </w:pPr>
            <w:r>
              <w:rPr>
                <w:rFonts w:ascii="宋体"/>
                <w:sz w:val="18"/>
              </w:rPr>
              <w:t>27,008.51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788"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8"/>
              <w:ind w:left="15" w:right="0"/>
              <w:jc w:val="left"/>
              <w:rPr>
                <w:rFonts w:ascii="宋体" w:hAnsi="宋体" w:cs="宋体" w:eastAsia="宋体" w:hint="default"/>
                <w:sz w:val="18"/>
                <w:szCs w:val="18"/>
              </w:rPr>
            </w:pPr>
            <w:r>
              <w:rPr>
                <w:rFonts w:ascii="宋体"/>
                <w:sz w:val="18"/>
              </w:rPr>
              <w:t>1,795.13</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r>
        <w:trPr>
          <w:trHeight w:val="317" w:hRule="exact"/>
        </w:trPr>
        <w:tc>
          <w:tcPr>
            <w:tcW w:w="1016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0"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24"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sz w:val="18"/>
              </w:rPr>
              <w:t>--</w:t>
            </w:r>
          </w:p>
        </w:tc>
        <w:tc>
          <w:tcPr>
            <w:tcW w:w="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54" w:right="0"/>
              <w:jc w:val="center"/>
              <w:rPr>
                <w:rFonts w:ascii="宋体" w:hAnsi="宋体" w:cs="宋体" w:eastAsia="宋体" w:hint="default"/>
                <w:sz w:val="18"/>
                <w:szCs w:val="18"/>
              </w:rPr>
            </w:pPr>
            <w:r>
              <w:rPr>
                <w:rFonts w:ascii="宋体"/>
                <w:sz w:val="18"/>
              </w:rPr>
              <w:t>27,008.51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 w:right="0"/>
              <w:jc w:val="center"/>
              <w:rPr>
                <w:rFonts w:ascii="宋体" w:hAnsi="宋体" w:cs="宋体" w:eastAsia="宋体" w:hint="default"/>
                <w:sz w:val="18"/>
                <w:szCs w:val="18"/>
              </w:rPr>
            </w:pPr>
            <w:r>
              <w:rPr>
                <w:rFonts w:ascii="宋体"/>
                <w:sz w:val="18"/>
              </w:rPr>
              <w:t>27,008.51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 w:right="0"/>
              <w:jc w:val="center"/>
              <w:rPr>
                <w:rFonts w:ascii="宋体" w:hAnsi="宋体" w:cs="宋体" w:eastAsia="宋体" w:hint="default"/>
                <w:sz w:val="18"/>
                <w:szCs w:val="18"/>
              </w:rPr>
            </w:pPr>
            <w:r>
              <w:rPr>
                <w:rFonts w:ascii="宋体"/>
                <w:sz w:val="18"/>
              </w:rPr>
              <w:t>27,008.51</w:t>
            </w:r>
          </w:p>
        </w:tc>
        <w:tc>
          <w:tcPr>
            <w:tcW w:w="938"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10"/>
              <w:ind w:left="72" w:right="0"/>
              <w:jc w:val="center"/>
              <w:rPr>
                <w:rFonts w:ascii="宋体" w:hAnsi="宋体" w:cs="宋体" w:eastAsia="宋体" w:hint="default"/>
                <w:sz w:val="18"/>
                <w:szCs w:val="18"/>
              </w:rPr>
            </w:pPr>
            <w:r>
              <w:rPr>
                <w:rFonts w:ascii="宋体"/>
                <w:sz w:val="18"/>
              </w:rPr>
              <w:t>27,008.51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
              <w:jc w:val="center"/>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sz w:val="18"/>
              </w:rPr>
              <w:t>--</w:t>
            </w:r>
          </w:p>
        </w:tc>
        <w:tc>
          <w:tcPr>
            <w:tcW w:w="788"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10"/>
              <w:ind w:left="15" w:right="0"/>
              <w:jc w:val="left"/>
              <w:rPr>
                <w:rFonts w:ascii="宋体" w:hAnsi="宋体" w:cs="宋体" w:eastAsia="宋体" w:hint="default"/>
                <w:sz w:val="18"/>
                <w:szCs w:val="18"/>
              </w:rPr>
            </w:pPr>
            <w:r>
              <w:rPr>
                <w:rFonts w:ascii="宋体"/>
                <w:sz w:val="18"/>
              </w:rPr>
              <w:t>1,795.13</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r>
        <w:trPr>
          <w:trHeight w:val="557"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113"/>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41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18"/>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841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0" w:right="113"/>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41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10" w:right="113"/>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41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10" w:right="113"/>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41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6"/>
              <w:ind w:left="10" w:right="113"/>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41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0" w:right="11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41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7"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0" w:right="113"/>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41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92" w:hRule="exact"/>
        </w:trPr>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10" w:right="113"/>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41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footerReference w:type="default" r:id="rId19"/>
          <w:pgSz w:w="11910" w:h="16840"/>
          <w:pgMar w:footer="1340" w:header="877" w:top="1100" w:bottom="1540" w:left="76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4"/>
        <w:spacing w:line="240" w:lineRule="auto" w:before="36"/>
        <w:ind w:left="900" w:right="0"/>
        <w:jc w:val="left"/>
        <w:rPr>
          <w:b w:val="0"/>
          <w:bCs w:val="0"/>
        </w:rPr>
      </w:pPr>
      <w:r>
        <w:rPr>
          <w:rFonts w:ascii="宋体" w:hAnsi="宋体" w:cs="宋体" w:eastAsia="宋体" w:hint="default"/>
        </w:rPr>
        <w:t>3</w:t>
      </w:r>
      <w:r>
        <w:rPr/>
        <w:t>、主要子公司、参股公司分析</w:t>
      </w:r>
      <w:r>
        <w:rPr>
          <w:b w:val="0"/>
          <w:bCs w:val="0"/>
        </w:rPr>
      </w:r>
    </w:p>
    <w:p>
      <w:pPr>
        <w:spacing w:line="240" w:lineRule="auto" w:before="12"/>
        <w:rPr>
          <w:rFonts w:ascii="宋体" w:hAnsi="宋体" w:cs="宋体" w:eastAsia="宋体" w:hint="default"/>
          <w:b/>
          <w:bCs/>
          <w:sz w:val="22"/>
          <w:szCs w:val="22"/>
        </w:rPr>
      </w:pPr>
    </w:p>
    <w:p>
      <w:pPr>
        <w:spacing w:before="0"/>
        <w:ind w:left="900"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5"/>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3298"/>
        <w:gridCol w:w="1075"/>
        <w:gridCol w:w="944"/>
        <w:gridCol w:w="1817"/>
        <w:gridCol w:w="991"/>
        <w:gridCol w:w="1584"/>
        <w:gridCol w:w="1546"/>
        <w:gridCol w:w="1551"/>
        <w:gridCol w:w="1342"/>
        <w:gridCol w:w="1380"/>
      </w:tblGrid>
      <w:tr>
        <w:trPr>
          <w:trHeight w:val="557"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7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71"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20" w:right="131" w:hanging="92"/>
              <w:jc w:val="left"/>
              <w:rPr>
                <w:rFonts w:ascii="宋体" w:hAnsi="宋体" w:cs="宋体" w:eastAsia="宋体" w:hint="default"/>
                <w:sz w:val="18"/>
                <w:szCs w:val="18"/>
              </w:rPr>
            </w:pPr>
            <w:r>
              <w:rPr>
                <w:rFonts w:ascii="宋体" w:hAnsi="宋体" w:cs="宋体" w:eastAsia="宋体" w:hint="default"/>
                <w:sz w:val="18"/>
                <w:szCs w:val="18"/>
              </w:rPr>
              <w:t>注册资本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47"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27" w:right="0"/>
              <w:jc w:val="left"/>
              <w:rPr>
                <w:rFonts w:ascii="宋体" w:hAnsi="宋体" w:cs="宋体" w:eastAsia="宋体" w:hint="default"/>
                <w:sz w:val="18"/>
                <w:szCs w:val="18"/>
              </w:rPr>
            </w:pPr>
            <w:r>
              <w:rPr>
                <w:rFonts w:ascii="宋体" w:hAnsi="宋体" w:cs="宋体" w:eastAsia="宋体" w:hint="default"/>
                <w:sz w:val="18"/>
                <w:szCs w:val="18"/>
              </w:rPr>
              <w:t>净资产（元）</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27"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24"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44" w:right="0"/>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农机具、泵及配件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9"/>
              <w:jc w:val="right"/>
              <w:rPr>
                <w:rFonts w:ascii="宋体" w:hAnsi="宋体" w:cs="宋体" w:eastAsia="宋体" w:hint="default"/>
                <w:sz w:val="18"/>
                <w:szCs w:val="18"/>
              </w:rPr>
            </w:pPr>
            <w:r>
              <w:rPr>
                <w:rFonts w:ascii="宋体"/>
                <w:spacing w:val="-1"/>
                <w:sz w:val="18"/>
              </w:rPr>
              <w:t>RMB5,369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148,317,066.65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92,196,211.33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121,864,453.51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10,569,364.08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10,114,659.02</w:t>
            </w:r>
          </w:p>
        </w:tc>
      </w:tr>
      <w:tr>
        <w:trPr>
          <w:trHeight w:val="325"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浙江利欧（香港）有限公司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园林机械、泵及配件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USD500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5,291,708.35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-514,819.44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5,913,611.04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-3,310,847.01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-3,310,847.01</w:t>
            </w:r>
          </w:p>
        </w:tc>
      </w:tr>
      <w:tr>
        <w:trPr>
          <w:trHeight w:val="32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pacing w:val="-1"/>
                <w:sz w:val="18"/>
              </w:rPr>
              <w:t>RMB12,000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294,407,331.02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95,225,446.08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4,989,974.21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-18,516,367.61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-17,838,776.11</w:t>
            </w:r>
          </w:p>
        </w:tc>
      </w:tr>
      <w:tr>
        <w:trPr>
          <w:trHeight w:val="557"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163"/>
              <w:jc w:val="left"/>
              <w:rPr>
                <w:rFonts w:ascii="宋体" w:hAnsi="宋体" w:cs="宋体" w:eastAsia="宋体" w:hint="default"/>
                <w:sz w:val="18"/>
                <w:szCs w:val="18"/>
              </w:rPr>
            </w:pPr>
            <w:r>
              <w:rPr>
                <w:rFonts w:ascii="宋体" w:hAnsi="宋体" w:cs="宋体" w:eastAsia="宋体" w:hint="default"/>
                <w:sz w:val="18"/>
                <w:szCs w:val="18"/>
              </w:rPr>
              <w:t>变频供水系统设备及 配件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0" w:right="0"/>
              <w:jc w:val="left"/>
              <w:rPr>
                <w:rFonts w:ascii="宋体" w:hAnsi="宋体" w:cs="宋体" w:eastAsia="宋体" w:hint="default"/>
                <w:sz w:val="18"/>
                <w:szCs w:val="18"/>
              </w:rPr>
            </w:pPr>
            <w:r>
              <w:rPr>
                <w:rFonts w:ascii="宋体"/>
                <w:sz w:val="18"/>
              </w:rPr>
              <w:t>RMB800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8,164,402.18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3,483,975.00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6,015,238.95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-1,384,096.74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-1,402,736.83</w:t>
            </w:r>
          </w:p>
        </w:tc>
      </w:tr>
      <w:tr>
        <w:trPr>
          <w:trHeight w:val="32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9"/>
              <w:jc w:val="right"/>
              <w:rPr>
                <w:rFonts w:ascii="宋体" w:hAnsi="宋体" w:cs="宋体" w:eastAsia="宋体" w:hint="default"/>
                <w:sz w:val="18"/>
                <w:szCs w:val="18"/>
              </w:rPr>
            </w:pPr>
            <w:r>
              <w:rPr>
                <w:rFonts w:ascii="宋体"/>
                <w:spacing w:val="-1"/>
                <w:sz w:val="18"/>
              </w:rPr>
              <w:t>RMB1,369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9,068,871.03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8,750,473.82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3,400,472.33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-82,585.14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665,614.53</w:t>
            </w:r>
          </w:p>
        </w:tc>
      </w:tr>
      <w:tr>
        <w:trPr>
          <w:trHeight w:val="32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pacing w:val="-1"/>
                <w:sz w:val="18"/>
              </w:rPr>
              <w:t>RMB10,800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367,064,813.23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198,421,405.71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213,875,697.47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20,009,974.88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17,951,260.63</w:t>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9"/>
              <w:jc w:val="right"/>
              <w:rPr>
                <w:rFonts w:ascii="宋体" w:hAnsi="宋体" w:cs="宋体" w:eastAsia="宋体" w:hint="default"/>
                <w:sz w:val="18"/>
                <w:szCs w:val="18"/>
              </w:rPr>
            </w:pPr>
            <w:r>
              <w:rPr>
                <w:rFonts w:ascii="宋体"/>
                <w:spacing w:val="-1"/>
                <w:sz w:val="18"/>
              </w:rPr>
              <w:t>RMB5,100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109,127,121.74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54,134,600.53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102,894,295.44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4,323,427.45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4,586,549.65</w:t>
            </w:r>
          </w:p>
        </w:tc>
      </w:tr>
      <w:tr>
        <w:trPr>
          <w:trHeight w:val="32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9"/>
              <w:jc w:val="right"/>
              <w:rPr>
                <w:rFonts w:ascii="宋体" w:hAnsi="宋体" w:cs="宋体" w:eastAsia="宋体" w:hint="default"/>
                <w:sz w:val="18"/>
                <w:szCs w:val="18"/>
              </w:rPr>
            </w:pPr>
            <w:r>
              <w:rPr>
                <w:rFonts w:ascii="宋体"/>
                <w:spacing w:val="-1"/>
                <w:sz w:val="18"/>
              </w:rPr>
              <w:t>RMB5,000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143,990,458.19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26,577,474.22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78,015,153.95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-47,117,079.63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-48,532,091.31</w:t>
            </w:r>
          </w:p>
        </w:tc>
      </w:tr>
      <w:tr>
        <w:trPr>
          <w:trHeight w:val="32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利欧（大连）工业泵技术中心有限公司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9"/>
              <w:jc w:val="right"/>
              <w:rPr>
                <w:rFonts w:ascii="宋体" w:hAnsi="宋体" w:cs="宋体" w:eastAsia="宋体" w:hint="default"/>
                <w:sz w:val="18"/>
                <w:szCs w:val="18"/>
              </w:rPr>
            </w:pPr>
            <w:r>
              <w:rPr>
                <w:rFonts w:ascii="宋体"/>
                <w:spacing w:val="-1"/>
                <w:sz w:val="18"/>
              </w:rPr>
              <w:t>RMB1,018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8,230,686.74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7,264,088.04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-2,915,834.54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-2,915,911.96</w:t>
            </w:r>
          </w:p>
        </w:tc>
      </w:tr>
      <w:tr>
        <w:trPr>
          <w:trHeight w:val="32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0" w:right="0"/>
              <w:jc w:val="left"/>
              <w:rPr>
                <w:rFonts w:ascii="宋体" w:hAnsi="宋体" w:cs="宋体" w:eastAsia="宋体" w:hint="default"/>
                <w:sz w:val="18"/>
                <w:szCs w:val="18"/>
              </w:rPr>
            </w:pPr>
            <w:r>
              <w:rPr>
                <w:rFonts w:ascii="宋体"/>
                <w:sz w:val="18"/>
              </w:rPr>
              <w:t>RMB600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4,998,958.88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4,725,959.12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111,611.10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-1,274,040.88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-1,274,040.88</w:t>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上海利泵流体科技发展有限公司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9"/>
              <w:jc w:val="right"/>
              <w:rPr>
                <w:rFonts w:ascii="宋体" w:hAnsi="宋体" w:cs="宋体" w:eastAsia="宋体" w:hint="default"/>
                <w:sz w:val="18"/>
                <w:szCs w:val="18"/>
              </w:rPr>
            </w:pPr>
            <w:r>
              <w:rPr>
                <w:rFonts w:ascii="宋体"/>
                <w:spacing w:val="-1"/>
                <w:sz w:val="18"/>
              </w:rPr>
              <w:t>RMB1,000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7,280,228.31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7,230,027.92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-1,269,972.08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-1,269,972.08</w:t>
            </w:r>
          </w:p>
        </w:tc>
      </w:tr>
      <w:tr>
        <w:trPr>
          <w:trHeight w:val="32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RMB100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162,393.48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-36,028.68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-1,036,168.68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-1,036,028.68</w:t>
            </w:r>
          </w:p>
        </w:tc>
      </w:tr>
      <w:tr>
        <w:trPr>
          <w:trHeight w:val="32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9"/>
              <w:jc w:val="right"/>
              <w:rPr>
                <w:rFonts w:ascii="宋体" w:hAnsi="宋体" w:cs="宋体" w:eastAsia="宋体" w:hint="default"/>
                <w:sz w:val="18"/>
                <w:szCs w:val="18"/>
              </w:rPr>
            </w:pPr>
            <w:r>
              <w:rPr>
                <w:rFonts w:ascii="宋体"/>
                <w:spacing w:val="-1"/>
                <w:sz w:val="18"/>
              </w:rPr>
              <w:t>RMB5,000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64,282,236.72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53,545,212.89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2,054,462.91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-1,569,693.61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-1,552,928.68</w:t>
            </w:r>
          </w:p>
        </w:tc>
      </w:tr>
      <w:tr>
        <w:trPr>
          <w:trHeight w:val="32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小额贷款</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小额贷款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pacing w:val="-1"/>
                <w:sz w:val="18"/>
              </w:rPr>
              <w:t>RMB20,000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387,630,376.72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260,485,073.98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61,323,716.21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48,247,707.63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36,030,421.95</w:t>
            </w:r>
          </w:p>
        </w:tc>
      </w:tr>
      <w:tr>
        <w:trPr>
          <w:trHeight w:val="557"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金融业务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sz w:val="18"/>
              </w:rPr>
              <w:t>RMB50,821.</w:t>
            </w:r>
          </w:p>
          <w:p>
            <w:pPr>
              <w:pStyle w:val="TableParagraph"/>
              <w:spacing w:line="234" w:lineRule="exact"/>
              <w:ind w:left="2" w:right="0"/>
              <w:jc w:val="center"/>
              <w:rPr>
                <w:rFonts w:ascii="宋体" w:hAnsi="宋体" w:cs="宋体" w:eastAsia="宋体" w:hint="default"/>
                <w:sz w:val="18"/>
                <w:szCs w:val="18"/>
              </w:rPr>
            </w:pPr>
            <w:r>
              <w:rPr>
                <w:rFonts w:ascii="宋体"/>
                <w:sz w:val="18"/>
              </w:rPr>
              <w:t>98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宋体" w:hAnsi="宋体" w:cs="宋体" w:eastAsia="宋体" w:hint="default"/>
                <w:sz w:val="18"/>
                <w:szCs w:val="18"/>
              </w:rPr>
            </w:pPr>
            <w:r>
              <w:rPr>
                <w:rFonts w:ascii="宋体"/>
                <w:spacing w:val="-1"/>
                <w:sz w:val="18"/>
              </w:rPr>
              <w:t>19,674,631,342.18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宋体" w:hAnsi="宋体" w:cs="宋体" w:eastAsia="宋体" w:hint="default"/>
                <w:sz w:val="18"/>
                <w:szCs w:val="18"/>
              </w:rPr>
            </w:pPr>
            <w:r>
              <w:rPr>
                <w:rFonts w:ascii="宋体"/>
                <w:spacing w:val="-1"/>
                <w:sz w:val="18"/>
              </w:rPr>
              <w:t>2,208,461,931.78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宋体" w:hAnsi="宋体" w:cs="宋体" w:eastAsia="宋体" w:hint="default"/>
                <w:sz w:val="18"/>
                <w:szCs w:val="18"/>
              </w:rPr>
            </w:pPr>
            <w:r>
              <w:rPr>
                <w:rFonts w:ascii="宋体"/>
                <w:spacing w:val="-1"/>
                <w:sz w:val="18"/>
              </w:rPr>
              <w:t>1,055,380,950.85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spacing w:val="-1"/>
                <w:sz w:val="18"/>
              </w:rPr>
              <w:t>534,081,322.06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宋体" w:hAnsi="宋体" w:cs="宋体" w:eastAsia="宋体" w:hint="default"/>
                <w:sz w:val="18"/>
                <w:szCs w:val="18"/>
              </w:rPr>
            </w:pPr>
            <w:r>
              <w:rPr>
                <w:rFonts w:ascii="宋体"/>
                <w:spacing w:val="-1"/>
                <w:sz w:val="18"/>
              </w:rPr>
              <w:t>364,359,878.35</w:t>
            </w:r>
          </w:p>
        </w:tc>
      </w:tr>
      <w:tr>
        <w:trPr>
          <w:trHeight w:val="325"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日立泵制造（无锡）有限公司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spacing w:val="-1"/>
                <w:sz w:val="18"/>
              </w:rPr>
              <w:t>RMB19,500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630,706,243.79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91,238,094.98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127,048,224.00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-91,447,981.11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-91,272,122.90</w:t>
            </w:r>
          </w:p>
        </w:tc>
      </w:tr>
    </w:tbl>
    <w:p>
      <w:pPr>
        <w:pStyle w:val="BodyText"/>
        <w:spacing w:line="240" w:lineRule="auto" w:before="4"/>
        <w:ind w:left="900" w:right="0"/>
        <w:jc w:val="left"/>
      </w:pPr>
      <w:r>
        <w:rPr/>
        <w:t>报告期内取得和处置子公司的情况</w:t>
      </w:r>
    </w:p>
    <w:p>
      <w:pPr>
        <w:pStyle w:val="BodyText"/>
        <w:spacing w:line="240" w:lineRule="auto" w:before="171"/>
        <w:ind w:left="900" w:right="0"/>
        <w:jc w:val="left"/>
      </w:pPr>
      <w:r>
        <w:rPr/>
        <w:t>√ 适用 □</w:t>
      </w:r>
      <w:r>
        <w:rPr>
          <w:spacing w:val="1"/>
        </w:rPr>
        <w:t> </w:t>
      </w:r>
      <w:r>
        <w:rPr/>
        <w:t>不适用</w:t>
      </w:r>
    </w:p>
    <w:p>
      <w:pPr>
        <w:spacing w:after="0" w:line="240" w:lineRule="auto"/>
        <w:jc w:val="left"/>
        <w:sectPr>
          <w:headerReference w:type="default" r:id="rId20"/>
          <w:footerReference w:type="default" r:id="rId21"/>
          <w:pgSz w:w="16840" w:h="11910" w:orient="landscape"/>
          <w:pgMar w:header="877" w:footer="1340" w:top="1100" w:bottom="1540" w:left="540" w:right="0"/>
          <w:pgNumType w:start="2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522" w:type="dxa"/>
        <w:tblLayout w:type="fixed"/>
        <w:tblCellMar>
          <w:top w:w="0" w:type="dxa"/>
          <w:left w:w="0" w:type="dxa"/>
          <w:bottom w:w="0" w:type="dxa"/>
          <w:right w:w="0" w:type="dxa"/>
        </w:tblCellMar>
        <w:tblLook w:val="01E0"/>
      </w:tblPr>
      <w:tblGrid>
        <w:gridCol w:w="3298"/>
        <w:gridCol w:w="4916"/>
        <w:gridCol w:w="2756"/>
        <w:gridCol w:w="2218"/>
      </w:tblGrid>
      <w:tr>
        <w:trPr>
          <w:trHeight w:val="324"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9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557"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推动业务转型升级，拓宽业务领域</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现金收购</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23"/>
              <w:jc w:val="left"/>
              <w:rPr>
                <w:rFonts w:ascii="宋体" w:hAnsi="宋体" w:cs="宋体" w:eastAsia="宋体" w:hint="default"/>
                <w:sz w:val="18"/>
                <w:szCs w:val="18"/>
              </w:rPr>
            </w:pPr>
            <w:r>
              <w:rPr>
                <w:rFonts w:ascii="宋体" w:hAnsi="宋体" w:cs="宋体" w:eastAsia="宋体" w:hint="default"/>
                <w:sz w:val="18"/>
                <w:szCs w:val="18"/>
              </w:rPr>
              <w:t>扩大工业泵业务领域，提升 公司整体经营业绩</w:t>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推动业务转型升级，拓宽业务领域</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现金收购</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扩大工业泵业务领域</w:t>
            </w:r>
          </w:p>
        </w:tc>
      </w:tr>
      <w:tr>
        <w:trPr>
          <w:trHeight w:val="32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利欧（大连）工业泵技术中心有限公司</w:t>
            </w:r>
          </w:p>
        </w:tc>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提升公司工业泵产品的研发、设计及材料、工艺、制造水平</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出资设立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提高公司的研发、生产水平</w:t>
            </w:r>
          </w:p>
        </w:tc>
      </w:tr>
      <w:tr>
        <w:trPr>
          <w:trHeight w:val="32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开拓新的国内销售渠道</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出资设立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提升公司销售收入水平</w:t>
            </w:r>
          </w:p>
        </w:tc>
      </w:tr>
      <w:tr>
        <w:trPr>
          <w:trHeight w:val="325"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上海利泵流体科技发展有限公司</w:t>
            </w:r>
          </w:p>
        </w:tc>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开拓新的国内销售渠道</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出资设立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提升公司销售收入水平</w:t>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开拓新的国内销售渠道</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出资设立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提升公司销售收入水平</w:t>
            </w:r>
          </w:p>
        </w:tc>
      </w:tr>
      <w:tr>
        <w:trPr>
          <w:trHeight w:val="32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GAMA</w:t>
            </w:r>
            <w:r>
              <w:rPr>
                <w:rFonts w:ascii="宋体"/>
                <w:spacing w:val="-49"/>
                <w:sz w:val="18"/>
              </w:rPr>
              <w:t> </w:t>
            </w:r>
            <w:r>
              <w:rPr>
                <w:rFonts w:ascii="宋体"/>
                <w:sz w:val="18"/>
              </w:rPr>
              <w:t>European</w:t>
            </w:r>
            <w:r>
              <w:rPr>
                <w:rFonts w:ascii="宋体"/>
                <w:spacing w:val="-49"/>
                <w:sz w:val="18"/>
              </w:rPr>
              <w:t> </w:t>
            </w:r>
            <w:r>
              <w:rPr>
                <w:rFonts w:ascii="宋体"/>
                <w:sz w:val="18"/>
              </w:rPr>
              <w:t>Garden</w:t>
            </w:r>
            <w:r>
              <w:rPr>
                <w:rFonts w:ascii="宋体"/>
                <w:spacing w:val="-49"/>
                <w:sz w:val="18"/>
              </w:rPr>
              <w:t> </w:t>
            </w:r>
            <w:r>
              <w:rPr>
                <w:rFonts w:ascii="宋体"/>
                <w:sz w:val="18"/>
              </w:rPr>
              <w:t>Machinery</w:t>
            </w:r>
            <w:r>
              <w:rPr>
                <w:rFonts w:ascii="宋体"/>
                <w:spacing w:val="-49"/>
                <w:sz w:val="18"/>
              </w:rPr>
              <w:t> </w:t>
            </w:r>
            <w:r>
              <w:rPr>
                <w:rFonts w:ascii="宋体"/>
                <w:sz w:val="18"/>
              </w:rPr>
              <w:t>Co.Ltd.</w:t>
            </w:r>
          </w:p>
        </w:tc>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开拓欧洲市场</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增资入股</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提升公司销售收入水平</w:t>
            </w:r>
          </w:p>
        </w:tc>
      </w:tr>
    </w:tbl>
    <w:p>
      <w:pPr>
        <w:spacing w:after="0" w:line="240" w:lineRule="auto"/>
        <w:jc w:val="left"/>
        <w:rPr>
          <w:rFonts w:ascii="宋体" w:hAnsi="宋体" w:cs="宋体" w:eastAsia="宋体" w:hint="default"/>
          <w:sz w:val="18"/>
          <w:szCs w:val="18"/>
        </w:rPr>
        <w:sectPr>
          <w:pgSz w:w="16840" w:h="11910" w:orient="landscape"/>
          <w:pgMar w:header="877" w:footer="1340" w:top="1100" w:bottom="1540" w:left="1300" w:right="0"/>
        </w:sectPr>
      </w:pPr>
    </w:p>
    <w:p>
      <w:pPr>
        <w:spacing w:line="240" w:lineRule="auto" w:before="2"/>
        <w:rPr>
          <w:rFonts w:ascii="Times New Roman" w:hAnsi="Times New Roman" w:cs="Times New Roman" w:eastAsia="Times New Roman" w:hint="default"/>
          <w:sz w:val="22"/>
          <w:szCs w:val="22"/>
        </w:rPr>
      </w:pPr>
    </w:p>
    <w:p>
      <w:pPr>
        <w:pStyle w:val="Heading3"/>
        <w:spacing w:line="240" w:lineRule="auto"/>
        <w:ind w:left="138" w:right="0"/>
        <w:jc w:val="both"/>
        <w:rPr>
          <w:b w:val="0"/>
          <w:bCs w:val="0"/>
        </w:rPr>
      </w:pPr>
      <w:r>
        <w:rPr/>
        <w:t>七、公司未来发展的展望</w:t>
      </w:r>
      <w:r>
        <w:rPr>
          <w:b w:val="0"/>
          <w:bCs w:val="0"/>
        </w:rPr>
      </w:r>
    </w:p>
    <w:p>
      <w:pPr>
        <w:spacing w:line="240" w:lineRule="auto" w:before="4"/>
        <w:rPr>
          <w:rFonts w:ascii="宋体" w:hAnsi="宋体" w:cs="宋体" w:eastAsia="宋体" w:hint="default"/>
          <w:b/>
          <w:bCs/>
          <w:sz w:val="23"/>
          <w:szCs w:val="23"/>
        </w:rPr>
      </w:pPr>
    </w:p>
    <w:p>
      <w:pPr>
        <w:pStyle w:val="BodyText"/>
        <w:spacing w:line="355" w:lineRule="auto" w:before="0"/>
        <w:ind w:left="558" w:right="7787"/>
        <w:jc w:val="left"/>
      </w:pPr>
      <w:r>
        <w:rPr>
          <w:spacing w:val="-1"/>
        </w:rPr>
        <w:t>（一）行业发展趋势</w:t>
      </w:r>
      <w:r>
        <w:rPr>
          <w:spacing w:val="-95"/>
        </w:rPr>
        <w:t> </w:t>
      </w:r>
      <w:r>
        <w:rPr>
          <w:spacing w:val="-95"/>
        </w:rPr>
      </w:r>
      <w:r>
        <w:rPr>
          <w:rFonts w:ascii="宋体" w:hAnsi="宋体" w:cs="宋体" w:eastAsia="宋体" w:hint="default"/>
        </w:rPr>
        <w:t>1</w:t>
      </w:r>
      <w:r>
        <w:rPr/>
        <w:t>、微型小型水泵</w:t>
      </w:r>
    </w:p>
    <w:p>
      <w:pPr>
        <w:pStyle w:val="BodyText"/>
        <w:spacing w:line="355" w:lineRule="auto" w:before="34"/>
        <w:ind w:right="1789" w:firstLine="419"/>
        <w:jc w:val="both"/>
      </w:pPr>
      <w:r>
        <w:rPr>
          <w:spacing w:val="-4"/>
        </w:rPr>
        <w:t>未来一段时间，由于全球对未被污染水资源的巨大需求、亚太地区的人口增长、城市化</w:t>
      </w:r>
      <w:r>
        <w:rPr>
          <w:w w:val="100"/>
        </w:rPr>
        <w:t> </w:t>
      </w:r>
      <w:r>
        <w:rPr>
          <w:spacing w:val="-4"/>
        </w:rPr>
        <w:t>进程的快速推进等因素影响，小型水泵的市场需求将继续保持增长，其中，亚太地区和拉丁</w:t>
      </w:r>
      <w:r>
        <w:rPr>
          <w:spacing w:val="-41"/>
        </w:rPr>
        <w:t> </w:t>
      </w:r>
      <w:r>
        <w:rPr>
          <w:spacing w:val="-41"/>
        </w:rPr>
      </w:r>
      <w:r>
        <w:rPr/>
        <w:t>美洲将是需求增长强劲的地区。</w:t>
      </w:r>
    </w:p>
    <w:p>
      <w:pPr>
        <w:pStyle w:val="BodyText"/>
        <w:spacing w:line="357" w:lineRule="auto" w:before="32"/>
        <w:ind w:right="1789" w:firstLine="419"/>
        <w:jc w:val="both"/>
      </w:pPr>
      <w:r>
        <w:rPr>
          <w:spacing w:val="-4"/>
        </w:rPr>
        <w:t>“十二五”期间，随着国家落实振兴装备制造业、提升自主创新能力的一系列举措，中</w:t>
      </w:r>
      <w:r>
        <w:rPr>
          <w:w w:val="100"/>
        </w:rPr>
        <w:t> </w:t>
      </w:r>
      <w:r>
        <w:rPr>
          <w:spacing w:val="-4"/>
        </w:rPr>
        <w:t>国小型水泵将进入新一轮的发展期。国内城市化进程的持续推进、农田水利建设的大力开展</w:t>
      </w:r>
      <w:r>
        <w:rPr>
          <w:spacing w:val="-42"/>
        </w:rPr>
        <w:t> </w:t>
      </w:r>
      <w:r>
        <w:rPr>
          <w:spacing w:val="-42"/>
        </w:rPr>
      </w:r>
      <w:r>
        <w:rPr/>
        <w:t>都为中国微型小型水泵提供了广阔的市场空间。</w:t>
      </w:r>
    </w:p>
    <w:p>
      <w:pPr>
        <w:pStyle w:val="BodyText"/>
        <w:spacing w:line="355" w:lineRule="auto" w:before="31"/>
        <w:ind w:left="558" w:right="1624"/>
        <w:jc w:val="left"/>
      </w:pPr>
      <w:r>
        <w:rPr>
          <w:rFonts w:ascii="宋体" w:hAnsi="宋体" w:cs="宋体" w:eastAsia="宋体" w:hint="default"/>
        </w:rPr>
        <w:t>2</w:t>
      </w:r>
      <w:r>
        <w:rPr/>
        <w:t>、园林机械</w:t>
      </w:r>
      <w:r>
        <w:rPr>
          <w:w w:val="100"/>
        </w:rPr>
        <w:t> </w:t>
      </w:r>
      <w:r>
        <w:rPr>
          <w:spacing w:val="-4"/>
        </w:rPr>
        <w:t>由于投资成本、运营成本太高，欧美发达国家的园林机械制造商纷纷将生产能力向中国</w:t>
      </w:r>
    </w:p>
    <w:p>
      <w:pPr>
        <w:pStyle w:val="BodyText"/>
        <w:spacing w:line="357" w:lineRule="auto" w:before="32"/>
        <w:ind w:right="1788"/>
        <w:jc w:val="both"/>
      </w:pPr>
      <w:r>
        <w:rPr>
          <w:spacing w:val="-4"/>
        </w:rPr>
        <w:t>转移，或在中国建立合资企业，或与我国的生产商进行</w:t>
      </w:r>
      <w:r>
        <w:rPr>
          <w:rFonts w:ascii="宋体" w:hAnsi="宋体" w:cs="宋体" w:eastAsia="宋体" w:hint="default"/>
          <w:spacing w:val="-4"/>
        </w:rPr>
        <w:t>ODM</w:t>
      </w:r>
      <w:r>
        <w:rPr>
          <w:spacing w:val="-4"/>
        </w:rPr>
        <w:t>、</w:t>
      </w:r>
      <w:r>
        <w:rPr>
          <w:rFonts w:ascii="宋体" w:hAnsi="宋体" w:cs="宋体" w:eastAsia="宋体" w:hint="default"/>
          <w:spacing w:val="-4"/>
        </w:rPr>
        <w:t>OEM</w:t>
      </w:r>
      <w:r>
        <w:rPr>
          <w:spacing w:val="-4"/>
        </w:rPr>
        <w:t>等多种形式的合作。在这种</w:t>
      </w:r>
      <w:r>
        <w:rPr>
          <w:spacing w:val="-37"/>
        </w:rPr>
        <w:t> </w:t>
      </w:r>
      <w:r>
        <w:rPr>
          <w:spacing w:val="-37"/>
        </w:rPr>
      </w:r>
      <w:r>
        <w:rPr>
          <w:spacing w:val="-4"/>
        </w:rPr>
        <w:t>背景下，我国的园林机械制造商面临着巨大的发展机遇。一方面，国际制造能力转移为国内</w:t>
      </w:r>
      <w:r>
        <w:rPr>
          <w:spacing w:val="-41"/>
        </w:rPr>
        <w:t> </w:t>
      </w:r>
      <w:r>
        <w:rPr>
          <w:spacing w:val="-41"/>
        </w:rPr>
      </w:r>
      <w:r>
        <w:rPr>
          <w:spacing w:val="-4"/>
        </w:rPr>
        <w:t>企业创造了巨大的市场空间；另一方面，国内企业通过与国外制造商的合资合作，可以快速</w:t>
      </w:r>
      <w:r>
        <w:rPr>
          <w:spacing w:val="-41"/>
        </w:rPr>
        <w:t> </w:t>
      </w:r>
      <w:r>
        <w:rPr>
          <w:spacing w:val="-41"/>
        </w:rPr>
      </w:r>
      <w:r>
        <w:rPr/>
        <w:t>提升自身的技术水平和管理能力，为形成核心竞争能力打下基础。</w:t>
      </w:r>
    </w:p>
    <w:p>
      <w:pPr>
        <w:pStyle w:val="BodyText"/>
        <w:spacing w:line="357" w:lineRule="auto" w:before="30"/>
        <w:ind w:right="1789" w:firstLine="419"/>
        <w:jc w:val="both"/>
      </w:pPr>
      <w:r>
        <w:rPr>
          <w:spacing w:val="-4"/>
        </w:rPr>
        <w:t>经过多年的技术引进和消化吸收，国内园林机械制造商的整体技术水平、生产装备水平</w:t>
      </w:r>
      <w:r>
        <w:rPr>
          <w:w w:val="100"/>
        </w:rPr>
        <w:t> </w:t>
      </w:r>
      <w:r>
        <w:rPr>
          <w:spacing w:val="-4"/>
        </w:rPr>
        <w:t>得到了明显提升。部分优势企业已掌握了产品生产过程中的核心技术，具备了自主研发和技</w:t>
      </w:r>
      <w:r>
        <w:rPr>
          <w:spacing w:val="-41"/>
        </w:rPr>
        <w:t> </w:t>
      </w:r>
      <w:r>
        <w:rPr>
          <w:spacing w:val="-41"/>
        </w:rPr>
      </w:r>
      <w:r>
        <w:rPr>
          <w:spacing w:val="-4"/>
        </w:rPr>
        <w:t>术创新能力，经营模式逐渐从单纯的</w:t>
      </w:r>
      <w:r>
        <w:rPr>
          <w:rFonts w:ascii="宋体" w:hAnsi="宋体" w:cs="宋体" w:eastAsia="宋体" w:hint="default"/>
          <w:spacing w:val="-4"/>
        </w:rPr>
        <w:t>OEM</w:t>
      </w:r>
      <w:r>
        <w:rPr>
          <w:spacing w:val="-4"/>
        </w:rPr>
        <w:t>转向</w:t>
      </w:r>
      <w:r>
        <w:rPr>
          <w:rFonts w:ascii="宋体" w:hAnsi="宋体" w:cs="宋体" w:eastAsia="宋体" w:hint="default"/>
          <w:spacing w:val="-4"/>
        </w:rPr>
        <w:t>ODM</w:t>
      </w:r>
      <w:r>
        <w:rPr>
          <w:spacing w:val="-4"/>
        </w:rPr>
        <w:t>，产品档次及附加值不断提高，盈利能力不</w:t>
      </w:r>
      <w:r>
        <w:rPr>
          <w:spacing w:val="-32"/>
        </w:rPr>
        <w:t> </w:t>
      </w:r>
      <w:r>
        <w:rPr>
          <w:spacing w:val="-32"/>
        </w:rPr>
      </w:r>
      <w:r>
        <w:rPr>
          <w:spacing w:val="-2"/>
        </w:rPr>
        <w:t>断增强。以此为基础，部分企业开始尝试并逐渐扩大</w:t>
      </w:r>
      <w:r>
        <w:rPr>
          <w:rFonts w:ascii="宋体" w:hAnsi="宋体" w:cs="宋体" w:eastAsia="宋体" w:hint="default"/>
          <w:spacing w:val="-2"/>
        </w:rPr>
        <w:t>OBM</w:t>
      </w:r>
      <w:r>
        <w:rPr>
          <w:spacing w:val="-2"/>
        </w:rPr>
        <w:t>方式（自主品牌经营模式），推广</w:t>
      </w:r>
      <w:r>
        <w:rPr>
          <w:spacing w:val="-30"/>
        </w:rPr>
        <w:t> </w:t>
      </w:r>
      <w:r>
        <w:rPr>
          <w:spacing w:val="-30"/>
        </w:rPr>
      </w:r>
      <w:r>
        <w:rPr/>
        <w:t>自主品牌，可持续发展能力不断增强。</w:t>
      </w:r>
    </w:p>
    <w:p>
      <w:pPr>
        <w:pStyle w:val="BodyText"/>
        <w:spacing w:line="240" w:lineRule="auto" w:before="30"/>
        <w:ind w:left="558" w:right="0"/>
        <w:jc w:val="left"/>
      </w:pPr>
      <w:r>
        <w:rPr>
          <w:rFonts w:ascii="宋体" w:hAnsi="宋体" w:cs="宋体" w:eastAsia="宋体" w:hint="default"/>
        </w:rPr>
        <w:t>3</w:t>
      </w:r>
      <w:r>
        <w:rPr/>
        <w:t>、清洗和植保机械</w:t>
      </w:r>
    </w:p>
    <w:p>
      <w:pPr>
        <w:pStyle w:val="BodyText"/>
        <w:spacing w:line="355" w:lineRule="auto" w:before="135"/>
        <w:ind w:right="1789" w:firstLine="419"/>
        <w:jc w:val="both"/>
      </w:pPr>
      <w:r>
        <w:rPr>
          <w:rFonts w:ascii="宋体" w:hAnsi="宋体" w:cs="宋体" w:eastAsia="宋体" w:hint="default"/>
          <w:spacing w:val="-2"/>
        </w:rPr>
        <w:t>1</w:t>
      </w:r>
      <w:r>
        <w:rPr>
          <w:spacing w:val="-2"/>
        </w:rPr>
        <w:t>）未来五年，受美国次贷危机余震与欧洲债务危机影响，欧美国家清洗机市场的增长</w:t>
      </w:r>
      <w:r>
        <w:rPr>
          <w:w w:val="100"/>
        </w:rPr>
        <w:t> </w:t>
      </w:r>
      <w:r>
        <w:rPr>
          <w:spacing w:val="-4"/>
        </w:rPr>
        <w:t>速度预计将有所放缓。但在亚洲与拉美新兴国家相对较快的市场增速带动下，全球清洗机预</w:t>
      </w:r>
      <w:r>
        <w:rPr>
          <w:spacing w:val="-41"/>
        </w:rPr>
        <w:t> </w:t>
      </w:r>
      <w:r>
        <w:rPr>
          <w:spacing w:val="-41"/>
        </w:rPr>
      </w:r>
      <w:r>
        <w:rPr/>
        <w:t>计将能保持</w:t>
      </w:r>
      <w:r>
        <w:rPr>
          <w:rFonts w:ascii="宋体" w:hAnsi="宋体" w:cs="宋体" w:eastAsia="宋体" w:hint="default"/>
        </w:rPr>
        <w:t>3%</w:t>
      </w:r>
      <w:r>
        <w:rPr/>
        <w:t>左右的年复合增长速度。</w:t>
      </w:r>
    </w:p>
    <w:p>
      <w:pPr>
        <w:pStyle w:val="BodyText"/>
        <w:spacing w:line="357" w:lineRule="auto" w:before="32"/>
        <w:ind w:right="0" w:firstLine="419"/>
        <w:jc w:val="left"/>
      </w:pPr>
      <w:r>
        <w:rPr>
          <w:spacing w:val="-2"/>
        </w:rPr>
        <w:t>自</w:t>
      </w:r>
      <w:r>
        <w:rPr>
          <w:rFonts w:ascii="宋体" w:hAnsi="宋体" w:cs="宋体" w:eastAsia="宋体" w:hint="default"/>
          <w:spacing w:val="-2"/>
        </w:rPr>
        <w:t>2003</w:t>
      </w:r>
      <w:r>
        <w:rPr>
          <w:spacing w:val="-2"/>
        </w:rPr>
        <w:t>年以来，中国清洗设备市场以年均</w:t>
      </w:r>
      <w:r>
        <w:rPr>
          <w:rFonts w:ascii="宋体" w:hAnsi="宋体" w:cs="宋体" w:eastAsia="宋体" w:hint="default"/>
          <w:spacing w:val="-2"/>
        </w:rPr>
        <w:t>20%</w:t>
      </w:r>
      <w:r>
        <w:rPr>
          <w:spacing w:val="-2"/>
        </w:rPr>
        <w:t>以上的速度高速增长。一方面是国内需求</w:t>
      </w:r>
      <w:r>
        <w:rPr>
          <w:w w:val="100"/>
        </w:rPr>
        <w:t> </w:t>
      </w:r>
      <w:r>
        <w:rPr/>
        <w:t>的不断扩大。包括对淘汰</w:t>
      </w:r>
      <w:r>
        <w:rPr>
          <w:rFonts w:ascii="宋体" w:hAnsi="宋体" w:cs="宋体" w:eastAsia="宋体" w:hint="default"/>
        </w:rPr>
        <w:t>ODS</w:t>
      </w:r>
      <w:r>
        <w:rPr/>
        <w:t>（</w:t>
      </w:r>
      <w:r>
        <w:rPr>
          <w:rFonts w:ascii="宋体" w:hAnsi="宋体" w:cs="宋体" w:eastAsia="宋体" w:hint="default"/>
        </w:rPr>
        <w:t>Ozone Depleting</w:t>
      </w:r>
      <w:r>
        <w:rPr>
          <w:rFonts w:ascii="宋体" w:hAnsi="宋体" w:cs="宋体" w:eastAsia="宋体" w:hint="default"/>
          <w:spacing w:val="-7"/>
        </w:rPr>
        <w:t> </w:t>
      </w:r>
      <w:r>
        <w:rPr>
          <w:rFonts w:ascii="宋体" w:hAnsi="宋体" w:cs="宋体" w:eastAsia="宋体" w:hint="default"/>
        </w:rPr>
        <w:t>Substances</w:t>
      </w:r>
      <w:r>
        <w:rPr/>
        <w:t>，消耗臭氧层物质）和实施</w:t>
      </w:r>
      <w:r>
        <w:rPr>
          <w:w w:val="100"/>
        </w:rPr>
        <w:t> </w:t>
      </w:r>
      <w:r>
        <w:rPr>
          <w:rFonts w:ascii="宋体" w:hAnsi="宋体" w:cs="宋体" w:eastAsia="宋体" w:hint="default"/>
          <w:spacing w:val="-4"/>
        </w:rPr>
        <w:t>ISO14000</w:t>
      </w:r>
      <w:r>
        <w:rPr>
          <w:spacing w:val="-4"/>
        </w:rPr>
        <w:t>体系出现的替代设备需求，以及大量的新建和扩建工厂采购新的清洗设备；另一方</w:t>
      </w:r>
      <w:r>
        <w:rPr>
          <w:spacing w:val="-26"/>
        </w:rPr>
        <w:t> </w:t>
      </w:r>
      <w:r>
        <w:rPr>
          <w:spacing w:val="-26"/>
        </w:rPr>
      </w:r>
      <w:r>
        <w:rPr>
          <w:spacing w:val="-4"/>
        </w:rPr>
        <w:t>面，随着我国清洗设备生产厂家技术水平和设备质量的迅速提高，价格优势更加明显。外资</w:t>
      </w:r>
      <w:r>
        <w:rPr>
          <w:spacing w:val="-44"/>
        </w:rPr>
        <w:t> </w:t>
      </w:r>
      <w:r>
        <w:rPr>
          <w:spacing w:val="-44"/>
        </w:rPr>
      </w:r>
      <w:r>
        <w:rPr/>
        <w:t>企业开始大量采购国产清洗设备，大批质优价廉的中国制造清洗设备出口国外。</w:t>
      </w:r>
    </w:p>
    <w:p>
      <w:pPr>
        <w:pStyle w:val="BodyText"/>
        <w:spacing w:line="357" w:lineRule="auto" w:before="30"/>
        <w:ind w:right="1791" w:firstLine="419"/>
        <w:jc w:val="both"/>
      </w:pPr>
      <w:r>
        <w:rPr>
          <w:rFonts w:ascii="宋体" w:hAnsi="宋体" w:cs="宋体" w:eastAsia="宋体" w:hint="default"/>
          <w:spacing w:val="-2"/>
        </w:rPr>
        <w:t>2</w:t>
      </w:r>
      <w:r>
        <w:rPr>
          <w:spacing w:val="-2"/>
        </w:rPr>
        <w:t>）农作物病虫草害防治对农业的增产、丰收起着至关重要的保障作用，农作物施药保</w:t>
      </w:r>
      <w:r>
        <w:rPr>
          <w:w w:val="100"/>
        </w:rPr>
        <w:t> </w:t>
      </w:r>
      <w:r>
        <w:rPr>
          <w:spacing w:val="-4"/>
          <w:w w:val="100"/>
        </w:rPr>
        <w:t>护是农业生产必不可少的环节之一，改革开放</w:t>
      </w:r>
      <w:r>
        <w:rPr>
          <w:rFonts w:ascii="宋体" w:hAnsi="宋体" w:cs="宋体" w:eastAsia="宋体" w:hint="default"/>
          <w:spacing w:val="-4"/>
          <w:w w:val="100"/>
        </w:rPr>
        <w:t>30</w:t>
      </w:r>
      <w:r>
        <w:rPr>
          <w:spacing w:val="-4"/>
          <w:w w:val="100"/>
        </w:rPr>
        <w:t>年来农业的快速发展为我国植保机械产业的</w:t>
      </w:r>
      <w:r>
        <w:rPr>
          <w:spacing w:val="-88"/>
          <w:w w:val="100"/>
        </w:rPr>
        <w:t> </w:t>
      </w:r>
      <w:r>
        <w:rPr>
          <w:spacing w:val="-88"/>
          <w:w w:val="100"/>
        </w:rPr>
      </w:r>
      <w:r>
        <w:rPr/>
        <w:t>发展提供了广阔的发展空间。</w:t>
      </w:r>
    </w:p>
    <w:p>
      <w:pPr>
        <w:pStyle w:val="BodyText"/>
        <w:spacing w:line="240" w:lineRule="auto" w:before="30"/>
        <w:ind w:left="558" w:right="0"/>
        <w:jc w:val="left"/>
      </w:pPr>
      <w:r>
        <w:rPr>
          <w:w w:val="100"/>
        </w:rPr>
        <w:t>但</w:t>
      </w:r>
      <w:r>
        <w:rPr>
          <w:spacing w:val="-3"/>
          <w:w w:val="100"/>
        </w:rPr>
        <w:t>是</w:t>
      </w:r>
      <w:r>
        <w:rPr>
          <w:spacing w:val="-97"/>
          <w:w w:val="100"/>
        </w:rPr>
        <w:t>，</w:t>
      </w:r>
      <w:r>
        <w:rPr>
          <w:spacing w:val="-3"/>
          <w:w w:val="100"/>
        </w:rPr>
        <w:t>相</w:t>
      </w:r>
      <w:r>
        <w:rPr>
          <w:w w:val="100"/>
        </w:rPr>
        <w:t>比</w:t>
      </w:r>
      <w:r>
        <w:rPr>
          <w:spacing w:val="-3"/>
          <w:w w:val="100"/>
        </w:rPr>
        <w:t>农</w:t>
      </w:r>
      <w:r>
        <w:rPr>
          <w:w w:val="100"/>
        </w:rPr>
        <w:t>业</w:t>
      </w:r>
      <w:r>
        <w:rPr>
          <w:spacing w:val="-3"/>
          <w:w w:val="100"/>
        </w:rPr>
        <w:t>其</w:t>
      </w:r>
      <w:r>
        <w:rPr>
          <w:w w:val="100"/>
        </w:rPr>
        <w:t>它</w:t>
      </w:r>
      <w:r>
        <w:rPr>
          <w:spacing w:val="-3"/>
          <w:w w:val="100"/>
        </w:rPr>
        <w:t>行</w:t>
      </w:r>
      <w:r>
        <w:rPr>
          <w:w w:val="100"/>
        </w:rPr>
        <w:t>业</w:t>
      </w:r>
      <w:r>
        <w:rPr>
          <w:spacing w:val="-99"/>
          <w:w w:val="100"/>
        </w:rPr>
        <w:t>，</w:t>
      </w:r>
      <w:r>
        <w:rPr>
          <w:w w:val="100"/>
        </w:rPr>
        <w:t>植物</w:t>
      </w:r>
      <w:r>
        <w:rPr>
          <w:spacing w:val="-3"/>
          <w:w w:val="100"/>
        </w:rPr>
        <w:t>保</w:t>
      </w:r>
      <w:r>
        <w:rPr>
          <w:w w:val="100"/>
        </w:rPr>
        <w:t>护</w:t>
      </w:r>
      <w:r>
        <w:rPr>
          <w:spacing w:val="-3"/>
          <w:w w:val="100"/>
        </w:rPr>
        <w:t>方</w:t>
      </w:r>
      <w:r>
        <w:rPr>
          <w:w w:val="100"/>
        </w:rPr>
        <w:t>面</w:t>
      </w:r>
      <w:r>
        <w:rPr>
          <w:spacing w:val="-3"/>
          <w:w w:val="100"/>
        </w:rPr>
        <w:t>从</w:t>
      </w:r>
      <w:r>
        <w:rPr>
          <w:w w:val="100"/>
        </w:rPr>
        <w:t>机</w:t>
      </w:r>
      <w:r>
        <w:rPr>
          <w:spacing w:val="-3"/>
          <w:w w:val="100"/>
        </w:rPr>
        <w:t>械</w:t>
      </w:r>
      <w:r>
        <w:rPr>
          <w:w w:val="100"/>
        </w:rPr>
        <w:t>化</w:t>
      </w:r>
      <w:r>
        <w:rPr>
          <w:spacing w:val="-3"/>
          <w:w w:val="100"/>
        </w:rPr>
        <w:t>水</w:t>
      </w:r>
      <w:r>
        <w:rPr>
          <w:w w:val="100"/>
        </w:rPr>
        <w:t>平到</w:t>
      </w:r>
      <w:r>
        <w:rPr>
          <w:spacing w:val="-3"/>
          <w:w w:val="100"/>
        </w:rPr>
        <w:t>专</w:t>
      </w:r>
      <w:r>
        <w:rPr>
          <w:w w:val="100"/>
        </w:rPr>
        <w:t>业</w:t>
      </w:r>
      <w:r>
        <w:rPr>
          <w:spacing w:val="-3"/>
          <w:w w:val="100"/>
        </w:rPr>
        <w:t>化</w:t>
      </w:r>
      <w:r>
        <w:rPr>
          <w:w w:val="100"/>
        </w:rPr>
        <w:t>程</w:t>
      </w:r>
      <w:r>
        <w:rPr>
          <w:spacing w:val="-3"/>
          <w:w w:val="100"/>
        </w:rPr>
        <w:t>度</w:t>
      </w:r>
      <w:r>
        <w:rPr>
          <w:w w:val="100"/>
        </w:rPr>
        <w:t>都</w:t>
      </w:r>
      <w:r>
        <w:rPr>
          <w:spacing w:val="-3"/>
          <w:w w:val="100"/>
        </w:rPr>
        <w:t>落</w:t>
      </w:r>
      <w:r>
        <w:rPr>
          <w:w w:val="100"/>
        </w:rPr>
        <w:t>后</w:t>
      </w:r>
      <w:r>
        <w:rPr>
          <w:spacing w:val="-3"/>
          <w:w w:val="100"/>
        </w:rPr>
        <w:t>于</w:t>
      </w:r>
      <w:r>
        <w:rPr>
          <w:w w:val="100"/>
        </w:rPr>
        <w:t>其它</w:t>
      </w:r>
      <w:r>
        <w:rPr>
          <w:spacing w:val="-3"/>
          <w:w w:val="100"/>
        </w:rPr>
        <w:t>行业</w:t>
      </w:r>
      <w:r>
        <w:rPr>
          <w:w w:val="100"/>
        </w:rPr>
        <w:t>，</w:t>
      </w:r>
    </w:p>
    <w:p>
      <w:pPr>
        <w:pStyle w:val="BodyText"/>
        <w:spacing w:line="240" w:lineRule="auto" w:before="133"/>
        <w:ind w:right="0"/>
        <w:jc w:val="both"/>
        <w:rPr>
          <w:rFonts w:ascii="宋体" w:hAnsi="宋体" w:cs="宋体" w:eastAsia="宋体" w:hint="default"/>
        </w:rPr>
      </w:pPr>
      <w:r>
        <w:rPr>
          <w:w w:val="100"/>
        </w:rPr>
        <w:t>与农</w:t>
      </w:r>
      <w:r>
        <w:rPr>
          <w:spacing w:val="-3"/>
          <w:w w:val="100"/>
        </w:rPr>
        <w:t>业</w:t>
      </w:r>
      <w:r>
        <w:rPr>
          <w:w w:val="100"/>
        </w:rPr>
        <w:t>大</w:t>
      </w:r>
      <w:r>
        <w:rPr>
          <w:spacing w:val="-3"/>
          <w:w w:val="100"/>
        </w:rPr>
        <w:t>规</w:t>
      </w:r>
      <w:r>
        <w:rPr>
          <w:w w:val="100"/>
        </w:rPr>
        <w:t>模</w:t>
      </w:r>
      <w:r>
        <w:rPr>
          <w:spacing w:val="-3"/>
          <w:w w:val="100"/>
        </w:rPr>
        <w:t>生</w:t>
      </w:r>
      <w:r>
        <w:rPr>
          <w:w w:val="100"/>
        </w:rPr>
        <w:t>产</w:t>
      </w:r>
      <w:r>
        <w:rPr>
          <w:spacing w:val="-3"/>
          <w:w w:val="100"/>
        </w:rPr>
        <w:t>经</w:t>
      </w:r>
      <w:r>
        <w:rPr>
          <w:w w:val="100"/>
        </w:rPr>
        <w:t>营</w:t>
      </w:r>
      <w:r>
        <w:rPr>
          <w:spacing w:val="-3"/>
          <w:w w:val="100"/>
        </w:rPr>
        <w:t>的</w:t>
      </w:r>
      <w:r>
        <w:rPr>
          <w:w w:val="100"/>
        </w:rPr>
        <w:t>发达</w:t>
      </w:r>
      <w:r>
        <w:rPr>
          <w:spacing w:val="-3"/>
          <w:w w:val="100"/>
        </w:rPr>
        <w:t>国</w:t>
      </w:r>
      <w:r>
        <w:rPr>
          <w:w w:val="100"/>
        </w:rPr>
        <w:t>家</w:t>
      </w:r>
      <w:r>
        <w:rPr>
          <w:spacing w:val="-3"/>
          <w:w w:val="100"/>
        </w:rPr>
        <w:t>相比</w:t>
      </w:r>
      <w:r>
        <w:rPr>
          <w:spacing w:val="-97"/>
          <w:w w:val="100"/>
        </w:rPr>
        <w:t>，</w:t>
      </w:r>
      <w:r>
        <w:rPr>
          <w:spacing w:val="-3"/>
          <w:w w:val="100"/>
        </w:rPr>
        <w:t>差</w:t>
      </w:r>
      <w:r>
        <w:rPr>
          <w:w w:val="100"/>
        </w:rPr>
        <w:t>距</w:t>
      </w:r>
      <w:r>
        <w:rPr>
          <w:spacing w:val="-3"/>
          <w:w w:val="100"/>
        </w:rPr>
        <w:t>更</w:t>
      </w:r>
      <w:r>
        <w:rPr>
          <w:w w:val="100"/>
        </w:rPr>
        <w:t>大</w:t>
      </w:r>
      <w:r>
        <w:rPr>
          <w:spacing w:val="-99"/>
          <w:w w:val="100"/>
        </w:rPr>
        <w:t>。</w:t>
      </w:r>
      <w:r>
        <w:rPr>
          <w:rFonts w:ascii="宋体" w:hAnsi="宋体" w:cs="宋体" w:eastAsia="宋体" w:hint="default"/>
          <w:spacing w:val="-3"/>
          <w:w w:val="100"/>
        </w:rPr>
        <w:t>2</w:t>
      </w:r>
      <w:r>
        <w:rPr>
          <w:rFonts w:ascii="宋体" w:hAnsi="宋体" w:cs="宋体" w:eastAsia="宋体" w:hint="default"/>
          <w:w w:val="100"/>
        </w:rPr>
        <w:t>009</w:t>
      </w:r>
      <w:r>
        <w:rPr>
          <w:spacing w:val="-3"/>
          <w:w w:val="100"/>
        </w:rPr>
        <w:t>年</w:t>
      </w:r>
      <w:r>
        <w:rPr>
          <w:w w:val="100"/>
        </w:rPr>
        <w:t>全</w:t>
      </w:r>
      <w:r>
        <w:rPr>
          <w:spacing w:val="-3"/>
          <w:w w:val="100"/>
        </w:rPr>
        <w:t>国</w:t>
      </w:r>
      <w:r>
        <w:rPr>
          <w:w w:val="100"/>
        </w:rPr>
        <w:t>机</w:t>
      </w:r>
      <w:r>
        <w:rPr>
          <w:spacing w:val="-3"/>
          <w:w w:val="100"/>
        </w:rPr>
        <w:t>械</w:t>
      </w:r>
      <w:r>
        <w:rPr>
          <w:w w:val="100"/>
        </w:rPr>
        <w:t>化</w:t>
      </w:r>
      <w:r>
        <w:rPr>
          <w:spacing w:val="-3"/>
          <w:w w:val="100"/>
        </w:rPr>
        <w:t>植</w:t>
      </w:r>
      <w:r>
        <w:rPr>
          <w:w w:val="100"/>
        </w:rPr>
        <w:t>保</w:t>
      </w:r>
      <w:r>
        <w:rPr>
          <w:spacing w:val="-3"/>
          <w:w w:val="100"/>
        </w:rPr>
        <w:t>耕地</w:t>
      </w:r>
      <w:r>
        <w:rPr>
          <w:w w:val="100"/>
        </w:rPr>
        <w:t>面积</w:t>
      </w:r>
      <w:r>
        <w:rPr>
          <w:spacing w:val="-3"/>
          <w:w w:val="100"/>
        </w:rPr>
        <w:t>为</w:t>
      </w:r>
      <w:r>
        <w:rPr>
          <w:rFonts w:ascii="宋体" w:hAnsi="宋体" w:cs="宋体" w:eastAsia="宋体" w:hint="default"/>
          <w:w w:val="100"/>
        </w:rPr>
        <w:t>532</w:t>
      </w:r>
      <w:r>
        <w:rPr>
          <w:rFonts w:ascii="宋体" w:hAnsi="宋体" w:cs="宋体" w:eastAsia="宋体" w:hint="default"/>
          <w:spacing w:val="-3"/>
          <w:w w:val="100"/>
        </w:rPr>
        <w:t>.</w:t>
      </w:r>
      <w:r>
        <w:rPr>
          <w:rFonts w:ascii="宋体" w:hAnsi="宋体" w:cs="宋体" w:eastAsia="宋体" w:hint="default"/>
          <w:w w:val="100"/>
        </w:rPr>
        <w:t>4</w:t>
      </w:r>
    </w:p>
    <w:p>
      <w:pPr>
        <w:spacing w:after="0" w:line="240" w:lineRule="auto"/>
        <w:jc w:val="both"/>
        <w:rPr>
          <w:rFonts w:ascii="宋体" w:hAnsi="宋体" w:cs="宋体" w:eastAsia="宋体" w:hint="default"/>
        </w:rPr>
        <w:sectPr>
          <w:headerReference w:type="default" r:id="rId22"/>
          <w:footerReference w:type="default" r:id="rId23"/>
          <w:pgSz w:w="11910" w:h="16840"/>
          <w:pgMar w:header="877" w:footer="1251" w:top="1100" w:bottom="1440" w:left="1660" w:right="0"/>
          <w:pgNumType w:start="24"/>
        </w:sectPr>
      </w:pPr>
    </w:p>
    <w:p>
      <w:pPr>
        <w:spacing w:line="240" w:lineRule="auto" w:before="3"/>
        <w:rPr>
          <w:rFonts w:ascii="宋体" w:hAnsi="宋体" w:cs="宋体" w:eastAsia="宋体" w:hint="default"/>
          <w:sz w:val="19"/>
          <w:szCs w:val="19"/>
        </w:rPr>
      </w:pPr>
    </w:p>
    <w:p>
      <w:pPr>
        <w:pStyle w:val="BodyText"/>
        <w:spacing w:line="357" w:lineRule="auto"/>
        <w:ind w:right="0"/>
        <w:jc w:val="left"/>
      </w:pPr>
      <w:r>
        <w:rPr>
          <w:spacing w:val="-6"/>
        </w:rPr>
        <w:t>万公顷，仅占全国耕地总面积的</w:t>
      </w:r>
      <w:r>
        <w:rPr>
          <w:rFonts w:ascii="宋体" w:hAnsi="宋体" w:cs="宋体" w:eastAsia="宋体" w:hint="default"/>
          <w:spacing w:val="-6"/>
        </w:rPr>
        <w:t>36.7%</w:t>
      </w:r>
      <w:r>
        <w:rPr>
          <w:spacing w:val="-6"/>
        </w:rPr>
        <w:t>，低于全国农业耕种收综合机械化水平</w:t>
      </w:r>
      <w:r>
        <w:rPr>
          <w:rFonts w:ascii="宋体" w:hAnsi="宋体" w:cs="宋体" w:eastAsia="宋体" w:hint="default"/>
          <w:spacing w:val="-6"/>
        </w:rPr>
        <w:t>49.13%</w:t>
      </w:r>
      <w:r>
        <w:rPr>
          <w:spacing w:val="-6"/>
        </w:rPr>
        <w:t>。据</w:t>
      </w:r>
      <w:r>
        <w:rPr>
          <w:rFonts w:ascii="宋体" w:hAnsi="宋体" w:cs="宋体" w:eastAsia="宋体" w:hint="default"/>
          <w:spacing w:val="-6"/>
        </w:rPr>
        <w:t>2010</w:t>
      </w:r>
      <w:r>
        <w:rPr>
          <w:rFonts w:ascii="宋体" w:hAnsi="宋体" w:cs="宋体" w:eastAsia="宋体" w:hint="default"/>
          <w:spacing w:val="-21"/>
        </w:rPr>
        <w:t> </w:t>
      </w:r>
      <w:r>
        <w:rPr>
          <w:rFonts w:ascii="宋体" w:hAnsi="宋体" w:cs="宋体" w:eastAsia="宋体" w:hint="default"/>
          <w:spacing w:val="-21"/>
        </w:rPr>
      </w:r>
      <w:r>
        <w:rPr/>
        <w:t>年</w:t>
      </w:r>
      <w:r>
        <w:rPr>
          <w:rFonts w:ascii="宋体" w:hAnsi="宋体" w:cs="宋体" w:eastAsia="宋体" w:hint="default"/>
        </w:rPr>
        <w:t>7</w:t>
      </w:r>
      <w:r>
        <w:rPr/>
        <w:t>月国务院发布的《关于促进农业机械化和农机工业又好又快发展的意见》，到</w:t>
      </w:r>
      <w:r>
        <w:rPr>
          <w:rFonts w:ascii="宋体" w:hAnsi="宋体" w:cs="宋体" w:eastAsia="宋体" w:hint="default"/>
        </w:rPr>
        <w:t>2015</w:t>
      </w:r>
      <w:r>
        <w:rPr/>
        <w:t>年全</w:t>
      </w:r>
      <w:r>
        <w:rPr>
          <w:spacing w:val="-3"/>
          <w:w w:val="100"/>
        </w:rPr>
        <w:t> </w:t>
      </w:r>
      <w:r>
        <w:rPr/>
        <w:t>国主要农作物耕种收综合机械化水平要达到</w:t>
      </w:r>
      <w:r>
        <w:rPr>
          <w:rFonts w:ascii="宋体" w:hAnsi="宋体" w:cs="宋体" w:eastAsia="宋体" w:hint="default"/>
        </w:rPr>
        <w:t>55%</w:t>
      </w:r>
      <w:r>
        <w:rPr/>
        <w:t>以上，到</w:t>
      </w:r>
      <w:r>
        <w:rPr>
          <w:rFonts w:ascii="宋体" w:hAnsi="宋体" w:cs="宋体" w:eastAsia="宋体" w:hint="default"/>
        </w:rPr>
        <w:t>2020</w:t>
      </w:r>
      <w:r>
        <w:rPr/>
        <w:t>年主要农作物耕种收综合机械</w:t>
      </w:r>
      <w:r>
        <w:rPr>
          <w:w w:val="100"/>
        </w:rPr>
        <w:t> </w:t>
      </w:r>
      <w:r>
        <w:rPr>
          <w:spacing w:val="-6"/>
        </w:rPr>
        <w:t>化水平要达到</w:t>
      </w:r>
      <w:r>
        <w:rPr>
          <w:rFonts w:ascii="宋体" w:hAnsi="宋体" w:cs="宋体" w:eastAsia="宋体" w:hint="default"/>
          <w:spacing w:val="-6"/>
        </w:rPr>
        <w:t>65%</w:t>
      </w:r>
      <w:r>
        <w:rPr>
          <w:spacing w:val="-6"/>
        </w:rPr>
        <w:t>以上。依据这一目标，到</w:t>
      </w:r>
      <w:r>
        <w:rPr>
          <w:rFonts w:ascii="宋体" w:hAnsi="宋体" w:cs="宋体" w:eastAsia="宋体" w:hint="default"/>
          <w:spacing w:val="-6"/>
        </w:rPr>
        <w:t>2020</w:t>
      </w:r>
      <w:r>
        <w:rPr>
          <w:spacing w:val="-6"/>
        </w:rPr>
        <w:t>年，我国机械化植保面积将超过</w:t>
      </w:r>
      <w:r>
        <w:rPr>
          <w:rFonts w:ascii="宋体" w:hAnsi="宋体" w:cs="宋体" w:eastAsia="宋体" w:hint="default"/>
          <w:spacing w:val="-6"/>
        </w:rPr>
        <w:t>9,800</w:t>
      </w:r>
      <w:r>
        <w:rPr>
          <w:spacing w:val="-6"/>
        </w:rPr>
        <w:t>万公顷，</w:t>
      </w:r>
      <w:r>
        <w:rPr>
          <w:spacing w:val="-26"/>
        </w:rPr>
        <w:t> </w:t>
      </w:r>
      <w:r>
        <w:rPr>
          <w:spacing w:val="-26"/>
        </w:rPr>
      </w:r>
      <w:r>
        <w:rPr/>
        <w:t>植保机械总需求量将达到</w:t>
      </w:r>
      <w:r>
        <w:rPr>
          <w:rFonts w:ascii="宋体" w:hAnsi="宋体" w:cs="宋体" w:eastAsia="宋体" w:hint="default"/>
        </w:rPr>
        <w:t>11,400</w:t>
      </w:r>
      <w:r>
        <w:rPr/>
        <w:t>万台，其中机动植保机械部分会出现快速增长。</w:t>
      </w:r>
    </w:p>
    <w:p>
      <w:pPr>
        <w:pStyle w:val="BodyText"/>
        <w:spacing w:line="357" w:lineRule="auto" w:before="30"/>
        <w:ind w:right="0" w:firstLine="419"/>
        <w:jc w:val="left"/>
      </w:pPr>
      <w:r>
        <w:rPr>
          <w:spacing w:val="-4"/>
        </w:rPr>
        <w:t>目前，国内清洗与植保机械企业以自主创新结合引进国外先进技术为手段，在技术上取</w:t>
      </w:r>
      <w:r>
        <w:rPr>
          <w:w w:val="100"/>
        </w:rPr>
        <w:t> </w:t>
      </w:r>
      <w:r>
        <w:rPr>
          <w:spacing w:val="-2"/>
        </w:rPr>
        <w:t>得了长足的进步，同时产品人性化、自动化程度不断提升，产品的安全环保指标不断改善。</w:t>
      </w:r>
      <w:r>
        <w:rPr>
          <w:spacing w:val="-31"/>
        </w:rPr>
        <w:t> </w:t>
      </w:r>
      <w:r>
        <w:rPr>
          <w:spacing w:val="-31"/>
        </w:rPr>
      </w:r>
      <w:r>
        <w:rPr>
          <w:spacing w:val="-2"/>
        </w:rPr>
        <w:t>随着清洗与植保机械行业的不断发展，开发高科技含量和高附加值的清洗与植保机械产品、</w:t>
      </w:r>
      <w:r>
        <w:rPr>
          <w:spacing w:val="-31"/>
        </w:rPr>
        <w:t> </w:t>
      </w:r>
      <w:r>
        <w:rPr>
          <w:spacing w:val="-31"/>
        </w:rPr>
      </w:r>
      <w:r>
        <w:rPr/>
        <w:t>加大行业技术创新力度将成为我国清洗与植保机械行业的技术发展方向。</w:t>
      </w:r>
    </w:p>
    <w:p>
      <w:pPr>
        <w:pStyle w:val="BodyText"/>
        <w:spacing w:line="357" w:lineRule="auto" w:before="30"/>
        <w:ind w:left="558" w:right="1624"/>
        <w:jc w:val="left"/>
      </w:pPr>
      <w:r>
        <w:rPr>
          <w:rFonts w:ascii="宋体" w:hAnsi="宋体" w:cs="宋体" w:eastAsia="宋体" w:hint="default"/>
        </w:rPr>
        <w:t>4</w:t>
      </w:r>
      <w:r>
        <w:rPr/>
        <w:t>、工业泵</w:t>
      </w:r>
      <w:r>
        <w:rPr>
          <w:spacing w:val="-103"/>
        </w:rPr>
        <w:t> </w:t>
      </w:r>
      <w:r>
        <w:rPr>
          <w:spacing w:val="-103"/>
        </w:rPr>
      </w:r>
      <w:r>
        <w:rPr>
          <w:spacing w:val="-4"/>
        </w:rPr>
        <w:t>近年来，得益于国家扩大公共设施投资以及刺激内需的政策，水利水务、电力、钢铁冶</w:t>
      </w:r>
      <w:r>
        <w:rPr/>
      </w:r>
    </w:p>
    <w:p>
      <w:pPr>
        <w:pStyle w:val="BodyText"/>
        <w:spacing w:line="357" w:lineRule="auto" w:before="30"/>
        <w:ind w:right="1624"/>
        <w:jc w:val="left"/>
      </w:pPr>
      <w:r>
        <w:rPr>
          <w:spacing w:val="-4"/>
        </w:rPr>
        <w:t>金、石化、矿业等国民经济主要部门和城市基础设施建设需求持续增长，工业泵产品的产值</w:t>
      </w:r>
      <w:r>
        <w:rPr>
          <w:spacing w:val="-41"/>
        </w:rPr>
        <w:t> </w:t>
      </w:r>
      <w:r>
        <w:rPr>
          <w:spacing w:val="-41"/>
        </w:rPr>
      </w:r>
      <w:r>
        <w:rPr/>
        <w:t>和销售额也保持了持续增长的势头。随着对国外技术的引进和消化以及自主创新能力的加</w:t>
      </w:r>
      <w:r>
        <w:rPr>
          <w:w w:val="100"/>
        </w:rPr>
        <w:t> </w:t>
      </w:r>
      <w:r>
        <w:rPr>
          <w:spacing w:val="-4"/>
        </w:rPr>
        <w:t>强，国内工业用泵行业在技术上取得了长足的发展，已经逐步缩小了与国外先进制造技术的</w:t>
      </w:r>
      <w:r>
        <w:rPr>
          <w:spacing w:val="-41"/>
        </w:rPr>
        <w:t> </w:t>
      </w:r>
      <w:r>
        <w:rPr>
          <w:spacing w:val="-41"/>
        </w:rPr>
      </w:r>
      <w:r>
        <w:rPr/>
        <w:t>差距。</w:t>
      </w:r>
    </w:p>
    <w:p>
      <w:pPr>
        <w:pStyle w:val="BodyText"/>
        <w:spacing w:line="357" w:lineRule="auto" w:before="30"/>
        <w:ind w:right="1788" w:firstLine="419"/>
        <w:jc w:val="both"/>
      </w:pPr>
      <w:r>
        <w:rPr>
          <w:spacing w:val="-4"/>
        </w:rPr>
        <w:t>从“十五”到“十一五”，全国水利建设投资翻番，而在“十二五”期间，预计中国水</w:t>
      </w:r>
      <w:r>
        <w:rPr>
          <w:w w:val="100"/>
        </w:rPr>
        <w:t> </w:t>
      </w:r>
      <w:r>
        <w:rPr>
          <w:spacing w:val="-4"/>
        </w:rPr>
        <w:t>利建设总投资规模约</w:t>
      </w:r>
      <w:r>
        <w:rPr>
          <w:rFonts w:ascii="宋体" w:hAnsi="宋体" w:cs="宋体" w:eastAsia="宋体" w:hint="default"/>
          <w:spacing w:val="-4"/>
        </w:rPr>
        <w:t>2</w:t>
      </w:r>
      <w:r>
        <w:rPr>
          <w:spacing w:val="-4"/>
        </w:rPr>
        <w:t>万亿元人民币，其中中央投资</w:t>
      </w:r>
      <w:r>
        <w:rPr>
          <w:rFonts w:ascii="宋体" w:hAnsi="宋体" w:cs="宋体" w:eastAsia="宋体" w:hint="default"/>
          <w:spacing w:val="-4"/>
        </w:rPr>
        <w:t>1</w:t>
      </w:r>
      <w:r>
        <w:rPr>
          <w:spacing w:val="-4"/>
        </w:rPr>
        <w:t>万亿元左右；同时，“十二五”期间多</w:t>
      </w:r>
      <w:r>
        <w:rPr>
          <w:spacing w:val="-37"/>
        </w:rPr>
        <w:t> </w:t>
      </w:r>
      <w:r>
        <w:rPr>
          <w:spacing w:val="-37"/>
        </w:rPr>
      </w:r>
      <w:r>
        <w:rPr>
          <w:spacing w:val="-4"/>
        </w:rPr>
        <w:t>个省份的水利发展规划投资都达到“十一五”期间的</w:t>
      </w:r>
      <w:r>
        <w:rPr>
          <w:rFonts w:ascii="宋体" w:hAnsi="宋体" w:cs="宋体" w:eastAsia="宋体" w:hint="default"/>
          <w:spacing w:val="-4"/>
        </w:rPr>
        <w:t>2-3</w:t>
      </w:r>
      <w:r>
        <w:rPr>
          <w:spacing w:val="-4"/>
        </w:rPr>
        <w:t>倍，有些省份甚至超过</w:t>
      </w:r>
      <w:r>
        <w:rPr>
          <w:rFonts w:ascii="宋体" w:hAnsi="宋体" w:cs="宋体" w:eastAsia="宋体" w:hint="default"/>
          <w:spacing w:val="-4"/>
        </w:rPr>
        <w:t>4</w:t>
      </w:r>
      <w:r>
        <w:rPr>
          <w:spacing w:val="-4"/>
        </w:rPr>
        <w:t>倍。“十二</w:t>
      </w:r>
      <w:r>
        <w:rPr>
          <w:spacing w:val="-36"/>
        </w:rPr>
        <w:t> </w:t>
      </w:r>
      <w:r>
        <w:rPr>
          <w:spacing w:val="-36"/>
        </w:rPr>
      </w:r>
      <w:r>
        <w:rPr>
          <w:spacing w:val="-6"/>
          <w:w w:val="100"/>
        </w:rPr>
        <w:t>五”期间，水利基础设施领域需求大型立式及潜水污水泵等环保用泵每年的需求量在</w:t>
      </w:r>
      <w:r>
        <w:rPr>
          <w:rFonts w:ascii="宋体" w:hAnsi="宋体" w:cs="宋体" w:eastAsia="宋体" w:hint="default"/>
          <w:spacing w:val="-6"/>
          <w:w w:val="100"/>
        </w:rPr>
        <w:t>2</w:t>
      </w:r>
      <w:r>
        <w:rPr>
          <w:spacing w:val="-6"/>
          <w:w w:val="100"/>
        </w:rPr>
        <w:t>万</w:t>
      </w:r>
      <w:r>
        <w:rPr>
          <w:rFonts w:ascii="宋体" w:hAnsi="宋体" w:cs="宋体" w:eastAsia="宋体" w:hint="default"/>
          <w:spacing w:val="-6"/>
          <w:w w:val="100"/>
        </w:rPr>
        <w:t>~2.5</w:t>
      </w:r>
      <w:r>
        <w:rPr>
          <w:rFonts w:ascii="宋体" w:hAnsi="宋体" w:cs="宋体" w:eastAsia="宋体" w:hint="default"/>
          <w:spacing w:val="-97"/>
          <w:w w:val="100"/>
        </w:rPr>
        <w:t> </w:t>
      </w:r>
      <w:r>
        <w:rPr>
          <w:rFonts w:ascii="宋体" w:hAnsi="宋体" w:cs="宋体" w:eastAsia="宋体" w:hint="default"/>
          <w:spacing w:val="-97"/>
          <w:w w:val="100"/>
        </w:rPr>
      </w:r>
      <w:r>
        <w:rPr>
          <w:spacing w:val="-4"/>
        </w:rPr>
        <w:t>万台左右，大型轴流泵、混流泵、双吸泵等自来水工程用泵，用于河道、港口的大型挖泥船</w:t>
      </w:r>
      <w:r>
        <w:rPr>
          <w:spacing w:val="-42"/>
        </w:rPr>
        <w:t> </w:t>
      </w:r>
      <w:r>
        <w:rPr>
          <w:spacing w:val="-42"/>
        </w:rPr>
      </w:r>
      <w:r>
        <w:rPr/>
        <w:t>用泵，总需求量在</w:t>
      </w:r>
      <w:r>
        <w:rPr>
          <w:rFonts w:ascii="宋体" w:hAnsi="宋体" w:cs="宋体" w:eastAsia="宋体" w:hint="default"/>
        </w:rPr>
        <w:t>2</w:t>
      </w:r>
      <w:r>
        <w:rPr/>
        <w:t>万</w:t>
      </w:r>
      <w:r>
        <w:rPr>
          <w:rFonts w:ascii="宋体" w:hAnsi="宋体" w:cs="宋体" w:eastAsia="宋体" w:hint="default"/>
        </w:rPr>
        <w:t>-2.5</w:t>
      </w:r>
      <w:r>
        <w:rPr/>
        <w:t>万台左右。</w:t>
      </w:r>
    </w:p>
    <w:p>
      <w:pPr>
        <w:pStyle w:val="BodyText"/>
        <w:spacing w:line="355" w:lineRule="auto" w:before="32"/>
        <w:ind w:left="558" w:right="0"/>
        <w:jc w:val="left"/>
      </w:pPr>
      <w:r>
        <w:rPr/>
        <w:t>（二）公司未来发展规划</w:t>
      </w:r>
      <w:r>
        <w:rPr>
          <w:w w:val="100"/>
        </w:rPr>
        <w:t> </w:t>
      </w:r>
      <w:r>
        <w:rPr>
          <w:spacing w:val="-4"/>
        </w:rPr>
        <w:t>自</w:t>
      </w:r>
      <w:r>
        <w:rPr>
          <w:rFonts w:ascii="宋体" w:hAnsi="宋体" w:cs="宋体" w:eastAsia="宋体" w:hint="default"/>
          <w:spacing w:val="-4"/>
        </w:rPr>
        <w:t>2007</w:t>
      </w:r>
      <w:r>
        <w:rPr>
          <w:spacing w:val="-4"/>
        </w:rPr>
        <w:t>年上市以来，公司董事会经充分调研、反复论证，确定了公司未来</w:t>
      </w:r>
      <w:r>
        <w:rPr>
          <w:rFonts w:ascii="宋体" w:hAnsi="宋体" w:cs="宋体" w:eastAsia="宋体" w:hint="default"/>
          <w:spacing w:val="-4"/>
        </w:rPr>
        <w:t>10</w:t>
      </w:r>
      <w:r>
        <w:rPr>
          <w:spacing w:val="-4"/>
        </w:rPr>
        <w:t>年的发展战</w:t>
      </w:r>
    </w:p>
    <w:p>
      <w:pPr>
        <w:pStyle w:val="BodyText"/>
        <w:spacing w:line="355" w:lineRule="auto" w:before="32"/>
        <w:ind w:right="1789"/>
        <w:jc w:val="both"/>
      </w:pPr>
      <w:r>
        <w:rPr>
          <w:spacing w:val="-4"/>
        </w:rPr>
        <w:t>略，具体发展目标是：聚焦于若干核心业务领域，用十年时间将公司打造为一家提供系统解</w:t>
      </w:r>
      <w:r>
        <w:rPr>
          <w:spacing w:val="-41"/>
        </w:rPr>
        <w:t> </w:t>
      </w:r>
      <w:r>
        <w:rPr>
          <w:spacing w:val="-41"/>
        </w:rPr>
      </w:r>
      <w:r>
        <w:rPr>
          <w:spacing w:val="-2"/>
        </w:rPr>
        <w:t>决方案和全系列泵产品的世界级泵产品制造商，年销售收入达到</w:t>
      </w:r>
      <w:r>
        <w:rPr>
          <w:rFonts w:ascii="宋体" w:hAnsi="宋体" w:cs="宋体" w:eastAsia="宋体" w:hint="default"/>
          <w:spacing w:val="-2"/>
        </w:rPr>
        <w:t>100</w:t>
      </w:r>
      <w:r>
        <w:rPr>
          <w:spacing w:val="-2"/>
        </w:rPr>
        <w:t>亿元人民币，企业规模</w:t>
      </w:r>
      <w:r>
        <w:rPr>
          <w:spacing w:val="-30"/>
        </w:rPr>
        <w:t> </w:t>
      </w:r>
      <w:r>
        <w:rPr>
          <w:spacing w:val="-30"/>
        </w:rPr>
      </w:r>
      <w:r>
        <w:rPr/>
        <w:t>国内最大并进入全球泵业十强。</w:t>
      </w:r>
    </w:p>
    <w:p>
      <w:pPr>
        <w:pStyle w:val="BodyText"/>
        <w:spacing w:line="357" w:lineRule="auto" w:before="34"/>
        <w:ind w:right="0" w:firstLine="419"/>
        <w:jc w:val="left"/>
      </w:pPr>
      <w:r>
        <w:rPr>
          <w:spacing w:val="-7"/>
        </w:rPr>
        <w:t>要打造百亿级销售收入的企业，公司必须在现有业务之外，培育新的利润增长点，因此，</w:t>
      </w:r>
      <w:r>
        <w:rPr>
          <w:w w:val="100"/>
        </w:rPr>
        <w:t> </w:t>
      </w:r>
      <w:r>
        <w:rPr>
          <w:spacing w:val="-4"/>
        </w:rPr>
        <w:t>积极推动业务转型升级是实现公司战略目标的重要手段。具体而言，公司将以现有民用泵业</w:t>
      </w:r>
      <w:r>
        <w:rPr>
          <w:spacing w:val="-42"/>
        </w:rPr>
        <w:t> </w:t>
      </w:r>
      <w:r>
        <w:rPr>
          <w:spacing w:val="-42"/>
        </w:rPr>
      </w:r>
      <w:r>
        <w:rPr>
          <w:spacing w:val="-4"/>
        </w:rPr>
        <w:t>务为基础，积极拓展工业泵市场，重点领域包括：水利、水务系统用泵；钢铁、冶金、矿山</w:t>
      </w:r>
      <w:r>
        <w:rPr>
          <w:spacing w:val="-47"/>
        </w:rPr>
        <w:t> </w:t>
      </w:r>
      <w:r>
        <w:rPr>
          <w:spacing w:val="-47"/>
        </w:rPr>
      </w:r>
      <w:r>
        <w:rPr/>
        <w:t>用泵；石油、石化、化工泵；电站泵（含核泵）。</w:t>
      </w:r>
    </w:p>
    <w:p>
      <w:pPr>
        <w:pStyle w:val="BodyText"/>
        <w:spacing w:line="357" w:lineRule="auto" w:before="30"/>
        <w:ind w:right="1788" w:firstLine="419"/>
        <w:jc w:val="both"/>
      </w:pPr>
      <w:r>
        <w:rPr>
          <w:spacing w:val="-4"/>
        </w:rPr>
        <w:t>根据公司的总体布局，公司已在国内建设三大生产基地，一是由公司本部和大农实业组</w:t>
      </w:r>
      <w:r>
        <w:rPr>
          <w:w w:val="100"/>
        </w:rPr>
        <w:t> </w:t>
      </w:r>
      <w:r>
        <w:rPr>
          <w:spacing w:val="-4"/>
        </w:rPr>
        <w:t>成的民用泵生产基地，包含小型水泵、园林机械、电机、清洗及植保机械等现有业务；二是</w:t>
      </w:r>
      <w:r>
        <w:rPr>
          <w:spacing w:val="-45"/>
        </w:rPr>
        <w:t> </w:t>
      </w:r>
      <w:r>
        <w:rPr>
          <w:spacing w:val="-45"/>
        </w:rPr>
      </w:r>
      <w:r>
        <w:rPr>
          <w:spacing w:val="-4"/>
          <w:w w:val="100"/>
        </w:rPr>
        <w:t>由湖南利欧泵业有限公司和湖南长沙利欧天鹅工业泵有限公司组成的湖南基地，主要生产水</w:t>
      </w:r>
      <w:r>
        <w:rPr>
          <w:spacing w:val="-89"/>
          <w:w w:val="100"/>
        </w:rPr>
        <w:t> </w:t>
      </w:r>
      <w:r>
        <w:rPr>
          <w:spacing w:val="-89"/>
          <w:w w:val="100"/>
        </w:rPr>
      </w:r>
      <w:r>
        <w:rPr>
          <w:spacing w:val="-4"/>
        </w:rPr>
        <w:t>利、水务系统用泵、钢铁、冶金、矿山用泵、电站泵等产品；三是在大连建设石化泵生产基</w:t>
      </w:r>
    </w:p>
    <w:p>
      <w:pPr>
        <w:spacing w:after="0" w:line="357" w:lineRule="auto"/>
        <w:jc w:val="both"/>
        <w:sectPr>
          <w:pgSz w:w="11910" w:h="16840"/>
          <w:pgMar w:header="877" w:footer="1251" w:top="1100" w:bottom="1440" w:left="1660" w:right="0"/>
        </w:sectPr>
      </w:pPr>
    </w:p>
    <w:p>
      <w:pPr>
        <w:spacing w:line="240" w:lineRule="auto" w:before="3"/>
        <w:rPr>
          <w:rFonts w:ascii="宋体" w:hAnsi="宋体" w:cs="宋体" w:eastAsia="宋体" w:hint="default"/>
          <w:sz w:val="19"/>
          <w:szCs w:val="19"/>
        </w:rPr>
      </w:pPr>
    </w:p>
    <w:p>
      <w:pPr>
        <w:pStyle w:val="BodyText"/>
        <w:spacing w:line="240" w:lineRule="auto"/>
        <w:ind w:right="0"/>
        <w:jc w:val="left"/>
      </w:pPr>
      <w:r>
        <w:rPr/>
        <w:t>地，主要生产石油、石化、化工泵等产品。</w:t>
      </w:r>
    </w:p>
    <w:p>
      <w:pPr>
        <w:pStyle w:val="BodyText"/>
        <w:spacing w:line="355" w:lineRule="auto" w:before="133"/>
        <w:ind w:left="558" w:right="1624"/>
        <w:jc w:val="left"/>
      </w:pPr>
      <w:r>
        <w:rPr/>
        <w:t>（三）公司</w:t>
      </w:r>
      <w:r>
        <w:rPr>
          <w:rFonts w:ascii="宋体" w:hAnsi="宋体" w:cs="宋体" w:eastAsia="宋体" w:hint="default"/>
        </w:rPr>
        <w:t>2013</w:t>
      </w:r>
      <w:r>
        <w:rPr/>
        <w:t>年的经营计划</w:t>
      </w:r>
      <w:r>
        <w:rPr>
          <w:w w:val="100"/>
        </w:rPr>
        <w:t> </w:t>
      </w:r>
      <w:r>
        <w:rPr>
          <w:rFonts w:ascii="宋体" w:hAnsi="宋体" w:cs="宋体" w:eastAsia="宋体" w:hint="default"/>
          <w:spacing w:val="-2"/>
        </w:rPr>
        <w:t>2013</w:t>
      </w:r>
      <w:r>
        <w:rPr>
          <w:spacing w:val="-2"/>
        </w:rPr>
        <w:t>年度公司的经营方针：协同高效、管理细化、技术突破、品牌提升。</w:t>
      </w:r>
    </w:p>
    <w:p>
      <w:pPr>
        <w:pStyle w:val="BodyText"/>
        <w:spacing w:line="240" w:lineRule="auto" w:before="34"/>
        <w:ind w:left="558" w:right="0"/>
        <w:jc w:val="left"/>
      </w:pPr>
      <w:r>
        <w:rPr>
          <w:rFonts w:ascii="宋体" w:hAnsi="宋体" w:cs="宋体" w:eastAsia="宋体" w:hint="default"/>
        </w:rPr>
        <w:t>2013</w:t>
      </w:r>
      <w:r>
        <w:rPr/>
        <w:t>年，公司具体要做好如下几个方面：</w:t>
      </w:r>
    </w:p>
    <w:p>
      <w:pPr>
        <w:pStyle w:val="BodyText"/>
        <w:spacing w:line="240" w:lineRule="auto" w:before="133"/>
        <w:ind w:left="558" w:right="0"/>
        <w:jc w:val="left"/>
      </w:pPr>
      <w:r>
        <w:rPr>
          <w:rFonts w:ascii="宋体" w:hAnsi="宋体" w:cs="宋体" w:eastAsia="宋体" w:hint="default"/>
        </w:rPr>
        <w:t>1</w:t>
      </w:r>
      <w:r>
        <w:rPr/>
        <w:t>、有效抓好质量管理。</w:t>
      </w:r>
    </w:p>
    <w:p>
      <w:pPr>
        <w:pStyle w:val="BodyText"/>
        <w:spacing w:line="357" w:lineRule="auto" w:before="133"/>
        <w:ind w:left="558" w:right="0"/>
        <w:jc w:val="left"/>
      </w:pPr>
      <w:r>
        <w:rPr>
          <w:rFonts w:ascii="宋体" w:hAnsi="宋体" w:cs="宋体" w:eastAsia="宋体" w:hint="default"/>
        </w:rPr>
        <w:t>2</w:t>
      </w:r>
      <w:r>
        <w:rPr/>
        <w:t>、进一步加强销售管理和协同工作。</w:t>
      </w:r>
      <w:r>
        <w:rPr>
          <w:w w:val="100"/>
        </w:rPr>
        <w:t> </w:t>
      </w:r>
      <w:r>
        <w:rPr/>
        <w:t>理顺销售系统和各子公司间的关系，以促进各行业销售间及子公司间的高效协同。</w:t>
      </w:r>
      <w:r>
        <w:rPr>
          <w:w w:val="100"/>
        </w:rPr>
        <w:t> </w:t>
      </w:r>
      <w:r>
        <w:rPr>
          <w:rFonts w:ascii="宋体" w:hAnsi="宋体" w:cs="宋体" w:eastAsia="宋体" w:hint="default"/>
        </w:rPr>
        <w:t>3</w:t>
      </w:r>
      <w:r>
        <w:rPr/>
        <w:t>、完善产品梳理和部分新产品突破。</w:t>
      </w:r>
      <w:r>
        <w:rPr>
          <w:w w:val="100"/>
        </w:rPr>
        <w:t> </w:t>
      </w:r>
      <w:r>
        <w:rPr>
          <w:spacing w:val="-2"/>
        </w:rPr>
        <w:t>进一步做好产品线的梳理工作，在此基础上，加快做好重点、关键新产品的开发工作。</w:t>
      </w:r>
      <w:r>
        <w:rPr>
          <w:spacing w:val="-38"/>
        </w:rPr>
        <w:t> </w:t>
      </w:r>
      <w:r>
        <w:rPr>
          <w:spacing w:val="-38"/>
        </w:rPr>
      </w:r>
      <w:r>
        <w:rPr>
          <w:rFonts w:ascii="宋体" w:hAnsi="宋体" w:cs="宋体" w:eastAsia="宋体" w:hint="default"/>
        </w:rPr>
        <w:t>4</w:t>
      </w:r>
      <w:r>
        <w:rPr/>
        <w:t>、完善绩效考核体系，真正实现“以绩效促成长”。</w:t>
      </w:r>
      <w:r>
        <w:rPr>
          <w:w w:val="100"/>
        </w:rPr>
        <w:t> </w:t>
      </w:r>
      <w:r>
        <w:rPr>
          <w:spacing w:val="-4"/>
        </w:rPr>
        <w:t>完善销售线各级员工（从总监、副总监、大区经理、区域经理到销售经理）的考核激励</w:t>
      </w:r>
    </w:p>
    <w:p>
      <w:pPr>
        <w:pStyle w:val="BodyText"/>
        <w:spacing w:line="357" w:lineRule="auto" w:before="30"/>
        <w:ind w:right="0"/>
        <w:jc w:val="left"/>
      </w:pPr>
      <w:r>
        <w:rPr>
          <w:spacing w:val="-4"/>
        </w:rPr>
        <w:t>体系，有效拉动业绩增长；做到技术研发人员及项目管理等支持性人员的薪资要与本单位经</w:t>
      </w:r>
      <w:r>
        <w:rPr>
          <w:spacing w:val="-41"/>
        </w:rPr>
        <w:t> </w:t>
      </w:r>
      <w:r>
        <w:rPr>
          <w:spacing w:val="-41"/>
        </w:rPr>
      </w:r>
      <w:r>
        <w:rPr>
          <w:spacing w:val="-2"/>
        </w:rPr>
        <w:t>营目标（尤其是销售收入目标）挂钩；继续深化总部和各子公司经营层的考核和激励体系。</w:t>
      </w:r>
    </w:p>
    <w:p>
      <w:pPr>
        <w:pStyle w:val="BodyText"/>
        <w:spacing w:line="355" w:lineRule="auto" w:before="30"/>
        <w:ind w:left="558" w:right="0"/>
        <w:jc w:val="left"/>
      </w:pPr>
      <w:r>
        <w:rPr>
          <w:rFonts w:ascii="宋体" w:hAnsi="宋体" w:cs="宋体" w:eastAsia="宋体" w:hint="default"/>
        </w:rPr>
        <w:t>5</w:t>
      </w:r>
      <w:r>
        <w:rPr/>
        <w:t>、形成系列化、常规化、动态化及扩大覆盖面的人才培养模式。</w:t>
      </w:r>
      <w:r>
        <w:rPr>
          <w:w w:val="100"/>
        </w:rPr>
        <w:t> </w:t>
      </w:r>
      <w:r>
        <w:rPr>
          <w:spacing w:val="-4"/>
        </w:rPr>
        <w:t>形成“幼狮”、“飞狮”、“雄狮”系列常规化的销售人才、后备管理人才、领导力培</w:t>
      </w:r>
    </w:p>
    <w:p>
      <w:pPr>
        <w:pStyle w:val="BodyText"/>
        <w:spacing w:line="357" w:lineRule="auto" w:before="32"/>
        <w:ind w:left="557" w:right="1624" w:hanging="420"/>
        <w:jc w:val="left"/>
      </w:pPr>
      <w:r>
        <w:rPr/>
        <w:t>训体系，建设湖南利欧技工培训基地，改进新进员工培训体系等。</w:t>
      </w:r>
      <w:r>
        <w:rPr>
          <w:w w:val="100"/>
        </w:rPr>
        <w:t> </w:t>
      </w:r>
      <w:r>
        <w:rPr>
          <w:rFonts w:ascii="宋体" w:hAnsi="宋体" w:cs="宋体" w:eastAsia="宋体" w:hint="default"/>
        </w:rPr>
        <w:t>6</w:t>
      </w:r>
      <w:r>
        <w:rPr/>
        <w:t>、推进标准化管理工作。</w:t>
      </w:r>
      <w:r>
        <w:rPr>
          <w:w w:val="100"/>
        </w:rPr>
        <w:t> </w:t>
      </w:r>
      <w:r>
        <w:rPr/>
        <w:t>要大力推进和完善技术、质量和各项管理标准（如产能数据及各种定额）。</w:t>
      </w:r>
      <w:r>
        <w:rPr>
          <w:w w:val="100"/>
        </w:rPr>
        <w:t> </w:t>
      </w:r>
      <w:r>
        <w:rPr>
          <w:rFonts w:ascii="宋体" w:hAnsi="宋体" w:cs="宋体" w:eastAsia="宋体" w:hint="default"/>
        </w:rPr>
        <w:t>7</w:t>
      </w:r>
      <w:r>
        <w:rPr/>
        <w:t>、加强集团管控工作。</w:t>
      </w:r>
      <w:r>
        <w:rPr>
          <w:w w:val="100"/>
        </w:rPr>
        <w:t> </w:t>
      </w:r>
      <w:r>
        <w:rPr>
          <w:spacing w:val="-4"/>
        </w:rPr>
        <w:t>继续完善各项集团管控制度，加强运营效率；定期组织到各单位做好制度执行及经营偏</w:t>
      </w:r>
    </w:p>
    <w:p>
      <w:pPr>
        <w:pStyle w:val="BodyText"/>
        <w:spacing w:line="240" w:lineRule="auto" w:before="30"/>
        <w:ind w:right="0"/>
        <w:jc w:val="left"/>
      </w:pPr>
      <w:r>
        <w:rPr/>
        <w:t>差稽查工作；进一步做好企业文化的宣传、推广和融合工作。</w:t>
      </w:r>
    </w:p>
    <w:p>
      <w:pPr>
        <w:pStyle w:val="BodyText"/>
        <w:spacing w:line="355" w:lineRule="auto" w:before="135"/>
        <w:ind w:left="558" w:right="1624"/>
        <w:jc w:val="left"/>
      </w:pPr>
      <w:r>
        <w:rPr/>
        <w:t>（四）公司</w:t>
      </w:r>
      <w:r>
        <w:rPr>
          <w:rFonts w:ascii="宋体" w:hAnsi="宋体" w:cs="宋体" w:eastAsia="宋体" w:hint="default"/>
        </w:rPr>
        <w:t>2013</w:t>
      </w:r>
      <w:r>
        <w:rPr/>
        <w:t>年度的资金需求和使用计划</w:t>
      </w:r>
      <w:r>
        <w:rPr>
          <w:w w:val="100"/>
        </w:rPr>
        <w:t> </w:t>
      </w:r>
      <w:r>
        <w:rPr>
          <w:rFonts w:ascii="宋体" w:hAnsi="宋体" w:cs="宋体" w:eastAsia="宋体" w:hint="default"/>
          <w:spacing w:val="-2"/>
        </w:rPr>
        <w:t>1</w:t>
      </w:r>
      <w:r>
        <w:rPr>
          <w:spacing w:val="-2"/>
        </w:rPr>
        <w:t>、公司</w:t>
      </w:r>
      <w:r>
        <w:rPr>
          <w:rFonts w:ascii="宋体" w:hAnsi="宋体" w:cs="宋体" w:eastAsia="宋体" w:hint="default"/>
          <w:spacing w:val="-2"/>
        </w:rPr>
        <w:t>2013</w:t>
      </w:r>
      <w:r>
        <w:rPr>
          <w:spacing w:val="-2"/>
        </w:rPr>
        <w:t>年度的资金需求主要来自以下几个方面：</w:t>
      </w:r>
    </w:p>
    <w:p>
      <w:pPr>
        <w:pStyle w:val="BodyText"/>
        <w:spacing w:line="240" w:lineRule="auto" w:before="32"/>
        <w:ind w:left="558" w:right="0"/>
        <w:jc w:val="left"/>
      </w:pPr>
      <w:r>
        <w:rPr/>
        <w:t>（</w:t>
      </w:r>
      <w:r>
        <w:rPr>
          <w:rFonts w:ascii="宋体" w:hAnsi="宋体" w:cs="宋体" w:eastAsia="宋体" w:hint="default"/>
        </w:rPr>
        <w:t>1</w:t>
      </w:r>
      <w:r>
        <w:rPr/>
        <w:t>）维持和发展公司业务的日常运营资金需求；</w:t>
      </w:r>
    </w:p>
    <w:p>
      <w:pPr>
        <w:pStyle w:val="BodyText"/>
        <w:spacing w:line="240" w:lineRule="auto" w:before="133"/>
        <w:ind w:left="558" w:right="0"/>
        <w:jc w:val="left"/>
      </w:pPr>
      <w:r>
        <w:rPr/>
        <w:t>（</w:t>
      </w:r>
      <w:r>
        <w:rPr>
          <w:rFonts w:ascii="宋体" w:hAnsi="宋体" w:cs="宋体" w:eastAsia="宋体" w:hint="default"/>
        </w:rPr>
        <w:t>2</w:t>
      </w:r>
      <w:r>
        <w:rPr/>
        <w:t>）公司现有在建项目和新增项目的实施及固定资产的后续投入。</w:t>
      </w:r>
    </w:p>
    <w:p>
      <w:pPr>
        <w:pStyle w:val="BodyText"/>
        <w:spacing w:line="357" w:lineRule="auto" w:before="133"/>
        <w:ind w:left="557" w:right="3051"/>
        <w:jc w:val="left"/>
      </w:pPr>
      <w:r>
        <w:rPr>
          <w:spacing w:val="-2"/>
        </w:rPr>
        <w:t>（</w:t>
      </w:r>
      <w:r>
        <w:rPr>
          <w:rFonts w:ascii="宋体" w:hAnsi="宋体" w:cs="宋体" w:eastAsia="宋体" w:hint="default"/>
          <w:spacing w:val="-2"/>
        </w:rPr>
        <w:t>3</w:t>
      </w:r>
      <w:r>
        <w:rPr>
          <w:spacing w:val="-2"/>
        </w:rPr>
        <w:t>）可能的并购项目产生的资金需求。</w:t>
      </w:r>
      <w:r>
        <w:rPr>
          <w:spacing w:val="-72"/>
        </w:rPr>
        <w:t> </w:t>
      </w:r>
      <w:r>
        <w:rPr>
          <w:spacing w:val="-72"/>
        </w:rPr>
      </w:r>
      <w:r>
        <w:rPr>
          <w:rFonts w:ascii="宋体" w:hAnsi="宋体" w:cs="宋体" w:eastAsia="宋体" w:hint="default"/>
          <w:spacing w:val="-2"/>
        </w:rPr>
        <w:t>2</w:t>
      </w:r>
      <w:r>
        <w:rPr>
          <w:spacing w:val="-2"/>
        </w:rPr>
        <w:t>、公司将采取以下措施确保资金来源：</w:t>
      </w:r>
    </w:p>
    <w:p>
      <w:pPr>
        <w:pStyle w:val="BodyText"/>
        <w:spacing w:line="240" w:lineRule="auto" w:before="31"/>
        <w:ind w:left="557" w:right="0"/>
        <w:jc w:val="left"/>
      </w:pPr>
      <w:r>
        <w:rPr/>
        <w:t>（</w:t>
      </w:r>
      <w:r>
        <w:rPr>
          <w:rFonts w:ascii="宋体" w:hAnsi="宋体" w:cs="宋体" w:eastAsia="宋体" w:hint="default"/>
        </w:rPr>
        <w:t>1</w:t>
      </w:r>
      <w:r>
        <w:rPr/>
        <w:t>）加强应收账款管理，及时回收货款，提高应收账款周转率；</w:t>
      </w:r>
    </w:p>
    <w:p>
      <w:pPr>
        <w:pStyle w:val="BodyText"/>
        <w:spacing w:line="240" w:lineRule="auto" w:before="133"/>
        <w:ind w:left="558" w:right="0"/>
        <w:jc w:val="left"/>
      </w:pPr>
      <w:r>
        <w:rPr/>
        <w:t>（</w:t>
      </w:r>
      <w:r>
        <w:rPr>
          <w:rFonts w:ascii="宋体" w:hAnsi="宋体" w:cs="宋体" w:eastAsia="宋体" w:hint="default"/>
        </w:rPr>
        <w:t>2</w:t>
      </w:r>
      <w:r>
        <w:rPr/>
        <w:t>）加强存货管理，降低存货占用的资金，提高存货周转率；</w:t>
      </w:r>
    </w:p>
    <w:p>
      <w:pPr>
        <w:pStyle w:val="BodyText"/>
        <w:spacing w:line="240" w:lineRule="auto" w:before="133"/>
        <w:ind w:left="558" w:right="0"/>
        <w:jc w:val="left"/>
      </w:pPr>
      <w:r>
        <w:rPr/>
        <w:t>（</w:t>
      </w:r>
      <w:r>
        <w:rPr>
          <w:rFonts w:ascii="宋体" w:hAnsi="宋体" w:cs="宋体" w:eastAsia="宋体" w:hint="default"/>
        </w:rPr>
        <w:t>3</w:t>
      </w:r>
      <w:r>
        <w:rPr/>
        <w:t>）向金融机构申请授信，确保资金供应，满足公司发展需求；</w:t>
      </w:r>
    </w:p>
    <w:p>
      <w:pPr>
        <w:pStyle w:val="BodyText"/>
        <w:spacing w:line="357" w:lineRule="auto" w:before="133"/>
        <w:ind w:right="1624" w:firstLine="419"/>
        <w:jc w:val="left"/>
      </w:pPr>
      <w:r>
        <w:rPr>
          <w:spacing w:val="-2"/>
        </w:rPr>
        <w:t>（</w:t>
      </w:r>
      <w:r>
        <w:rPr>
          <w:rFonts w:ascii="宋体" w:hAnsi="宋体" w:cs="宋体" w:eastAsia="宋体" w:hint="default"/>
          <w:spacing w:val="-2"/>
        </w:rPr>
        <w:t>4</w:t>
      </w:r>
      <w:r>
        <w:rPr>
          <w:spacing w:val="-2"/>
        </w:rPr>
        <w:t>）公司拟非公开发行股票数量为</w:t>
      </w:r>
      <w:r>
        <w:rPr>
          <w:rFonts w:ascii="宋体" w:hAnsi="宋体" w:cs="宋体" w:eastAsia="宋体" w:hint="default"/>
          <w:spacing w:val="-2"/>
        </w:rPr>
        <w:t>55,724,647</w:t>
      </w:r>
      <w:r>
        <w:rPr>
          <w:spacing w:val="-2"/>
        </w:rPr>
        <w:t>股，募集总额为</w:t>
      </w:r>
      <w:r>
        <w:rPr>
          <w:rFonts w:ascii="宋体" w:hAnsi="宋体" w:cs="宋体" w:eastAsia="宋体" w:hint="default"/>
          <w:spacing w:val="-2"/>
        </w:rPr>
        <w:t>426,293,549.55</w:t>
      </w:r>
      <w:r>
        <w:rPr>
          <w:spacing w:val="-2"/>
        </w:rPr>
        <w:t>元的资</w:t>
      </w:r>
      <w:r>
        <w:rPr>
          <w:w w:val="100"/>
        </w:rPr>
        <w:t> </w:t>
      </w:r>
      <w:r>
        <w:rPr/>
        <w:t>金。</w:t>
      </w:r>
    </w:p>
    <w:p>
      <w:pPr>
        <w:pStyle w:val="BodyText"/>
        <w:spacing w:line="355" w:lineRule="auto" w:before="30"/>
        <w:ind w:left="557" w:right="5544"/>
        <w:jc w:val="left"/>
      </w:pPr>
      <w:r>
        <w:rPr/>
        <w:t>（五）风险因素</w:t>
      </w:r>
      <w:r>
        <w:rPr>
          <w:spacing w:val="-103"/>
        </w:rPr>
        <w:t> </w:t>
      </w:r>
      <w:r>
        <w:rPr>
          <w:spacing w:val="-103"/>
        </w:rPr>
      </w:r>
      <w:r>
        <w:rPr>
          <w:spacing w:val="-2"/>
        </w:rPr>
        <w:t>公司面临的主要经营风险如下：</w:t>
      </w:r>
    </w:p>
    <w:p>
      <w:pPr>
        <w:spacing w:after="0" w:line="355" w:lineRule="auto"/>
        <w:jc w:val="left"/>
        <w:sectPr>
          <w:pgSz w:w="11910" w:h="16840"/>
          <w:pgMar w:header="877" w:footer="1251" w:top="1100" w:bottom="1440" w:left="1660" w:right="0"/>
        </w:sectPr>
      </w:pPr>
    </w:p>
    <w:p>
      <w:pPr>
        <w:spacing w:line="240" w:lineRule="auto" w:before="3"/>
        <w:rPr>
          <w:rFonts w:ascii="宋体" w:hAnsi="宋体" w:cs="宋体" w:eastAsia="宋体" w:hint="default"/>
          <w:sz w:val="19"/>
          <w:szCs w:val="19"/>
        </w:rPr>
      </w:pPr>
    </w:p>
    <w:p>
      <w:pPr>
        <w:pStyle w:val="BodyText"/>
        <w:spacing w:line="357" w:lineRule="auto"/>
        <w:ind w:left="558" w:right="1624"/>
        <w:jc w:val="left"/>
      </w:pPr>
      <w:r>
        <w:rPr>
          <w:rFonts w:ascii="宋体" w:hAnsi="宋体" w:cs="宋体" w:eastAsia="宋体" w:hint="default"/>
        </w:rPr>
        <w:t>1</w:t>
      </w:r>
      <w:r>
        <w:rPr/>
        <w:t>、市场波动风险</w:t>
      </w:r>
      <w:r>
        <w:rPr>
          <w:w w:val="100"/>
        </w:rPr>
        <w:t> </w:t>
      </w:r>
      <w:r>
        <w:rPr>
          <w:spacing w:val="-4"/>
        </w:rPr>
        <w:t>公司产品以出口为主，</w:t>
      </w:r>
      <w:r>
        <w:rPr>
          <w:rFonts w:ascii="宋体" w:hAnsi="宋体" w:cs="宋体" w:eastAsia="宋体" w:hint="default"/>
          <w:spacing w:val="-4"/>
        </w:rPr>
        <w:t>2010</w:t>
      </w:r>
      <w:r>
        <w:rPr>
          <w:spacing w:val="-4"/>
        </w:rPr>
        <w:t>年、</w:t>
      </w:r>
      <w:r>
        <w:rPr>
          <w:rFonts w:ascii="宋体" w:hAnsi="宋体" w:cs="宋体" w:eastAsia="宋体" w:hint="default"/>
          <w:spacing w:val="-4"/>
        </w:rPr>
        <w:t>2011</w:t>
      </w:r>
      <w:r>
        <w:rPr>
          <w:spacing w:val="-4"/>
        </w:rPr>
        <w:t>年和</w:t>
      </w:r>
      <w:r>
        <w:rPr>
          <w:rFonts w:ascii="宋体" w:hAnsi="宋体" w:cs="宋体" w:eastAsia="宋体" w:hint="default"/>
          <w:spacing w:val="-4"/>
        </w:rPr>
        <w:t>2012</w:t>
      </w:r>
      <w:r>
        <w:rPr>
          <w:spacing w:val="-4"/>
        </w:rPr>
        <w:t>年，公司产品出口销售收入占当年主营业</w:t>
      </w:r>
    </w:p>
    <w:p>
      <w:pPr>
        <w:pStyle w:val="BodyText"/>
        <w:spacing w:line="357" w:lineRule="auto" w:before="30"/>
        <w:ind w:right="1789"/>
        <w:jc w:val="both"/>
      </w:pPr>
      <w:r>
        <w:rPr>
          <w:spacing w:val="-3"/>
        </w:rPr>
        <w:t>务收入的比例分别为：</w:t>
      </w:r>
      <w:r>
        <w:rPr>
          <w:rFonts w:ascii="宋体" w:hAnsi="宋体" w:cs="宋体" w:eastAsia="宋体" w:hint="default"/>
          <w:spacing w:val="-3"/>
        </w:rPr>
        <w:t>96.81%</w:t>
      </w:r>
      <w:r>
        <w:rPr>
          <w:spacing w:val="-3"/>
        </w:rPr>
        <w:t>、</w:t>
      </w:r>
      <w:r>
        <w:rPr>
          <w:rFonts w:ascii="宋体" w:hAnsi="宋体" w:cs="宋体" w:eastAsia="宋体" w:hint="default"/>
          <w:spacing w:val="-3"/>
        </w:rPr>
        <w:t>95.36%</w:t>
      </w:r>
      <w:r>
        <w:rPr>
          <w:spacing w:val="-3"/>
        </w:rPr>
        <w:t>和</w:t>
      </w:r>
      <w:r>
        <w:rPr>
          <w:rFonts w:ascii="宋体" w:hAnsi="宋体" w:cs="宋体" w:eastAsia="宋体" w:hint="default"/>
          <w:spacing w:val="-3"/>
        </w:rPr>
        <w:t>73.97%</w:t>
      </w:r>
      <w:r>
        <w:rPr>
          <w:spacing w:val="-3"/>
        </w:rPr>
        <w:t>。近年来，在国际市场开拓过程中，公司依</w:t>
      </w:r>
      <w:r>
        <w:rPr>
          <w:spacing w:val="-54"/>
        </w:rPr>
        <w:t> </w:t>
      </w:r>
      <w:r>
        <w:rPr>
          <w:spacing w:val="-54"/>
        </w:rPr>
      </w:r>
      <w:r>
        <w:rPr>
          <w:spacing w:val="-4"/>
        </w:rPr>
        <w:t>靠产品良好的性价比优势，与世界知名的微型小型水泵和园林机械制造商、经销商及国外连</w:t>
      </w:r>
      <w:r>
        <w:rPr>
          <w:spacing w:val="-41"/>
        </w:rPr>
        <w:t> </w:t>
      </w:r>
      <w:r>
        <w:rPr>
          <w:spacing w:val="-41"/>
        </w:rPr>
      </w:r>
      <w:r>
        <w:rPr/>
        <w:t>锁超市建立了稳定的合作关系。</w:t>
      </w:r>
    </w:p>
    <w:p>
      <w:pPr>
        <w:pStyle w:val="BodyText"/>
        <w:spacing w:line="357" w:lineRule="auto" w:before="30"/>
        <w:ind w:right="1791" w:firstLine="419"/>
        <w:jc w:val="both"/>
      </w:pPr>
      <w:r>
        <w:rPr>
          <w:spacing w:val="-4"/>
        </w:rPr>
        <w:t>目前，全球经济复苏依然缓慢，并且存在诸多不确定因素，可能影响公司产品出口收入</w:t>
      </w:r>
      <w:r>
        <w:rPr>
          <w:w w:val="100"/>
        </w:rPr>
        <w:t> </w:t>
      </w:r>
      <w:r>
        <w:rPr>
          <w:spacing w:val="-4"/>
        </w:rPr>
        <w:t>的稳定增长。如公司主要客户所在国的政治经济环境、贸易政策等发生重大变化，也将对公</w:t>
      </w:r>
      <w:r>
        <w:rPr>
          <w:spacing w:val="-44"/>
        </w:rPr>
        <w:t> </w:t>
      </w:r>
      <w:r>
        <w:rPr>
          <w:spacing w:val="-44"/>
        </w:rPr>
      </w:r>
      <w:r>
        <w:rPr/>
        <w:t>司的经营产生一定影响。因此，公司存在市场波动风险。</w:t>
      </w:r>
    </w:p>
    <w:p>
      <w:pPr>
        <w:pStyle w:val="BodyText"/>
        <w:spacing w:line="355" w:lineRule="auto" w:before="30"/>
        <w:ind w:left="558" w:right="0"/>
        <w:jc w:val="left"/>
      </w:pPr>
      <w:r>
        <w:rPr>
          <w:rFonts w:ascii="宋体" w:hAnsi="宋体" w:cs="宋体" w:eastAsia="宋体" w:hint="default"/>
        </w:rPr>
        <w:t>2</w:t>
      </w:r>
      <w:r>
        <w:rPr/>
        <w:t>、原材料价格波动风险</w:t>
      </w:r>
      <w:r>
        <w:rPr>
          <w:w w:val="100"/>
        </w:rPr>
        <w:t> </w:t>
      </w:r>
      <w:r>
        <w:rPr>
          <w:spacing w:val="-4"/>
        </w:rPr>
        <w:t>公司产品生产所用的主要原材料包括铜漆包线、铝锭、硅钢片、</w:t>
      </w:r>
      <w:r>
        <w:rPr>
          <w:rFonts w:ascii="宋体" w:hAnsi="宋体" w:cs="宋体" w:eastAsia="宋体" w:hint="default"/>
          <w:spacing w:val="-4"/>
        </w:rPr>
        <w:t>PP</w:t>
      </w:r>
      <w:r>
        <w:rPr>
          <w:spacing w:val="-4"/>
        </w:rPr>
        <w:t>及</w:t>
      </w:r>
      <w:r>
        <w:rPr>
          <w:rFonts w:ascii="宋体" w:hAnsi="宋体" w:cs="宋体" w:eastAsia="宋体" w:hint="default"/>
          <w:spacing w:val="-4"/>
        </w:rPr>
        <w:t>ABS</w:t>
      </w:r>
      <w:r>
        <w:rPr>
          <w:spacing w:val="-4"/>
        </w:rPr>
        <w:t>塑料和轴料等，</w:t>
      </w:r>
    </w:p>
    <w:p>
      <w:pPr>
        <w:pStyle w:val="BodyText"/>
        <w:spacing w:line="357" w:lineRule="auto" w:before="33"/>
        <w:ind w:right="0"/>
        <w:jc w:val="left"/>
      </w:pPr>
      <w:r>
        <w:rPr/>
        <w:t>材料成本占主营业务成本的比例在</w:t>
      </w:r>
      <w:r>
        <w:rPr>
          <w:rFonts w:ascii="宋体" w:hAnsi="宋体" w:cs="宋体" w:eastAsia="宋体" w:hint="default"/>
        </w:rPr>
        <w:t>50%</w:t>
      </w:r>
      <w:r>
        <w:rPr/>
        <w:t>以上。由于原材料成本在公司产品成本中所占比重较</w:t>
      </w:r>
      <w:r>
        <w:rPr>
          <w:w w:val="100"/>
        </w:rPr>
        <w:t> </w:t>
      </w:r>
      <w:r>
        <w:rPr>
          <w:spacing w:val="-7"/>
        </w:rPr>
        <w:t>大，因此，原材料价格的波动将直接影响公司的营业成本，进而对公司的经营业绩带来影响。</w:t>
      </w:r>
      <w:r>
        <w:rPr>
          <w:spacing w:val="-22"/>
        </w:rPr>
        <w:t> </w:t>
      </w:r>
      <w:r>
        <w:rPr>
          <w:spacing w:val="-22"/>
        </w:rPr>
      </w:r>
      <w:r>
        <w:rPr/>
        <w:t>因此，公司存在主要原材料价格波动风险。</w:t>
      </w:r>
    </w:p>
    <w:p>
      <w:pPr>
        <w:pStyle w:val="BodyText"/>
        <w:spacing w:line="240" w:lineRule="auto" w:before="30"/>
        <w:ind w:left="558" w:right="0"/>
        <w:jc w:val="left"/>
      </w:pPr>
      <w:r>
        <w:rPr>
          <w:rFonts w:ascii="宋体" w:hAnsi="宋体" w:cs="宋体" w:eastAsia="宋体" w:hint="default"/>
        </w:rPr>
        <w:t>3</w:t>
      </w:r>
      <w:r>
        <w:rPr/>
        <w:t>、管理风险</w:t>
      </w:r>
    </w:p>
    <w:p>
      <w:pPr>
        <w:pStyle w:val="BodyText"/>
        <w:spacing w:line="355" w:lineRule="auto" w:before="133"/>
        <w:ind w:left="557" w:right="1624"/>
        <w:jc w:val="left"/>
      </w:pPr>
      <w:r>
        <w:rPr/>
        <w:t>（</w:t>
      </w:r>
      <w:r>
        <w:rPr>
          <w:rFonts w:ascii="宋体" w:hAnsi="宋体" w:cs="宋体" w:eastAsia="宋体" w:hint="default"/>
        </w:rPr>
        <w:t>1</w:t>
      </w:r>
      <w:r>
        <w:rPr/>
        <w:t>）产业整合风险</w:t>
      </w:r>
      <w:r>
        <w:rPr>
          <w:w w:val="100"/>
        </w:rPr>
        <w:t> </w:t>
      </w:r>
      <w:r>
        <w:rPr>
          <w:rFonts w:ascii="宋体" w:hAnsi="宋体" w:cs="宋体" w:eastAsia="宋体" w:hint="default"/>
          <w:spacing w:val="-4"/>
        </w:rPr>
        <w:t>2007</w:t>
      </w:r>
      <w:r>
        <w:rPr>
          <w:spacing w:val="-4"/>
        </w:rPr>
        <w:t>年</w:t>
      </w:r>
      <w:r>
        <w:rPr>
          <w:rFonts w:ascii="宋体" w:hAnsi="宋体" w:cs="宋体" w:eastAsia="宋体" w:hint="default"/>
          <w:spacing w:val="-4"/>
        </w:rPr>
        <w:t>12</w:t>
      </w:r>
      <w:r>
        <w:rPr>
          <w:spacing w:val="-4"/>
        </w:rPr>
        <w:t>月，公司与大农机械合资设立大农实业，进入清洗与植保机械行业，这是公司</w:t>
      </w:r>
    </w:p>
    <w:p>
      <w:pPr>
        <w:pStyle w:val="BodyText"/>
        <w:spacing w:line="357" w:lineRule="auto" w:before="32"/>
        <w:ind w:right="1791"/>
        <w:jc w:val="both"/>
      </w:pPr>
      <w:r>
        <w:rPr>
          <w:spacing w:val="-4"/>
        </w:rPr>
        <w:t>首次进行行业整合；</w:t>
      </w:r>
      <w:r>
        <w:rPr>
          <w:rFonts w:ascii="宋体" w:hAnsi="宋体" w:cs="宋体" w:eastAsia="宋体" w:hint="default"/>
          <w:spacing w:val="-4"/>
        </w:rPr>
        <w:t>2010</w:t>
      </w:r>
      <w:r>
        <w:rPr>
          <w:spacing w:val="-4"/>
        </w:rPr>
        <w:t>年</w:t>
      </w:r>
      <w:r>
        <w:rPr>
          <w:rFonts w:ascii="宋体" w:hAnsi="宋体" w:cs="宋体" w:eastAsia="宋体" w:hint="default"/>
          <w:spacing w:val="-4"/>
        </w:rPr>
        <w:t>6</w:t>
      </w:r>
      <w:r>
        <w:rPr>
          <w:spacing w:val="-4"/>
        </w:rPr>
        <w:t>月，公司设立湖南利欧，此后，又于</w:t>
      </w:r>
      <w:r>
        <w:rPr>
          <w:rFonts w:ascii="宋体" w:hAnsi="宋体" w:cs="宋体" w:eastAsia="宋体" w:hint="default"/>
          <w:spacing w:val="-4"/>
        </w:rPr>
        <w:t>2012</w:t>
      </w:r>
      <w:r>
        <w:rPr>
          <w:spacing w:val="-4"/>
        </w:rPr>
        <w:t>年</w:t>
      </w:r>
      <w:r>
        <w:rPr>
          <w:rFonts w:ascii="宋体" w:hAnsi="宋体" w:cs="宋体" w:eastAsia="宋体" w:hint="default"/>
          <w:spacing w:val="-4"/>
        </w:rPr>
        <w:t>1</w:t>
      </w:r>
      <w:r>
        <w:rPr>
          <w:spacing w:val="-4"/>
        </w:rPr>
        <w:t>月初完成了对长沙</w:t>
      </w:r>
      <w:r>
        <w:rPr>
          <w:spacing w:val="-24"/>
        </w:rPr>
        <w:t> </w:t>
      </w:r>
      <w:r>
        <w:rPr>
          <w:spacing w:val="-24"/>
        </w:rPr>
      </w:r>
      <w:r>
        <w:rPr>
          <w:spacing w:val="-2"/>
        </w:rPr>
        <w:t>天鹅的收购，成功进入工业泵市场；</w:t>
      </w:r>
      <w:r>
        <w:rPr>
          <w:rFonts w:ascii="宋体" w:hAnsi="宋体" w:cs="宋体" w:eastAsia="宋体" w:hint="default"/>
          <w:spacing w:val="-2"/>
        </w:rPr>
        <w:t>2012</w:t>
      </w:r>
      <w:r>
        <w:rPr>
          <w:spacing w:val="-2"/>
        </w:rPr>
        <w:t>年</w:t>
      </w:r>
      <w:r>
        <w:rPr>
          <w:rFonts w:ascii="宋体" w:hAnsi="宋体" w:cs="宋体" w:eastAsia="宋体" w:hint="default"/>
          <w:spacing w:val="-2"/>
        </w:rPr>
        <w:t>2</w:t>
      </w:r>
      <w:r>
        <w:rPr>
          <w:spacing w:val="-2"/>
        </w:rPr>
        <w:t>月，公司又完成了对无锡锡泵和大连华能的收</w:t>
      </w:r>
      <w:r>
        <w:rPr>
          <w:spacing w:val="-28"/>
        </w:rPr>
        <w:t> </w:t>
      </w:r>
      <w:r>
        <w:rPr>
          <w:spacing w:val="-28"/>
        </w:rPr>
      </w:r>
      <w:r>
        <w:rPr/>
        <w:t>购，此次收购进一步丰富了公司的工业泵产品线，增强了公司在工业泵市场的竞争力。</w:t>
      </w:r>
    </w:p>
    <w:p>
      <w:pPr>
        <w:pStyle w:val="BodyText"/>
        <w:spacing w:line="357" w:lineRule="auto" w:before="30"/>
        <w:ind w:right="1683" w:firstLine="419"/>
        <w:jc w:val="both"/>
      </w:pPr>
      <w:r>
        <w:rPr>
          <w:spacing w:val="-7"/>
          <w:w w:val="100"/>
        </w:rPr>
        <w:t>公司将根据业务发展需要，对各家子公司进行整合。由于公司和各家子公司在企业文化、</w:t>
      </w:r>
      <w:r>
        <w:rPr>
          <w:w w:val="100"/>
        </w:rPr>
        <w:t> </w:t>
      </w:r>
      <w:r>
        <w:rPr>
          <w:spacing w:val="-2"/>
        </w:rPr>
        <w:t>管理制度、业务模式等方面存在诸多不同，若整合过程不顺利，无法发挥预期的协同效应，</w:t>
      </w:r>
      <w:r>
        <w:rPr>
          <w:spacing w:val="-31"/>
        </w:rPr>
        <w:t> </w:t>
      </w:r>
      <w:r>
        <w:rPr>
          <w:spacing w:val="-31"/>
        </w:rPr>
      </w:r>
      <w:r>
        <w:rPr/>
        <w:t>将对公司的经营业绩产生不利影响，损害股东的利益。因此，公司存在产业整合风险。</w:t>
      </w:r>
    </w:p>
    <w:p>
      <w:pPr>
        <w:pStyle w:val="BodyText"/>
        <w:spacing w:line="355" w:lineRule="auto" w:before="30"/>
        <w:ind w:left="557" w:right="1624"/>
        <w:jc w:val="left"/>
      </w:pPr>
      <w:r>
        <w:rPr/>
        <w:t>（</w:t>
      </w:r>
      <w:r>
        <w:rPr>
          <w:rFonts w:ascii="宋体" w:hAnsi="宋体" w:cs="宋体" w:eastAsia="宋体" w:hint="default"/>
        </w:rPr>
        <w:t>2</w:t>
      </w:r>
      <w:r>
        <w:rPr/>
        <w:t>）人力资源风险</w:t>
      </w:r>
      <w:r>
        <w:rPr>
          <w:w w:val="100"/>
        </w:rPr>
        <w:t> </w:t>
      </w:r>
      <w:r>
        <w:rPr>
          <w:spacing w:val="-4"/>
        </w:rPr>
        <w:t>近年来，国内许多地区都出现了“用工荒”现象，由于劳动力短缺导致用工成本持续上</w:t>
      </w:r>
    </w:p>
    <w:p>
      <w:pPr>
        <w:pStyle w:val="BodyText"/>
        <w:spacing w:line="355" w:lineRule="auto" w:before="32"/>
        <w:ind w:left="557" w:right="0" w:hanging="420"/>
        <w:jc w:val="left"/>
      </w:pPr>
      <w:r>
        <w:rPr/>
        <w:t>升，尤其在制造业发达地区（如广东、浙江、江苏等省份）较为明显。</w:t>
      </w:r>
      <w:r>
        <w:rPr>
          <w:w w:val="100"/>
        </w:rPr>
        <w:t> </w:t>
      </w:r>
      <w:r>
        <w:rPr>
          <w:spacing w:val="-4"/>
        </w:rPr>
        <w:t>虽然公司通过优化产品结构、提高设备自动化程度、优化工艺流程、提高产品售价等措</w:t>
      </w:r>
    </w:p>
    <w:p>
      <w:pPr>
        <w:pStyle w:val="BodyText"/>
        <w:spacing w:line="357" w:lineRule="auto" w:before="34"/>
        <w:ind w:right="1788"/>
        <w:jc w:val="both"/>
      </w:pPr>
      <w:r>
        <w:rPr>
          <w:spacing w:val="-4"/>
        </w:rPr>
        <w:t>施，部分抵消了劳动力短缺和劳动力成本上升对公司的不利影响，但是如果劳动力短缺和劳</w:t>
      </w:r>
      <w:r>
        <w:rPr>
          <w:spacing w:val="-40"/>
        </w:rPr>
        <w:t> </w:t>
      </w:r>
      <w:r>
        <w:rPr>
          <w:spacing w:val="-40"/>
        </w:rPr>
      </w:r>
      <w:r>
        <w:rPr>
          <w:spacing w:val="-4"/>
        </w:rPr>
        <w:t>动力价格上涨的状况持续存在，将对公司进一步扩大经营规模形成较大制约。因此，公司存</w:t>
      </w:r>
      <w:r>
        <w:rPr>
          <w:spacing w:val="-41"/>
        </w:rPr>
        <w:t> </w:t>
      </w:r>
      <w:r>
        <w:rPr>
          <w:spacing w:val="-41"/>
        </w:rPr>
      </w:r>
      <w:r>
        <w:rPr/>
        <w:t>在人力资源风险。</w:t>
      </w:r>
    </w:p>
    <w:p>
      <w:pPr>
        <w:pStyle w:val="BodyText"/>
        <w:spacing w:line="355" w:lineRule="auto" w:before="30"/>
        <w:ind w:left="558" w:right="0"/>
        <w:jc w:val="left"/>
      </w:pPr>
      <w:r>
        <w:rPr>
          <w:rFonts w:ascii="宋体" w:hAnsi="宋体" w:cs="宋体" w:eastAsia="宋体" w:hint="default"/>
        </w:rPr>
        <w:t>4</w:t>
      </w:r>
      <w:r>
        <w:rPr/>
        <w:t>、出口退税率变化导致公司业绩波动的风险</w:t>
      </w:r>
      <w:r>
        <w:rPr>
          <w:w w:val="100"/>
        </w:rPr>
        <w:t> </w:t>
      </w:r>
      <w:r>
        <w:rPr>
          <w:spacing w:val="-6"/>
        </w:rPr>
        <w:t>目前，公司大部分产品的出口退税率为</w:t>
      </w:r>
      <w:r>
        <w:rPr>
          <w:rFonts w:ascii="宋体" w:hAnsi="宋体" w:cs="宋体" w:eastAsia="宋体" w:hint="default"/>
          <w:spacing w:val="-6"/>
        </w:rPr>
        <w:t>13%</w:t>
      </w:r>
      <w:r>
        <w:rPr>
          <w:spacing w:val="-6"/>
        </w:rPr>
        <w:t>和</w:t>
      </w:r>
      <w:r>
        <w:rPr>
          <w:rFonts w:ascii="宋体" w:hAnsi="宋体" w:cs="宋体" w:eastAsia="宋体" w:hint="default"/>
          <w:spacing w:val="-6"/>
        </w:rPr>
        <w:t>15%</w:t>
      </w:r>
      <w:r>
        <w:rPr>
          <w:spacing w:val="-6"/>
        </w:rPr>
        <w:t>，出口货物实行“免、抵、退”税政策。</w:t>
      </w:r>
    </w:p>
    <w:p>
      <w:pPr>
        <w:pStyle w:val="BodyText"/>
        <w:spacing w:line="355" w:lineRule="auto" w:before="34"/>
        <w:ind w:right="1789"/>
        <w:jc w:val="both"/>
      </w:pPr>
      <w:r>
        <w:rPr>
          <w:spacing w:val="-4"/>
        </w:rPr>
        <w:t>国家出口退税率的上调，短期来看有利于增强公司产品的出口竞争力，有助于公司进一步扩</w:t>
      </w:r>
      <w:r>
        <w:rPr>
          <w:spacing w:val="-41"/>
        </w:rPr>
        <w:t> </w:t>
      </w:r>
      <w:r>
        <w:rPr>
          <w:spacing w:val="-41"/>
        </w:rPr>
      </w:r>
      <w:r>
        <w:rPr/>
        <w:t>大出口销售，拓展国际市场，长期来看，有助于产业的转型升级。</w:t>
      </w:r>
    </w:p>
    <w:p>
      <w:pPr>
        <w:pStyle w:val="BodyText"/>
        <w:spacing w:line="240" w:lineRule="auto" w:before="32"/>
        <w:ind w:left="558" w:right="0"/>
        <w:jc w:val="left"/>
      </w:pPr>
      <w:r>
        <w:rPr>
          <w:spacing w:val="-4"/>
        </w:rPr>
        <w:t>但是，若未来出口退税率下调，将直接影响产品销售毛利率，对公司产品的出口竞争力</w:t>
      </w:r>
    </w:p>
    <w:p>
      <w:pPr>
        <w:spacing w:after="0" w:line="240" w:lineRule="auto"/>
        <w:jc w:val="left"/>
        <w:sectPr>
          <w:pgSz w:w="11910" w:h="16840"/>
          <w:pgMar w:header="877" w:footer="1251" w:top="1100" w:bottom="1440" w:left="1660" w:right="0"/>
        </w:sectPr>
      </w:pPr>
    </w:p>
    <w:p>
      <w:pPr>
        <w:spacing w:line="240" w:lineRule="auto" w:before="3"/>
        <w:rPr>
          <w:rFonts w:ascii="宋体" w:hAnsi="宋体" w:cs="宋体" w:eastAsia="宋体" w:hint="default"/>
          <w:sz w:val="19"/>
          <w:szCs w:val="19"/>
        </w:rPr>
      </w:pPr>
    </w:p>
    <w:p>
      <w:pPr>
        <w:pStyle w:val="BodyText"/>
        <w:spacing w:line="240" w:lineRule="auto"/>
        <w:ind w:right="0"/>
        <w:jc w:val="both"/>
      </w:pPr>
      <w:r>
        <w:rPr/>
        <w:t>和经营业绩产生不利影响。</w:t>
      </w:r>
    </w:p>
    <w:p>
      <w:pPr>
        <w:spacing w:line="240" w:lineRule="auto" w:before="0"/>
        <w:rPr>
          <w:rFonts w:ascii="宋体" w:hAnsi="宋体" w:cs="宋体" w:eastAsia="宋体" w:hint="default"/>
          <w:sz w:val="20"/>
          <w:szCs w:val="20"/>
        </w:rPr>
      </w:pPr>
    </w:p>
    <w:p>
      <w:pPr>
        <w:pStyle w:val="Heading3"/>
        <w:spacing w:line="240" w:lineRule="auto" w:before="165"/>
        <w:ind w:left="138" w:right="0"/>
        <w:jc w:val="both"/>
        <w:rPr>
          <w:b w:val="0"/>
          <w:bCs w:val="0"/>
        </w:rPr>
      </w:pPr>
      <w:r>
        <w:rPr/>
        <w:t>八、董事会对会计师事务所本报告期“非标准审计报告”的说明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57" w:right="0"/>
        <w:jc w:val="left"/>
      </w:pPr>
      <w:r>
        <w:rPr/>
        <w:t>天健会计师事务所（特殊普通合伙）为本公司出具了标准无保留意见审计报告。</w:t>
      </w:r>
    </w:p>
    <w:p>
      <w:pPr>
        <w:spacing w:line="240" w:lineRule="auto" w:before="0"/>
        <w:rPr>
          <w:rFonts w:ascii="宋体" w:hAnsi="宋体" w:cs="宋体" w:eastAsia="宋体" w:hint="default"/>
          <w:sz w:val="20"/>
          <w:szCs w:val="20"/>
        </w:rPr>
      </w:pPr>
    </w:p>
    <w:p>
      <w:pPr>
        <w:pStyle w:val="Heading3"/>
        <w:spacing w:line="240" w:lineRule="auto" w:before="167"/>
        <w:ind w:left="138" w:right="1624"/>
        <w:jc w:val="left"/>
        <w:rPr>
          <w:b w:val="0"/>
          <w:bCs w:val="0"/>
        </w:rPr>
      </w:pPr>
      <w:r>
        <w:rPr>
          <w:spacing w:val="3"/>
        </w:rPr>
        <w:t>九、与上年度财务报告相比，会计政策、会计估计和核算方法发生变化的情况</w:t>
      </w:r>
      <w:r>
        <w:rPr>
          <w:spacing w:val="4"/>
          <w:w w:val="99"/>
        </w:rPr>
        <w:t> </w:t>
      </w:r>
      <w:r>
        <w:rPr/>
        <w:t>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557" w:right="0"/>
        <w:jc w:val="left"/>
      </w:pPr>
      <w:r>
        <w:rPr/>
        <w:t>与上年度财务报告相比，会计政策、会计估计和核算方法未发生变化。</w:t>
      </w:r>
    </w:p>
    <w:p>
      <w:pPr>
        <w:spacing w:line="240" w:lineRule="auto" w:before="0"/>
        <w:rPr>
          <w:rFonts w:ascii="宋体" w:hAnsi="宋体" w:cs="宋体" w:eastAsia="宋体" w:hint="default"/>
          <w:sz w:val="20"/>
          <w:szCs w:val="20"/>
        </w:rPr>
      </w:pPr>
    </w:p>
    <w:p>
      <w:pPr>
        <w:pStyle w:val="Heading3"/>
        <w:spacing w:line="240" w:lineRule="auto" w:before="167"/>
        <w:ind w:left="138" w:right="0"/>
        <w:jc w:val="both"/>
        <w:rPr>
          <w:b w:val="0"/>
          <w:bCs w:val="0"/>
        </w:rPr>
      </w:pPr>
      <w:r>
        <w:rPr/>
        <w:t>十、报告期内发生重大会计差错更正需追溯重述的情况说明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0"/>
        <w:ind w:left="557" w:right="0"/>
        <w:jc w:val="left"/>
      </w:pPr>
      <w:r>
        <w:rPr/>
        <w:t>报告期内未发生重大会计差错。</w:t>
      </w:r>
    </w:p>
    <w:p>
      <w:pPr>
        <w:spacing w:line="240" w:lineRule="auto" w:before="0"/>
        <w:rPr>
          <w:rFonts w:ascii="宋体" w:hAnsi="宋体" w:cs="宋体" w:eastAsia="宋体" w:hint="default"/>
          <w:sz w:val="20"/>
          <w:szCs w:val="20"/>
        </w:rPr>
      </w:pPr>
    </w:p>
    <w:p>
      <w:pPr>
        <w:pStyle w:val="Heading3"/>
        <w:spacing w:line="240" w:lineRule="auto" w:before="165"/>
        <w:ind w:left="138" w:right="0"/>
        <w:jc w:val="both"/>
        <w:rPr>
          <w:b w:val="0"/>
          <w:bCs w:val="0"/>
        </w:rPr>
      </w:pPr>
      <w:r>
        <w:rPr/>
        <w:t>十一、与上年度财务报告相比，合并报表范围发生变化的情况说明</w:t>
      </w:r>
      <w:r>
        <w:rPr>
          <w:b w:val="0"/>
          <w:bCs w:val="0"/>
        </w:rPr>
      </w:r>
    </w:p>
    <w:p>
      <w:pPr>
        <w:spacing w:line="240" w:lineRule="auto" w:before="6"/>
        <w:rPr>
          <w:rFonts w:ascii="宋体" w:hAnsi="宋体" w:cs="宋体" w:eastAsia="宋体" w:hint="default"/>
          <w:b/>
          <w:bCs/>
          <w:sz w:val="23"/>
          <w:szCs w:val="23"/>
        </w:rPr>
      </w:pPr>
    </w:p>
    <w:p>
      <w:pPr>
        <w:pStyle w:val="BodyText"/>
        <w:spacing w:line="355" w:lineRule="auto" w:before="0"/>
        <w:ind w:right="1805" w:firstLine="419"/>
        <w:jc w:val="both"/>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月，经中国证券监督管理委员会证监许可〔</w:t>
      </w:r>
      <w:r>
        <w:rPr>
          <w:rFonts w:ascii="宋体" w:hAnsi="宋体" w:cs="宋体" w:eastAsia="宋体" w:hint="default"/>
        </w:rPr>
        <w:t>2011</w:t>
      </w:r>
      <w:r>
        <w:rPr/>
        <w:t>〕</w:t>
      </w:r>
      <w:r>
        <w:rPr>
          <w:rFonts w:ascii="宋体" w:hAnsi="宋体" w:cs="宋体" w:eastAsia="宋体" w:hint="default"/>
        </w:rPr>
        <w:t>1916</w:t>
      </w:r>
      <w:r>
        <w:rPr>
          <w:rFonts w:ascii="宋体" w:hAnsi="宋体" w:cs="宋体" w:eastAsia="宋体" w:hint="default"/>
          <w:spacing w:val="-55"/>
        </w:rPr>
        <w:t> </w:t>
      </w:r>
      <w:r>
        <w:rPr/>
        <w:t>号文核准，长沙</w:t>
      </w:r>
      <w:r>
        <w:rPr>
          <w:w w:val="100"/>
        </w:rPr>
        <w:t> </w:t>
      </w:r>
      <w:r>
        <w:rPr/>
        <w:t>天鹅股东瑞鹅投资及九位自然人以其所持有的长沙天鹅</w:t>
      </w:r>
      <w:r>
        <w:rPr>
          <w:spacing w:val="-56"/>
        </w:rPr>
        <w:t> </w:t>
      </w:r>
      <w:r>
        <w:rPr>
          <w:rFonts w:ascii="宋体" w:hAnsi="宋体" w:cs="宋体" w:eastAsia="宋体" w:hint="default"/>
        </w:rPr>
        <w:t>92.61%</w:t>
      </w:r>
      <w:r>
        <w:rPr/>
        <w:t>股权作价认购本公司增发的</w:t>
      </w:r>
      <w:r>
        <w:rPr>
          <w:w w:val="100"/>
        </w:rPr>
        <w:t> </w:t>
      </w:r>
      <w:r>
        <w:rPr/>
        <w:t>人民币普通股</w:t>
      </w:r>
      <w:r>
        <w:rPr>
          <w:rFonts w:ascii="宋体" w:hAnsi="宋体" w:cs="宋体" w:eastAsia="宋体" w:hint="default"/>
        </w:rPr>
        <w:t>(A</w:t>
      </w:r>
      <w:r>
        <w:rPr>
          <w:rFonts w:ascii="宋体" w:hAnsi="宋体" w:cs="宋体" w:eastAsia="宋体" w:hint="default"/>
          <w:spacing w:val="-55"/>
        </w:rPr>
        <w:t> </w:t>
      </w:r>
      <w:r>
        <w:rPr/>
        <w:t>股</w:t>
      </w:r>
      <w:r>
        <w:rPr>
          <w:rFonts w:ascii="宋体" w:hAnsi="宋体" w:cs="宋体" w:eastAsia="宋体" w:hint="default"/>
        </w:rPr>
        <w:t>)18,524,353</w:t>
      </w:r>
      <w:r>
        <w:rPr>
          <w:rFonts w:ascii="宋体" w:hAnsi="宋体" w:cs="宋体" w:eastAsia="宋体" w:hint="default"/>
          <w:spacing w:val="-57"/>
        </w:rPr>
        <w:t> </w:t>
      </w:r>
      <w:r>
        <w:rPr/>
        <w:t>股，并办理了相应的财产权交接手续。长沙天鹅于</w:t>
      </w:r>
      <w:r>
        <w:rPr>
          <w:spacing w:val="-54"/>
        </w:rPr>
        <w:t> </w:t>
      </w:r>
      <w:r>
        <w:rPr>
          <w:rFonts w:ascii="宋体" w:hAnsi="宋体" w:cs="宋体" w:eastAsia="宋体" w:hint="default"/>
        </w:rPr>
        <w:t>2011</w:t>
      </w:r>
      <w:r>
        <w:rPr>
          <w:rFonts w:ascii="宋体" w:hAnsi="宋体" w:cs="宋体" w:eastAsia="宋体" w:hint="default"/>
          <w:spacing w:val="-55"/>
        </w:rPr>
        <w:t> </w:t>
      </w:r>
      <w:r>
        <w:rPr/>
        <w:t>年</w:t>
      </w:r>
      <w:r>
        <w:rPr>
          <w:w w:val="100"/>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28</w:t>
      </w:r>
      <w:r>
        <w:rPr>
          <w:rFonts w:ascii="宋体" w:hAnsi="宋体" w:cs="宋体" w:eastAsia="宋体" w:hint="default"/>
          <w:spacing w:val="-53"/>
        </w:rPr>
        <w:t> </w:t>
      </w:r>
      <w:r>
        <w:rPr/>
        <w:t>日在湖南省工商行政管理局办妥股权变更登记手续，自</w:t>
      </w:r>
      <w:r>
        <w:rPr>
          <w:spacing w:val="-53"/>
        </w:rPr>
        <w:t> </w:t>
      </w: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日起将其</w:t>
      </w:r>
      <w:r>
        <w:rPr>
          <w:w w:val="100"/>
        </w:rPr>
        <w:t> </w:t>
      </w:r>
      <w:r>
        <w:rPr/>
        <w:t>资产负债表纳入合并报表范围。本报告期，将长沙天鹅的利润表纳入合并财务报表范围。</w:t>
      </w:r>
    </w:p>
    <w:p>
      <w:pPr>
        <w:pStyle w:val="BodyText"/>
        <w:spacing w:line="240" w:lineRule="auto" w:before="76"/>
        <w:ind w:left="557" w:right="0"/>
        <w:jc w:val="left"/>
      </w:pP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4"/>
        </w:rPr>
        <w:t> </w:t>
      </w:r>
      <w:r>
        <w:rPr/>
        <w:t>日，公司与韩术杰、李滋实、朱维义、毕远峰签订了《股权转让协</w:t>
      </w:r>
    </w:p>
    <w:p>
      <w:pPr>
        <w:pStyle w:val="BodyText"/>
        <w:spacing w:line="355" w:lineRule="auto" w:before="133"/>
        <w:ind w:right="1788"/>
        <w:jc w:val="both"/>
      </w:pPr>
      <w:r>
        <w:rPr>
          <w:spacing w:val="-14"/>
          <w:w w:val="100"/>
        </w:rPr>
        <w:t>议》，公司以人民币</w:t>
      </w:r>
      <w:r>
        <w:rPr>
          <w:spacing w:val="-48"/>
          <w:w w:val="100"/>
        </w:rPr>
        <w:t> </w:t>
      </w:r>
      <w:r>
        <w:rPr>
          <w:rFonts w:ascii="宋体" w:hAnsi="宋体" w:cs="宋体" w:eastAsia="宋体" w:hint="default"/>
          <w:spacing w:val="-1"/>
          <w:w w:val="100"/>
        </w:rPr>
        <w:t>4,800</w:t>
      </w:r>
      <w:r>
        <w:rPr>
          <w:rFonts w:ascii="宋体" w:hAnsi="宋体" w:cs="宋体" w:eastAsia="宋体" w:hint="default"/>
          <w:spacing w:val="-51"/>
          <w:w w:val="100"/>
        </w:rPr>
        <w:t> </w:t>
      </w:r>
      <w:r>
        <w:rPr>
          <w:spacing w:val="-3"/>
          <w:w w:val="100"/>
        </w:rPr>
        <w:t>万元收购韩术杰、李滋实、朱维义、毕远峰持有的大连华能</w:t>
      </w:r>
      <w:r>
        <w:rPr>
          <w:spacing w:val="-48"/>
          <w:w w:val="100"/>
        </w:rPr>
        <w:t> </w:t>
      </w:r>
      <w:r>
        <w:rPr>
          <w:rFonts w:ascii="宋体" w:hAnsi="宋体" w:cs="宋体" w:eastAsia="宋体" w:hint="default"/>
          <w:spacing w:val="-1"/>
          <w:w w:val="100"/>
        </w:rPr>
        <w:t>100%</w:t>
      </w:r>
      <w:r>
        <w:rPr>
          <w:rFonts w:ascii="宋体" w:hAnsi="宋体" w:cs="宋体" w:eastAsia="宋体" w:hint="default"/>
          <w:spacing w:val="-104"/>
          <w:w w:val="100"/>
        </w:rPr>
        <w:t> </w:t>
      </w:r>
      <w:r>
        <w:rPr>
          <w:rFonts w:ascii="宋体" w:hAnsi="宋体" w:cs="宋体" w:eastAsia="宋体" w:hint="default"/>
          <w:spacing w:val="-104"/>
          <w:w w:val="100"/>
        </w:rPr>
      </w:r>
      <w:r>
        <w:rPr>
          <w:spacing w:val="-9"/>
          <w:w w:val="100"/>
        </w:rPr>
        <w:t>的股权（房产、土地除外）。</w:t>
      </w:r>
      <w:r>
        <w:rPr>
          <w:rFonts w:ascii="宋体" w:hAnsi="宋体" w:cs="宋体" w:eastAsia="宋体" w:hint="default"/>
          <w:spacing w:val="-9"/>
          <w:w w:val="100"/>
        </w:rPr>
        <w:t>2012</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2</w:t>
      </w:r>
      <w:r>
        <w:rPr>
          <w:rFonts w:ascii="宋体" w:hAnsi="宋体" w:cs="宋体" w:eastAsia="宋体" w:hint="default"/>
          <w:spacing w:val="-52"/>
          <w:w w:val="100"/>
        </w:rPr>
        <w:t> </w:t>
      </w:r>
      <w:r>
        <w:rPr>
          <w:spacing w:val="-2"/>
          <w:w w:val="100"/>
        </w:rPr>
        <w:t>月，大连华能完成股权变更的工商登记手续，正式成</w:t>
      </w:r>
      <w:r>
        <w:rPr>
          <w:w w:val="100"/>
        </w:rPr>
        <w:t> </w:t>
      </w:r>
      <w:r>
        <w:rPr/>
        <w:t>为公司的全资子公司。故自收购完成之日起，将其纳入合并财务报表范围。</w:t>
      </w:r>
    </w:p>
    <w:p>
      <w:pPr>
        <w:pStyle w:val="BodyText"/>
        <w:spacing w:line="355" w:lineRule="auto" w:before="75"/>
        <w:ind w:right="1788" w:firstLine="419"/>
        <w:jc w:val="both"/>
      </w:pPr>
      <w:r>
        <w:rPr>
          <w:rFonts w:ascii="宋体" w:hAnsi="宋体" w:cs="宋体" w:eastAsia="宋体" w:hint="default"/>
          <w:spacing w:val="-3"/>
          <w:w w:val="100"/>
        </w:rPr>
        <w:t>3</w:t>
      </w:r>
      <w:r>
        <w:rPr>
          <w:spacing w:val="-3"/>
          <w:w w:val="100"/>
        </w:rPr>
        <w:t>、</w:t>
      </w:r>
      <w:r>
        <w:rPr>
          <w:rFonts w:ascii="宋体" w:hAnsi="宋体" w:cs="宋体" w:eastAsia="宋体" w:hint="default"/>
          <w:spacing w:val="-3"/>
          <w:w w:val="100"/>
        </w:rPr>
        <w:t>2012</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1</w:t>
      </w:r>
      <w:r>
        <w:rPr>
          <w:rFonts w:ascii="宋体" w:hAnsi="宋体" w:cs="宋体" w:eastAsia="宋体" w:hint="default"/>
          <w:spacing w:val="-52"/>
          <w:w w:val="100"/>
        </w:rPr>
        <w:t> </w:t>
      </w:r>
      <w:r>
        <w:rPr>
          <w:w w:val="100"/>
        </w:rPr>
        <w:t>月</w:t>
      </w:r>
      <w:r>
        <w:rPr>
          <w:spacing w:val="-52"/>
          <w:w w:val="100"/>
        </w:rPr>
        <w:t> </w:t>
      </w:r>
      <w:r>
        <w:rPr>
          <w:rFonts w:ascii="宋体" w:hAnsi="宋体" w:cs="宋体" w:eastAsia="宋体" w:hint="default"/>
          <w:spacing w:val="-2"/>
          <w:w w:val="100"/>
        </w:rPr>
        <w:t>18</w:t>
      </w:r>
      <w:r>
        <w:rPr>
          <w:rFonts w:ascii="宋体" w:hAnsi="宋体" w:cs="宋体" w:eastAsia="宋体" w:hint="default"/>
          <w:spacing w:val="-51"/>
          <w:w w:val="100"/>
        </w:rPr>
        <w:t> </w:t>
      </w:r>
      <w:r>
        <w:rPr>
          <w:spacing w:val="-7"/>
          <w:w w:val="100"/>
        </w:rPr>
        <w:t>日，公司与何宝荣签订了《股权转让协议》，公司以人民币</w:t>
      </w:r>
      <w:r>
        <w:rPr>
          <w:spacing w:val="-51"/>
          <w:w w:val="100"/>
        </w:rPr>
        <w:t> </w:t>
      </w:r>
      <w:r>
        <w:rPr>
          <w:rFonts w:ascii="宋体" w:hAnsi="宋体" w:cs="宋体" w:eastAsia="宋体" w:hint="default"/>
          <w:spacing w:val="-1"/>
          <w:w w:val="100"/>
        </w:rPr>
        <w:t>4,350</w:t>
      </w:r>
      <w:r>
        <w:rPr>
          <w:rFonts w:ascii="宋体" w:hAnsi="宋体" w:cs="宋体" w:eastAsia="宋体" w:hint="default"/>
          <w:spacing w:val="-52"/>
          <w:w w:val="100"/>
        </w:rPr>
        <w:t> </w:t>
      </w:r>
      <w:r>
        <w:rPr>
          <w:w w:val="100"/>
        </w:rPr>
        <w:t>万 </w:t>
      </w:r>
      <w:r>
        <w:rPr/>
        <w:t>元收购何宝荣持有无锡锡泵</w:t>
      </w:r>
      <w:r>
        <w:rPr>
          <w:spacing w:val="-43"/>
        </w:rPr>
        <w:t> </w:t>
      </w:r>
      <w:r>
        <w:rPr>
          <w:rFonts w:ascii="宋体" w:hAnsi="宋体" w:cs="宋体" w:eastAsia="宋体" w:hint="default"/>
          <w:spacing w:val="-6"/>
        </w:rPr>
        <w:t>58%</w:t>
      </w:r>
      <w:r>
        <w:rPr>
          <w:spacing w:val="-6"/>
        </w:rPr>
        <w:t>的股权。</w:t>
      </w:r>
      <w:r>
        <w:rPr>
          <w:rFonts w:ascii="宋体" w:hAnsi="宋体" w:cs="宋体" w:eastAsia="宋体" w:hint="default"/>
          <w:spacing w:val="-6"/>
        </w:rPr>
        <w:t>2012</w:t>
      </w:r>
      <w:r>
        <w:rPr>
          <w:rFonts w:ascii="宋体" w:hAnsi="宋体" w:cs="宋体" w:eastAsia="宋体" w:hint="default"/>
          <w:spacing w:val="-43"/>
        </w:rPr>
        <w:t> </w:t>
      </w:r>
      <w:r>
        <w:rPr/>
        <w:t>年</w:t>
      </w:r>
      <w:r>
        <w:rPr>
          <w:spacing w:val="-45"/>
        </w:rPr>
        <w:t> </w:t>
      </w:r>
      <w:r>
        <w:rPr>
          <w:rFonts w:ascii="宋体" w:hAnsi="宋体" w:cs="宋体" w:eastAsia="宋体" w:hint="default"/>
        </w:rPr>
        <w:t>2</w:t>
      </w:r>
      <w:r>
        <w:rPr>
          <w:rFonts w:ascii="宋体" w:hAnsi="宋体" w:cs="宋体" w:eastAsia="宋体" w:hint="default"/>
          <w:spacing w:val="-45"/>
        </w:rPr>
        <w:t> </w:t>
      </w:r>
      <w:r>
        <w:rPr>
          <w:spacing w:val="-4"/>
        </w:rPr>
        <w:t>月，无锡锡泵完成股权变更的工商登记手</w:t>
      </w:r>
      <w:r>
        <w:rPr>
          <w:spacing w:val="-101"/>
        </w:rPr>
        <w:t> </w:t>
      </w:r>
      <w:r>
        <w:rPr>
          <w:spacing w:val="-101"/>
        </w:rPr>
      </w:r>
      <w:r>
        <w:rPr/>
        <w:t>续，正式成为公司的控股子公司。故自收购完成之日起，将其纳入合并财务报表范围。</w:t>
      </w:r>
    </w:p>
    <w:p>
      <w:pPr>
        <w:pStyle w:val="BodyText"/>
        <w:spacing w:line="355" w:lineRule="auto" w:before="75"/>
        <w:ind w:right="0" w:firstLine="419"/>
        <w:jc w:val="left"/>
      </w:pPr>
      <w:r>
        <w:rPr>
          <w:rFonts w:ascii="宋体" w:hAnsi="宋体" w:cs="宋体" w:eastAsia="宋体" w:hint="default"/>
        </w:rPr>
        <w:t>4</w:t>
      </w:r>
      <w:r>
        <w:rPr/>
        <w:t>、本报告期，公司出资设立了利欧（大连）工业泵技术中心有限公司、利普诺持之水</w:t>
      </w:r>
      <w:r>
        <w:rPr>
          <w:w w:val="100"/>
        </w:rPr>
        <w:t> </w:t>
      </w:r>
      <w:r>
        <w:rPr>
          <w:spacing w:val="-2"/>
        </w:rPr>
        <w:t>泵系统（上海）有限公司、上海利泵流体科技发展有限公司、云南利欧水泵销售有限公司，</w:t>
      </w:r>
      <w:r>
        <w:rPr>
          <w:spacing w:val="-31"/>
        </w:rPr>
        <w:t> </w:t>
      </w:r>
      <w:r>
        <w:rPr>
          <w:spacing w:val="-31"/>
        </w:rPr>
      </w:r>
      <w:r>
        <w:rPr>
          <w:spacing w:val="-7"/>
          <w:w w:val="100"/>
        </w:rPr>
        <w:t>并均在报告期内完成工商设立登记手续。故上述公司自成立之日起，纳入合并财务报表范围。</w:t>
      </w:r>
    </w:p>
    <w:p>
      <w:pPr>
        <w:spacing w:line="240" w:lineRule="auto" w:before="1"/>
        <w:rPr>
          <w:rFonts w:ascii="宋体" w:hAnsi="宋体" w:cs="宋体" w:eastAsia="宋体" w:hint="default"/>
          <w:sz w:val="25"/>
          <w:szCs w:val="25"/>
        </w:rPr>
      </w:pPr>
    </w:p>
    <w:p>
      <w:pPr>
        <w:pStyle w:val="Heading3"/>
        <w:spacing w:line="240" w:lineRule="auto" w:before="0"/>
        <w:ind w:left="138" w:right="0"/>
        <w:jc w:val="both"/>
        <w:rPr>
          <w:b w:val="0"/>
          <w:bCs w:val="0"/>
        </w:rPr>
      </w:pPr>
      <w:r>
        <w:rPr/>
        <w:t>十二、公司利润分配及分红派息情况</w:t>
      </w:r>
      <w:r>
        <w:rPr>
          <w:b w:val="0"/>
          <w:bCs w:val="0"/>
        </w:rPr>
      </w:r>
    </w:p>
    <w:p>
      <w:pPr>
        <w:spacing w:line="240" w:lineRule="auto" w:before="1"/>
        <w:rPr>
          <w:rFonts w:ascii="宋体" w:hAnsi="宋体" w:cs="宋体" w:eastAsia="宋体" w:hint="default"/>
          <w:b/>
          <w:bCs/>
          <w:sz w:val="23"/>
          <w:szCs w:val="23"/>
        </w:rPr>
      </w:pPr>
    </w:p>
    <w:p>
      <w:pPr>
        <w:pStyle w:val="BodyText"/>
        <w:spacing w:line="393" w:lineRule="auto" w:before="0"/>
        <w:ind w:left="557" w:right="0" w:hanging="420"/>
        <w:jc w:val="left"/>
      </w:pPr>
      <w:r>
        <w:rPr/>
        <w:t>报告期内利润分配政策特别是现金分红政策的制定、执行或调整情况</w:t>
      </w:r>
      <w:r>
        <w:rPr>
          <w:w w:val="100"/>
        </w:rPr>
        <w:t> </w:t>
      </w:r>
      <w:r>
        <w:rPr>
          <w:spacing w:val="-2"/>
        </w:rPr>
        <w:t>经</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30</w:t>
      </w:r>
      <w:r>
        <w:rPr>
          <w:spacing w:val="-2"/>
        </w:rPr>
        <w:t>日公司第三届董事会第十四次会议审议，并提交</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9</w:t>
      </w:r>
      <w:r>
        <w:rPr>
          <w:spacing w:val="-2"/>
        </w:rPr>
        <w:t>日召开的</w:t>
      </w:r>
    </w:p>
    <w:p>
      <w:pPr>
        <w:pStyle w:val="BodyText"/>
        <w:spacing w:line="240" w:lineRule="auto" w:before="1"/>
        <w:ind w:right="0"/>
        <w:jc w:val="both"/>
      </w:pPr>
      <w:r>
        <w:rPr>
          <w:rFonts w:ascii="宋体" w:hAnsi="宋体" w:cs="宋体" w:eastAsia="宋体" w:hint="default"/>
          <w:w w:val="100"/>
        </w:rPr>
        <w:t>2012</w:t>
      </w:r>
      <w:r>
        <w:rPr>
          <w:spacing w:val="-3"/>
          <w:w w:val="100"/>
        </w:rPr>
        <w:t>年</w:t>
      </w:r>
      <w:r>
        <w:rPr>
          <w:w w:val="100"/>
        </w:rPr>
        <w:t>度</w:t>
      </w:r>
      <w:r>
        <w:rPr>
          <w:spacing w:val="-3"/>
          <w:w w:val="100"/>
        </w:rPr>
        <w:t>第</w:t>
      </w:r>
      <w:r>
        <w:rPr>
          <w:w w:val="100"/>
        </w:rPr>
        <w:t>五</w:t>
      </w:r>
      <w:r>
        <w:rPr>
          <w:spacing w:val="-3"/>
          <w:w w:val="100"/>
        </w:rPr>
        <w:t>次</w:t>
      </w:r>
      <w:r>
        <w:rPr>
          <w:w w:val="100"/>
        </w:rPr>
        <w:t>临</w:t>
      </w:r>
      <w:r>
        <w:rPr>
          <w:spacing w:val="-3"/>
          <w:w w:val="100"/>
        </w:rPr>
        <w:t>时</w:t>
      </w:r>
      <w:r>
        <w:rPr>
          <w:w w:val="100"/>
        </w:rPr>
        <w:t>股</w:t>
      </w:r>
      <w:r>
        <w:rPr>
          <w:spacing w:val="-3"/>
          <w:w w:val="100"/>
        </w:rPr>
        <w:t>东</w:t>
      </w:r>
      <w:r>
        <w:rPr>
          <w:w w:val="100"/>
        </w:rPr>
        <w:t>大会</w:t>
      </w:r>
      <w:r>
        <w:rPr>
          <w:spacing w:val="-3"/>
          <w:w w:val="100"/>
        </w:rPr>
        <w:t>表</w:t>
      </w:r>
      <w:r>
        <w:rPr>
          <w:w w:val="100"/>
        </w:rPr>
        <w:t>决</w:t>
      </w:r>
      <w:r>
        <w:rPr>
          <w:spacing w:val="-3"/>
          <w:w w:val="100"/>
        </w:rPr>
        <w:t>通</w:t>
      </w:r>
      <w:r>
        <w:rPr>
          <w:w w:val="100"/>
        </w:rPr>
        <w:t>过</w:t>
      </w:r>
      <w:r>
        <w:rPr>
          <w:spacing w:val="-92"/>
          <w:w w:val="100"/>
        </w:rPr>
        <w:t>，</w:t>
      </w:r>
      <w:r>
        <w:rPr>
          <w:w w:val="100"/>
        </w:rPr>
        <w:t>公</w:t>
      </w:r>
      <w:r>
        <w:rPr>
          <w:spacing w:val="-3"/>
          <w:w w:val="100"/>
        </w:rPr>
        <w:t>司</w:t>
      </w:r>
      <w:r>
        <w:rPr>
          <w:w w:val="100"/>
        </w:rPr>
        <w:t>明</w:t>
      </w:r>
      <w:r>
        <w:rPr>
          <w:spacing w:val="-3"/>
          <w:w w:val="100"/>
        </w:rPr>
        <w:t>确了</w:t>
      </w:r>
      <w:r>
        <w:rPr>
          <w:w w:val="100"/>
        </w:rPr>
        <w:t>现金</w:t>
      </w:r>
      <w:r>
        <w:rPr>
          <w:spacing w:val="-3"/>
          <w:w w:val="100"/>
        </w:rPr>
        <w:t>分</w:t>
      </w:r>
      <w:r>
        <w:rPr>
          <w:w w:val="100"/>
        </w:rPr>
        <w:t>红</w:t>
      </w:r>
      <w:r>
        <w:rPr>
          <w:spacing w:val="-3"/>
          <w:w w:val="100"/>
        </w:rPr>
        <w:t>政</w:t>
      </w:r>
      <w:r>
        <w:rPr>
          <w:w w:val="100"/>
        </w:rPr>
        <w:t>策</w:t>
      </w:r>
      <w:r>
        <w:rPr>
          <w:spacing w:val="-3"/>
          <w:w w:val="100"/>
        </w:rPr>
        <w:t>及</w:t>
      </w:r>
      <w:r>
        <w:rPr>
          <w:w w:val="100"/>
        </w:rPr>
        <w:t>未</w:t>
      </w:r>
      <w:r>
        <w:rPr>
          <w:spacing w:val="-3"/>
          <w:w w:val="100"/>
        </w:rPr>
        <w:t>来</w:t>
      </w:r>
      <w:r>
        <w:rPr>
          <w:w w:val="100"/>
        </w:rPr>
        <w:t>三</w:t>
      </w:r>
      <w:r>
        <w:rPr>
          <w:spacing w:val="-3"/>
          <w:w w:val="100"/>
        </w:rPr>
        <w:t>年</w:t>
      </w:r>
      <w:r>
        <w:rPr>
          <w:w w:val="100"/>
        </w:rPr>
        <w:t>的股</w:t>
      </w:r>
      <w:r>
        <w:rPr>
          <w:spacing w:val="-3"/>
          <w:w w:val="100"/>
        </w:rPr>
        <w:t>东</w:t>
      </w:r>
      <w:r>
        <w:rPr>
          <w:w w:val="100"/>
        </w:rPr>
        <w:t>回</w:t>
      </w:r>
      <w:r>
        <w:rPr>
          <w:spacing w:val="-3"/>
          <w:w w:val="100"/>
        </w:rPr>
        <w:t>报</w:t>
      </w:r>
      <w:r>
        <w:rPr>
          <w:w w:val="100"/>
        </w:rPr>
        <w:t>规</w:t>
      </w:r>
    </w:p>
    <w:p>
      <w:pPr>
        <w:spacing w:after="0" w:line="240" w:lineRule="auto"/>
        <w:jc w:val="both"/>
        <w:sectPr>
          <w:pgSz w:w="11910" w:h="16840"/>
          <w:pgMar w:header="877" w:footer="1251" w:top="1100" w:bottom="1440" w:left="1660" w:right="0"/>
        </w:sectPr>
      </w:pPr>
    </w:p>
    <w:p>
      <w:pPr>
        <w:spacing w:line="240" w:lineRule="auto" w:before="3"/>
        <w:rPr>
          <w:rFonts w:ascii="宋体" w:hAnsi="宋体" w:cs="宋体" w:eastAsia="宋体" w:hint="default"/>
          <w:sz w:val="19"/>
          <w:szCs w:val="19"/>
        </w:rPr>
      </w:pPr>
    </w:p>
    <w:p>
      <w:pPr>
        <w:pStyle w:val="BodyText"/>
        <w:spacing w:line="240" w:lineRule="auto"/>
        <w:ind w:left="738" w:right="1596"/>
        <w:jc w:val="left"/>
      </w:pPr>
      <w:r>
        <w:rPr/>
        <w:t>划等相关事项，并将该项内容载入了公司章程。</w:t>
      </w:r>
    </w:p>
    <w:p>
      <w:pPr>
        <w:spacing w:line="240" w:lineRule="auto" w:before="0"/>
        <w:rPr>
          <w:rFonts w:ascii="宋体" w:hAnsi="宋体" w:cs="宋体" w:eastAsia="宋体" w:hint="default"/>
          <w:sz w:val="20"/>
          <w:szCs w:val="20"/>
        </w:rPr>
      </w:pPr>
    </w:p>
    <w:p>
      <w:pPr>
        <w:pStyle w:val="BodyText"/>
        <w:spacing w:line="240" w:lineRule="auto" w:before="143"/>
        <w:ind w:left="738" w:right="1596"/>
        <w:jc w:val="left"/>
      </w:pPr>
      <w:r>
        <w:rPr/>
        <w:t>本年度利润分配及资本公积金转增股本预案</w:t>
      </w:r>
    </w:p>
    <w:p>
      <w:pPr>
        <w:pStyle w:val="BodyText"/>
        <w:spacing w:line="240" w:lineRule="auto" w:before="176"/>
        <w:ind w:left="738" w:right="1596"/>
        <w:jc w:val="left"/>
      </w:pPr>
      <w:r>
        <w:rPr/>
        <w:t>√ 适用 □ 不适用</w:t>
      </w:r>
    </w:p>
    <w:p>
      <w:pPr>
        <w:spacing w:line="240" w:lineRule="auto" w:before="6"/>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707"/>
        <w:gridCol w:w="5864"/>
      </w:tblGrid>
      <w:tr>
        <w:trPr>
          <w:trHeight w:val="324"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r>
      <w:tr>
        <w:trPr>
          <w:trHeight w:val="324"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含</w:t>
            </w:r>
            <w:r>
              <w:rPr>
                <w:rFonts w:ascii="宋体" w:hAnsi="宋体" w:cs="宋体" w:eastAsia="宋体" w:hint="default"/>
                <w:sz w:val="18"/>
                <w:szCs w:val="18"/>
              </w:rPr>
              <w:t>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0.3</w:t>
            </w:r>
          </w:p>
        </w:tc>
      </w:tr>
      <w:tr>
        <w:trPr>
          <w:trHeight w:val="32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0</w:t>
            </w:r>
          </w:p>
        </w:tc>
      </w:tr>
      <w:tr>
        <w:trPr>
          <w:trHeight w:val="32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sz w:val="18"/>
              </w:rPr>
              <w:t>317,263,843</w:t>
            </w:r>
          </w:p>
        </w:tc>
      </w:tr>
      <w:tr>
        <w:trPr>
          <w:trHeight w:val="324"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9,517,915.29</w:t>
            </w:r>
          </w:p>
        </w:tc>
      </w:tr>
      <w:tr>
        <w:trPr>
          <w:trHeight w:val="324"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426,649,684.68</w:t>
            </w:r>
          </w:p>
        </w:tc>
      </w:tr>
      <w:tr>
        <w:trPr>
          <w:trHeight w:val="32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07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52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宋体" w:hAnsi="宋体" w:cs="宋体" w:eastAsia="宋体" w:hint="default"/>
                <w:sz w:val="18"/>
                <w:szCs w:val="18"/>
              </w:rPr>
              <w:t>2012</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日，公司总股本为</w:t>
            </w:r>
            <w:r>
              <w:rPr>
                <w:rFonts w:ascii="宋体" w:hAnsi="宋体" w:cs="宋体" w:eastAsia="宋体" w:hint="default"/>
                <w:spacing w:val="-49"/>
                <w:sz w:val="18"/>
                <w:szCs w:val="18"/>
              </w:rPr>
              <w:t> </w:t>
            </w:r>
            <w:r>
              <w:rPr>
                <w:rFonts w:ascii="宋体" w:hAnsi="宋体" w:cs="宋体" w:eastAsia="宋体" w:hint="default"/>
                <w:sz w:val="18"/>
                <w:szCs w:val="18"/>
              </w:rPr>
              <w:t>319,644,353</w:t>
            </w:r>
            <w:r>
              <w:rPr>
                <w:rFonts w:ascii="宋体" w:hAnsi="宋体" w:cs="宋体" w:eastAsia="宋体" w:hint="default"/>
                <w:spacing w:val="-48"/>
                <w:sz w:val="18"/>
                <w:szCs w:val="18"/>
              </w:rPr>
              <w:t> </w:t>
            </w:r>
            <w:r>
              <w:rPr>
                <w:rFonts w:ascii="宋体" w:hAnsi="宋体" w:cs="宋体" w:eastAsia="宋体" w:hint="default"/>
                <w:sz w:val="18"/>
                <w:szCs w:val="18"/>
              </w:rPr>
              <w:t>股。因长沙天鹅</w:t>
            </w:r>
            <w:r>
              <w:rPr>
                <w:rFonts w:ascii="宋体" w:hAnsi="宋体" w:cs="宋体" w:eastAsia="宋体" w:hint="default"/>
                <w:spacing w:val="-50"/>
                <w:sz w:val="18"/>
                <w:szCs w:val="18"/>
              </w:rPr>
              <w:t> </w:t>
            </w: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年度经营业绩未达盈利预测，长沙天鹅原</w:t>
            </w:r>
          </w:p>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股东需以其持有利欧股份的</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w:t>
            </w:r>
            <w:r>
              <w:rPr>
                <w:rFonts w:ascii="宋体" w:hAnsi="宋体" w:cs="宋体" w:eastAsia="宋体" w:hint="default"/>
                <w:spacing w:val="1"/>
                <w:sz w:val="18"/>
                <w:szCs w:val="18"/>
              </w:rPr>
              <w:t>38</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51</w:t>
            </w:r>
            <w:r>
              <w:rPr>
                <w:rFonts w:ascii="宋体" w:hAnsi="宋体" w:cs="宋体" w:eastAsia="宋体" w:hint="default"/>
                <w:sz w:val="18"/>
                <w:szCs w:val="18"/>
              </w:rPr>
              <w:t>0</w:t>
            </w:r>
            <w:r>
              <w:rPr>
                <w:rFonts w:ascii="宋体" w:hAnsi="宋体" w:cs="宋体" w:eastAsia="宋体" w:hint="default"/>
                <w:spacing w:val="-42"/>
                <w:sz w:val="18"/>
                <w:szCs w:val="18"/>
              </w:rPr>
              <w:t> </w:t>
            </w:r>
            <w:r>
              <w:rPr>
                <w:rFonts w:ascii="宋体" w:hAnsi="宋体" w:cs="宋体" w:eastAsia="宋体" w:hint="default"/>
                <w:sz w:val="18"/>
                <w:szCs w:val="18"/>
              </w:rPr>
              <w:t>股股份进行补偿（</w:t>
            </w:r>
            <w:r>
              <w:rPr>
                <w:rFonts w:ascii="宋体" w:hAnsi="宋体" w:cs="宋体" w:eastAsia="宋体" w:hint="default"/>
                <w:spacing w:val="-3"/>
                <w:sz w:val="18"/>
                <w:szCs w:val="18"/>
              </w:rPr>
              <w:t>该</w:t>
            </w:r>
            <w:r>
              <w:rPr>
                <w:rFonts w:ascii="宋体" w:hAnsi="宋体" w:cs="宋体" w:eastAsia="宋体" w:hint="default"/>
                <w:sz w:val="18"/>
                <w:szCs w:val="18"/>
              </w:rPr>
              <w:t>部分股份不拥有表决权且不享有股利分配的权利</w:t>
            </w:r>
            <w:r>
              <w:rPr>
                <w:rFonts w:ascii="宋体" w:hAnsi="宋体" w:cs="宋体" w:eastAsia="宋体" w:hint="default"/>
                <w:spacing w:val="-92"/>
                <w:sz w:val="18"/>
                <w:szCs w:val="18"/>
              </w:rPr>
              <w:t>）</w:t>
            </w:r>
            <w:r>
              <w:rPr>
                <w:rFonts w:ascii="宋体" w:hAnsi="宋体" w:cs="宋体" w:eastAsia="宋体" w:hint="default"/>
                <w:sz w:val="18"/>
                <w:szCs w:val="18"/>
              </w:rPr>
              <w:t>，公司总股</w:t>
            </w:r>
          </w:p>
          <w:p>
            <w:pPr>
              <w:pStyle w:val="TableParagraph"/>
              <w:spacing w:line="240" w:lineRule="auto" w:before="45"/>
              <w:ind w:left="24" w:right="0"/>
              <w:jc w:val="left"/>
              <w:rPr>
                <w:rFonts w:ascii="宋体" w:hAnsi="宋体" w:cs="宋体" w:eastAsia="宋体" w:hint="default"/>
                <w:sz w:val="18"/>
                <w:szCs w:val="18"/>
              </w:rPr>
            </w:pPr>
            <w:r>
              <w:rPr>
                <w:rFonts w:ascii="宋体" w:hAnsi="宋体" w:cs="宋体" w:eastAsia="宋体" w:hint="default"/>
                <w:sz w:val="18"/>
                <w:szCs w:val="18"/>
              </w:rPr>
              <w:t>本扣除该部分股份后，实际可参与</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年度利润分配的股份数量为</w:t>
            </w:r>
            <w:r>
              <w:rPr>
                <w:rFonts w:ascii="宋体" w:hAnsi="宋体" w:cs="宋体" w:eastAsia="宋体" w:hint="default"/>
                <w:spacing w:val="-47"/>
                <w:sz w:val="18"/>
                <w:szCs w:val="18"/>
              </w:rPr>
              <w:t> </w:t>
            </w:r>
            <w:r>
              <w:rPr>
                <w:rFonts w:ascii="宋体" w:hAnsi="宋体" w:cs="宋体" w:eastAsia="宋体" w:hint="default"/>
                <w:sz w:val="18"/>
                <w:szCs w:val="18"/>
              </w:rPr>
              <w:t>317,263,843</w:t>
            </w:r>
            <w:r>
              <w:rPr>
                <w:rFonts w:ascii="宋体" w:hAnsi="宋体" w:cs="宋体" w:eastAsia="宋体" w:hint="default"/>
                <w:spacing w:val="-46"/>
                <w:sz w:val="18"/>
                <w:szCs w:val="18"/>
              </w:rPr>
              <w:t> </w:t>
            </w:r>
            <w:r>
              <w:rPr>
                <w:rFonts w:ascii="宋体" w:hAnsi="宋体" w:cs="宋体" w:eastAsia="宋体" w:hint="default"/>
                <w:sz w:val="18"/>
                <w:szCs w:val="18"/>
              </w:rPr>
              <w:t>股。</w:t>
            </w:r>
          </w:p>
          <w:p>
            <w:pPr>
              <w:pStyle w:val="TableParagraph"/>
              <w:spacing w:line="240" w:lineRule="auto" w:before="83"/>
              <w:ind w:left="384" w:right="0"/>
              <w:jc w:val="left"/>
              <w:rPr>
                <w:rFonts w:ascii="宋体" w:hAnsi="宋体" w:cs="宋体" w:eastAsia="宋体" w:hint="default"/>
                <w:sz w:val="18"/>
                <w:szCs w:val="18"/>
              </w:rPr>
            </w:pP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年度利润分配预案为</w:t>
            </w:r>
            <w:r>
              <w:rPr>
                <w:rFonts w:ascii="宋体" w:hAnsi="宋体" w:cs="宋体" w:eastAsia="宋体" w:hint="default"/>
                <w:spacing w:val="-20"/>
                <w:sz w:val="18"/>
                <w:szCs w:val="18"/>
              </w:rPr>
              <w:t>：</w:t>
            </w:r>
            <w:r>
              <w:rPr>
                <w:rFonts w:ascii="宋体" w:hAnsi="宋体" w:cs="宋体" w:eastAsia="宋体" w:hint="default"/>
                <w:sz w:val="18"/>
                <w:szCs w:val="18"/>
              </w:rPr>
              <w:t>以</w:t>
            </w:r>
            <w:r>
              <w:rPr>
                <w:rFonts w:ascii="宋体" w:hAnsi="宋体" w:cs="宋体" w:eastAsia="宋体" w:hint="default"/>
                <w:spacing w:val="-47"/>
                <w:sz w:val="18"/>
                <w:szCs w:val="18"/>
              </w:rPr>
              <w:t> </w:t>
            </w:r>
            <w:r>
              <w:rPr>
                <w:rFonts w:ascii="宋体" w:hAnsi="宋体" w:cs="宋体" w:eastAsia="宋体" w:hint="default"/>
                <w:spacing w:val="1"/>
                <w:sz w:val="18"/>
                <w:szCs w:val="18"/>
              </w:rPr>
              <w:t>31</w:t>
            </w:r>
            <w:r>
              <w:rPr>
                <w:rFonts w:ascii="宋体" w:hAnsi="宋体" w:cs="宋体" w:eastAsia="宋体" w:hint="default"/>
                <w:spacing w:val="-2"/>
                <w:sz w:val="18"/>
                <w:szCs w:val="18"/>
              </w:rPr>
              <w:t>7</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6</w:t>
            </w:r>
            <w:r>
              <w:rPr>
                <w:rFonts w:ascii="宋体" w:hAnsi="宋体" w:cs="宋体" w:eastAsia="宋体" w:hint="default"/>
                <w:spacing w:val="-2"/>
                <w:sz w:val="18"/>
                <w:szCs w:val="18"/>
              </w:rPr>
              <w:t>3</w:t>
            </w:r>
            <w:r>
              <w:rPr>
                <w:rFonts w:ascii="宋体" w:hAnsi="宋体" w:cs="宋体" w:eastAsia="宋体" w:hint="default"/>
                <w:spacing w:val="1"/>
                <w:sz w:val="18"/>
                <w:szCs w:val="18"/>
              </w:rPr>
              <w:t>,</w:t>
            </w:r>
            <w:r>
              <w:rPr>
                <w:rFonts w:ascii="宋体" w:hAnsi="宋体" w:cs="宋体" w:eastAsia="宋体" w:hint="default"/>
                <w:spacing w:val="-2"/>
                <w:sz w:val="18"/>
                <w:szCs w:val="18"/>
              </w:rPr>
              <w:t>84</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股为基数</w:t>
            </w:r>
            <w:r>
              <w:rPr>
                <w:rFonts w:ascii="宋体" w:hAnsi="宋体" w:cs="宋体" w:eastAsia="宋体" w:hint="default"/>
                <w:spacing w:val="-20"/>
                <w:sz w:val="18"/>
                <w:szCs w:val="18"/>
              </w:rPr>
              <w:t>，</w:t>
            </w:r>
            <w:r>
              <w:rPr>
                <w:rFonts w:ascii="宋体" w:hAnsi="宋体" w:cs="宋体" w:eastAsia="宋体" w:hint="default"/>
                <w:sz w:val="18"/>
                <w:szCs w:val="18"/>
              </w:rPr>
              <w:t>向股东每</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22"/>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共分配现金股利</w:t>
            </w:r>
          </w:p>
          <w:p>
            <w:pPr>
              <w:pStyle w:val="TableParagraph"/>
              <w:spacing w:line="240" w:lineRule="auto" w:before="45"/>
              <w:ind w:left="24" w:right="0"/>
              <w:jc w:val="left"/>
              <w:rPr>
                <w:rFonts w:ascii="宋体" w:hAnsi="宋体" w:cs="宋体" w:eastAsia="宋体" w:hint="default"/>
                <w:sz w:val="18"/>
                <w:szCs w:val="18"/>
              </w:rPr>
            </w:pPr>
            <w:r>
              <w:rPr>
                <w:rFonts w:ascii="宋体" w:hAnsi="宋体" w:cs="宋体" w:eastAsia="宋体" w:hint="default"/>
                <w:spacing w:val="1"/>
                <w:sz w:val="18"/>
                <w:szCs w:val="18"/>
              </w:rPr>
              <w:t>9,</w:t>
            </w:r>
            <w:r>
              <w:rPr>
                <w:rFonts w:ascii="宋体" w:hAnsi="宋体" w:cs="宋体" w:eastAsia="宋体" w:hint="default"/>
                <w:spacing w:val="-2"/>
                <w:sz w:val="18"/>
                <w:szCs w:val="18"/>
              </w:rPr>
              <w:t>5</w:t>
            </w:r>
            <w:r>
              <w:rPr>
                <w:rFonts w:ascii="宋体" w:hAnsi="宋体" w:cs="宋体" w:eastAsia="宋体" w:hint="default"/>
                <w:spacing w:val="1"/>
                <w:sz w:val="18"/>
                <w:szCs w:val="18"/>
              </w:rPr>
              <w:t>1</w:t>
            </w:r>
            <w:r>
              <w:rPr>
                <w:rFonts w:ascii="宋体" w:hAnsi="宋体" w:cs="宋体" w:eastAsia="宋体" w:hint="default"/>
                <w:spacing w:val="-2"/>
                <w:sz w:val="18"/>
                <w:szCs w:val="18"/>
              </w:rPr>
              <w:t>7</w:t>
            </w:r>
            <w:r>
              <w:rPr>
                <w:rFonts w:ascii="宋体" w:hAnsi="宋体" w:cs="宋体" w:eastAsia="宋体" w:hint="default"/>
                <w:spacing w:val="1"/>
                <w:sz w:val="18"/>
                <w:szCs w:val="18"/>
              </w:rPr>
              <w:t>,</w:t>
            </w:r>
            <w:r>
              <w:rPr>
                <w:rFonts w:ascii="宋体" w:hAnsi="宋体" w:cs="宋体" w:eastAsia="宋体" w:hint="default"/>
                <w:spacing w:val="-2"/>
                <w:sz w:val="18"/>
                <w:szCs w:val="18"/>
              </w:rPr>
              <w:t>9</w:t>
            </w:r>
            <w:r>
              <w:rPr>
                <w:rFonts w:ascii="宋体" w:hAnsi="宋体" w:cs="宋体" w:eastAsia="宋体" w:hint="default"/>
                <w:spacing w:val="1"/>
                <w:sz w:val="18"/>
                <w:szCs w:val="18"/>
              </w:rPr>
              <w:t>1</w:t>
            </w:r>
            <w:r>
              <w:rPr>
                <w:rFonts w:ascii="宋体" w:hAnsi="宋体" w:cs="宋体" w:eastAsia="宋体" w:hint="default"/>
                <w:spacing w:val="-2"/>
                <w:sz w:val="18"/>
                <w:szCs w:val="18"/>
              </w:rPr>
              <w:t>5</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z w:val="18"/>
                <w:szCs w:val="18"/>
              </w:rPr>
              <w:t>9</w:t>
            </w:r>
            <w:r>
              <w:rPr>
                <w:rFonts w:ascii="宋体" w:hAnsi="宋体" w:cs="宋体" w:eastAsia="宋体" w:hint="default"/>
                <w:spacing w:val="-4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Style w:val="BodyText"/>
        <w:spacing w:line="393" w:lineRule="auto" w:before="4"/>
        <w:ind w:left="738" w:right="1596"/>
        <w:jc w:val="left"/>
      </w:pPr>
      <w:r>
        <w:rPr/>
        <w:t>公司近</w:t>
      </w:r>
      <w:r>
        <w:rPr>
          <w:spacing w:val="-54"/>
        </w:rPr>
        <w:t> </w:t>
      </w:r>
      <w:r>
        <w:rPr>
          <w:rFonts w:ascii="宋体" w:hAnsi="宋体" w:cs="宋体" w:eastAsia="宋体" w:hint="default"/>
        </w:rPr>
        <w:t>3</w:t>
      </w:r>
      <w:r>
        <w:rPr>
          <w:rFonts w:ascii="宋体" w:hAnsi="宋体" w:cs="宋体" w:eastAsia="宋体" w:hint="default"/>
          <w:spacing w:val="-54"/>
        </w:rPr>
        <w:t> </w:t>
      </w:r>
      <w:r>
        <w:rPr/>
        <w:t>年（含报告期）的利润分配方案及资本公积金转增股本方案情况</w:t>
      </w:r>
      <w:r>
        <w:rPr>
          <w:w w:val="100"/>
        </w:rPr>
        <w:t> </w:t>
      </w:r>
      <w:r>
        <w:rPr>
          <w:rFonts w:ascii="宋体" w:hAnsi="宋体" w:cs="宋体" w:eastAsia="宋体" w:hint="default"/>
          <w:spacing w:val="-2"/>
        </w:rPr>
        <w:t>1</w:t>
      </w:r>
      <w:r>
        <w:rPr>
          <w:spacing w:val="-2"/>
        </w:rPr>
        <w:t>、</w:t>
      </w:r>
      <w:r>
        <w:rPr>
          <w:rFonts w:ascii="宋体" w:hAnsi="宋体" w:cs="宋体" w:eastAsia="宋体" w:hint="default"/>
          <w:spacing w:val="-2"/>
        </w:rPr>
        <w:t>2012</w:t>
      </w:r>
      <w:r>
        <w:rPr>
          <w:spacing w:val="-2"/>
        </w:rPr>
        <w:t>年利润分配预案：以</w:t>
      </w:r>
      <w:r>
        <w:rPr>
          <w:rFonts w:ascii="宋体" w:hAnsi="宋体" w:cs="宋体" w:eastAsia="宋体" w:hint="default"/>
          <w:spacing w:val="-2"/>
        </w:rPr>
        <w:t>317,263,843</w:t>
      </w:r>
      <w:r>
        <w:rPr>
          <w:spacing w:val="-2"/>
        </w:rPr>
        <w:t>股为基数，向股东每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0.3</w:t>
      </w:r>
      <w:r>
        <w:rPr>
          <w:spacing w:val="-2"/>
        </w:rPr>
        <w:t>元（含</w:t>
      </w:r>
    </w:p>
    <w:p>
      <w:pPr>
        <w:pStyle w:val="BodyText"/>
        <w:spacing w:line="355" w:lineRule="auto" w:before="0"/>
        <w:ind w:left="738" w:right="1596"/>
        <w:jc w:val="left"/>
      </w:pPr>
      <w:r>
        <w:rPr/>
        <w:t>税），共分配现金股利</w:t>
      </w:r>
      <w:r>
        <w:rPr>
          <w:rFonts w:ascii="宋体" w:hAnsi="宋体" w:cs="宋体" w:eastAsia="宋体" w:hint="default"/>
        </w:rPr>
        <w:t>9,517,915.29</w:t>
      </w:r>
      <w:r>
        <w:rPr/>
        <w:t>元（含税）。</w:t>
      </w:r>
      <w:r>
        <w:rPr>
          <w:w w:val="100"/>
        </w:rPr>
        <w:t> </w:t>
      </w:r>
      <w:r>
        <w:rPr>
          <w:rFonts w:ascii="宋体" w:hAnsi="宋体" w:cs="宋体" w:eastAsia="宋体" w:hint="default"/>
          <w:spacing w:val="-2"/>
        </w:rPr>
        <w:t>2</w:t>
      </w:r>
      <w:r>
        <w:rPr>
          <w:spacing w:val="-2"/>
        </w:rPr>
        <w:t>、</w:t>
      </w:r>
      <w:r>
        <w:rPr>
          <w:rFonts w:ascii="宋体" w:hAnsi="宋体" w:cs="宋体" w:eastAsia="宋体" w:hint="default"/>
          <w:spacing w:val="-2"/>
        </w:rPr>
        <w:t>2011</w:t>
      </w:r>
      <w:r>
        <w:rPr>
          <w:spacing w:val="-2"/>
        </w:rPr>
        <w:t>年利润分配方案：</w:t>
      </w:r>
      <w:r>
        <w:rPr>
          <w:rFonts w:ascii="宋体" w:hAnsi="宋体" w:cs="宋体" w:eastAsia="宋体" w:hint="default"/>
          <w:spacing w:val="-2"/>
        </w:rPr>
        <w:t>2011</w:t>
      </w:r>
      <w:r>
        <w:rPr>
          <w:spacing w:val="-2"/>
        </w:rPr>
        <w:t>年度不进行利润分配，也不进行资本公积金转增股本。</w:t>
      </w:r>
    </w:p>
    <w:p>
      <w:pPr>
        <w:pStyle w:val="BodyText"/>
        <w:spacing w:line="391" w:lineRule="auto" w:before="34"/>
        <w:ind w:left="738" w:right="1596"/>
        <w:jc w:val="left"/>
      </w:pPr>
      <w:r>
        <w:rPr>
          <w:rFonts w:ascii="宋体" w:hAnsi="宋体" w:cs="宋体" w:eastAsia="宋体" w:hint="default"/>
          <w:spacing w:val="-2"/>
        </w:rPr>
        <w:t>3</w:t>
      </w:r>
      <w:r>
        <w:rPr>
          <w:spacing w:val="-2"/>
        </w:rPr>
        <w:t>、</w:t>
      </w:r>
      <w:r>
        <w:rPr>
          <w:rFonts w:ascii="宋体" w:hAnsi="宋体" w:cs="宋体" w:eastAsia="宋体" w:hint="default"/>
          <w:spacing w:val="-2"/>
        </w:rPr>
        <w:t>2010</w:t>
      </w:r>
      <w:r>
        <w:rPr>
          <w:spacing w:val="-2"/>
        </w:rPr>
        <w:t>年利润分配方案：</w:t>
      </w:r>
      <w:r>
        <w:rPr>
          <w:rFonts w:ascii="宋体" w:hAnsi="宋体" w:cs="宋体" w:eastAsia="宋体" w:hint="default"/>
          <w:spacing w:val="-2"/>
        </w:rPr>
        <w:t>2010</w:t>
      </w:r>
      <w:r>
        <w:rPr>
          <w:spacing w:val="-2"/>
        </w:rPr>
        <w:t>年度不进行利润分配，也不进行资本公积金转增股本。</w:t>
      </w:r>
      <w:r>
        <w:rPr>
          <w:spacing w:val="-27"/>
        </w:rPr>
        <w:t> </w:t>
      </w:r>
      <w:r>
        <w:rPr>
          <w:spacing w:val="-27"/>
        </w:rPr>
      </w:r>
      <w:r>
        <w:rPr/>
        <w:t>公司近三年现金分红情况表</w:t>
      </w:r>
    </w:p>
    <w:p>
      <w:pPr>
        <w:spacing w:before="43"/>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369"/>
        <w:gridCol w:w="2405"/>
        <w:gridCol w:w="2391"/>
        <w:gridCol w:w="2393"/>
      </w:tblGrid>
      <w:tr>
        <w:trPr>
          <w:trHeight w:val="122"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before="37"/>
              <w:ind w:left="288"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before="37"/>
              <w:ind w:left="64" w:right="65" w:firstLine="45"/>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434"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05" w:type="dxa"/>
            <w:tcBorders>
              <w:top w:val="single" w:sz="46" w:space="0" w:color="D2D2D2"/>
              <w:left w:val="single" w:sz="13" w:space="0" w:color="D2D2D2"/>
              <w:bottom w:val="single" w:sz="4" w:space="0" w:color="000000"/>
              <w:right w:val="single" w:sz="4" w:space="0" w:color="000000"/>
            </w:tcBorders>
          </w:tcPr>
          <w:p>
            <w:pPr>
              <w:pStyle w:val="TableParagraph"/>
              <w:spacing w:line="193" w:lineRule="exact"/>
              <w:ind w:right="4"/>
              <w:jc w:val="center"/>
              <w:rPr>
                <w:rFonts w:ascii="宋体" w:hAnsi="宋体" w:cs="宋体" w:eastAsia="宋体" w:hint="default"/>
                <w:sz w:val="18"/>
                <w:szCs w:val="18"/>
              </w:rPr>
            </w:pPr>
            <w:r>
              <w:rPr>
                <w:rFonts w:ascii="宋体"/>
                <w:sz w:val="18"/>
              </w:rPr>
              <w:t>9,517,915.29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47,863,340.85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19.89%</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116,490,554.01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0%</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110,585,315.35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0%</w:t>
            </w:r>
          </w:p>
        </w:tc>
      </w:tr>
    </w:tbl>
    <w:p>
      <w:pPr>
        <w:spacing w:before="8"/>
        <w:ind w:left="738" w:right="1596"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35"/>
        <w:ind w:left="738" w:right="159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2"/>
          <w:szCs w:val="22"/>
        </w:rPr>
      </w:pPr>
    </w:p>
    <w:p>
      <w:pPr>
        <w:pStyle w:val="Heading3"/>
        <w:spacing w:line="240" w:lineRule="auto" w:before="0"/>
        <w:ind w:right="1596"/>
        <w:jc w:val="left"/>
        <w:rPr>
          <w:b w:val="0"/>
          <w:bCs w:val="0"/>
        </w:rPr>
      </w:pPr>
      <w:r>
        <w:rPr/>
        <w:t>十三、社会责任情况</w:t>
      </w:r>
      <w:r>
        <w:rPr>
          <w:b w:val="0"/>
          <w:bCs w:val="0"/>
        </w:rPr>
      </w:r>
    </w:p>
    <w:p>
      <w:pPr>
        <w:spacing w:line="240" w:lineRule="auto" w:before="6"/>
        <w:rPr>
          <w:rFonts w:ascii="宋体" w:hAnsi="宋体" w:cs="宋体" w:eastAsia="宋体" w:hint="default"/>
          <w:b/>
          <w:bCs/>
          <w:sz w:val="23"/>
          <w:szCs w:val="23"/>
        </w:rPr>
      </w:pPr>
    </w:p>
    <w:p>
      <w:pPr>
        <w:pStyle w:val="BodyText"/>
        <w:spacing w:line="355" w:lineRule="auto" w:before="0"/>
        <w:ind w:left="738" w:right="1700" w:firstLine="419"/>
        <w:jc w:val="both"/>
      </w:pPr>
      <w:r>
        <w:rPr>
          <w:spacing w:val="-2"/>
        </w:rPr>
        <w:t>（一）公司坚持“以人为本”的管理理念，以法律制度为基础，以人文关怀为出发点，</w:t>
      </w:r>
      <w:r>
        <w:rPr>
          <w:w w:val="100"/>
        </w:rPr>
        <w:t> </w:t>
      </w:r>
      <w:r>
        <w:rPr/>
        <w:t>切实维护员工权益，竭力为员工提供施展才能和升迁发展的广阔舞台。</w:t>
      </w:r>
    </w:p>
    <w:p>
      <w:pPr>
        <w:pStyle w:val="BodyText"/>
        <w:spacing w:line="357" w:lineRule="auto" w:before="32"/>
        <w:ind w:left="738" w:right="1791" w:firstLine="419"/>
        <w:jc w:val="both"/>
      </w:pPr>
      <w:r>
        <w:rPr>
          <w:spacing w:val="-4"/>
        </w:rPr>
        <w:t>公司严格遵守《劳动法》等法律法规的规定，与所有员工签订规范的《劳动合同》，为</w:t>
      </w:r>
      <w:r>
        <w:rPr>
          <w:w w:val="100"/>
        </w:rPr>
        <w:t> </w:t>
      </w:r>
      <w:r>
        <w:rPr>
          <w:spacing w:val="-4"/>
        </w:rPr>
        <w:t>职工缴纳基本养老保险、基本医疗保险、工伤保险、失业保险、生育保险等五大社会保险和</w:t>
      </w:r>
      <w:r>
        <w:rPr>
          <w:spacing w:val="-45"/>
        </w:rPr>
        <w:t> </w:t>
      </w:r>
      <w:r>
        <w:rPr>
          <w:spacing w:val="-45"/>
        </w:rPr>
      </w:r>
      <w:r>
        <w:rPr/>
        <w:t>住房公积金。</w:t>
      </w:r>
    </w:p>
    <w:p>
      <w:pPr>
        <w:pStyle w:val="BodyText"/>
        <w:spacing w:line="355" w:lineRule="auto" w:before="30"/>
        <w:ind w:left="738" w:right="1700" w:firstLine="419"/>
        <w:jc w:val="both"/>
      </w:pPr>
      <w:r>
        <w:rPr>
          <w:spacing w:val="-4"/>
        </w:rPr>
        <w:t>（二）公司始终把员工的安全健康放在第一位，在日常生产经营中全面推行安全生产管</w:t>
      </w:r>
      <w:r>
        <w:rPr>
          <w:w w:val="100"/>
        </w:rPr>
        <w:t> </w:t>
      </w:r>
      <w:r>
        <w:rPr>
          <w:spacing w:val="-2"/>
        </w:rPr>
        <w:t>理。通过落实安全生产责任，健全完善制度，强化专项检查考核，加大安全生产隐患排查，</w:t>
      </w:r>
    </w:p>
    <w:p>
      <w:pPr>
        <w:spacing w:after="0" w:line="355" w:lineRule="auto"/>
        <w:jc w:val="both"/>
        <w:sectPr>
          <w:pgSz w:w="11910" w:h="16840"/>
          <w:pgMar w:header="877" w:footer="1251" w:top="1100" w:bottom="1440" w:left="1060" w:right="0"/>
        </w:sectPr>
      </w:pPr>
    </w:p>
    <w:p>
      <w:pPr>
        <w:spacing w:line="240" w:lineRule="auto" w:before="3"/>
        <w:rPr>
          <w:rFonts w:ascii="宋体" w:hAnsi="宋体" w:cs="宋体" w:eastAsia="宋体" w:hint="default"/>
          <w:sz w:val="19"/>
          <w:szCs w:val="19"/>
        </w:rPr>
      </w:pPr>
    </w:p>
    <w:p>
      <w:pPr>
        <w:pStyle w:val="BodyText"/>
        <w:spacing w:line="357" w:lineRule="auto"/>
        <w:ind w:left="738" w:right="1596"/>
        <w:jc w:val="left"/>
      </w:pPr>
      <w:r>
        <w:rPr>
          <w:spacing w:val="-2"/>
        </w:rPr>
        <w:t>创造企业安全的工作环境和生活环境。公司定期为员工配备必要的劳动保护用品和保护设</w:t>
      </w:r>
      <w:r>
        <w:rPr>
          <w:spacing w:val="-31"/>
        </w:rPr>
        <w:t> </w:t>
      </w:r>
      <w:r>
        <w:rPr>
          <w:spacing w:val="-31"/>
        </w:rPr>
      </w:r>
      <w:r>
        <w:rPr/>
        <w:t>施。</w:t>
      </w:r>
    </w:p>
    <w:p>
      <w:pPr>
        <w:pStyle w:val="BodyText"/>
        <w:spacing w:line="357" w:lineRule="auto" w:before="30"/>
        <w:ind w:left="738" w:right="1596" w:firstLine="419"/>
        <w:jc w:val="left"/>
      </w:pPr>
      <w:r>
        <w:rPr>
          <w:spacing w:val="-7"/>
          <w:w w:val="100"/>
        </w:rPr>
        <w:t>公司通过持续的技改投入，在提高制造工艺水平和产品质量的同时，有效地降低了粉尘、</w:t>
      </w:r>
      <w:r>
        <w:rPr>
          <w:w w:val="100"/>
        </w:rPr>
        <w:t> </w:t>
      </w:r>
      <w:r>
        <w:rPr/>
        <w:t>废气、废水排放，减少环境污染。</w:t>
      </w:r>
    </w:p>
    <w:p>
      <w:pPr>
        <w:spacing w:line="240" w:lineRule="auto" w:before="10"/>
        <w:rPr>
          <w:rFonts w:ascii="宋体" w:hAnsi="宋体" w:cs="宋体" w:eastAsia="宋体" w:hint="default"/>
          <w:sz w:val="24"/>
          <w:szCs w:val="24"/>
        </w:rPr>
      </w:pPr>
    </w:p>
    <w:p>
      <w:pPr>
        <w:pStyle w:val="Heading3"/>
        <w:spacing w:line="240" w:lineRule="auto" w:before="0"/>
        <w:ind w:right="1596"/>
        <w:jc w:val="left"/>
        <w:rPr>
          <w:b w:val="0"/>
          <w:bCs w:val="0"/>
        </w:rPr>
      </w:pPr>
      <w:r>
        <w:rPr/>
        <w:t>十四、报告期内接待调研、沟通、采访等活动登记表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1493"/>
        <w:gridCol w:w="1498"/>
        <w:gridCol w:w="1498"/>
        <w:gridCol w:w="1498"/>
        <w:gridCol w:w="1495"/>
        <w:gridCol w:w="2089"/>
      </w:tblGrid>
      <w:tr>
        <w:trPr>
          <w:trHeight w:val="557" w:hRule="exact"/>
        </w:trPr>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859" w:right="50"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557"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06</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机构</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561" w:right="23" w:hanging="540"/>
              <w:jc w:val="left"/>
              <w:rPr>
                <w:rFonts w:ascii="宋体" w:hAnsi="宋体" w:cs="宋体" w:eastAsia="宋体" w:hint="default"/>
                <w:sz w:val="18"/>
                <w:szCs w:val="18"/>
              </w:rPr>
            </w:pPr>
            <w:r>
              <w:rPr>
                <w:rFonts w:ascii="宋体" w:hAnsi="宋体" w:cs="宋体" w:eastAsia="宋体" w:hint="default"/>
                <w:sz w:val="18"/>
                <w:szCs w:val="18"/>
              </w:rPr>
              <w:t>天相投资顾问有限 公司</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20"/>
              <w:jc w:val="left"/>
              <w:rPr>
                <w:rFonts w:ascii="宋体" w:hAnsi="宋体" w:cs="宋体" w:eastAsia="宋体" w:hint="default"/>
                <w:sz w:val="18"/>
                <w:szCs w:val="18"/>
              </w:rPr>
            </w:pPr>
            <w:r>
              <w:rPr>
                <w:rFonts w:ascii="宋体" w:hAnsi="宋体" w:cs="宋体" w:eastAsia="宋体" w:hint="default"/>
                <w:spacing w:val="4"/>
                <w:sz w:val="18"/>
                <w:szCs w:val="18"/>
              </w:rPr>
              <w:t>公司生产经营情况、未提 </w:t>
            </w:r>
            <w:r>
              <w:rPr>
                <w:rFonts w:ascii="宋体" w:hAnsi="宋体" w:cs="宋体" w:eastAsia="宋体" w:hint="default"/>
                <w:sz w:val="18"/>
                <w:szCs w:val="18"/>
              </w:rPr>
              <w:t>供书面资料</w:t>
            </w:r>
          </w:p>
        </w:tc>
      </w:tr>
      <w:tr>
        <w:trPr>
          <w:trHeight w:val="557"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董事会办公室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大众证券报记者</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23" w:right="20"/>
              <w:jc w:val="left"/>
              <w:rPr>
                <w:rFonts w:ascii="宋体" w:hAnsi="宋体" w:cs="宋体" w:eastAsia="宋体" w:hint="default"/>
                <w:sz w:val="18"/>
                <w:szCs w:val="18"/>
              </w:rPr>
            </w:pPr>
            <w:r>
              <w:rPr>
                <w:rFonts w:ascii="宋体" w:hAnsi="宋体" w:cs="宋体" w:eastAsia="宋体" w:hint="default"/>
                <w:spacing w:val="4"/>
                <w:sz w:val="18"/>
                <w:szCs w:val="18"/>
              </w:rPr>
              <w:t>公司生产经营情况、未提 </w:t>
            </w:r>
            <w:r>
              <w:rPr>
                <w:rFonts w:ascii="宋体" w:hAnsi="宋体" w:cs="宋体" w:eastAsia="宋体" w:hint="default"/>
                <w:sz w:val="18"/>
                <w:szCs w:val="18"/>
              </w:rPr>
              <w:t>供书面资料</w:t>
            </w:r>
          </w:p>
        </w:tc>
      </w:tr>
      <w:tr>
        <w:trPr>
          <w:trHeight w:val="557"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23</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董事会办公室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信息早报记者</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20"/>
              <w:jc w:val="left"/>
              <w:rPr>
                <w:rFonts w:ascii="宋体" w:hAnsi="宋体" w:cs="宋体" w:eastAsia="宋体" w:hint="default"/>
                <w:sz w:val="18"/>
                <w:szCs w:val="18"/>
              </w:rPr>
            </w:pPr>
            <w:r>
              <w:rPr>
                <w:rFonts w:ascii="宋体" w:hAnsi="宋体" w:cs="宋体" w:eastAsia="宋体" w:hint="default"/>
                <w:spacing w:val="4"/>
                <w:sz w:val="18"/>
                <w:szCs w:val="18"/>
              </w:rPr>
              <w:t>公司生产经营情况、未提 </w:t>
            </w:r>
            <w:r>
              <w:rPr>
                <w:rFonts w:ascii="宋体" w:hAnsi="宋体" w:cs="宋体" w:eastAsia="宋体" w:hint="default"/>
                <w:sz w:val="18"/>
                <w:szCs w:val="18"/>
              </w:rPr>
              <w:t>供书面资料</w:t>
            </w:r>
          </w:p>
        </w:tc>
      </w:tr>
      <w:tr>
        <w:trPr>
          <w:trHeight w:val="324"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28</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董事会办公室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书面问询</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其他</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理财周报记者</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公司生产经营情况</w:t>
            </w:r>
          </w:p>
        </w:tc>
      </w:tr>
    </w:tbl>
    <w:p>
      <w:pPr>
        <w:spacing w:after="0" w:line="240" w:lineRule="auto"/>
        <w:jc w:val="left"/>
        <w:rPr>
          <w:rFonts w:ascii="宋体" w:hAnsi="宋体" w:cs="宋体" w:eastAsia="宋体" w:hint="default"/>
          <w:sz w:val="18"/>
          <w:szCs w:val="18"/>
        </w:rPr>
        <w:sectPr>
          <w:pgSz w:w="11910" w:h="16840"/>
          <w:pgMar w:header="877" w:footer="1251" w:top="1100" w:bottom="1440" w:left="106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Heading1"/>
        <w:spacing w:line="240" w:lineRule="auto"/>
        <w:ind w:left="3951" w:right="4727"/>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3"/>
        <w:spacing w:line="240" w:lineRule="auto"/>
        <w:ind w:left="1018" w:right="1694"/>
        <w:jc w:val="left"/>
        <w:rPr>
          <w:b w:val="0"/>
          <w:bCs w:val="0"/>
        </w:rPr>
      </w:pPr>
      <w:r>
        <w:rPr/>
        <w:t>一、重大诉讼仲裁事项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0"/>
        <w:ind w:left="1018" w:right="1694"/>
        <w:jc w:val="left"/>
      </w:pPr>
      <w:r>
        <w:rPr/>
        <w:t>√ 适用 □ 不适用</w:t>
      </w:r>
    </w:p>
    <w:p>
      <w:pPr>
        <w:spacing w:line="240" w:lineRule="auto" w:before="6"/>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1680"/>
        <w:gridCol w:w="835"/>
        <w:gridCol w:w="992"/>
        <w:gridCol w:w="1553"/>
        <w:gridCol w:w="1212"/>
        <w:gridCol w:w="1260"/>
        <w:gridCol w:w="1496"/>
        <w:gridCol w:w="1075"/>
      </w:tblGrid>
      <w:tr>
        <w:trPr>
          <w:trHeight w:val="557" w:hRule="exact"/>
        </w:trPr>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基本情况</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50"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34" w:lineRule="exact"/>
              <w:ind w:left="5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18" w:right="41" w:hanging="180"/>
              <w:jc w:val="left"/>
              <w:rPr>
                <w:rFonts w:ascii="宋体" w:hAnsi="宋体" w:cs="宋体" w:eastAsia="宋体" w:hint="default"/>
                <w:sz w:val="18"/>
                <w:szCs w:val="18"/>
              </w:rPr>
            </w:pPr>
            <w:r>
              <w:rPr>
                <w:rFonts w:ascii="宋体" w:hAnsi="宋体" w:cs="宋体" w:eastAsia="宋体" w:hint="default"/>
                <w:sz w:val="18"/>
                <w:szCs w:val="18"/>
              </w:rPr>
              <w:t>是否形成预 计负债</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进展</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60" w:right="5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审 理结果及影响</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72" w:right="83" w:hanging="8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判 决执行情况</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7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98"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4"/>
              <w:ind w:left="24" w:right="24"/>
              <w:jc w:val="left"/>
              <w:rPr>
                <w:rFonts w:ascii="宋体" w:hAnsi="宋体" w:cs="宋体" w:eastAsia="宋体" w:hint="default"/>
                <w:sz w:val="18"/>
                <w:szCs w:val="18"/>
              </w:rPr>
            </w:pPr>
            <w:r>
              <w:rPr>
                <w:rFonts w:ascii="宋体" w:hAnsi="宋体" w:cs="宋体" w:eastAsia="宋体" w:hint="default"/>
                <w:sz w:val="18"/>
                <w:szCs w:val="18"/>
              </w:rPr>
              <w:t>见重大诉讼仲裁事项 的详细说明</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5"/>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4"/>
              <w:ind w:left="230" w:right="50" w:hanging="180"/>
              <w:jc w:val="left"/>
              <w:rPr>
                <w:rFonts w:ascii="宋体" w:hAnsi="宋体" w:cs="宋体" w:eastAsia="宋体" w:hint="default"/>
                <w:sz w:val="18"/>
                <w:szCs w:val="18"/>
              </w:rPr>
            </w:pPr>
            <w:r>
              <w:rPr>
                <w:rFonts w:ascii="宋体" w:hAnsi="宋体" w:cs="宋体" w:eastAsia="宋体" w:hint="default"/>
                <w:sz w:val="18"/>
                <w:szCs w:val="18"/>
              </w:rPr>
              <w:t>见重大诉讼仲裁事 项的详细说明</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28" w:right="0"/>
              <w:jc w:val="left"/>
              <w:rPr>
                <w:rFonts w:ascii="宋体" w:hAnsi="宋体" w:cs="宋体" w:eastAsia="宋体" w:hint="default"/>
                <w:sz w:val="18"/>
                <w:szCs w:val="18"/>
              </w:rPr>
            </w:pPr>
            <w:r>
              <w:rPr>
                <w:rFonts w:ascii="宋体" w:hAnsi="宋体" w:cs="宋体" w:eastAsia="宋体" w:hint="default"/>
                <w:sz w:val="18"/>
                <w:szCs w:val="18"/>
              </w:rPr>
              <w:t>未判决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52" w:right="0"/>
              <w:jc w:val="left"/>
              <w:rPr>
                <w:rFonts w:ascii="宋体" w:hAnsi="宋体" w:cs="宋体" w:eastAsia="宋体" w:hint="default"/>
                <w:sz w:val="18"/>
                <w:szCs w:val="18"/>
              </w:rPr>
            </w:pPr>
            <w:r>
              <w:rPr>
                <w:rFonts w:ascii="宋体" w:hAnsi="宋体" w:cs="宋体" w:eastAsia="宋体" w:hint="default"/>
                <w:sz w:val="18"/>
                <w:szCs w:val="18"/>
              </w:rPr>
              <w:t>未判决</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06</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30</w:t>
            </w:r>
            <w:r>
              <w:rPr>
                <w:rFonts w:ascii="宋体" w:hAnsi="宋体" w:cs="宋体" w:eastAsia="宋体" w:hint="default"/>
                <w:spacing w:val="-54"/>
                <w:sz w:val="18"/>
                <w:szCs w:val="18"/>
              </w:rPr>
              <w:t> </w:t>
            </w:r>
            <w:r>
              <w:rPr>
                <w:rFonts w:ascii="宋体" w:hAnsi="宋体" w:cs="宋体" w:eastAsia="宋体" w:hint="default"/>
                <w:sz w:val="18"/>
                <w:szCs w:val="18"/>
              </w:rPr>
              <w:t>日</w:t>
            </w:r>
          </w:p>
          <w:p>
            <w:pPr>
              <w:pStyle w:val="TableParagraph"/>
              <w:spacing w:line="240" w:lineRule="auto" w:before="35"/>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sz w:val="18"/>
              </w:rPr>
              <w:t>2012-044</w:t>
            </w:r>
          </w:p>
          <w:p>
            <w:pPr>
              <w:pStyle w:val="TableParagraph"/>
              <w:spacing w:line="240" w:lineRule="auto" w:before="35"/>
              <w:ind w:left="170" w:right="0"/>
              <w:jc w:val="left"/>
              <w:rPr>
                <w:rFonts w:ascii="宋体" w:hAnsi="宋体" w:cs="宋体" w:eastAsia="宋体" w:hint="default"/>
                <w:sz w:val="18"/>
                <w:szCs w:val="18"/>
              </w:rPr>
            </w:pPr>
            <w:r>
              <w:rPr>
                <w:rFonts w:ascii="宋体"/>
                <w:sz w:val="18"/>
              </w:rPr>
              <w:t>2012-074</w:t>
            </w:r>
          </w:p>
        </w:tc>
      </w:tr>
    </w:tbl>
    <w:p>
      <w:pPr>
        <w:spacing w:line="240" w:lineRule="auto" w:before="6"/>
        <w:rPr>
          <w:rFonts w:ascii="宋体" w:hAnsi="宋体" w:cs="宋体" w:eastAsia="宋体" w:hint="default"/>
          <w:sz w:val="21"/>
          <w:szCs w:val="21"/>
        </w:rPr>
      </w:pPr>
    </w:p>
    <w:p>
      <w:pPr>
        <w:pStyle w:val="Heading4"/>
        <w:spacing w:line="240" w:lineRule="auto" w:before="36"/>
        <w:ind w:left="1018" w:right="1694"/>
        <w:jc w:val="left"/>
        <w:rPr>
          <w:b w:val="0"/>
          <w:bCs w:val="0"/>
        </w:rPr>
      </w:pPr>
      <w:r>
        <w:rPr/>
        <w:t>重大诉讼仲裁事项的详细说明</w:t>
      </w:r>
      <w:r>
        <w:rPr>
          <w:b w:val="0"/>
          <w:bCs w:val="0"/>
        </w:rPr>
      </w:r>
    </w:p>
    <w:p>
      <w:pPr>
        <w:pStyle w:val="BodyText"/>
        <w:spacing w:line="355" w:lineRule="auto" w:before="176"/>
        <w:ind w:left="1018" w:right="1694" w:firstLine="419"/>
        <w:jc w:val="left"/>
      </w:pPr>
      <w:r>
        <w:rPr>
          <w:rFonts w:ascii="宋体" w:hAnsi="宋体" w:cs="宋体" w:eastAsia="宋体" w:hint="default"/>
        </w:rPr>
        <w:t>2005</w:t>
      </w:r>
      <w:r>
        <w:rPr>
          <w:rFonts w:ascii="宋体" w:hAnsi="宋体" w:cs="宋体" w:eastAsia="宋体" w:hint="default"/>
          <w:spacing w:val="-45"/>
        </w:rPr>
        <w:t> </w:t>
      </w:r>
      <w:r>
        <w:rPr/>
        <w:t>年</w:t>
      </w:r>
      <w:r>
        <w:rPr>
          <w:spacing w:val="-48"/>
        </w:rPr>
        <w:t> </w:t>
      </w:r>
      <w:r>
        <w:rPr>
          <w:rFonts w:ascii="宋体" w:hAnsi="宋体" w:cs="宋体" w:eastAsia="宋体" w:hint="default"/>
        </w:rPr>
        <w:t>11</w:t>
      </w:r>
      <w:r>
        <w:rPr>
          <w:rFonts w:ascii="宋体" w:hAnsi="宋体" w:cs="宋体" w:eastAsia="宋体" w:hint="default"/>
          <w:spacing w:val="-45"/>
        </w:rPr>
        <w:t> </w:t>
      </w:r>
      <w:r>
        <w:rPr/>
        <w:t>月</w:t>
      </w:r>
      <w:r>
        <w:rPr>
          <w:spacing w:val="-45"/>
        </w:rPr>
        <w:t> </w:t>
      </w:r>
      <w:r>
        <w:rPr>
          <w:rFonts w:ascii="宋体" w:hAnsi="宋体" w:cs="宋体" w:eastAsia="宋体" w:hint="default"/>
        </w:rPr>
        <w:t>30</w:t>
      </w:r>
      <w:r>
        <w:rPr>
          <w:rFonts w:ascii="宋体" w:hAnsi="宋体" w:cs="宋体" w:eastAsia="宋体" w:hint="default"/>
          <w:spacing w:val="-47"/>
        </w:rPr>
        <w:t> </w:t>
      </w:r>
      <w:r>
        <w:rPr/>
        <w:t>日，发行人控股子公司无锡锡泵和株式会社日立产业（</w:t>
      </w:r>
      <w:r>
        <w:rPr>
          <w:rFonts w:ascii="宋体" w:hAnsi="宋体" w:cs="宋体" w:eastAsia="宋体" w:hint="default"/>
        </w:rPr>
        <w:t>2006</w:t>
      </w:r>
      <w:r>
        <w:rPr>
          <w:rFonts w:ascii="宋体" w:hAnsi="宋体" w:cs="宋体" w:eastAsia="宋体" w:hint="default"/>
          <w:spacing w:val="-48"/>
        </w:rPr>
        <w:t> </w:t>
      </w:r>
      <w:r>
        <w:rPr/>
        <w:t>年</w:t>
      </w:r>
      <w:r>
        <w:rPr>
          <w:spacing w:val="-45"/>
        </w:rPr>
        <w:t> </w:t>
      </w:r>
      <w:r>
        <w:rPr>
          <w:rFonts w:ascii="宋体" w:hAnsi="宋体" w:cs="宋体" w:eastAsia="宋体" w:hint="default"/>
        </w:rPr>
        <w:t>4</w:t>
      </w:r>
      <w:r>
        <w:rPr>
          <w:rFonts w:ascii="宋体" w:hAnsi="宋体" w:cs="宋体" w:eastAsia="宋体" w:hint="default"/>
          <w:spacing w:val="-45"/>
        </w:rPr>
        <w:t> </w:t>
      </w:r>
      <w:r>
        <w:rPr/>
        <w:t>月</w:t>
      </w:r>
      <w:r>
        <w:rPr>
          <w:spacing w:val="-48"/>
        </w:rPr>
        <w:t> </w:t>
      </w:r>
      <w:r>
        <w:rPr>
          <w:rFonts w:ascii="宋体" w:hAnsi="宋体" w:cs="宋体" w:eastAsia="宋体" w:hint="default"/>
        </w:rPr>
        <w:t>3</w:t>
      </w:r>
      <w:r>
        <w:rPr>
          <w:rFonts w:ascii="宋体" w:hAnsi="宋体" w:cs="宋体" w:eastAsia="宋体" w:hint="default"/>
          <w:w w:val="100"/>
        </w:rPr>
        <w:t> </w:t>
      </w:r>
      <w:r>
        <w:rPr>
          <w:spacing w:val="-7"/>
          <w:w w:val="100"/>
        </w:rPr>
        <w:t>日，株式会社日立产业被吸收合并入株式会社日立工业设备技术）、日立（中国）有限公司、</w:t>
      </w:r>
      <w:r>
        <w:rPr>
          <w:spacing w:val="-69"/>
          <w:w w:val="100"/>
        </w:rPr>
        <w:t> </w:t>
      </w:r>
      <w:r>
        <w:rPr>
          <w:spacing w:val="-69"/>
          <w:w w:val="100"/>
        </w:rPr>
      </w:r>
      <w:r>
        <w:rPr>
          <w:spacing w:val="-2"/>
        </w:rPr>
        <w:t>株式会社日立制作所合资成立日立泵，其中无锡锡泵持有日立泵</w:t>
      </w:r>
      <w:r>
        <w:rPr>
          <w:spacing w:val="12"/>
        </w:rPr>
        <w:t> </w:t>
      </w:r>
      <w:r>
        <w:rPr>
          <w:rFonts w:ascii="宋体" w:hAnsi="宋体" w:cs="宋体" w:eastAsia="宋体" w:hint="default"/>
          <w:spacing w:val="-2"/>
        </w:rPr>
        <w:t>30%</w:t>
      </w:r>
      <w:r>
        <w:rPr>
          <w:spacing w:val="-2"/>
        </w:rPr>
        <w:t>的股权。</w:t>
      </w:r>
    </w:p>
    <w:p>
      <w:pPr>
        <w:pStyle w:val="BodyText"/>
        <w:spacing w:line="355" w:lineRule="auto" w:before="75"/>
        <w:ind w:left="1018" w:right="1788" w:firstLine="419"/>
        <w:jc w:val="both"/>
      </w:pPr>
      <w:r>
        <w:rPr>
          <w:spacing w:val="-4"/>
        </w:rPr>
        <w:t>由于日立泵经营管理发生严重困难，出现亏损，亏损呈不断扩大之势，且其管理层无有</w:t>
      </w:r>
      <w:r>
        <w:rPr>
          <w:w w:val="100"/>
        </w:rPr>
        <w:t> </w:t>
      </w:r>
      <w:r>
        <w:rPr/>
        <w:t>效的扭亏措施。</w:t>
      </w:r>
      <w:r>
        <w:rPr>
          <w:rFonts w:ascii="宋体" w:hAnsi="宋体" w:cs="宋体" w:eastAsia="宋体" w:hint="default"/>
        </w:rPr>
        <w:t>2012</w:t>
      </w:r>
      <w:r>
        <w:rPr>
          <w:rFonts w:ascii="宋体" w:hAnsi="宋体" w:cs="宋体" w:eastAsia="宋体" w:hint="default"/>
          <w:spacing w:val="-48"/>
        </w:rPr>
        <w:t> </w:t>
      </w:r>
      <w:r>
        <w:rPr/>
        <w:t>年</w:t>
      </w:r>
      <w:r>
        <w:rPr>
          <w:spacing w:val="-44"/>
        </w:rPr>
        <w:t> </w:t>
      </w:r>
      <w:r>
        <w:rPr>
          <w:rFonts w:ascii="宋体" w:hAnsi="宋体" w:cs="宋体" w:eastAsia="宋体" w:hint="default"/>
        </w:rPr>
        <w:t>6</w:t>
      </w:r>
      <w:r>
        <w:rPr>
          <w:rFonts w:ascii="宋体" w:hAnsi="宋体" w:cs="宋体" w:eastAsia="宋体" w:hint="default"/>
          <w:spacing w:val="-48"/>
        </w:rPr>
        <w:t> </w:t>
      </w:r>
      <w:r>
        <w:rPr/>
        <w:t>月</w:t>
      </w:r>
      <w:r>
        <w:rPr>
          <w:spacing w:val="-45"/>
        </w:rPr>
        <w:t> </w:t>
      </w:r>
      <w:r>
        <w:rPr>
          <w:rFonts w:ascii="宋体" w:hAnsi="宋体" w:cs="宋体" w:eastAsia="宋体" w:hint="default"/>
        </w:rPr>
        <w:t>18</w:t>
      </w:r>
      <w:r>
        <w:rPr>
          <w:rFonts w:ascii="宋体" w:hAnsi="宋体" w:cs="宋体" w:eastAsia="宋体" w:hint="default"/>
          <w:spacing w:val="-48"/>
        </w:rPr>
        <w:t> </w:t>
      </w:r>
      <w:r>
        <w:rPr>
          <w:spacing w:val="-3"/>
        </w:rPr>
        <w:t>日，无锡锡泵向江苏省无锡市中级人民法院提起诉讼，请求</w:t>
      </w:r>
      <w:r>
        <w:rPr>
          <w:spacing w:val="-102"/>
        </w:rPr>
        <w:t> </w:t>
      </w:r>
      <w:r>
        <w:rPr>
          <w:spacing w:val="-102"/>
        </w:rPr>
      </w:r>
      <w:r>
        <w:rPr/>
        <w:t>判决解散日立泵制造（无锡）有限公司，并要求被告承担本案诉讼费用。</w:t>
      </w:r>
    </w:p>
    <w:p>
      <w:pPr>
        <w:pStyle w:val="BodyText"/>
        <w:spacing w:line="240" w:lineRule="auto" w:before="75"/>
        <w:ind w:left="1438" w:right="1694"/>
        <w:jc w:val="left"/>
      </w:pPr>
      <w:r>
        <w:rPr>
          <w:w w:val="100"/>
        </w:rPr>
        <w:t>江苏</w:t>
      </w:r>
      <w:r>
        <w:rPr>
          <w:spacing w:val="-3"/>
          <w:w w:val="100"/>
        </w:rPr>
        <w:t>省</w:t>
      </w:r>
      <w:r>
        <w:rPr>
          <w:w w:val="100"/>
        </w:rPr>
        <w:t>无</w:t>
      </w:r>
      <w:r>
        <w:rPr>
          <w:spacing w:val="-3"/>
          <w:w w:val="100"/>
        </w:rPr>
        <w:t>锡</w:t>
      </w:r>
      <w:r>
        <w:rPr>
          <w:w w:val="100"/>
        </w:rPr>
        <w:t>市</w:t>
      </w:r>
      <w:r>
        <w:rPr>
          <w:spacing w:val="-3"/>
          <w:w w:val="100"/>
        </w:rPr>
        <w:t>中</w:t>
      </w:r>
      <w:r>
        <w:rPr>
          <w:w w:val="100"/>
        </w:rPr>
        <w:t>级</w:t>
      </w:r>
      <w:r>
        <w:rPr>
          <w:spacing w:val="-3"/>
          <w:w w:val="100"/>
        </w:rPr>
        <w:t>人</w:t>
      </w:r>
      <w:r>
        <w:rPr>
          <w:w w:val="100"/>
        </w:rPr>
        <w:t>民</w:t>
      </w:r>
      <w:r>
        <w:rPr>
          <w:spacing w:val="-3"/>
          <w:w w:val="100"/>
        </w:rPr>
        <w:t>法</w:t>
      </w:r>
      <w:r>
        <w:rPr>
          <w:w w:val="100"/>
        </w:rPr>
        <w:t>院于</w:t>
      </w:r>
      <w:r>
        <w:rPr>
          <w:spacing w:val="-52"/>
        </w:rPr>
        <w:t> </w:t>
      </w:r>
      <w:r>
        <w:rPr>
          <w:rFonts w:ascii="宋体" w:hAnsi="宋体" w:cs="宋体" w:eastAsia="宋体" w:hint="default"/>
          <w:spacing w:val="-3"/>
          <w:w w:val="100"/>
        </w:rPr>
        <w:t>2</w:t>
      </w:r>
      <w:r>
        <w:rPr>
          <w:rFonts w:ascii="宋体" w:hAnsi="宋体" w:cs="宋体" w:eastAsia="宋体" w:hint="default"/>
          <w:w w:val="100"/>
        </w:rPr>
        <w:t>012</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6</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21</w:t>
      </w:r>
      <w:r>
        <w:rPr>
          <w:rFonts w:ascii="宋体" w:hAnsi="宋体" w:cs="宋体" w:eastAsia="宋体" w:hint="default"/>
          <w:spacing w:val="-55"/>
        </w:rPr>
        <w:t> </w:t>
      </w:r>
      <w:r>
        <w:rPr>
          <w:w w:val="100"/>
        </w:rPr>
        <w:t>日</w:t>
      </w:r>
      <w:r>
        <w:rPr>
          <w:spacing w:val="-3"/>
          <w:w w:val="100"/>
        </w:rPr>
        <w:t>出</w:t>
      </w:r>
      <w:r>
        <w:rPr>
          <w:w w:val="100"/>
        </w:rPr>
        <w:t>具</w:t>
      </w:r>
      <w:r>
        <w:rPr>
          <w:spacing w:val="-65"/>
          <w:w w:val="100"/>
        </w:rPr>
        <w:t>了</w:t>
      </w:r>
      <w:r>
        <w:rPr>
          <w:spacing w:val="-108"/>
          <w:w w:val="100"/>
        </w:rPr>
        <w:t>“</w:t>
      </w:r>
      <w:r>
        <w:rPr>
          <w:spacing w:val="-1"/>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r>
        <w:rPr>
          <w:spacing w:val="-65"/>
          <w:w w:val="100"/>
        </w:rPr>
        <w:t>）</w:t>
      </w:r>
      <w:r>
        <w:rPr>
          <w:spacing w:val="-3"/>
          <w:w w:val="100"/>
        </w:rPr>
        <w:t>锡</w:t>
      </w:r>
      <w:r>
        <w:rPr>
          <w:w w:val="100"/>
        </w:rPr>
        <w:t>商</w:t>
      </w:r>
      <w:r>
        <w:rPr>
          <w:spacing w:val="-3"/>
          <w:w w:val="100"/>
        </w:rPr>
        <w:t>初</w:t>
      </w:r>
      <w:r>
        <w:rPr>
          <w:w w:val="100"/>
        </w:rPr>
        <w:t>字第</w:t>
      </w:r>
      <w:r>
        <w:rPr>
          <w:spacing w:val="-55"/>
        </w:rPr>
        <w:t> </w:t>
      </w:r>
      <w:r>
        <w:rPr>
          <w:rFonts w:ascii="宋体" w:hAnsi="宋体" w:cs="宋体" w:eastAsia="宋体" w:hint="default"/>
          <w:spacing w:val="-3"/>
          <w:w w:val="100"/>
        </w:rPr>
        <w:t>8</w:t>
      </w:r>
      <w:r>
        <w:rPr>
          <w:rFonts w:ascii="宋体" w:hAnsi="宋体" w:cs="宋体" w:eastAsia="宋体" w:hint="default"/>
          <w:w w:val="100"/>
        </w:rPr>
        <w:t>2</w:t>
      </w:r>
      <w:r>
        <w:rPr>
          <w:rFonts w:ascii="宋体" w:hAnsi="宋体" w:cs="宋体" w:eastAsia="宋体" w:hint="default"/>
          <w:spacing w:val="-53"/>
        </w:rPr>
        <w:t> </w:t>
      </w:r>
      <w:r>
        <w:rPr>
          <w:w w:val="100"/>
        </w:rPr>
        <w:t>号</w:t>
      </w:r>
      <w:r>
        <w:rPr>
          <w:spacing w:val="-171"/>
          <w:w w:val="100"/>
        </w:rPr>
        <w:t>”</w:t>
      </w:r>
      <w:r>
        <w:rPr>
          <w:spacing w:val="-3"/>
          <w:w w:val="100"/>
        </w:rPr>
        <w:t>《</w:t>
      </w:r>
      <w:r>
        <w:rPr>
          <w:w w:val="100"/>
        </w:rPr>
        <w:t>江</w:t>
      </w:r>
    </w:p>
    <w:p>
      <w:pPr>
        <w:pStyle w:val="BodyText"/>
        <w:spacing w:line="240" w:lineRule="auto" w:before="133"/>
        <w:ind w:left="1018" w:right="1694"/>
        <w:jc w:val="left"/>
      </w:pPr>
      <w:r>
        <w:rPr>
          <w:w w:val="100"/>
        </w:rPr>
        <w:t>苏省</w:t>
      </w:r>
      <w:r>
        <w:rPr>
          <w:spacing w:val="-3"/>
          <w:w w:val="100"/>
        </w:rPr>
        <w:t>无</w:t>
      </w:r>
      <w:r>
        <w:rPr>
          <w:w w:val="100"/>
        </w:rPr>
        <w:t>锡</w:t>
      </w:r>
      <w:r>
        <w:rPr>
          <w:spacing w:val="-3"/>
          <w:w w:val="100"/>
        </w:rPr>
        <w:t>市</w:t>
      </w:r>
      <w:r>
        <w:rPr>
          <w:w w:val="100"/>
        </w:rPr>
        <w:t>中</w:t>
      </w:r>
      <w:r>
        <w:rPr>
          <w:spacing w:val="-3"/>
          <w:w w:val="100"/>
        </w:rPr>
        <w:t>级</w:t>
      </w:r>
      <w:r>
        <w:rPr>
          <w:w w:val="100"/>
        </w:rPr>
        <w:t>人</w:t>
      </w:r>
      <w:r>
        <w:rPr>
          <w:spacing w:val="-3"/>
          <w:w w:val="100"/>
        </w:rPr>
        <w:t>民</w:t>
      </w:r>
      <w:r>
        <w:rPr>
          <w:w w:val="100"/>
        </w:rPr>
        <w:t>法</w:t>
      </w:r>
      <w:r>
        <w:rPr>
          <w:spacing w:val="-3"/>
          <w:w w:val="100"/>
        </w:rPr>
        <w:t>院</w:t>
      </w:r>
      <w:r>
        <w:rPr>
          <w:w w:val="100"/>
        </w:rPr>
        <w:t>受理</w:t>
      </w:r>
      <w:r>
        <w:rPr>
          <w:spacing w:val="-3"/>
          <w:w w:val="100"/>
        </w:rPr>
        <w:t>案</w:t>
      </w:r>
      <w:r>
        <w:rPr>
          <w:w w:val="100"/>
        </w:rPr>
        <w:t>件</w:t>
      </w:r>
      <w:r>
        <w:rPr>
          <w:spacing w:val="-3"/>
          <w:w w:val="100"/>
        </w:rPr>
        <w:t>通</w:t>
      </w:r>
      <w:r>
        <w:rPr>
          <w:w w:val="100"/>
        </w:rPr>
        <w:t>知</w:t>
      </w:r>
      <w:r>
        <w:rPr>
          <w:spacing w:val="-3"/>
          <w:w w:val="100"/>
        </w:rPr>
        <w:t>书</w:t>
      </w:r>
      <w:r>
        <w:rPr>
          <w:spacing w:val="-106"/>
          <w:w w:val="100"/>
        </w:rPr>
        <w:t>》</w:t>
      </w:r>
      <w:r>
        <w:rPr>
          <w:spacing w:val="-32"/>
          <w:w w:val="100"/>
        </w:rPr>
        <w:t>，</w:t>
      </w:r>
      <w:r>
        <w:rPr>
          <w:spacing w:val="-3"/>
          <w:w w:val="100"/>
        </w:rPr>
        <w:t>并</w:t>
      </w:r>
      <w:r>
        <w:rPr>
          <w:w w:val="100"/>
        </w:rPr>
        <w:t>于</w:t>
      </w:r>
      <w:r>
        <w:rPr>
          <w:spacing w:val="-52"/>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12</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6</w:t>
      </w:r>
      <w:r>
        <w:rPr>
          <w:rFonts w:ascii="宋体" w:hAnsi="宋体" w:cs="宋体" w:eastAsia="宋体" w:hint="default"/>
          <w:spacing w:val="-53"/>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5</w:t>
      </w:r>
      <w:r>
        <w:rPr>
          <w:rFonts w:ascii="宋体" w:hAnsi="宋体" w:cs="宋体" w:eastAsia="宋体" w:hint="default"/>
          <w:spacing w:val="-53"/>
        </w:rPr>
        <w:t> </w:t>
      </w:r>
      <w:r>
        <w:rPr>
          <w:spacing w:val="-3"/>
          <w:w w:val="100"/>
        </w:rPr>
        <w:t>日</w:t>
      </w:r>
      <w:r>
        <w:rPr>
          <w:w w:val="100"/>
        </w:rPr>
        <w:t>出</w:t>
      </w:r>
      <w:r>
        <w:rPr>
          <w:spacing w:val="-3"/>
          <w:w w:val="100"/>
        </w:rPr>
        <w:t>具</w:t>
      </w:r>
      <w:r>
        <w:rPr>
          <w:spacing w:val="-32"/>
          <w:w w:val="100"/>
        </w:rPr>
        <w:t>了</w:t>
      </w:r>
      <w:r>
        <w:rPr>
          <w:spacing w:val="-106"/>
          <w:w w:val="100"/>
        </w:rPr>
        <w:t>“</w:t>
      </w:r>
      <w:r>
        <w:rPr>
          <w:w w:val="100"/>
        </w:rPr>
        <w:t>（</w:t>
      </w:r>
      <w:r>
        <w:rPr>
          <w:rFonts w:ascii="宋体" w:hAnsi="宋体" w:cs="宋体" w:eastAsia="宋体" w:hint="default"/>
          <w:spacing w:val="-3"/>
          <w:w w:val="100"/>
        </w:rPr>
        <w:t>2</w:t>
      </w:r>
      <w:r>
        <w:rPr>
          <w:rFonts w:ascii="宋体" w:hAnsi="宋体" w:cs="宋体" w:eastAsia="宋体" w:hint="default"/>
          <w:w w:val="100"/>
        </w:rPr>
        <w:t>012</w:t>
      </w:r>
      <w:r>
        <w:rPr>
          <w:spacing w:val="-32"/>
          <w:w w:val="100"/>
        </w:rPr>
        <w:t>）</w:t>
      </w:r>
      <w:r>
        <w:rPr>
          <w:w w:val="100"/>
        </w:rPr>
        <w:t>锡</w:t>
      </w:r>
      <w:r>
        <w:rPr>
          <w:spacing w:val="-3"/>
          <w:w w:val="100"/>
        </w:rPr>
        <w:t>商</w:t>
      </w:r>
      <w:r>
        <w:rPr>
          <w:w w:val="100"/>
        </w:rPr>
        <w:t>初</w:t>
      </w:r>
    </w:p>
    <w:p>
      <w:pPr>
        <w:pStyle w:val="BodyText"/>
        <w:spacing w:line="355" w:lineRule="auto" w:before="133"/>
        <w:ind w:left="1018" w:right="1694"/>
        <w:jc w:val="left"/>
      </w:pPr>
      <w:r>
        <w:rPr>
          <w:w w:val="100"/>
        </w:rPr>
        <w:t>字第</w:t>
      </w:r>
      <w:r>
        <w:rPr>
          <w:spacing w:val="-46"/>
          <w:w w:val="100"/>
        </w:rPr>
        <w:t> </w:t>
      </w:r>
      <w:r>
        <w:rPr>
          <w:rFonts w:ascii="宋体" w:hAnsi="宋体" w:cs="宋体" w:eastAsia="宋体" w:hint="default"/>
          <w:w w:val="100"/>
        </w:rPr>
        <w:t>82</w:t>
      </w:r>
      <w:r>
        <w:rPr>
          <w:rFonts w:ascii="宋体" w:hAnsi="宋体" w:cs="宋体" w:eastAsia="宋体" w:hint="default"/>
          <w:spacing w:val="-45"/>
          <w:w w:val="100"/>
        </w:rPr>
        <w:t> </w:t>
      </w:r>
      <w:r>
        <w:rPr>
          <w:spacing w:val="-7"/>
          <w:w w:val="100"/>
        </w:rPr>
        <w:t>号</w:t>
      </w:r>
      <w:r>
        <w:rPr>
          <w:rFonts w:ascii="宋体" w:hAnsi="宋体" w:cs="宋体" w:eastAsia="宋体" w:hint="default"/>
          <w:spacing w:val="-7"/>
          <w:w w:val="100"/>
        </w:rPr>
        <w:t>-3</w:t>
      </w:r>
      <w:r>
        <w:rPr>
          <w:spacing w:val="-7"/>
          <w:w w:val="100"/>
        </w:rPr>
        <w:t>”《江苏省无锡市中级人民法院参加诉讼通知书》，无锡市中级人民法院已通知</w:t>
      </w:r>
      <w:r>
        <w:rPr>
          <w:spacing w:val="-104"/>
          <w:w w:val="100"/>
        </w:rPr>
        <w:t> </w:t>
      </w:r>
      <w:r>
        <w:rPr>
          <w:spacing w:val="-104"/>
          <w:w w:val="100"/>
        </w:rPr>
      </w:r>
      <w:r>
        <w:rPr>
          <w:spacing w:val="-7"/>
        </w:rPr>
        <w:t>株式会社日立工业设备技术、日立（中国）有限公司以本案共同原告或第三人身份参加诉讼。</w:t>
      </w:r>
    </w:p>
    <w:p>
      <w:pPr>
        <w:pStyle w:val="BodyText"/>
        <w:spacing w:line="355" w:lineRule="auto" w:before="75"/>
        <w:ind w:left="1018" w:right="1788" w:firstLine="419"/>
        <w:jc w:val="both"/>
      </w:pPr>
      <w:r>
        <w:rPr>
          <w:spacing w:val="-4"/>
          <w:w w:val="100"/>
        </w:rPr>
        <w:t>日立泵在提交答辩状期间对案件管辖权提出异议。日立泵认为本案应当通过新加坡国际</w:t>
      </w:r>
      <w:r>
        <w:rPr>
          <w:w w:val="100"/>
        </w:rPr>
        <w:t> </w:t>
      </w:r>
      <w:r>
        <w:rPr>
          <w:spacing w:val="-4"/>
        </w:rPr>
        <w:t>仲裁中心仲裁解决，请求法院驳回公司的起诉。日立（中国）有限公司亦对案件管辖权提出</w:t>
      </w:r>
      <w:r>
        <w:rPr>
          <w:spacing w:val="-45"/>
        </w:rPr>
        <w:t> </w:t>
      </w:r>
      <w:r>
        <w:rPr>
          <w:spacing w:val="-45"/>
        </w:rPr>
      </w:r>
      <w:r>
        <w:rPr/>
        <w:t>异议。</w:t>
      </w:r>
    </w:p>
    <w:p>
      <w:pPr>
        <w:pStyle w:val="BodyText"/>
        <w:spacing w:line="240" w:lineRule="auto" w:before="75"/>
        <w:ind w:left="1438" w:right="0"/>
        <w:jc w:val="left"/>
      </w:pPr>
      <w:r>
        <w:rPr>
          <w:w w:val="100"/>
        </w:rPr>
        <w:t>江苏</w:t>
      </w:r>
      <w:r>
        <w:rPr>
          <w:spacing w:val="-3"/>
          <w:w w:val="100"/>
        </w:rPr>
        <w:t>省</w:t>
      </w:r>
      <w:r>
        <w:rPr>
          <w:w w:val="100"/>
        </w:rPr>
        <w:t>无</w:t>
      </w:r>
      <w:r>
        <w:rPr>
          <w:spacing w:val="-3"/>
          <w:w w:val="100"/>
        </w:rPr>
        <w:t>锡</w:t>
      </w:r>
      <w:r>
        <w:rPr>
          <w:w w:val="100"/>
        </w:rPr>
        <w:t>市</w:t>
      </w:r>
      <w:r>
        <w:rPr>
          <w:spacing w:val="-3"/>
          <w:w w:val="100"/>
        </w:rPr>
        <w:t>中</w:t>
      </w:r>
      <w:r>
        <w:rPr>
          <w:w w:val="100"/>
        </w:rPr>
        <w:t>级</w:t>
      </w:r>
      <w:r>
        <w:rPr>
          <w:spacing w:val="-3"/>
          <w:w w:val="100"/>
        </w:rPr>
        <w:t>人</w:t>
      </w:r>
      <w:r>
        <w:rPr>
          <w:w w:val="100"/>
        </w:rPr>
        <w:t>民</w:t>
      </w:r>
      <w:r>
        <w:rPr>
          <w:spacing w:val="-3"/>
          <w:w w:val="100"/>
        </w:rPr>
        <w:t>法</w:t>
      </w:r>
      <w:r>
        <w:rPr>
          <w:w w:val="100"/>
        </w:rPr>
        <w:t>院于</w:t>
      </w:r>
      <w:r>
        <w:rPr>
          <w:spacing w:val="-52"/>
        </w:rPr>
        <w:t> </w:t>
      </w:r>
      <w:r>
        <w:rPr>
          <w:rFonts w:ascii="宋体" w:hAnsi="宋体" w:cs="宋体" w:eastAsia="宋体" w:hint="default"/>
          <w:spacing w:val="-3"/>
          <w:w w:val="100"/>
        </w:rPr>
        <w:t>2</w:t>
      </w:r>
      <w:r>
        <w:rPr>
          <w:rFonts w:ascii="宋体" w:hAnsi="宋体" w:cs="宋体" w:eastAsia="宋体" w:hint="default"/>
          <w:w w:val="100"/>
        </w:rPr>
        <w:t>012</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2"/>
        </w:rPr>
        <w:t> </w:t>
      </w:r>
      <w:r>
        <w:rPr>
          <w:spacing w:val="-3"/>
          <w:w w:val="100"/>
        </w:rPr>
        <w:t>日出</w:t>
      </w:r>
      <w:r>
        <w:rPr>
          <w:w w:val="100"/>
        </w:rPr>
        <w:t>具</w:t>
      </w:r>
      <w:r>
        <w:rPr>
          <w:spacing w:val="-46"/>
          <w:w w:val="100"/>
        </w:rPr>
        <w:t>了</w:t>
      </w:r>
      <w:r>
        <w:rPr>
          <w:spacing w:val="-106"/>
          <w:w w:val="100"/>
        </w:rPr>
        <w:t>“</w:t>
      </w:r>
      <w:r>
        <w:rPr>
          <w:spacing w:val="-1"/>
          <w:w w:val="100"/>
        </w:rPr>
        <w:t>（</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3"/>
          <w:w w:val="100"/>
        </w:rPr>
        <w:t>2</w:t>
      </w:r>
      <w:r>
        <w:rPr>
          <w:spacing w:val="-44"/>
          <w:w w:val="100"/>
        </w:rPr>
        <w:t>）</w:t>
      </w:r>
      <w:r>
        <w:rPr>
          <w:spacing w:val="-3"/>
          <w:w w:val="100"/>
        </w:rPr>
        <w:t>锡</w:t>
      </w:r>
      <w:r>
        <w:rPr>
          <w:w w:val="100"/>
        </w:rPr>
        <w:t>商</w:t>
      </w:r>
      <w:r>
        <w:rPr>
          <w:spacing w:val="-3"/>
          <w:w w:val="100"/>
        </w:rPr>
        <w:t>外</w:t>
      </w:r>
      <w:r>
        <w:rPr>
          <w:w w:val="100"/>
        </w:rPr>
        <w:t>初</w:t>
      </w:r>
      <w:r>
        <w:rPr>
          <w:spacing w:val="-3"/>
          <w:w w:val="100"/>
        </w:rPr>
        <w:t>字</w:t>
      </w:r>
      <w:r>
        <w:rPr>
          <w:w w:val="100"/>
        </w:rPr>
        <w:t>第</w:t>
      </w:r>
      <w:r>
        <w:rPr>
          <w:spacing w:val="-52"/>
        </w:rPr>
        <w:t> </w:t>
      </w:r>
      <w:r>
        <w:rPr>
          <w:rFonts w:ascii="宋体" w:hAnsi="宋体" w:cs="宋体" w:eastAsia="宋体" w:hint="default"/>
          <w:w w:val="100"/>
        </w:rPr>
        <w:t>32</w:t>
      </w:r>
      <w:r>
        <w:rPr>
          <w:rFonts w:ascii="宋体" w:hAnsi="宋体" w:cs="宋体" w:eastAsia="宋体" w:hint="default"/>
          <w:spacing w:val="-55"/>
        </w:rPr>
        <w:t> </w:t>
      </w:r>
      <w:r>
        <w:rPr>
          <w:w w:val="100"/>
        </w:rPr>
        <w:t>号”</w:t>
      </w:r>
    </w:p>
    <w:p>
      <w:pPr>
        <w:pStyle w:val="BodyText"/>
        <w:spacing w:line="355" w:lineRule="auto" w:before="135"/>
        <w:ind w:left="1018" w:right="1694"/>
        <w:jc w:val="left"/>
      </w:pPr>
      <w:r>
        <w:rPr>
          <w:spacing w:val="-4"/>
          <w:w w:val="100"/>
        </w:rPr>
        <w:t>《民事裁定书》。江苏省无锡市中级人民法院裁定：驳回日立泵对管辖权的异议；株式会社</w:t>
      </w:r>
      <w:r>
        <w:rPr>
          <w:spacing w:val="-85"/>
          <w:w w:val="100"/>
        </w:rPr>
        <w:t> </w:t>
      </w:r>
      <w:r>
        <w:rPr>
          <w:spacing w:val="-85"/>
          <w:w w:val="100"/>
        </w:rPr>
      </w:r>
      <w:r>
        <w:rPr/>
        <w:t>日立工业设备技术、日立（中国）有限公司无权提出管辖权异议。</w:t>
      </w:r>
    </w:p>
    <w:p>
      <w:pPr>
        <w:pStyle w:val="BodyText"/>
        <w:spacing w:line="355" w:lineRule="auto" w:before="76"/>
        <w:ind w:left="1018" w:right="1791" w:firstLine="419"/>
        <w:jc w:val="both"/>
      </w:pPr>
      <w:r>
        <w:rPr>
          <w:w w:val="100"/>
        </w:rPr>
        <w:t>江苏</w:t>
      </w:r>
      <w:r>
        <w:rPr>
          <w:spacing w:val="-3"/>
          <w:w w:val="100"/>
        </w:rPr>
        <w:t>省</w:t>
      </w:r>
      <w:r>
        <w:rPr>
          <w:w w:val="100"/>
        </w:rPr>
        <w:t>高</w:t>
      </w:r>
      <w:r>
        <w:rPr>
          <w:spacing w:val="-3"/>
          <w:w w:val="100"/>
        </w:rPr>
        <w:t>级</w:t>
      </w:r>
      <w:r>
        <w:rPr>
          <w:w w:val="100"/>
        </w:rPr>
        <w:t>人</w:t>
      </w:r>
      <w:r>
        <w:rPr>
          <w:spacing w:val="-3"/>
          <w:w w:val="100"/>
        </w:rPr>
        <w:t>民</w:t>
      </w:r>
      <w:r>
        <w:rPr>
          <w:w w:val="100"/>
        </w:rPr>
        <w:t>法</w:t>
      </w:r>
      <w:r>
        <w:rPr>
          <w:spacing w:val="-3"/>
          <w:w w:val="100"/>
        </w:rPr>
        <w:t>院</w:t>
      </w:r>
      <w:r>
        <w:rPr>
          <w:w w:val="100"/>
        </w:rPr>
        <w:t>于</w:t>
      </w:r>
      <w:r>
        <w:rPr>
          <w:spacing w:val="-52"/>
        </w:rPr>
        <w:t> </w:t>
      </w:r>
      <w:r>
        <w:rPr>
          <w:rFonts w:ascii="宋体" w:hAnsi="宋体" w:cs="宋体" w:eastAsia="宋体" w:hint="default"/>
          <w:spacing w:val="-3"/>
          <w:w w:val="100"/>
        </w:rPr>
        <w:t>20</w:t>
      </w:r>
      <w:r>
        <w:rPr>
          <w:rFonts w:ascii="宋体" w:hAnsi="宋体" w:cs="宋体" w:eastAsia="宋体" w:hint="default"/>
          <w:w w:val="100"/>
        </w:rPr>
        <w:t>12</w:t>
      </w:r>
      <w:r>
        <w:rPr>
          <w:rFonts w:ascii="宋体" w:hAnsi="宋体" w:cs="宋体" w:eastAsia="宋体" w:hint="default"/>
          <w:spacing w:val="-53"/>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4</w:t>
      </w:r>
      <w:r>
        <w:rPr>
          <w:rFonts w:ascii="宋体" w:hAnsi="宋体" w:cs="宋体" w:eastAsia="宋体" w:hint="default"/>
          <w:spacing w:val="-53"/>
        </w:rPr>
        <w:t> </w:t>
      </w:r>
      <w:r>
        <w:rPr>
          <w:spacing w:val="-3"/>
          <w:w w:val="100"/>
        </w:rPr>
        <w:t>日</w:t>
      </w:r>
      <w:r>
        <w:rPr>
          <w:w w:val="100"/>
        </w:rPr>
        <w:t>出</w:t>
      </w:r>
      <w:r>
        <w:rPr>
          <w:spacing w:val="-3"/>
          <w:w w:val="100"/>
        </w:rPr>
        <w:t>具</w:t>
      </w:r>
      <w:r>
        <w:rPr>
          <w:spacing w:val="-101"/>
          <w:w w:val="100"/>
        </w:rPr>
        <w:t>了</w:t>
      </w:r>
      <w:r>
        <w:rPr>
          <w:spacing w:val="-108"/>
          <w:w w:val="100"/>
        </w:rPr>
        <w:t>“</w:t>
      </w:r>
      <w:r>
        <w:rPr>
          <w:w w:val="100"/>
        </w:rPr>
        <w:t>（</w:t>
      </w:r>
      <w:r>
        <w:rPr>
          <w:rFonts w:ascii="宋体" w:hAnsi="宋体" w:cs="宋体" w:eastAsia="宋体" w:hint="default"/>
          <w:spacing w:val="-3"/>
          <w:w w:val="100"/>
        </w:rPr>
        <w:t>2</w:t>
      </w:r>
      <w:r>
        <w:rPr>
          <w:rFonts w:ascii="宋体" w:hAnsi="宋体" w:cs="宋体" w:eastAsia="宋体" w:hint="default"/>
          <w:w w:val="100"/>
        </w:rPr>
        <w:t>012</w:t>
      </w:r>
      <w:r>
        <w:rPr>
          <w:spacing w:val="-104"/>
          <w:w w:val="100"/>
        </w:rPr>
        <w:t>）</w:t>
      </w:r>
      <w:r>
        <w:rPr>
          <w:w w:val="100"/>
        </w:rPr>
        <w:t>苏</w:t>
      </w:r>
      <w:r>
        <w:rPr>
          <w:spacing w:val="-3"/>
          <w:w w:val="100"/>
        </w:rPr>
        <w:t>商</w:t>
      </w:r>
      <w:r>
        <w:rPr>
          <w:w w:val="100"/>
        </w:rPr>
        <w:t>外</w:t>
      </w:r>
      <w:r>
        <w:rPr>
          <w:spacing w:val="-3"/>
          <w:w w:val="100"/>
        </w:rPr>
        <w:t>辖</w:t>
      </w:r>
      <w:r>
        <w:rPr>
          <w:w w:val="100"/>
        </w:rPr>
        <w:t>终</w:t>
      </w:r>
      <w:r>
        <w:rPr>
          <w:spacing w:val="-3"/>
          <w:w w:val="100"/>
        </w:rPr>
        <w:t>字</w:t>
      </w:r>
      <w:r>
        <w:rPr>
          <w:w w:val="100"/>
        </w:rPr>
        <w:t>第</w:t>
      </w:r>
      <w:r>
        <w:rPr>
          <w:spacing w:val="-52"/>
        </w:rPr>
        <w:t> </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11</w:t>
      </w:r>
      <w:r>
        <w:rPr>
          <w:rFonts w:ascii="宋体" w:hAnsi="宋体" w:cs="宋体" w:eastAsia="宋体" w:hint="default"/>
          <w:spacing w:val="-55"/>
        </w:rPr>
        <w:t> </w:t>
      </w:r>
      <w:r>
        <w:rPr>
          <w:w w:val="100"/>
        </w:rPr>
        <w:t>号</w:t>
      </w:r>
      <w:r>
        <w:rPr>
          <w:spacing w:val="-99"/>
          <w:w w:val="100"/>
        </w:rPr>
        <w:t>”</w:t>
      </w:r>
      <w:r>
        <w:rPr>
          <w:w w:val="100"/>
        </w:rPr>
        <w:t>《民</w:t>
      </w:r>
      <w:r>
        <w:rPr>
          <w:w w:val="100"/>
        </w:rPr>
        <w:t> </w:t>
      </w:r>
      <w:r>
        <w:rPr>
          <w:spacing w:val="4"/>
          <w:w w:val="100"/>
        </w:rPr>
        <w:t>事裁定书</w:t>
      </w:r>
      <w:r>
        <w:rPr>
          <w:spacing w:val="-99"/>
          <w:w w:val="100"/>
        </w:rPr>
        <w:t>》</w:t>
      </w:r>
      <w:r>
        <w:rPr>
          <w:spacing w:val="4"/>
          <w:w w:val="100"/>
        </w:rPr>
        <w:t>，驳回日立</w:t>
      </w:r>
      <w:r>
        <w:rPr>
          <w:spacing w:val="2"/>
          <w:w w:val="100"/>
        </w:rPr>
        <w:t>泵</w:t>
      </w:r>
      <w:r>
        <w:rPr>
          <w:spacing w:val="4"/>
          <w:w w:val="100"/>
        </w:rPr>
        <w:t>就管辖权异议提起的上诉，维持江苏省无锡市中级人民法院关</w:t>
      </w:r>
      <w:r>
        <w:rPr>
          <w:w w:val="100"/>
        </w:rPr>
        <w:t>于</w:t>
      </w:r>
      <w:r>
        <w:rPr>
          <w:w w:val="100"/>
        </w:rPr>
        <w:t> </w:t>
      </w:r>
      <w:r>
        <w:rPr>
          <w:spacing w:val="-106"/>
          <w:w w:val="100"/>
        </w:rPr>
        <w:t>“</w:t>
      </w:r>
      <w:r>
        <w:rPr>
          <w:spacing w:val="-1"/>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r>
        <w:rPr>
          <w:spacing w:val="-3"/>
          <w:w w:val="100"/>
        </w:rPr>
        <w:t>）</w:t>
      </w:r>
      <w:r>
        <w:rPr>
          <w:spacing w:val="-1"/>
          <w:w w:val="100"/>
        </w:rPr>
        <w:t>锡</w:t>
      </w:r>
      <w:r>
        <w:rPr>
          <w:spacing w:val="-3"/>
          <w:w w:val="100"/>
        </w:rPr>
        <w:t>商</w:t>
      </w:r>
      <w:r>
        <w:rPr>
          <w:w w:val="100"/>
        </w:rPr>
        <w:t>外</w:t>
      </w:r>
      <w:r>
        <w:rPr>
          <w:spacing w:val="-3"/>
          <w:w w:val="100"/>
        </w:rPr>
        <w:t>初</w:t>
      </w:r>
      <w:r>
        <w:rPr>
          <w:w w:val="100"/>
        </w:rPr>
        <w:t>字第</w:t>
      </w:r>
      <w:r>
        <w:rPr>
          <w:spacing w:val="-55"/>
        </w:rPr>
        <w:t> </w:t>
      </w:r>
      <w:r>
        <w:rPr>
          <w:rFonts w:ascii="宋体" w:hAnsi="宋体" w:cs="宋体" w:eastAsia="宋体" w:hint="default"/>
          <w:spacing w:val="-3"/>
          <w:w w:val="100"/>
        </w:rPr>
        <w:t>3</w:t>
      </w:r>
      <w:r>
        <w:rPr>
          <w:rFonts w:ascii="宋体" w:hAnsi="宋体" w:cs="宋体" w:eastAsia="宋体" w:hint="default"/>
          <w:w w:val="100"/>
        </w:rPr>
        <w:t>2</w:t>
      </w:r>
      <w:r>
        <w:rPr>
          <w:rFonts w:ascii="宋体" w:hAnsi="宋体" w:cs="宋体" w:eastAsia="宋体" w:hint="default"/>
          <w:spacing w:val="-53"/>
        </w:rPr>
        <w:t> </w:t>
      </w:r>
      <w:r>
        <w:rPr>
          <w:w w:val="100"/>
        </w:rPr>
        <w:t>号</w:t>
      </w:r>
      <w:r>
        <w:rPr>
          <w:spacing w:val="-108"/>
          <w:w w:val="100"/>
        </w:rPr>
        <w:t>”</w:t>
      </w:r>
      <w:r>
        <w:rPr>
          <w:w w:val="100"/>
        </w:rPr>
        <w:t>《</w:t>
      </w:r>
      <w:r>
        <w:rPr>
          <w:spacing w:val="-3"/>
          <w:w w:val="100"/>
        </w:rPr>
        <w:t>民</w:t>
      </w:r>
      <w:r>
        <w:rPr>
          <w:w w:val="100"/>
        </w:rPr>
        <w:t>事</w:t>
      </w:r>
      <w:r>
        <w:rPr>
          <w:spacing w:val="-3"/>
          <w:w w:val="100"/>
        </w:rPr>
        <w:t>裁</w:t>
      </w:r>
      <w:r>
        <w:rPr>
          <w:w w:val="100"/>
        </w:rPr>
        <w:t>定</w:t>
      </w:r>
      <w:r>
        <w:rPr>
          <w:spacing w:val="-3"/>
          <w:w w:val="100"/>
        </w:rPr>
        <w:t>书</w:t>
      </w:r>
      <w:r>
        <w:rPr>
          <w:w w:val="100"/>
        </w:rPr>
        <w:t>》</w:t>
      </w:r>
      <w:r>
        <w:rPr>
          <w:spacing w:val="-3"/>
          <w:w w:val="100"/>
        </w:rPr>
        <w:t>所作</w:t>
      </w:r>
      <w:r>
        <w:rPr>
          <w:w w:val="100"/>
        </w:rPr>
        <w:t>出的</w:t>
      </w:r>
      <w:r>
        <w:rPr>
          <w:spacing w:val="-3"/>
          <w:w w:val="100"/>
        </w:rPr>
        <w:t>原</w:t>
      </w:r>
      <w:r>
        <w:rPr>
          <w:w w:val="100"/>
        </w:rPr>
        <w:t>裁</w:t>
      </w:r>
      <w:r>
        <w:rPr>
          <w:spacing w:val="-3"/>
          <w:w w:val="100"/>
        </w:rPr>
        <w:t>定</w:t>
      </w:r>
      <w:r>
        <w:rPr>
          <w:w w:val="100"/>
        </w:rPr>
        <w:t>。</w:t>
      </w:r>
    </w:p>
    <w:p>
      <w:pPr>
        <w:pStyle w:val="BodyText"/>
        <w:spacing w:line="391" w:lineRule="auto" w:before="73"/>
        <w:ind w:left="1018" w:right="4497" w:firstLine="419"/>
        <w:jc w:val="left"/>
      </w:pPr>
      <w:r>
        <w:rPr>
          <w:spacing w:val="-2"/>
        </w:rPr>
        <w:t>截止本报告披露，该案件尚在审理过程中。</w:t>
      </w:r>
      <w:r>
        <w:rPr>
          <w:w w:val="100"/>
        </w:rPr>
        <w:t> </w:t>
      </w:r>
      <w:r>
        <w:rPr/>
        <w:t>媒体质疑情况</w:t>
      </w:r>
    </w:p>
    <w:p>
      <w:pPr>
        <w:pStyle w:val="BodyText"/>
        <w:spacing w:line="240" w:lineRule="auto" w:before="44"/>
        <w:ind w:left="1018" w:right="1694"/>
        <w:jc w:val="left"/>
      </w:pPr>
      <w:r>
        <w:rPr/>
        <w:t>□ 适用 √ 不适用</w:t>
      </w:r>
    </w:p>
    <w:p>
      <w:pPr>
        <w:spacing w:after="0" w:line="240" w:lineRule="auto"/>
        <w:jc w:val="left"/>
        <w:sectPr>
          <w:pgSz w:w="11910" w:h="16840"/>
          <w:pgMar w:header="877" w:footer="1251" w:top="1100" w:bottom="1440" w:left="7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3"/>
        <w:spacing w:line="240" w:lineRule="auto"/>
        <w:ind w:left="580" w:right="455"/>
        <w:jc w:val="left"/>
        <w:rPr>
          <w:b w:val="0"/>
          <w:bCs w:val="0"/>
        </w:rPr>
      </w:pPr>
      <w:r>
        <w:rPr/>
        <w:t>二、资产交易事项</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left="580" w:right="455"/>
        <w:jc w:val="left"/>
        <w:rPr>
          <w:b w:val="0"/>
          <w:bCs w:val="0"/>
        </w:rPr>
      </w:pPr>
      <w:r>
        <w:rPr/>
        <w:pict>
          <v:shape style="position:absolute;margin-left:354.173004pt;margin-top:56.309658pt;width:113.45pt;height:11.7pt;mso-position-horizontal-relative:page;mso-position-vertical-relative:paragraph;z-index:-833104" type="#_x0000_t202" filled="false" stroked="false">
            <v:textbox inset="0,0,0,0">
              <w:txbxContent>
                <w:p>
                  <w:pPr>
                    <w:spacing w:line="20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宋体" w:hAnsi="宋体" w:cs="宋体" w:eastAsia="宋体" w:hint="default"/>
        </w:rPr>
        <w:t>1</w:t>
      </w:r>
      <w:r>
        <w:rPr/>
        <w:t>、收购资产情况</w:t>
      </w:r>
      <w:r>
        <w:rPr>
          <w:b w:val="0"/>
          <w:bCs w:val="0"/>
        </w:rPr>
      </w:r>
    </w:p>
    <w:p>
      <w:pPr>
        <w:spacing w:line="240" w:lineRule="auto" w:before="6"/>
        <w:rPr>
          <w:rFonts w:ascii="宋体" w:hAnsi="宋体" w:cs="宋体" w:eastAsia="宋体" w:hint="default"/>
          <w:b/>
          <w:bCs/>
          <w:sz w:val="25"/>
          <w:szCs w:val="25"/>
        </w:rPr>
      </w:pPr>
    </w:p>
    <w:tbl>
      <w:tblPr>
        <w:tblW w:w="0" w:type="auto"/>
        <w:jc w:val="left"/>
        <w:tblInd w:w="102" w:type="dxa"/>
        <w:tblLayout w:type="fixed"/>
        <w:tblCellMar>
          <w:top w:w="0" w:type="dxa"/>
          <w:left w:w="0" w:type="dxa"/>
          <w:bottom w:w="0" w:type="dxa"/>
          <w:right w:w="0" w:type="dxa"/>
        </w:tblCellMar>
        <w:tblLook w:val="01E0"/>
      </w:tblPr>
      <w:tblGrid>
        <w:gridCol w:w="1683"/>
        <w:gridCol w:w="1440"/>
        <w:gridCol w:w="1198"/>
        <w:gridCol w:w="956"/>
        <w:gridCol w:w="1498"/>
        <w:gridCol w:w="1640"/>
        <w:gridCol w:w="1195"/>
        <w:gridCol w:w="996"/>
        <w:gridCol w:w="989"/>
        <w:gridCol w:w="1721"/>
        <w:gridCol w:w="1591"/>
      </w:tblGrid>
      <w:tr>
        <w:trPr>
          <w:trHeight w:val="1258" w:hRule="exact"/>
        </w:trPr>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8"/>
              <w:ind w:left="746" w:right="24" w:hanging="720"/>
              <w:jc w:val="left"/>
              <w:rPr>
                <w:rFonts w:ascii="宋体" w:hAnsi="宋体" w:cs="宋体" w:eastAsia="宋体" w:hint="default"/>
                <w:sz w:val="18"/>
                <w:szCs w:val="18"/>
              </w:rPr>
            </w:pPr>
            <w:r>
              <w:rPr>
                <w:rFonts w:ascii="宋体" w:hAnsi="宋体" w:cs="宋体" w:eastAsia="宋体" w:hint="default"/>
                <w:sz w:val="18"/>
                <w:szCs w:val="18"/>
              </w:rPr>
              <w:t>交易对方或最终控制 方</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8"/>
              <w:ind w:left="623" w:right="84" w:hanging="540"/>
              <w:jc w:val="left"/>
              <w:rPr>
                <w:rFonts w:ascii="宋体" w:hAnsi="宋体" w:cs="宋体" w:eastAsia="宋体" w:hint="default"/>
                <w:sz w:val="18"/>
                <w:szCs w:val="18"/>
              </w:rPr>
            </w:pPr>
            <w:r>
              <w:rPr>
                <w:rFonts w:ascii="宋体" w:hAnsi="宋体" w:cs="宋体" w:eastAsia="宋体" w:hint="default"/>
                <w:sz w:val="18"/>
                <w:szCs w:val="18"/>
              </w:rPr>
              <w:t>被收购或置入资 产</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38"/>
              <w:ind w:left="2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进展情况</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23"/>
              <w:jc w:val="both"/>
              <w:rPr>
                <w:rFonts w:ascii="宋体" w:hAnsi="宋体" w:cs="宋体" w:eastAsia="宋体" w:hint="default"/>
                <w:sz w:val="18"/>
                <w:szCs w:val="18"/>
              </w:rPr>
            </w:pPr>
            <w:r>
              <w:rPr>
                <w:rFonts w:ascii="宋体" w:hAnsi="宋体" w:cs="宋体" w:eastAsia="宋体" w:hint="default"/>
                <w:sz w:val="18"/>
                <w:szCs w:val="18"/>
              </w:rPr>
              <w:t>自购买日起至报告 期末为上市公司贡 献的净利润</w:t>
            </w:r>
          </w:p>
          <w:p>
            <w:pPr>
              <w:pStyle w:val="TableParagraph"/>
              <w:spacing w:line="230" w:lineRule="exact" w:before="23"/>
              <w:ind w:left="23" w:right="23"/>
              <w:jc w:val="both"/>
              <w:rPr>
                <w:rFonts w:ascii="宋体" w:hAnsi="宋体" w:cs="宋体" w:eastAsia="宋体" w:hint="default"/>
                <w:sz w:val="18"/>
                <w:szCs w:val="18"/>
              </w:rPr>
            </w:pPr>
            <w:r>
              <w:rPr>
                <w:rFonts w:ascii="宋体" w:hAnsi="宋体" w:cs="宋体" w:eastAsia="宋体" w:hint="default"/>
                <w:sz w:val="18"/>
                <w:szCs w:val="18"/>
              </w:rPr>
              <w:t>（适用于非同一控 制下的企业合并）</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21"/>
              <w:jc w:val="center"/>
              <w:rPr>
                <w:rFonts w:ascii="宋体" w:hAnsi="宋体" w:cs="宋体" w:eastAsia="宋体" w:hint="default"/>
                <w:sz w:val="18"/>
                <w:szCs w:val="18"/>
              </w:rPr>
            </w:pPr>
            <w:r>
              <w:rPr>
                <w:rFonts w:ascii="宋体" w:hAnsi="宋体" w:cs="宋体" w:eastAsia="宋体" w:hint="default"/>
                <w:sz w:val="18"/>
                <w:szCs w:val="18"/>
              </w:rPr>
              <w:t>自本期初至报告期 末为上市公司贡献 </w:t>
            </w:r>
            <w:r>
              <w:rPr>
                <w:rFonts w:ascii="宋体" w:hAnsi="宋体" w:cs="宋体" w:eastAsia="宋体" w:hint="default"/>
                <w:spacing w:val="-22"/>
                <w:sz w:val="18"/>
                <w:szCs w:val="18"/>
              </w:rPr>
              <w:t>的净利润（万元）（适</w:t>
            </w:r>
            <w:r>
              <w:rPr>
                <w:rFonts w:ascii="宋体" w:hAnsi="宋体" w:cs="宋体" w:eastAsia="宋体" w:hint="default"/>
                <w:sz w:val="18"/>
                <w:szCs w:val="18"/>
              </w:rPr>
              <w:t> 用于同一控制下的 企业合并）</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52" w:right="50"/>
              <w:jc w:val="both"/>
              <w:rPr>
                <w:rFonts w:ascii="宋体" w:hAnsi="宋体" w:cs="宋体" w:eastAsia="宋体" w:hint="default"/>
                <w:sz w:val="18"/>
                <w:szCs w:val="18"/>
              </w:rPr>
            </w:pPr>
            <w:r>
              <w:rPr>
                <w:rFonts w:ascii="宋体" w:hAnsi="宋体" w:cs="宋体" w:eastAsia="宋体" w:hint="default"/>
                <w:sz w:val="18"/>
                <w:szCs w:val="18"/>
              </w:rPr>
              <w:t>该资产为上市 公司贡献的净 利润占利润总 额的比率</w:t>
            </w:r>
            <w:r>
              <w:rPr>
                <w:rFonts w:ascii="宋体" w:hAnsi="宋体" w:cs="宋体" w:eastAsia="宋体" w:hint="default"/>
                <w:sz w:val="18"/>
                <w:szCs w:val="18"/>
              </w:rPr>
              <w:t>(%)</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8"/>
              <w:ind w:left="312" w:right="43" w:hanging="272"/>
              <w:jc w:val="left"/>
              <w:rPr>
                <w:rFonts w:ascii="宋体" w:hAnsi="宋体" w:cs="宋体" w:eastAsia="宋体" w:hint="default"/>
                <w:sz w:val="18"/>
                <w:szCs w:val="18"/>
              </w:rPr>
            </w:pPr>
            <w:r>
              <w:rPr>
                <w:rFonts w:ascii="宋体" w:hAnsi="宋体" w:cs="宋体" w:eastAsia="宋体" w:hint="default"/>
                <w:sz w:val="18"/>
                <w:szCs w:val="18"/>
              </w:rPr>
              <w:t>是否为关联 交易</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8" w:right="39"/>
              <w:jc w:val="left"/>
              <w:rPr>
                <w:rFonts w:ascii="宋体" w:hAnsi="宋体" w:cs="宋体" w:eastAsia="宋体" w:hint="default"/>
                <w:sz w:val="18"/>
                <w:szCs w:val="18"/>
              </w:rPr>
            </w:pPr>
            <w:r>
              <w:rPr>
                <w:rFonts w:ascii="宋体" w:hAnsi="宋体" w:cs="宋体" w:eastAsia="宋体" w:hint="default"/>
                <w:sz w:val="18"/>
                <w:szCs w:val="18"/>
              </w:rPr>
              <w:t>与交易对方 的关联关系</w:t>
            </w:r>
          </w:p>
          <w:p>
            <w:pPr>
              <w:pStyle w:val="TableParagraph"/>
              <w:spacing w:line="232" w:lineRule="exact" w:before="22"/>
              <w:ind w:left="129" w:right="39" w:hanging="92"/>
              <w:jc w:val="left"/>
              <w:rPr>
                <w:rFonts w:ascii="宋体" w:hAnsi="宋体" w:cs="宋体" w:eastAsia="宋体" w:hint="default"/>
                <w:sz w:val="18"/>
                <w:szCs w:val="18"/>
              </w:rPr>
            </w:pPr>
            <w:r>
              <w:rPr>
                <w:rFonts w:ascii="宋体" w:hAnsi="宋体" w:cs="宋体" w:eastAsia="宋体" w:hint="default"/>
                <w:sz w:val="18"/>
                <w:szCs w:val="18"/>
              </w:rPr>
              <w:t>（适用关联 交易情形</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557"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27"/>
              <w:jc w:val="left"/>
              <w:rPr>
                <w:rFonts w:ascii="宋体" w:hAnsi="宋体" w:cs="宋体" w:eastAsia="宋体" w:hint="default"/>
                <w:sz w:val="18"/>
                <w:szCs w:val="18"/>
              </w:rPr>
            </w:pPr>
            <w:r>
              <w:rPr>
                <w:rFonts w:ascii="宋体" w:hAnsi="宋体" w:cs="宋体" w:eastAsia="宋体" w:hint="default"/>
                <w:sz w:val="18"/>
                <w:szCs w:val="18"/>
              </w:rPr>
              <w:t>韩术杰、李滋实、朱 维义、毕远峰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19"/>
              <w:jc w:val="left"/>
              <w:rPr>
                <w:rFonts w:ascii="宋体" w:hAnsi="宋体" w:cs="宋体" w:eastAsia="宋体" w:hint="default"/>
                <w:sz w:val="18"/>
                <w:szCs w:val="18"/>
              </w:rPr>
            </w:pPr>
            <w:r>
              <w:rPr>
                <w:rFonts w:ascii="宋体" w:hAnsi="宋体" w:cs="宋体" w:eastAsia="宋体" w:hint="default"/>
                <w:spacing w:val="5"/>
                <w:sz w:val="18"/>
                <w:szCs w:val="18"/>
              </w:rPr>
              <w:t>大连华能</w:t>
            </w:r>
            <w:r>
              <w:rPr>
                <w:rFonts w:ascii="宋体" w:hAnsi="宋体" w:cs="宋体" w:eastAsia="宋体" w:hint="default"/>
                <w:spacing w:val="13"/>
                <w:sz w:val="18"/>
                <w:szCs w:val="18"/>
              </w:rPr>
              <w:t> </w:t>
            </w:r>
            <w:r>
              <w:rPr>
                <w:rFonts w:ascii="宋体" w:hAnsi="宋体" w:cs="宋体" w:eastAsia="宋体" w:hint="default"/>
                <w:sz w:val="18"/>
                <w:szCs w:val="18"/>
              </w:rPr>
              <w:t>100%</w:t>
            </w:r>
            <w:r>
              <w:rPr>
                <w:rFonts w:ascii="宋体" w:hAnsi="宋体" w:cs="宋体" w:eastAsia="宋体" w:hint="default"/>
                <w:sz w:val="18"/>
                <w:szCs w:val="18"/>
              </w:rPr>
              <w:t>的 股权</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4,800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已完成</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451.39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9.43%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43" w:right="0"/>
              <w:jc w:val="left"/>
              <w:rPr>
                <w:rFonts w:ascii="宋体" w:hAnsi="宋体" w:cs="宋体" w:eastAsia="宋体" w:hint="default"/>
                <w:sz w:val="18"/>
                <w:szCs w:val="18"/>
              </w:rPr>
            </w:pPr>
            <w:r>
              <w:rPr>
                <w:rFonts w:ascii="宋体"/>
                <w:sz w:val="18"/>
              </w:rPr>
              <w:t>-</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2012-005</w:t>
            </w:r>
          </w:p>
        </w:tc>
      </w:tr>
      <w:tr>
        <w:trPr>
          <w:trHeight w:val="557"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何宝荣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19"/>
              <w:jc w:val="left"/>
              <w:rPr>
                <w:rFonts w:ascii="宋体" w:hAnsi="宋体" w:cs="宋体" w:eastAsia="宋体" w:hint="default"/>
                <w:sz w:val="18"/>
                <w:szCs w:val="18"/>
              </w:rPr>
            </w:pPr>
            <w:r>
              <w:rPr>
                <w:rFonts w:ascii="宋体" w:hAnsi="宋体" w:cs="宋体" w:eastAsia="宋体" w:hint="default"/>
                <w:sz w:val="18"/>
                <w:szCs w:val="18"/>
              </w:rPr>
              <w:t>无锡锡泵</w:t>
            </w:r>
            <w:r>
              <w:rPr>
                <w:rFonts w:ascii="宋体" w:hAnsi="宋体" w:cs="宋体" w:eastAsia="宋体" w:hint="default"/>
                <w:spacing w:val="-54"/>
                <w:sz w:val="18"/>
                <w:szCs w:val="18"/>
              </w:rPr>
              <w:t> </w:t>
            </w:r>
            <w:r>
              <w:rPr>
                <w:rFonts w:ascii="宋体" w:hAnsi="宋体" w:cs="宋体" w:eastAsia="宋体" w:hint="default"/>
                <w:sz w:val="18"/>
                <w:szCs w:val="18"/>
              </w:rPr>
              <w:t>58%</w:t>
            </w:r>
            <w:r>
              <w:rPr>
                <w:rFonts w:ascii="宋体" w:hAnsi="宋体" w:cs="宋体" w:eastAsia="宋体" w:hint="default"/>
                <w:sz w:val="18"/>
                <w:szCs w:val="18"/>
              </w:rPr>
              <w:t>的股 权</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4,350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已完成</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-2,915.97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43" w:right="0"/>
              <w:jc w:val="left"/>
              <w:rPr>
                <w:rFonts w:ascii="宋体" w:hAnsi="宋体" w:cs="宋体" w:eastAsia="宋体" w:hint="default"/>
                <w:sz w:val="18"/>
                <w:szCs w:val="18"/>
              </w:rPr>
            </w:pPr>
            <w:r>
              <w:rPr>
                <w:rFonts w:ascii="宋体"/>
                <w:sz w:val="18"/>
              </w:rPr>
              <w:t>-</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sz w:val="18"/>
              </w:rPr>
              <w:t>2012-006</w:t>
            </w:r>
          </w:p>
        </w:tc>
      </w:tr>
      <w:tr>
        <w:trPr>
          <w:trHeight w:val="1258" w:hRule="exact"/>
        </w:trPr>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27"/>
              <w:jc w:val="left"/>
              <w:rPr>
                <w:rFonts w:ascii="宋体" w:hAnsi="宋体" w:cs="宋体" w:eastAsia="宋体" w:hint="default"/>
                <w:sz w:val="18"/>
                <w:szCs w:val="18"/>
              </w:rPr>
            </w:pPr>
            <w:r>
              <w:rPr>
                <w:rFonts w:ascii="宋体" w:hAnsi="宋体" w:cs="宋体" w:eastAsia="宋体" w:hint="default"/>
                <w:sz w:val="18"/>
                <w:szCs w:val="18"/>
              </w:rPr>
              <w:t>欧亚云、欧亚峰、罗 兵辉、李洪辉、朱平 </w:t>
            </w:r>
            <w:r>
              <w:rPr>
                <w:rFonts w:ascii="宋体" w:hAnsi="宋体" w:cs="宋体" w:eastAsia="宋体" w:hint="default"/>
                <w:spacing w:val="-10"/>
                <w:sz w:val="18"/>
                <w:szCs w:val="18"/>
              </w:rPr>
              <w:t>正、胡观辉、周海蓉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吴波、郭华定、瑞鹅 投资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4" w:lineRule="exact" w:before="146"/>
              <w:ind w:left="21" w:right="100"/>
              <w:jc w:val="left"/>
              <w:rPr>
                <w:rFonts w:ascii="宋体" w:hAnsi="宋体" w:cs="宋体" w:eastAsia="宋体" w:hint="default"/>
                <w:sz w:val="18"/>
                <w:szCs w:val="18"/>
              </w:rPr>
            </w:pPr>
            <w:r>
              <w:rPr>
                <w:rFonts w:ascii="宋体" w:hAnsi="宋体" w:cs="宋体" w:eastAsia="宋体" w:hint="default"/>
                <w:sz w:val="18"/>
                <w:szCs w:val="18"/>
              </w:rPr>
              <w:t>长沙天鹅</w:t>
            </w:r>
            <w:r>
              <w:rPr>
                <w:rFonts w:ascii="宋体" w:hAnsi="宋体" w:cs="宋体" w:eastAsia="宋体" w:hint="default"/>
                <w:spacing w:val="-46"/>
                <w:sz w:val="18"/>
                <w:szCs w:val="18"/>
              </w:rPr>
              <w:t> </w:t>
            </w:r>
            <w:r>
              <w:rPr>
                <w:rFonts w:ascii="宋体" w:hAnsi="宋体" w:cs="宋体" w:eastAsia="宋体" w:hint="default"/>
                <w:sz w:val="18"/>
                <w:szCs w:val="18"/>
              </w:rPr>
              <w:t>92.61% </w:t>
            </w:r>
            <w:r>
              <w:rPr>
                <w:rFonts w:ascii="宋体" w:hAnsi="宋体" w:cs="宋体" w:eastAsia="宋体" w:hint="default"/>
                <w:sz w:val="18"/>
                <w:szCs w:val="18"/>
              </w:rPr>
              <w:t>的股权</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27,008.51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已完成</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1,795.13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37.51%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443" w:right="0"/>
              <w:jc w:val="left"/>
              <w:rPr>
                <w:rFonts w:ascii="宋体" w:hAnsi="宋体" w:cs="宋体" w:eastAsia="宋体" w:hint="default"/>
                <w:sz w:val="18"/>
                <w:szCs w:val="18"/>
              </w:rPr>
            </w:pPr>
            <w:r>
              <w:rPr>
                <w:rFonts w:ascii="宋体"/>
                <w:sz w:val="18"/>
              </w:rPr>
              <w:t>-</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37" w:lineRule="auto"/>
              <w:ind w:left="23" w:right="115"/>
              <w:jc w:val="both"/>
              <w:rPr>
                <w:rFonts w:ascii="宋体" w:hAnsi="宋体" w:cs="宋体" w:eastAsia="宋体" w:hint="default"/>
                <w:sz w:val="18"/>
                <w:szCs w:val="18"/>
              </w:rPr>
            </w:pPr>
            <w:r>
              <w:rPr>
                <w:rFonts w:ascii="宋体" w:hAnsi="宋体" w:cs="宋体" w:eastAsia="宋体" w:hint="default"/>
                <w:sz w:val="18"/>
                <w:szCs w:val="18"/>
              </w:rPr>
              <w:t>浙江利欧股份有限 公司发行股份购买 资产报告书</w:t>
            </w:r>
          </w:p>
        </w:tc>
      </w:tr>
    </w:tbl>
    <w:p>
      <w:pPr>
        <w:pStyle w:val="Heading4"/>
        <w:spacing w:line="240" w:lineRule="auto" w:before="83"/>
        <w:ind w:left="1002" w:right="455"/>
        <w:jc w:val="left"/>
        <w:rPr>
          <w:b w:val="0"/>
          <w:bCs w:val="0"/>
        </w:rPr>
      </w:pPr>
      <w:r>
        <w:rPr/>
        <w:pict>
          <v:shape style="position:absolute;margin-left:126.588005pt;margin-top:-36.200699pt;width:76.5pt;height:18.2pt;mso-position-horizontal-relative:page;mso-position-vertical-relative:paragraph;z-index:-8330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32.740005pt;margin-top:-45.950325pt;width:70.350pt;height:28.5pt;mso-position-horizontal-relative:page;mso-position-vertical-relative:paragraph;z-index:-833056" coordorigin="2655,-919" coordsize="1407,570">
            <v:group style="position:absolute;left:2666;top:-908;width:2;height:548" coordorigin="2666,-908" coordsize="2,548">
              <v:shape style="position:absolute;left:2666;top:-908;width:2;height:548" coordorigin="2666,-908" coordsize="0,548" path="m2666,-908l2666,-361e" filled="false" stroked="true" strokeweight="1.08pt" strokecolor="#ffffff">
                <v:path arrowok="t"/>
              </v:shape>
            </v:group>
            <v:group style="position:absolute;left:2676;top:-908;width:1385;height:274" coordorigin="2676,-908" coordsize="1385,274">
              <v:shape style="position:absolute;left:2676;top:-908;width:1385;height:274" coordorigin="2676,-908" coordsize="1385,274" path="m2676,-635l4061,-635,4061,-908,2676,-908,2676,-635xe" filled="true" fillcolor="#ffffff" stroked="false">
                <v:path arrowok="t"/>
                <v:fill type="solid"/>
              </v:shape>
            </v:group>
            <v:group style="position:absolute;left:2676;top:-635;width:1385;height:275" coordorigin="2676,-635" coordsize="1385,275">
              <v:shape style="position:absolute;left:2676;top:-635;width:1385;height:275" coordorigin="2676,-635" coordsize="1385,275" path="m2676,-361l4061,-361,4061,-635,2676,-635,2676,-361xe" filled="true" fillcolor="#ffffff" stroked="false">
                <v:path arrowok="t"/>
                <v:fill type="solid"/>
              </v:shape>
            </v:group>
            <w10:wrap type="none"/>
          </v:group>
        </w:pict>
      </w:r>
      <w:r>
        <w:rPr/>
        <w:t>收购资产情况概述</w:t>
      </w:r>
      <w:r>
        <w:rPr>
          <w:b w:val="0"/>
          <w:bCs w:val="0"/>
        </w:rPr>
      </w:r>
    </w:p>
    <w:p>
      <w:pPr>
        <w:pStyle w:val="BodyText"/>
        <w:spacing w:line="240" w:lineRule="auto" w:before="176"/>
        <w:ind w:left="1000" w:right="455"/>
        <w:jc w:val="left"/>
      </w:pPr>
      <w:r>
        <w:rPr>
          <w:w w:val="100"/>
        </w:rPr>
        <w:t>（</w:t>
      </w:r>
      <w:r>
        <w:rPr>
          <w:rFonts w:ascii="宋体" w:hAnsi="宋体" w:cs="宋体" w:eastAsia="宋体" w:hint="default"/>
          <w:spacing w:val="-1"/>
          <w:w w:val="100"/>
        </w:rPr>
        <w:t>1</w:t>
      </w:r>
      <w:r>
        <w:rPr>
          <w:w w:val="100"/>
        </w:rPr>
        <w:t>）</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48"/>
        </w:rPr>
        <w:t> </w:t>
      </w:r>
      <w:r>
        <w:rPr>
          <w:w w:val="100"/>
        </w:rPr>
        <w:t>年</w:t>
      </w:r>
      <w:r>
        <w:rPr>
          <w:spacing w:val="-45"/>
        </w:rPr>
        <w:t> </w:t>
      </w:r>
      <w:r>
        <w:rPr>
          <w:rFonts w:ascii="宋体" w:hAnsi="宋体" w:cs="宋体" w:eastAsia="宋体" w:hint="default"/>
          <w:w w:val="100"/>
        </w:rPr>
        <w:t>1</w:t>
      </w:r>
      <w:r>
        <w:rPr>
          <w:rFonts w:ascii="宋体" w:hAnsi="宋体" w:cs="宋体" w:eastAsia="宋体" w:hint="default"/>
          <w:spacing w:val="-48"/>
        </w:rPr>
        <w:t> </w:t>
      </w:r>
      <w:r>
        <w:rPr>
          <w:w w:val="100"/>
        </w:rPr>
        <w:t>月</w:t>
      </w:r>
      <w:r>
        <w:rPr>
          <w:spacing w:val="-45"/>
        </w:rPr>
        <w:t> </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48"/>
        </w:rPr>
        <w:t> </w:t>
      </w:r>
      <w:r>
        <w:rPr>
          <w:w w:val="100"/>
        </w:rPr>
        <w:t>日</w:t>
      </w:r>
      <w:r>
        <w:rPr>
          <w:spacing w:val="-3"/>
          <w:w w:val="100"/>
        </w:rPr>
        <w:t>，</w:t>
      </w:r>
      <w:r>
        <w:rPr>
          <w:w w:val="100"/>
        </w:rPr>
        <w:t>公司</w:t>
      </w:r>
      <w:r>
        <w:rPr>
          <w:spacing w:val="-3"/>
          <w:w w:val="100"/>
        </w:rPr>
        <w:t>与</w:t>
      </w:r>
      <w:r>
        <w:rPr>
          <w:w w:val="100"/>
        </w:rPr>
        <w:t>韩</w:t>
      </w:r>
      <w:r>
        <w:rPr>
          <w:spacing w:val="-3"/>
          <w:w w:val="100"/>
        </w:rPr>
        <w:t>术</w:t>
      </w:r>
      <w:r>
        <w:rPr>
          <w:w w:val="100"/>
        </w:rPr>
        <w:t>杰</w:t>
      </w:r>
      <w:r>
        <w:rPr>
          <w:spacing w:val="-3"/>
          <w:w w:val="100"/>
        </w:rPr>
        <w:t>、</w:t>
      </w:r>
      <w:r>
        <w:rPr>
          <w:w w:val="100"/>
        </w:rPr>
        <w:t>李</w:t>
      </w:r>
      <w:r>
        <w:rPr>
          <w:spacing w:val="-3"/>
          <w:w w:val="100"/>
        </w:rPr>
        <w:t>滋</w:t>
      </w:r>
      <w:r>
        <w:rPr>
          <w:w w:val="100"/>
        </w:rPr>
        <w:t>实</w:t>
      </w:r>
      <w:r>
        <w:rPr>
          <w:spacing w:val="-3"/>
          <w:w w:val="100"/>
        </w:rPr>
        <w:t>、</w:t>
      </w:r>
      <w:r>
        <w:rPr>
          <w:w w:val="100"/>
        </w:rPr>
        <w:t>朱维</w:t>
      </w:r>
      <w:r>
        <w:rPr>
          <w:spacing w:val="-3"/>
          <w:w w:val="100"/>
        </w:rPr>
        <w:t>义</w:t>
      </w:r>
      <w:r>
        <w:rPr>
          <w:w w:val="100"/>
        </w:rPr>
        <w:t>、</w:t>
      </w:r>
      <w:r>
        <w:rPr>
          <w:spacing w:val="-3"/>
          <w:w w:val="100"/>
        </w:rPr>
        <w:t>毕</w:t>
      </w:r>
      <w:r>
        <w:rPr>
          <w:w w:val="100"/>
        </w:rPr>
        <w:t>远</w:t>
      </w:r>
      <w:r>
        <w:rPr>
          <w:spacing w:val="-3"/>
          <w:w w:val="100"/>
        </w:rPr>
        <w:t>峰</w:t>
      </w:r>
      <w:r>
        <w:rPr>
          <w:w w:val="100"/>
        </w:rPr>
        <w:t>签</w:t>
      </w:r>
      <w:r>
        <w:rPr>
          <w:spacing w:val="-3"/>
          <w:w w:val="100"/>
        </w:rPr>
        <w:t>订</w:t>
      </w:r>
      <w:r>
        <w:rPr>
          <w:w w:val="100"/>
        </w:rPr>
        <w:t>了</w:t>
      </w:r>
      <w:r>
        <w:rPr>
          <w:spacing w:val="-3"/>
          <w:w w:val="100"/>
        </w:rPr>
        <w:t>《</w:t>
      </w:r>
      <w:r>
        <w:rPr>
          <w:w w:val="100"/>
        </w:rPr>
        <w:t>股权</w:t>
      </w:r>
      <w:r>
        <w:rPr>
          <w:spacing w:val="-3"/>
          <w:w w:val="100"/>
        </w:rPr>
        <w:t>转</w:t>
      </w:r>
      <w:r>
        <w:rPr>
          <w:w w:val="100"/>
        </w:rPr>
        <w:t>让</w:t>
      </w:r>
      <w:r>
        <w:rPr>
          <w:spacing w:val="-3"/>
          <w:w w:val="100"/>
        </w:rPr>
        <w:t>协</w:t>
      </w:r>
      <w:r>
        <w:rPr>
          <w:w w:val="100"/>
        </w:rPr>
        <w:t>议</w:t>
      </w:r>
      <w:r>
        <w:rPr>
          <w:spacing w:val="-108"/>
          <w:w w:val="100"/>
        </w:rPr>
        <w:t>》</w:t>
      </w:r>
      <w:r>
        <w:rPr>
          <w:w w:val="100"/>
        </w:rPr>
        <w:t>，</w:t>
      </w:r>
      <w:r>
        <w:rPr>
          <w:spacing w:val="-3"/>
          <w:w w:val="100"/>
        </w:rPr>
        <w:t>公</w:t>
      </w:r>
      <w:r>
        <w:rPr>
          <w:w w:val="100"/>
        </w:rPr>
        <w:t>司</w:t>
      </w:r>
      <w:r>
        <w:rPr>
          <w:spacing w:val="-3"/>
          <w:w w:val="100"/>
        </w:rPr>
        <w:t>以自</w:t>
      </w:r>
      <w:r>
        <w:rPr>
          <w:w w:val="100"/>
        </w:rPr>
        <w:t>有</w:t>
      </w:r>
      <w:r>
        <w:rPr>
          <w:spacing w:val="-3"/>
          <w:w w:val="100"/>
        </w:rPr>
        <w:t>资</w:t>
      </w:r>
      <w:r>
        <w:rPr>
          <w:w w:val="100"/>
        </w:rPr>
        <w:t>金</w:t>
      </w:r>
      <w:r>
        <w:rPr>
          <w:spacing w:val="-46"/>
        </w:rPr>
        <w:t> </w:t>
      </w:r>
      <w:r>
        <w:rPr>
          <w:rFonts w:ascii="宋体" w:hAnsi="宋体" w:cs="宋体" w:eastAsia="宋体" w:hint="default"/>
          <w:w w:val="100"/>
        </w:rPr>
        <w:t>4</w:t>
      </w:r>
      <w:r>
        <w:rPr>
          <w:rFonts w:ascii="宋体" w:hAnsi="宋体" w:cs="宋体" w:eastAsia="宋体" w:hint="default"/>
          <w:spacing w:val="-3"/>
          <w:w w:val="100"/>
        </w:rPr>
        <w:t>8</w:t>
      </w:r>
      <w:r>
        <w:rPr>
          <w:rFonts w:ascii="宋体" w:hAnsi="宋体" w:cs="宋体" w:eastAsia="宋体" w:hint="default"/>
          <w:w w:val="100"/>
        </w:rPr>
        <w:t>00</w:t>
      </w:r>
      <w:r>
        <w:rPr>
          <w:rFonts w:ascii="宋体" w:hAnsi="宋体" w:cs="宋体" w:eastAsia="宋体" w:hint="default"/>
          <w:spacing w:val="-48"/>
        </w:rPr>
        <w:t> </w:t>
      </w:r>
      <w:r>
        <w:rPr>
          <w:w w:val="100"/>
        </w:rPr>
        <w:t>万</w:t>
      </w:r>
      <w:r>
        <w:rPr>
          <w:spacing w:val="-3"/>
          <w:w w:val="100"/>
        </w:rPr>
        <w:t>元</w:t>
      </w:r>
      <w:r>
        <w:rPr>
          <w:w w:val="100"/>
        </w:rPr>
        <w:t>收</w:t>
      </w:r>
      <w:r>
        <w:rPr>
          <w:spacing w:val="-3"/>
          <w:w w:val="100"/>
        </w:rPr>
        <w:t>购</w:t>
      </w:r>
      <w:r>
        <w:rPr>
          <w:w w:val="100"/>
        </w:rPr>
        <w:t>韩</w:t>
      </w:r>
      <w:r>
        <w:rPr>
          <w:spacing w:val="-3"/>
          <w:w w:val="100"/>
        </w:rPr>
        <w:t>术</w:t>
      </w:r>
      <w:r>
        <w:rPr>
          <w:w w:val="100"/>
        </w:rPr>
        <w:t>杰、</w:t>
      </w:r>
      <w:r>
        <w:rPr>
          <w:spacing w:val="-3"/>
          <w:w w:val="100"/>
        </w:rPr>
        <w:t>李</w:t>
      </w:r>
      <w:r>
        <w:rPr>
          <w:w w:val="100"/>
        </w:rPr>
        <w:t>滋</w:t>
      </w:r>
      <w:r>
        <w:rPr>
          <w:spacing w:val="-3"/>
          <w:w w:val="100"/>
        </w:rPr>
        <w:t>实</w:t>
      </w:r>
      <w:r>
        <w:rPr>
          <w:w w:val="100"/>
        </w:rPr>
        <w:t>、</w:t>
      </w:r>
      <w:r>
        <w:rPr>
          <w:spacing w:val="-3"/>
          <w:w w:val="100"/>
        </w:rPr>
        <w:t>朱</w:t>
      </w:r>
      <w:r>
        <w:rPr>
          <w:w w:val="100"/>
        </w:rPr>
        <w:t>维</w:t>
      </w:r>
    </w:p>
    <w:p>
      <w:pPr>
        <w:pStyle w:val="BodyText"/>
        <w:spacing w:line="240" w:lineRule="auto" w:before="130"/>
        <w:ind w:left="580" w:right="455"/>
        <w:jc w:val="left"/>
      </w:pPr>
      <w:r>
        <w:rPr>
          <w:w w:val="100"/>
        </w:rPr>
        <w:t>义、</w:t>
      </w:r>
      <w:r>
        <w:rPr>
          <w:spacing w:val="-3"/>
          <w:w w:val="100"/>
        </w:rPr>
        <w:t>毕</w:t>
      </w:r>
      <w:r>
        <w:rPr>
          <w:w w:val="100"/>
        </w:rPr>
        <w:t>远</w:t>
      </w:r>
      <w:r>
        <w:rPr>
          <w:spacing w:val="-3"/>
          <w:w w:val="100"/>
        </w:rPr>
        <w:t>峰</w:t>
      </w:r>
      <w:r>
        <w:rPr>
          <w:w w:val="100"/>
        </w:rPr>
        <w:t>持</w:t>
      </w:r>
      <w:r>
        <w:rPr>
          <w:spacing w:val="-3"/>
          <w:w w:val="100"/>
        </w:rPr>
        <w:t>有</w:t>
      </w:r>
      <w:r>
        <w:rPr>
          <w:w w:val="100"/>
        </w:rPr>
        <w:t>的</w:t>
      </w:r>
      <w:r>
        <w:rPr>
          <w:spacing w:val="-3"/>
          <w:w w:val="100"/>
        </w:rPr>
        <w:t>大</w:t>
      </w:r>
      <w:r>
        <w:rPr>
          <w:w w:val="100"/>
        </w:rPr>
        <w:t>连</w:t>
      </w:r>
      <w:r>
        <w:rPr>
          <w:spacing w:val="-3"/>
          <w:w w:val="100"/>
        </w:rPr>
        <w:t>华</w:t>
      </w:r>
      <w:r>
        <w:rPr>
          <w:w w:val="100"/>
        </w:rPr>
        <w:t>能</w:t>
      </w:r>
      <w:r>
        <w:rPr>
          <w:spacing w:val="-53"/>
        </w:rPr>
        <w:t> </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w:t>
      </w:r>
      <w:r>
        <w:rPr>
          <w:spacing w:val="-3"/>
          <w:w w:val="100"/>
        </w:rPr>
        <w:t>的</w:t>
      </w:r>
      <w:r>
        <w:rPr>
          <w:w w:val="100"/>
        </w:rPr>
        <w:t>股</w:t>
      </w:r>
      <w:r>
        <w:rPr>
          <w:spacing w:val="-3"/>
          <w:w w:val="100"/>
        </w:rPr>
        <w:t>权</w:t>
      </w:r>
      <w:r>
        <w:rPr>
          <w:w w:val="100"/>
        </w:rPr>
        <w:t>（</w:t>
      </w:r>
      <w:r>
        <w:rPr>
          <w:spacing w:val="-3"/>
          <w:w w:val="100"/>
        </w:rPr>
        <w:t>房</w:t>
      </w:r>
      <w:r>
        <w:rPr>
          <w:w w:val="100"/>
        </w:rPr>
        <w:t>产</w:t>
      </w:r>
      <w:r>
        <w:rPr>
          <w:spacing w:val="-3"/>
          <w:w w:val="100"/>
        </w:rPr>
        <w:t>、土</w:t>
      </w:r>
      <w:r>
        <w:rPr>
          <w:w w:val="100"/>
        </w:rPr>
        <w:t>地除</w:t>
      </w:r>
      <w:r>
        <w:rPr>
          <w:spacing w:val="-3"/>
          <w:w w:val="100"/>
        </w:rPr>
        <w:t>外</w:t>
      </w:r>
      <w:r>
        <w:rPr>
          <w:spacing w:val="-106"/>
          <w:w w:val="100"/>
        </w:rPr>
        <w:t>）</w:t>
      </w:r>
      <w:r>
        <w:rPr>
          <w:spacing w:val="-3"/>
          <w:w w:val="100"/>
        </w:rPr>
        <w:t>，</w:t>
      </w:r>
      <w:r>
        <w:rPr>
          <w:w w:val="100"/>
        </w:rPr>
        <w:t>并于</w:t>
      </w:r>
      <w:r>
        <w:rPr>
          <w:spacing w:val="-55"/>
        </w:rPr>
        <w:t> </w:t>
      </w:r>
      <w:r>
        <w:rPr>
          <w:rFonts w:ascii="宋体" w:hAnsi="宋体" w:cs="宋体" w:eastAsia="宋体" w:hint="default"/>
          <w:w w:val="100"/>
        </w:rPr>
        <w:t>2012</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14</w:t>
      </w:r>
      <w:r>
        <w:rPr>
          <w:rFonts w:ascii="宋体" w:hAnsi="宋体" w:cs="宋体" w:eastAsia="宋体" w:hint="default"/>
          <w:spacing w:val="-55"/>
        </w:rPr>
        <w:t> </w:t>
      </w:r>
      <w:r>
        <w:rPr>
          <w:w w:val="100"/>
        </w:rPr>
        <w:t>日</w:t>
      </w:r>
      <w:r>
        <w:rPr>
          <w:spacing w:val="-3"/>
          <w:w w:val="100"/>
        </w:rPr>
        <w:t>完</w:t>
      </w:r>
      <w:r>
        <w:rPr>
          <w:w w:val="100"/>
        </w:rPr>
        <w:t>成</w:t>
      </w:r>
      <w:r>
        <w:rPr>
          <w:spacing w:val="-3"/>
          <w:w w:val="100"/>
        </w:rPr>
        <w:t>工</w:t>
      </w:r>
      <w:r>
        <w:rPr>
          <w:w w:val="100"/>
        </w:rPr>
        <w:t>商</w:t>
      </w:r>
      <w:r>
        <w:rPr>
          <w:spacing w:val="-3"/>
          <w:w w:val="100"/>
        </w:rPr>
        <w:t>变</w:t>
      </w:r>
      <w:r>
        <w:rPr>
          <w:w w:val="100"/>
        </w:rPr>
        <w:t>更</w:t>
      </w:r>
      <w:r>
        <w:rPr>
          <w:spacing w:val="-3"/>
          <w:w w:val="100"/>
        </w:rPr>
        <w:t>登记</w:t>
      </w:r>
      <w:r>
        <w:rPr>
          <w:w w:val="100"/>
        </w:rPr>
        <w:t>。</w:t>
      </w:r>
    </w:p>
    <w:p>
      <w:pPr>
        <w:pStyle w:val="BodyText"/>
        <w:spacing w:line="240" w:lineRule="auto" w:before="176"/>
        <w:ind w:left="1000" w:right="455"/>
        <w:jc w:val="left"/>
        <w:rPr>
          <w:rFonts w:ascii="宋体" w:hAnsi="宋体" w:cs="宋体" w:eastAsia="宋体" w:hint="default"/>
        </w:rPr>
      </w:pPr>
      <w:r>
        <w:rPr>
          <w:w w:val="100"/>
        </w:rPr>
        <w:t>（</w:t>
      </w:r>
      <w:r>
        <w:rPr>
          <w:rFonts w:ascii="宋体" w:hAnsi="宋体" w:cs="宋体" w:eastAsia="宋体" w:hint="default"/>
          <w:spacing w:val="-1"/>
          <w:w w:val="100"/>
        </w:rPr>
        <w:t>2</w:t>
      </w:r>
      <w:r>
        <w:rPr>
          <w:w w:val="100"/>
        </w:rPr>
        <w:t>）</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41"/>
        </w:rPr>
        <w:t> </w:t>
      </w:r>
      <w:r>
        <w:rPr>
          <w:w w:val="100"/>
        </w:rPr>
        <w:t>年</w:t>
      </w:r>
      <w:r>
        <w:rPr>
          <w:spacing w:val="-38"/>
        </w:rPr>
        <w:t> </w:t>
      </w:r>
      <w:r>
        <w:rPr>
          <w:rFonts w:ascii="宋体" w:hAnsi="宋体" w:cs="宋体" w:eastAsia="宋体" w:hint="default"/>
          <w:w w:val="100"/>
        </w:rPr>
        <w:t>1</w:t>
      </w:r>
      <w:r>
        <w:rPr>
          <w:rFonts w:ascii="宋体" w:hAnsi="宋体" w:cs="宋体" w:eastAsia="宋体" w:hint="default"/>
          <w:spacing w:val="-41"/>
        </w:rPr>
        <w:t> </w:t>
      </w:r>
      <w:r>
        <w:rPr>
          <w:w w:val="100"/>
        </w:rPr>
        <w:t>月</w:t>
      </w:r>
      <w:r>
        <w:rPr>
          <w:spacing w:val="-38"/>
        </w:rPr>
        <w:t> </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41"/>
        </w:rPr>
        <w:t> </w:t>
      </w:r>
      <w:r>
        <w:rPr>
          <w:w w:val="100"/>
        </w:rPr>
        <w:t>日</w:t>
      </w:r>
      <w:r>
        <w:rPr>
          <w:spacing w:val="-3"/>
          <w:w w:val="100"/>
        </w:rPr>
        <w:t>，</w:t>
      </w:r>
      <w:r>
        <w:rPr>
          <w:w w:val="100"/>
        </w:rPr>
        <w:t>公司</w:t>
      </w:r>
      <w:r>
        <w:rPr>
          <w:spacing w:val="-3"/>
          <w:w w:val="100"/>
        </w:rPr>
        <w:t>与</w:t>
      </w:r>
      <w:r>
        <w:rPr>
          <w:w w:val="100"/>
        </w:rPr>
        <w:t>何</w:t>
      </w:r>
      <w:r>
        <w:rPr>
          <w:spacing w:val="-3"/>
          <w:w w:val="100"/>
        </w:rPr>
        <w:t>宝</w:t>
      </w:r>
      <w:r>
        <w:rPr>
          <w:w w:val="100"/>
        </w:rPr>
        <w:t>荣</w:t>
      </w:r>
      <w:r>
        <w:rPr>
          <w:spacing w:val="-3"/>
          <w:w w:val="100"/>
        </w:rPr>
        <w:t>签</w:t>
      </w:r>
      <w:r>
        <w:rPr>
          <w:w w:val="100"/>
        </w:rPr>
        <w:t>订</w:t>
      </w:r>
      <w:r>
        <w:rPr>
          <w:spacing w:val="-3"/>
          <w:w w:val="100"/>
        </w:rPr>
        <w:t>了</w:t>
      </w:r>
      <w:r>
        <w:rPr>
          <w:w w:val="100"/>
        </w:rPr>
        <w:t>《</w:t>
      </w:r>
      <w:r>
        <w:rPr>
          <w:spacing w:val="-3"/>
          <w:w w:val="100"/>
        </w:rPr>
        <w:t>股</w:t>
      </w:r>
      <w:r>
        <w:rPr>
          <w:w w:val="100"/>
        </w:rPr>
        <w:t>权转</w:t>
      </w:r>
      <w:r>
        <w:rPr>
          <w:spacing w:val="-3"/>
          <w:w w:val="100"/>
        </w:rPr>
        <w:t>让</w:t>
      </w:r>
      <w:r>
        <w:rPr>
          <w:w w:val="100"/>
        </w:rPr>
        <w:t>协</w:t>
      </w:r>
      <w:r>
        <w:rPr>
          <w:spacing w:val="-3"/>
          <w:w w:val="100"/>
        </w:rPr>
        <w:t>议</w:t>
      </w:r>
      <w:r>
        <w:rPr>
          <w:spacing w:val="-106"/>
          <w:w w:val="100"/>
        </w:rPr>
        <w:t>》</w:t>
      </w:r>
      <w:r>
        <w:rPr>
          <w:spacing w:val="-3"/>
          <w:w w:val="100"/>
        </w:rPr>
        <w:t>，</w:t>
      </w:r>
      <w:r>
        <w:rPr>
          <w:w w:val="100"/>
        </w:rPr>
        <w:t>公</w:t>
      </w:r>
      <w:r>
        <w:rPr>
          <w:spacing w:val="-3"/>
          <w:w w:val="100"/>
        </w:rPr>
        <w:t>司</w:t>
      </w:r>
      <w:r>
        <w:rPr>
          <w:w w:val="100"/>
        </w:rPr>
        <w:t>以</w:t>
      </w:r>
      <w:r>
        <w:rPr>
          <w:spacing w:val="-3"/>
          <w:w w:val="100"/>
        </w:rPr>
        <w:t>自有</w:t>
      </w:r>
      <w:r>
        <w:rPr>
          <w:w w:val="100"/>
        </w:rPr>
        <w:t>资金</w:t>
      </w:r>
      <w:r>
        <w:rPr>
          <w:spacing w:val="-41"/>
        </w:rPr>
        <w:t> </w:t>
      </w:r>
      <w:r>
        <w:rPr>
          <w:rFonts w:ascii="宋体" w:hAnsi="宋体" w:cs="宋体" w:eastAsia="宋体" w:hint="default"/>
          <w:w w:val="100"/>
        </w:rPr>
        <w:t>4,3</w:t>
      </w:r>
      <w:r>
        <w:rPr>
          <w:rFonts w:ascii="宋体" w:hAnsi="宋体" w:cs="宋体" w:eastAsia="宋体" w:hint="default"/>
          <w:spacing w:val="-3"/>
          <w:w w:val="100"/>
        </w:rPr>
        <w:t>5</w:t>
      </w:r>
      <w:r>
        <w:rPr>
          <w:rFonts w:ascii="宋体" w:hAnsi="宋体" w:cs="宋体" w:eastAsia="宋体" w:hint="default"/>
          <w:w w:val="100"/>
        </w:rPr>
        <w:t>0</w:t>
      </w:r>
      <w:r>
        <w:rPr>
          <w:rFonts w:ascii="宋体" w:hAnsi="宋体" w:cs="宋体" w:eastAsia="宋体" w:hint="default"/>
          <w:spacing w:val="-41"/>
        </w:rPr>
        <w:t> </w:t>
      </w:r>
      <w:r>
        <w:rPr>
          <w:w w:val="100"/>
        </w:rPr>
        <w:t>万</w:t>
      </w:r>
      <w:r>
        <w:rPr>
          <w:spacing w:val="-3"/>
          <w:w w:val="100"/>
        </w:rPr>
        <w:t>元</w:t>
      </w:r>
      <w:r>
        <w:rPr>
          <w:w w:val="100"/>
        </w:rPr>
        <w:t>收</w:t>
      </w:r>
      <w:r>
        <w:rPr>
          <w:spacing w:val="-3"/>
          <w:w w:val="100"/>
        </w:rPr>
        <w:t>购</w:t>
      </w:r>
      <w:r>
        <w:rPr>
          <w:w w:val="100"/>
        </w:rPr>
        <w:t>何</w:t>
      </w:r>
      <w:r>
        <w:rPr>
          <w:spacing w:val="-3"/>
          <w:w w:val="100"/>
        </w:rPr>
        <w:t>宝</w:t>
      </w:r>
      <w:r>
        <w:rPr>
          <w:w w:val="100"/>
        </w:rPr>
        <w:t>荣持</w:t>
      </w:r>
      <w:r>
        <w:rPr>
          <w:spacing w:val="-3"/>
          <w:w w:val="100"/>
        </w:rPr>
        <w:t>有</w:t>
      </w:r>
      <w:r>
        <w:rPr>
          <w:w w:val="100"/>
        </w:rPr>
        <w:t>无</w:t>
      </w:r>
      <w:r>
        <w:rPr>
          <w:spacing w:val="-3"/>
          <w:w w:val="100"/>
        </w:rPr>
        <w:t>锡锡</w:t>
      </w:r>
      <w:r>
        <w:rPr>
          <w:w w:val="100"/>
        </w:rPr>
        <w:t>泵</w:t>
      </w:r>
      <w:r>
        <w:rPr>
          <w:spacing w:val="-38"/>
        </w:rPr>
        <w:t> </w:t>
      </w:r>
      <w:r>
        <w:rPr>
          <w:rFonts w:ascii="宋体" w:hAnsi="宋体" w:cs="宋体" w:eastAsia="宋体" w:hint="default"/>
          <w:w w:val="100"/>
        </w:rPr>
        <w:t>5</w:t>
      </w:r>
      <w:r>
        <w:rPr>
          <w:rFonts w:ascii="宋体" w:hAnsi="宋体" w:cs="宋体" w:eastAsia="宋体" w:hint="default"/>
          <w:spacing w:val="-3"/>
          <w:w w:val="100"/>
        </w:rPr>
        <w:t>8</w:t>
      </w:r>
      <w:r>
        <w:rPr>
          <w:rFonts w:ascii="宋体" w:hAnsi="宋体" w:cs="宋体" w:eastAsia="宋体" w:hint="default"/>
          <w:w w:val="100"/>
        </w:rPr>
        <w:t>%</w:t>
      </w:r>
      <w:r>
        <w:rPr>
          <w:spacing w:val="-3"/>
          <w:w w:val="100"/>
        </w:rPr>
        <w:t>的股</w:t>
      </w:r>
      <w:r>
        <w:rPr>
          <w:w w:val="100"/>
        </w:rPr>
        <w:t>权，</w:t>
      </w:r>
      <w:r>
        <w:rPr>
          <w:spacing w:val="-3"/>
          <w:w w:val="100"/>
        </w:rPr>
        <w:t>并</w:t>
      </w:r>
      <w:r>
        <w:rPr>
          <w:w w:val="100"/>
        </w:rPr>
        <w:t>于</w:t>
      </w:r>
      <w:r>
        <w:rPr>
          <w:spacing w:val="-41"/>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41"/>
        </w:rPr>
        <w:t> </w:t>
      </w:r>
      <w:r>
        <w:rPr>
          <w:w w:val="100"/>
        </w:rPr>
        <w:t>年</w:t>
      </w:r>
      <w:r>
        <w:rPr>
          <w:spacing w:val="-38"/>
        </w:rPr>
        <w:t> </w:t>
      </w:r>
      <w:r>
        <w:rPr>
          <w:rFonts w:ascii="宋体" w:hAnsi="宋体" w:cs="宋体" w:eastAsia="宋体" w:hint="default"/>
          <w:w w:val="100"/>
        </w:rPr>
        <w:t>2</w:t>
      </w:r>
    </w:p>
    <w:p>
      <w:pPr>
        <w:pStyle w:val="BodyText"/>
        <w:spacing w:line="240" w:lineRule="auto" w:before="131"/>
        <w:ind w:left="580" w:right="455"/>
        <w:jc w:val="left"/>
      </w:pPr>
      <w:r>
        <w:rPr/>
        <w:t>月</w:t>
      </w:r>
      <w:r>
        <w:rPr>
          <w:spacing w:val="-54"/>
        </w:rPr>
        <w:t> </w:t>
      </w:r>
      <w:r>
        <w:rPr>
          <w:rFonts w:ascii="宋体" w:hAnsi="宋体" w:cs="宋体" w:eastAsia="宋体" w:hint="default"/>
        </w:rPr>
        <w:t>7</w:t>
      </w:r>
      <w:r>
        <w:rPr>
          <w:rFonts w:ascii="宋体" w:hAnsi="宋体" w:cs="宋体" w:eastAsia="宋体" w:hint="default"/>
          <w:spacing w:val="-53"/>
        </w:rPr>
        <w:t> </w:t>
      </w:r>
      <w:r>
        <w:rPr/>
        <w:t>日完成工商变更登记。</w:t>
      </w:r>
    </w:p>
    <w:p>
      <w:pPr>
        <w:pStyle w:val="BodyText"/>
        <w:spacing w:line="355" w:lineRule="auto" w:before="176"/>
        <w:ind w:left="579" w:right="455" w:firstLine="420"/>
        <w:jc w:val="left"/>
      </w:pPr>
      <w:r>
        <w:rPr>
          <w:spacing w:val="-2"/>
        </w:rPr>
        <w:t>（</w:t>
      </w:r>
      <w:r>
        <w:rPr>
          <w:rFonts w:ascii="宋体" w:hAnsi="宋体" w:cs="宋体" w:eastAsia="宋体" w:hint="default"/>
          <w:spacing w:val="-2"/>
        </w:rPr>
        <w:t>3</w:t>
      </w:r>
      <w:r>
        <w:rPr>
          <w:spacing w:val="-2"/>
        </w:rPr>
        <w:t>）公司向欧亚云、欧亚峰、罗兵辉、李洪辉、朱平正、胡观辉、周海蓉、吴波、郭华定等九名自然人和长沙瑞鹅投资管理有限公司发行</w:t>
      </w:r>
      <w:r>
        <w:rPr/>
        <w:t> </w:t>
      </w:r>
      <w:r>
        <w:rPr>
          <w:rFonts w:ascii="宋体" w:hAnsi="宋体" w:cs="宋体" w:eastAsia="宋体" w:hint="default"/>
        </w:rPr>
        <w:t>A</w:t>
      </w:r>
      <w:r>
        <w:rPr>
          <w:rFonts w:ascii="宋体" w:hAnsi="宋体" w:cs="宋体" w:eastAsia="宋体" w:hint="default"/>
          <w:spacing w:val="-25"/>
        </w:rPr>
        <w:t> </w:t>
      </w:r>
      <w:r>
        <w:rPr>
          <w:spacing w:val="-3"/>
        </w:rPr>
        <w:t>股股份</w:t>
      </w:r>
      <w:r>
        <w:rPr>
          <w:spacing w:val="-3"/>
          <w:w w:val="100"/>
        </w:rPr>
        <w:t> </w:t>
      </w:r>
      <w:r>
        <w:rPr>
          <w:rFonts w:ascii="宋体" w:hAnsi="宋体" w:cs="宋体" w:eastAsia="宋体" w:hint="default"/>
        </w:rPr>
        <w:t>18,524,353</w:t>
      </w:r>
      <w:r>
        <w:rPr>
          <w:rFonts w:ascii="宋体" w:hAnsi="宋体" w:cs="宋体" w:eastAsia="宋体" w:hint="default"/>
          <w:spacing w:val="-48"/>
        </w:rPr>
        <w:t> </w:t>
      </w:r>
      <w:r>
        <w:rPr/>
        <w:t>股，购买其合计持有的长沙天鹅</w:t>
      </w:r>
      <w:r>
        <w:rPr>
          <w:spacing w:val="-45"/>
        </w:rPr>
        <w:t> </w:t>
      </w:r>
      <w:r>
        <w:rPr>
          <w:rFonts w:ascii="宋体" w:hAnsi="宋体" w:cs="宋体" w:eastAsia="宋体" w:hint="default"/>
        </w:rPr>
        <w:t>92.61%</w:t>
      </w:r>
      <w:r>
        <w:rPr/>
        <w:t>的股权，于</w:t>
      </w:r>
      <w:r>
        <w:rPr>
          <w:spacing w:val="-46"/>
        </w:rPr>
        <w:t> </w:t>
      </w:r>
      <w:r>
        <w:rPr>
          <w:rFonts w:ascii="宋体" w:hAnsi="宋体" w:cs="宋体" w:eastAsia="宋体" w:hint="default"/>
        </w:rPr>
        <w:t>2011</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月经中国证监会证监许可〔</w:t>
      </w:r>
      <w:r>
        <w:rPr>
          <w:rFonts w:ascii="宋体" w:hAnsi="宋体" w:cs="宋体" w:eastAsia="宋体" w:hint="default"/>
        </w:rPr>
        <w:t>2011</w:t>
      </w:r>
      <w:r>
        <w:rPr/>
        <w:t>〕</w:t>
      </w:r>
      <w:r>
        <w:rPr>
          <w:rFonts w:ascii="宋体" w:hAnsi="宋体" w:cs="宋体" w:eastAsia="宋体" w:hint="default"/>
        </w:rPr>
        <w:t>1916</w:t>
      </w:r>
      <w:r>
        <w:rPr>
          <w:rFonts w:ascii="宋体" w:hAnsi="宋体" w:cs="宋体" w:eastAsia="宋体" w:hint="default"/>
          <w:spacing w:val="-46"/>
        </w:rPr>
        <w:t> </w:t>
      </w:r>
      <w:r>
        <w:rPr/>
        <w:t>号文核准。</w:t>
      </w:r>
      <w:r>
        <w:rPr>
          <w:rFonts w:ascii="宋体" w:hAnsi="宋体" w:cs="宋体" w:eastAsia="宋体" w:hint="default"/>
        </w:rPr>
        <w:t>2011</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28</w:t>
      </w:r>
      <w:r>
        <w:rPr>
          <w:rFonts w:ascii="宋体" w:hAnsi="宋体" w:cs="宋体" w:eastAsia="宋体" w:hint="default"/>
          <w:spacing w:val="-45"/>
        </w:rPr>
        <w:t> </w:t>
      </w:r>
      <w:r>
        <w:rPr/>
        <w:t>日，长沙</w:t>
      </w:r>
    </w:p>
    <w:p>
      <w:pPr>
        <w:spacing w:after="0" w:line="355" w:lineRule="auto"/>
        <w:jc w:val="left"/>
        <w:sectPr>
          <w:headerReference w:type="default" r:id="rId24"/>
          <w:footerReference w:type="default" r:id="rId25"/>
          <w:pgSz w:w="16840" w:h="11910" w:orient="landscape"/>
          <w:pgMar w:header="877" w:footer="1340" w:top="1100" w:bottom="1540" w:left="860" w:right="0"/>
          <w:pgNumType w:start="32"/>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ind w:left="140" w:right="0"/>
        <w:jc w:val="left"/>
      </w:pPr>
      <w:r>
        <w:rPr/>
        <w:t>天鹅</w:t>
      </w:r>
      <w:r>
        <w:rPr>
          <w:spacing w:val="-43"/>
        </w:rPr>
        <w:t> </w:t>
      </w:r>
      <w:r>
        <w:rPr>
          <w:rFonts w:ascii="宋体" w:hAnsi="宋体" w:cs="宋体" w:eastAsia="宋体" w:hint="default"/>
          <w:spacing w:val="-4"/>
        </w:rPr>
        <w:t>92.61%</w:t>
      </w:r>
      <w:r>
        <w:rPr>
          <w:spacing w:val="-4"/>
        </w:rPr>
        <w:t>股权完成过户手续及相关工商变更登记</w:t>
      </w:r>
      <w:r>
        <w:rPr>
          <w:rFonts w:ascii="宋体" w:hAnsi="宋体" w:cs="宋体" w:eastAsia="宋体" w:hint="default"/>
          <w:spacing w:val="-4"/>
        </w:rPr>
        <w:t>,</w:t>
      </w:r>
      <w:r>
        <w:rPr>
          <w:spacing w:val="-4"/>
        </w:rPr>
        <w:t>全部过户至公司名下。上述新增</w:t>
      </w:r>
      <w:r>
        <w:rPr>
          <w:spacing w:val="-45"/>
        </w:rPr>
        <w:t> </w:t>
      </w:r>
      <w:r>
        <w:rPr>
          <w:rFonts w:ascii="宋体" w:hAnsi="宋体" w:cs="宋体" w:eastAsia="宋体" w:hint="default"/>
        </w:rPr>
        <w:t>18,524,353</w:t>
      </w:r>
      <w:r>
        <w:rPr>
          <w:rFonts w:ascii="宋体" w:hAnsi="宋体" w:cs="宋体" w:eastAsia="宋体" w:hint="default"/>
          <w:spacing w:val="-47"/>
        </w:rPr>
        <w:t> </w:t>
      </w:r>
      <w:r>
        <w:rPr/>
        <w:t>股股份于</w:t>
      </w:r>
      <w:r>
        <w:rPr>
          <w:spacing w:val="-45"/>
        </w:rPr>
        <w:t> </w:t>
      </w:r>
      <w:r>
        <w:rPr>
          <w:rFonts w:ascii="宋体" w:hAnsi="宋体" w:cs="宋体" w:eastAsia="宋体" w:hint="default"/>
        </w:rPr>
        <w:t>2012</w:t>
      </w:r>
      <w:r>
        <w:rPr>
          <w:rFonts w:ascii="宋体" w:hAnsi="宋体" w:cs="宋体" w:eastAsia="宋体" w:hint="default"/>
          <w:spacing w:val="-45"/>
        </w:rPr>
        <w:t> </w:t>
      </w:r>
      <w:r>
        <w:rPr/>
        <w:t>年</w:t>
      </w:r>
      <w:r>
        <w:rPr>
          <w:spacing w:val="-47"/>
        </w:rPr>
        <w:t> </w:t>
      </w:r>
      <w:r>
        <w:rPr>
          <w:rFonts w:ascii="宋体" w:hAnsi="宋体" w:cs="宋体" w:eastAsia="宋体" w:hint="default"/>
        </w:rPr>
        <w:t>1</w:t>
      </w:r>
      <w:r>
        <w:rPr>
          <w:rFonts w:ascii="宋体" w:hAnsi="宋体" w:cs="宋体" w:eastAsia="宋体" w:hint="default"/>
          <w:spacing w:val="-45"/>
        </w:rPr>
        <w:t> </w:t>
      </w:r>
      <w:r>
        <w:rPr/>
        <w:t>月</w:t>
      </w:r>
      <w:r>
        <w:rPr>
          <w:spacing w:val="-47"/>
        </w:rPr>
        <w:t> </w:t>
      </w:r>
      <w:r>
        <w:rPr>
          <w:rFonts w:ascii="宋体" w:hAnsi="宋体" w:cs="宋体" w:eastAsia="宋体" w:hint="default"/>
        </w:rPr>
        <w:t>9</w:t>
      </w:r>
      <w:r>
        <w:rPr>
          <w:rFonts w:ascii="宋体" w:hAnsi="宋体" w:cs="宋体" w:eastAsia="宋体" w:hint="default"/>
          <w:spacing w:val="-45"/>
        </w:rPr>
        <w:t> </w:t>
      </w:r>
      <w:r>
        <w:rPr/>
        <w:t>日在中国证券登记结算有限责任</w:t>
      </w:r>
    </w:p>
    <w:p>
      <w:pPr>
        <w:pStyle w:val="BodyText"/>
        <w:spacing w:line="240" w:lineRule="auto" w:before="130"/>
        <w:ind w:left="140" w:right="0"/>
        <w:jc w:val="left"/>
      </w:pPr>
      <w:r>
        <w:rPr/>
        <w:t>公司深圳分公司完成登记手续，并于</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19</w:t>
      </w:r>
      <w:r>
        <w:rPr>
          <w:rFonts w:ascii="宋体" w:hAnsi="宋体" w:cs="宋体" w:eastAsia="宋体" w:hint="default"/>
          <w:spacing w:val="-54"/>
        </w:rPr>
        <w:t> </w:t>
      </w:r>
      <w:r>
        <w:rPr/>
        <w:t>日在深圳证券交易所上市交易。</w:t>
      </w:r>
    </w:p>
    <w:p>
      <w:pPr>
        <w:pStyle w:val="BodyText"/>
        <w:spacing w:line="355" w:lineRule="auto" w:before="176"/>
        <w:ind w:left="139" w:right="1433" w:firstLine="420"/>
        <w:jc w:val="both"/>
      </w:pPr>
      <w:r>
        <w:rPr>
          <w:spacing w:val="-2"/>
          <w:w w:val="100"/>
        </w:rPr>
        <w:t>（</w:t>
      </w:r>
      <w:r>
        <w:rPr>
          <w:rFonts w:ascii="宋体" w:hAnsi="宋体" w:cs="宋体" w:eastAsia="宋体" w:hint="default"/>
          <w:spacing w:val="-2"/>
          <w:w w:val="100"/>
        </w:rPr>
        <w:t>4</w:t>
      </w:r>
      <w:r>
        <w:rPr>
          <w:spacing w:val="-2"/>
          <w:w w:val="100"/>
        </w:rPr>
        <w:t>）</w:t>
      </w:r>
      <w:r>
        <w:rPr>
          <w:rFonts w:ascii="宋体" w:hAnsi="宋体" w:cs="宋体" w:eastAsia="宋体" w:hint="default"/>
          <w:spacing w:val="-2"/>
          <w:w w:val="100"/>
        </w:rPr>
        <w:t>2012</w:t>
      </w:r>
      <w:r>
        <w:rPr>
          <w:rFonts w:ascii="宋体" w:hAnsi="宋体" w:cs="宋体" w:eastAsia="宋体" w:hint="default"/>
          <w:spacing w:val="-49"/>
          <w:w w:val="100"/>
        </w:rPr>
        <w:t> </w:t>
      </w:r>
      <w:r>
        <w:rPr>
          <w:w w:val="100"/>
        </w:rPr>
        <w:t>年</w:t>
      </w:r>
      <w:r>
        <w:rPr>
          <w:spacing w:val="-47"/>
          <w:w w:val="100"/>
        </w:rPr>
        <w:t> </w:t>
      </w:r>
      <w:r>
        <w:rPr>
          <w:rFonts w:ascii="宋体" w:hAnsi="宋体" w:cs="宋体" w:eastAsia="宋体" w:hint="default"/>
          <w:w w:val="100"/>
        </w:rPr>
        <w:t>5</w:t>
      </w:r>
      <w:r>
        <w:rPr>
          <w:rFonts w:ascii="宋体" w:hAnsi="宋体" w:cs="宋体" w:eastAsia="宋体" w:hint="default"/>
          <w:spacing w:val="-49"/>
          <w:w w:val="100"/>
        </w:rPr>
        <w:t> </w:t>
      </w:r>
      <w:r>
        <w:rPr>
          <w:w w:val="100"/>
        </w:rPr>
        <w:t>月</w:t>
      </w:r>
      <w:r>
        <w:rPr>
          <w:spacing w:val="-47"/>
          <w:w w:val="100"/>
        </w:rPr>
        <w:t> </w:t>
      </w:r>
      <w:r>
        <w:rPr>
          <w:rFonts w:ascii="宋体" w:hAnsi="宋体" w:cs="宋体" w:eastAsia="宋体" w:hint="default"/>
          <w:spacing w:val="-2"/>
          <w:w w:val="100"/>
        </w:rPr>
        <w:t>23</w:t>
      </w:r>
      <w:r>
        <w:rPr>
          <w:rFonts w:ascii="宋体" w:hAnsi="宋体" w:cs="宋体" w:eastAsia="宋体" w:hint="default"/>
          <w:spacing w:val="-47"/>
          <w:w w:val="100"/>
        </w:rPr>
        <w:t> </w:t>
      </w:r>
      <w:r>
        <w:rPr>
          <w:spacing w:val="-5"/>
          <w:w w:val="100"/>
        </w:rPr>
        <w:t>日，公司与富士特有限公司股东林夏满、梁小恩、梁宛平签订了《股权收购意向书》，公司拟收购林夏满、梁小恩、梁宛平持有</w:t>
      </w:r>
      <w:r>
        <w:rPr>
          <w:w w:val="100"/>
        </w:rPr>
        <w:t> </w:t>
      </w:r>
      <w:r>
        <w:rPr>
          <w:spacing w:val="-1"/>
          <w:w w:val="100"/>
        </w:rPr>
        <w:t>的富士特</w:t>
      </w:r>
      <w:r>
        <w:rPr>
          <w:spacing w:val="-48"/>
          <w:w w:val="100"/>
        </w:rPr>
        <w:t> </w:t>
      </w:r>
      <w:r>
        <w:rPr>
          <w:rFonts w:ascii="宋体" w:hAnsi="宋体" w:cs="宋体" w:eastAsia="宋体" w:hint="default"/>
          <w:spacing w:val="-5"/>
          <w:w w:val="100"/>
        </w:rPr>
        <w:t>60%</w:t>
      </w:r>
      <w:r>
        <w:rPr>
          <w:spacing w:val="-5"/>
          <w:w w:val="100"/>
        </w:rPr>
        <w:t>的股权（具体收购价格将以资产评估结果为依据，协商确定）。</w:t>
      </w:r>
      <w:r>
        <w:rPr>
          <w:rFonts w:ascii="宋体" w:hAnsi="宋体" w:cs="宋体" w:eastAsia="宋体" w:hint="default"/>
          <w:spacing w:val="-5"/>
          <w:w w:val="100"/>
        </w:rPr>
        <w:t>2012</w:t>
      </w:r>
      <w:r>
        <w:rPr>
          <w:rFonts w:ascii="宋体" w:hAnsi="宋体" w:cs="宋体" w:eastAsia="宋体" w:hint="default"/>
          <w:spacing w:val="-52"/>
          <w:w w:val="100"/>
        </w:rPr>
        <w:t> </w:t>
      </w:r>
      <w:r>
        <w:rPr>
          <w:w w:val="100"/>
        </w:rPr>
        <w:t>年</w:t>
      </w:r>
      <w:r>
        <w:rPr>
          <w:spacing w:val="-48"/>
          <w:w w:val="100"/>
        </w:rPr>
        <w:t> </w:t>
      </w:r>
      <w:r>
        <w:rPr>
          <w:rFonts w:ascii="宋体" w:hAnsi="宋体" w:cs="宋体" w:eastAsia="宋体" w:hint="default"/>
          <w:w w:val="100"/>
        </w:rPr>
        <w:t>12</w:t>
      </w:r>
      <w:r>
        <w:rPr>
          <w:rFonts w:ascii="宋体" w:hAnsi="宋体" w:cs="宋体" w:eastAsia="宋体" w:hint="default"/>
          <w:spacing w:val="-52"/>
          <w:w w:val="100"/>
        </w:rPr>
        <w:t> </w:t>
      </w:r>
      <w:r>
        <w:rPr>
          <w:w w:val="100"/>
        </w:rPr>
        <w:t>月</w:t>
      </w:r>
      <w:r>
        <w:rPr>
          <w:spacing w:val="-49"/>
          <w:w w:val="100"/>
        </w:rPr>
        <w:t> </w:t>
      </w:r>
      <w:r>
        <w:rPr>
          <w:rFonts w:ascii="宋体" w:hAnsi="宋体" w:cs="宋体" w:eastAsia="宋体" w:hint="default"/>
          <w:spacing w:val="-2"/>
          <w:w w:val="100"/>
        </w:rPr>
        <w:t>24</w:t>
      </w:r>
      <w:r>
        <w:rPr>
          <w:rFonts w:ascii="宋体" w:hAnsi="宋体" w:cs="宋体" w:eastAsia="宋体" w:hint="default"/>
          <w:spacing w:val="-49"/>
          <w:w w:val="100"/>
        </w:rPr>
        <w:t> </w:t>
      </w:r>
      <w:r>
        <w:rPr>
          <w:spacing w:val="-2"/>
          <w:w w:val="100"/>
        </w:rPr>
        <w:t>日签订了上述《股权收购意向书》的补充协议，延长《股权</w:t>
      </w:r>
      <w:r>
        <w:rPr>
          <w:spacing w:val="-103"/>
          <w:w w:val="100"/>
        </w:rPr>
        <w:t> </w:t>
      </w:r>
      <w:r>
        <w:rPr>
          <w:spacing w:val="-103"/>
          <w:w w:val="100"/>
        </w:rPr>
      </w:r>
      <w:r>
        <w:rPr/>
        <w:t>收购意向书》项下收购事项的谈判期限至</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6"/>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日。截止本报告披露日，上述收购事项尚在进行中。</w:t>
      </w:r>
    </w:p>
    <w:p>
      <w:pPr>
        <w:spacing w:line="240" w:lineRule="auto" w:before="11"/>
        <w:rPr>
          <w:rFonts w:ascii="宋体" w:hAnsi="宋体" w:cs="宋体" w:eastAsia="宋体" w:hint="default"/>
          <w:sz w:val="25"/>
          <w:szCs w:val="25"/>
        </w:rPr>
      </w:pPr>
    </w:p>
    <w:p>
      <w:pPr>
        <w:pStyle w:val="Heading4"/>
        <w:spacing w:line="240" w:lineRule="auto"/>
        <w:ind w:left="139" w:right="0"/>
        <w:jc w:val="left"/>
        <w:rPr>
          <w:b w:val="0"/>
          <w:bCs w:val="0"/>
        </w:rPr>
      </w:pPr>
      <w:r>
        <w:rPr>
          <w:rFonts w:ascii="宋体" w:hAnsi="宋体" w:cs="宋体" w:eastAsia="宋体" w:hint="default"/>
        </w:rPr>
        <w:t>2</w:t>
      </w:r>
      <w:r>
        <w:rPr/>
        <w:t>、企业合并情况</w:t>
      </w:r>
      <w:r>
        <w:rPr>
          <w:b w:val="0"/>
          <w:bCs w:val="0"/>
        </w:rPr>
      </w:r>
    </w:p>
    <w:p>
      <w:pPr>
        <w:spacing w:line="240" w:lineRule="auto" w:before="9"/>
        <w:rPr>
          <w:rFonts w:ascii="宋体" w:hAnsi="宋体" w:cs="宋体" w:eastAsia="宋体" w:hint="default"/>
          <w:b/>
          <w:bCs/>
          <w:sz w:val="22"/>
          <w:szCs w:val="22"/>
        </w:rPr>
      </w:pPr>
    </w:p>
    <w:p>
      <w:pPr>
        <w:pStyle w:val="BodyText"/>
        <w:spacing w:line="355" w:lineRule="auto" w:before="0"/>
        <w:ind w:left="140" w:right="1430" w:firstLine="420"/>
        <w:jc w:val="both"/>
      </w:pPr>
      <w:r>
        <w:rPr>
          <w:rFonts w:ascii="宋体" w:hAnsi="宋体" w:cs="宋体" w:eastAsia="宋体" w:hint="default"/>
        </w:rPr>
        <w:t>2012</w:t>
      </w:r>
      <w:r>
        <w:rPr>
          <w:rFonts w:ascii="宋体" w:hAnsi="宋体" w:cs="宋体" w:eastAsia="宋体" w:hint="default"/>
          <w:spacing w:val="-47"/>
        </w:rPr>
        <w:t> </w:t>
      </w:r>
      <w:r>
        <w:rPr/>
        <w:t>年</w:t>
      </w:r>
      <w:r>
        <w:rPr>
          <w:spacing w:val="-46"/>
        </w:rPr>
        <w:t> </w:t>
      </w:r>
      <w:r>
        <w:rPr>
          <w:rFonts w:ascii="宋体" w:hAnsi="宋体" w:cs="宋体" w:eastAsia="宋体" w:hint="default"/>
        </w:rPr>
        <w:t>8</w:t>
      </w:r>
      <w:r>
        <w:rPr>
          <w:rFonts w:ascii="宋体" w:hAnsi="宋体" w:cs="宋体" w:eastAsia="宋体" w:hint="default"/>
          <w:spacing w:val="-46"/>
        </w:rPr>
        <w:t> </w:t>
      </w:r>
      <w:r>
        <w:rPr/>
        <w:t>月</w:t>
      </w:r>
      <w:r>
        <w:rPr>
          <w:spacing w:val="-44"/>
        </w:rPr>
        <w:t> </w:t>
      </w:r>
      <w:r>
        <w:rPr>
          <w:rFonts w:ascii="宋体" w:hAnsi="宋体" w:cs="宋体" w:eastAsia="宋体" w:hint="default"/>
        </w:rPr>
        <w:t>9</w:t>
      </w:r>
      <w:r>
        <w:rPr>
          <w:rFonts w:ascii="宋体" w:hAnsi="宋体" w:cs="宋体" w:eastAsia="宋体" w:hint="default"/>
          <w:spacing w:val="-46"/>
        </w:rPr>
        <w:t> </w:t>
      </w:r>
      <w:r>
        <w:rPr/>
        <w:t>日，无锡锡泵对全资子公司无锡格鲁波长河泵业有限公司整体吸收合并。完成吸收合并后，无锡格鲁波长河泵业有限公司独立法人资</w:t>
      </w:r>
      <w:r>
        <w:rPr>
          <w:w w:val="100"/>
        </w:rPr>
        <w:t> </w:t>
      </w:r>
      <w:r>
        <w:rPr/>
        <w:t>格予以注销。</w:t>
      </w:r>
    </w:p>
    <w:p>
      <w:pPr>
        <w:spacing w:after="0" w:line="355" w:lineRule="auto"/>
        <w:jc w:val="both"/>
        <w:sectPr>
          <w:pgSz w:w="16840" w:h="11910" w:orient="landscape"/>
          <w:pgMar w:header="877" w:footer="1340" w:top="1100" w:bottom="154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r>
        <w:rPr/>
        <w:t>三、公司股权激励的实施情况及其影响</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1157" w:right="1596"/>
        <w:jc w:val="left"/>
      </w:pPr>
      <w:r>
        <w:rPr/>
        <w:t>本报告期，公司未实施股权激励。</w:t>
      </w:r>
    </w:p>
    <w:p>
      <w:pPr>
        <w:spacing w:line="240" w:lineRule="auto" w:before="0"/>
        <w:rPr>
          <w:rFonts w:ascii="宋体" w:hAnsi="宋体" w:cs="宋体" w:eastAsia="宋体" w:hint="default"/>
          <w:sz w:val="20"/>
          <w:szCs w:val="20"/>
        </w:rPr>
      </w:pPr>
    </w:p>
    <w:p>
      <w:pPr>
        <w:pStyle w:val="Heading3"/>
        <w:spacing w:line="240" w:lineRule="auto" w:before="167"/>
        <w:ind w:right="0"/>
        <w:jc w:val="both"/>
        <w:rPr>
          <w:b w:val="0"/>
          <w:bCs w:val="0"/>
        </w:rPr>
      </w:pPr>
      <w:r>
        <w:rPr/>
        <w:t>四、重大关联交易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0"/>
        <w:ind w:left="1157" w:right="1596"/>
        <w:jc w:val="left"/>
      </w:pPr>
      <w:r>
        <w:rPr/>
        <w:t>（</w:t>
      </w:r>
      <w:r>
        <w:rPr>
          <w:rFonts w:ascii="宋体" w:hAnsi="宋体" w:cs="宋体" w:eastAsia="宋体" w:hint="default"/>
        </w:rPr>
        <w:t>1</w:t>
      </w:r>
      <w:r>
        <w:rPr/>
        <w:t>）公司为温岭市利欧小额贷款有限公司提供担保的关联交易</w:t>
      </w:r>
    </w:p>
    <w:p>
      <w:pPr>
        <w:pStyle w:val="BodyText"/>
        <w:spacing w:line="240" w:lineRule="auto" w:before="176"/>
        <w:ind w:left="1158" w:right="1596"/>
        <w:jc w:val="left"/>
        <w:rPr>
          <w:rFonts w:ascii="宋体" w:hAnsi="宋体" w:cs="宋体" w:eastAsia="宋体" w:hint="default"/>
        </w:rPr>
      </w:pPr>
      <w:r>
        <w:rPr/>
        <w:t>经</w:t>
      </w:r>
      <w:r>
        <w:rPr>
          <w:spacing w:val="-41"/>
        </w:rPr>
        <w:t> </w:t>
      </w:r>
      <w:r>
        <w:rPr>
          <w:rFonts w:ascii="宋体" w:hAnsi="宋体" w:cs="宋体" w:eastAsia="宋体" w:hint="default"/>
        </w:rPr>
        <w:t>2012</w:t>
      </w:r>
      <w:r>
        <w:rPr>
          <w:rFonts w:ascii="宋体" w:hAnsi="宋体" w:cs="宋体" w:eastAsia="宋体" w:hint="default"/>
          <w:spacing w:val="-41"/>
        </w:rPr>
        <w:t> </w:t>
      </w:r>
      <w:r>
        <w:rPr/>
        <w:t>年</w:t>
      </w:r>
      <w:r>
        <w:rPr>
          <w:spacing w:val="-41"/>
        </w:rPr>
        <w:t> </w:t>
      </w:r>
      <w:r>
        <w:rPr>
          <w:rFonts w:ascii="宋体" w:hAnsi="宋体" w:cs="宋体" w:eastAsia="宋体" w:hint="default"/>
        </w:rPr>
        <w:t>5</w:t>
      </w:r>
      <w:r>
        <w:rPr>
          <w:rFonts w:ascii="宋体" w:hAnsi="宋体" w:cs="宋体" w:eastAsia="宋体" w:hint="default"/>
          <w:spacing w:val="-43"/>
        </w:rPr>
        <w:t> </w:t>
      </w:r>
      <w:r>
        <w:rPr/>
        <w:t>月</w:t>
      </w:r>
      <w:r>
        <w:rPr>
          <w:spacing w:val="-41"/>
        </w:rPr>
        <w:t> </w:t>
      </w:r>
      <w:r>
        <w:rPr>
          <w:rFonts w:ascii="宋体" w:hAnsi="宋体" w:cs="宋体" w:eastAsia="宋体" w:hint="default"/>
        </w:rPr>
        <w:t>11</w:t>
      </w:r>
      <w:r>
        <w:rPr>
          <w:rFonts w:ascii="宋体" w:hAnsi="宋体" w:cs="宋体" w:eastAsia="宋体" w:hint="default"/>
          <w:spacing w:val="-42"/>
        </w:rPr>
        <w:t> </w:t>
      </w:r>
      <w:r>
        <w:rPr/>
        <w:t>日召开的公司第三届董事会第十二次会议审议通过，</w:t>
      </w:r>
      <w:r>
        <w:rPr>
          <w:rFonts w:ascii="宋体" w:hAnsi="宋体" w:cs="宋体" w:eastAsia="宋体" w:hint="default"/>
        </w:rPr>
        <w:t>2012</w:t>
      </w:r>
      <w:r>
        <w:rPr>
          <w:rFonts w:ascii="宋体" w:hAnsi="宋体" w:cs="宋体" w:eastAsia="宋体" w:hint="default"/>
          <w:spacing w:val="-42"/>
        </w:rPr>
        <w:t> </w:t>
      </w:r>
      <w:r>
        <w:rPr/>
        <w:t>年</w:t>
      </w:r>
      <w:r>
        <w:rPr>
          <w:spacing w:val="-41"/>
        </w:rPr>
        <w:t> </w:t>
      </w:r>
      <w:r>
        <w:rPr>
          <w:rFonts w:ascii="宋体" w:hAnsi="宋体" w:cs="宋体" w:eastAsia="宋体" w:hint="default"/>
        </w:rPr>
        <w:t>6</w:t>
      </w:r>
      <w:r>
        <w:rPr>
          <w:rFonts w:ascii="宋体" w:hAnsi="宋体" w:cs="宋体" w:eastAsia="宋体" w:hint="default"/>
          <w:spacing w:val="-41"/>
        </w:rPr>
        <w:t> </w:t>
      </w:r>
      <w:r>
        <w:rPr/>
        <w:t>月</w:t>
      </w:r>
      <w:r>
        <w:rPr>
          <w:spacing w:val="-43"/>
        </w:rPr>
        <w:t> </w:t>
      </w:r>
      <w:r>
        <w:rPr>
          <w:rFonts w:ascii="宋体" w:hAnsi="宋体" w:cs="宋体" w:eastAsia="宋体" w:hint="default"/>
        </w:rPr>
        <w:t>5</w:t>
      </w:r>
    </w:p>
    <w:p>
      <w:pPr>
        <w:pStyle w:val="BodyText"/>
        <w:spacing w:line="240" w:lineRule="auto" w:before="133"/>
        <w:ind w:left="738" w:right="0"/>
        <w:jc w:val="both"/>
      </w:pPr>
      <w:r>
        <w:rPr/>
        <w:t>日召开的</w:t>
      </w:r>
      <w:r>
        <w:rPr>
          <w:spacing w:val="-47"/>
        </w:rPr>
        <w:t> </w:t>
      </w:r>
      <w:r>
        <w:rPr>
          <w:rFonts w:ascii="宋体" w:hAnsi="宋体" w:cs="宋体" w:eastAsia="宋体" w:hint="default"/>
        </w:rPr>
        <w:t>2012</w:t>
      </w:r>
      <w:r>
        <w:rPr>
          <w:rFonts w:ascii="宋体" w:hAnsi="宋体" w:cs="宋体" w:eastAsia="宋体" w:hint="default"/>
          <w:spacing w:val="-49"/>
        </w:rPr>
        <w:t> </w:t>
      </w:r>
      <w:r>
        <w:rPr/>
        <w:t>年第四次临时股东大会审议批准，本公司为温岭市利欧小额贷款有限公司与</w:t>
      </w:r>
    </w:p>
    <w:p>
      <w:pPr>
        <w:pStyle w:val="BodyText"/>
        <w:spacing w:line="355" w:lineRule="auto" w:before="133"/>
        <w:ind w:left="738" w:right="1788"/>
        <w:jc w:val="both"/>
      </w:pPr>
      <w:r>
        <w:rPr/>
        <w:t>国家开发银行股份有限公司浙江省分行所形成的债务</w:t>
      </w:r>
      <w:r>
        <w:rPr>
          <w:spacing w:val="-46"/>
        </w:rPr>
        <w:t> </w:t>
      </w:r>
      <w:r>
        <w:rPr>
          <w:rFonts w:ascii="宋体" w:hAnsi="宋体" w:cs="宋体" w:eastAsia="宋体" w:hint="default"/>
        </w:rPr>
        <w:t>11,000</w:t>
      </w:r>
      <w:r>
        <w:rPr>
          <w:rFonts w:ascii="宋体" w:hAnsi="宋体" w:cs="宋体" w:eastAsia="宋体" w:hint="default"/>
          <w:spacing w:val="-49"/>
        </w:rPr>
        <w:t> </w:t>
      </w:r>
      <w:r>
        <w:rPr/>
        <w:t>万元提供保证担保，担保债权</w:t>
      </w:r>
      <w:r>
        <w:rPr>
          <w:w w:val="100"/>
        </w:rPr>
        <w:t> </w:t>
      </w:r>
      <w:r>
        <w:rPr/>
        <w:t>的确定期间不超过一年。鑫磊压缩机有限公司就本公司承担的担保责任向本公司提供反担</w:t>
      </w:r>
      <w:r>
        <w:rPr>
          <w:spacing w:val="7"/>
        </w:rPr>
        <w:t> </w:t>
      </w:r>
      <w:r>
        <w:rPr>
          <w:spacing w:val="7"/>
        </w:rPr>
      </w:r>
      <w:r>
        <w:rPr/>
        <w:t>保。</w:t>
      </w:r>
    </w:p>
    <w:p>
      <w:pPr>
        <w:pStyle w:val="BodyText"/>
        <w:spacing w:line="355" w:lineRule="auto" w:before="75"/>
        <w:ind w:left="738" w:right="1789" w:firstLine="419"/>
        <w:jc w:val="both"/>
      </w:pPr>
      <w:r>
        <w:rPr/>
        <w:t>（</w:t>
      </w: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45"/>
        </w:rPr>
        <w:t> </w:t>
      </w:r>
      <w:r>
        <w:rPr/>
        <w:t>年</w:t>
      </w:r>
      <w:r>
        <w:rPr>
          <w:spacing w:val="-47"/>
        </w:rPr>
        <w:t> </w:t>
      </w:r>
      <w:r>
        <w:rPr>
          <w:rFonts w:ascii="宋体" w:hAnsi="宋体" w:cs="宋体" w:eastAsia="宋体" w:hint="default"/>
        </w:rPr>
        <w:t>11</w:t>
      </w:r>
      <w:r>
        <w:rPr>
          <w:rFonts w:ascii="宋体" w:hAnsi="宋体" w:cs="宋体" w:eastAsia="宋体" w:hint="default"/>
          <w:spacing w:val="-47"/>
        </w:rPr>
        <w:t> </w:t>
      </w:r>
      <w:r>
        <w:rPr/>
        <w:t>月</w:t>
      </w:r>
      <w:r>
        <w:rPr>
          <w:spacing w:val="-43"/>
        </w:rPr>
        <w:t> </w:t>
      </w:r>
      <w:r>
        <w:rPr>
          <w:rFonts w:ascii="宋体" w:hAnsi="宋体" w:cs="宋体" w:eastAsia="宋体" w:hint="default"/>
        </w:rPr>
        <w:t>20</w:t>
      </w:r>
      <w:r>
        <w:rPr>
          <w:rFonts w:ascii="宋体" w:hAnsi="宋体" w:cs="宋体" w:eastAsia="宋体" w:hint="default"/>
          <w:spacing w:val="-47"/>
        </w:rPr>
        <w:t> </w:t>
      </w:r>
      <w:r>
        <w:rPr>
          <w:spacing w:val="-3"/>
        </w:rPr>
        <w:t>日，公司与王相荣、王壮利、王洪仁、梁小恩、林夏满和中国水</w:t>
      </w:r>
      <w:r>
        <w:rPr>
          <w:w w:val="100"/>
        </w:rPr>
        <w:t> </w:t>
      </w:r>
      <w:r>
        <w:rPr>
          <w:spacing w:val="6"/>
          <w:w w:val="100"/>
        </w:rPr>
        <w:t>务投资有限公司签署了附条件生效的《非公开发行股份认购协议》。王相荣认购数量为</w:t>
      </w:r>
      <w:r>
        <w:rPr>
          <w:spacing w:val="-72"/>
          <w:w w:val="100"/>
        </w:rPr>
        <w:t> </w:t>
      </w:r>
      <w:r>
        <w:rPr>
          <w:spacing w:val="-72"/>
          <w:w w:val="100"/>
        </w:rPr>
      </w:r>
      <w:r>
        <w:rPr>
          <w:rFonts w:ascii="宋体" w:hAnsi="宋体" w:cs="宋体" w:eastAsia="宋体" w:hint="default"/>
        </w:rPr>
        <w:t>16,959,000</w:t>
      </w:r>
      <w:r>
        <w:rPr>
          <w:rFonts w:ascii="宋体" w:hAnsi="宋体" w:cs="宋体" w:eastAsia="宋体" w:hint="default"/>
          <w:spacing w:val="-47"/>
        </w:rPr>
        <w:t> </w:t>
      </w:r>
      <w:r>
        <w:rPr>
          <w:spacing w:val="-3"/>
        </w:rPr>
        <w:t>股；王壮利认购数量为</w:t>
      </w:r>
      <w:r>
        <w:rPr>
          <w:spacing w:val="-46"/>
        </w:rPr>
        <w:t> </w:t>
      </w:r>
      <w:r>
        <w:rPr>
          <w:rFonts w:ascii="宋体" w:hAnsi="宋体" w:cs="宋体" w:eastAsia="宋体" w:hint="default"/>
        </w:rPr>
        <w:t>12,720,000</w:t>
      </w:r>
      <w:r>
        <w:rPr>
          <w:rFonts w:ascii="宋体" w:hAnsi="宋体" w:cs="宋体" w:eastAsia="宋体" w:hint="default"/>
          <w:spacing w:val="-47"/>
        </w:rPr>
        <w:t> </w:t>
      </w:r>
      <w:r>
        <w:rPr>
          <w:spacing w:val="-3"/>
        </w:rPr>
        <w:t>股；王洪仁认购数量为</w:t>
      </w:r>
      <w:r>
        <w:rPr>
          <w:spacing w:val="-47"/>
        </w:rPr>
        <w:t> </w:t>
      </w:r>
      <w:r>
        <w:rPr>
          <w:rFonts w:ascii="宋体" w:hAnsi="宋体" w:cs="宋体" w:eastAsia="宋体" w:hint="default"/>
        </w:rPr>
        <w:t>1,000,000</w:t>
      </w:r>
      <w:r>
        <w:rPr>
          <w:rFonts w:ascii="宋体" w:hAnsi="宋体" w:cs="宋体" w:eastAsia="宋体" w:hint="default"/>
          <w:spacing w:val="-46"/>
        </w:rPr>
        <w:t> </w:t>
      </w:r>
      <w:r>
        <w:rPr>
          <w:spacing w:val="-5"/>
        </w:rPr>
        <w:t>股；梁小</w:t>
      </w:r>
    </w:p>
    <w:p>
      <w:pPr>
        <w:pStyle w:val="BodyText"/>
        <w:spacing w:line="240" w:lineRule="auto" w:before="32"/>
        <w:ind w:left="738" w:right="0"/>
        <w:jc w:val="both"/>
      </w:pPr>
      <w:r>
        <w:rPr/>
        <w:t>恩认购数量为</w:t>
      </w:r>
      <w:r>
        <w:rPr>
          <w:spacing w:val="-43"/>
        </w:rPr>
        <w:t> </w:t>
      </w:r>
      <w:r>
        <w:rPr>
          <w:rFonts w:ascii="宋体" w:hAnsi="宋体" w:cs="宋体" w:eastAsia="宋体" w:hint="default"/>
        </w:rPr>
        <w:t>500,000</w:t>
      </w:r>
      <w:r>
        <w:rPr>
          <w:rFonts w:ascii="宋体" w:hAnsi="宋体" w:cs="宋体" w:eastAsia="宋体" w:hint="default"/>
          <w:spacing w:val="-42"/>
        </w:rPr>
        <w:t> </w:t>
      </w:r>
      <w:r>
        <w:rPr>
          <w:spacing w:val="-6"/>
        </w:rPr>
        <w:t>股；林夏满认购数量为</w:t>
      </w:r>
      <w:r>
        <w:rPr>
          <w:spacing w:val="-43"/>
        </w:rPr>
        <w:t> </w:t>
      </w:r>
      <w:r>
        <w:rPr>
          <w:rFonts w:ascii="宋体" w:hAnsi="宋体" w:cs="宋体" w:eastAsia="宋体" w:hint="default"/>
        </w:rPr>
        <w:t>1,500,000</w:t>
      </w:r>
      <w:r>
        <w:rPr>
          <w:rFonts w:ascii="宋体" w:hAnsi="宋体" w:cs="宋体" w:eastAsia="宋体" w:hint="default"/>
          <w:spacing w:val="-46"/>
        </w:rPr>
        <w:t> </w:t>
      </w:r>
      <w:r>
        <w:rPr>
          <w:spacing w:val="-5"/>
        </w:rPr>
        <w:t>股；中国水务投资有限公司认购数</w:t>
      </w:r>
    </w:p>
    <w:p>
      <w:pPr>
        <w:spacing w:line="391" w:lineRule="auto" w:before="130"/>
        <w:ind w:left="1160" w:right="2272" w:hanging="423"/>
        <w:jc w:val="left"/>
        <w:rPr>
          <w:rFonts w:ascii="宋体" w:hAnsi="宋体" w:cs="宋体" w:eastAsia="宋体" w:hint="default"/>
          <w:sz w:val="21"/>
          <w:szCs w:val="21"/>
        </w:rPr>
      </w:pPr>
      <w:r>
        <w:rPr>
          <w:rFonts w:ascii="宋体" w:hAnsi="宋体" w:cs="宋体" w:eastAsia="宋体" w:hint="default"/>
          <w:sz w:val="21"/>
          <w:szCs w:val="21"/>
        </w:rPr>
        <w:t>量为</w:t>
      </w:r>
      <w:r>
        <w:rPr>
          <w:rFonts w:ascii="宋体" w:hAnsi="宋体" w:cs="宋体" w:eastAsia="宋体" w:hint="default"/>
          <w:spacing w:val="-52"/>
          <w:sz w:val="21"/>
          <w:szCs w:val="21"/>
        </w:rPr>
        <w:t> </w:t>
      </w:r>
      <w:r>
        <w:rPr>
          <w:rFonts w:ascii="宋体" w:hAnsi="宋体" w:cs="宋体" w:eastAsia="宋体" w:hint="default"/>
          <w:sz w:val="21"/>
          <w:szCs w:val="21"/>
        </w:rPr>
        <w:t>5,000,000</w:t>
      </w:r>
      <w:r>
        <w:rPr>
          <w:rFonts w:ascii="宋体" w:hAnsi="宋体" w:cs="宋体" w:eastAsia="宋体" w:hint="default"/>
          <w:spacing w:val="-55"/>
          <w:sz w:val="21"/>
          <w:szCs w:val="21"/>
        </w:rPr>
        <w:t> </w:t>
      </w:r>
      <w:r>
        <w:rPr>
          <w:rFonts w:ascii="宋体" w:hAnsi="宋体" w:cs="宋体" w:eastAsia="宋体" w:hint="default"/>
          <w:sz w:val="21"/>
          <w:szCs w:val="21"/>
        </w:rPr>
        <w:t>股。上述事项构成关联交易。</w:t>
      </w:r>
      <w:r>
        <w:rPr>
          <w:rFonts w:ascii="宋体" w:hAnsi="宋体" w:cs="宋体" w:eastAsia="宋体" w:hint="default"/>
          <w:w w:val="100"/>
          <w:sz w:val="21"/>
          <w:szCs w:val="21"/>
        </w:rPr>
        <w:t> </w:t>
      </w:r>
      <w:r>
        <w:rPr>
          <w:rFonts w:ascii="宋体" w:hAnsi="宋体" w:cs="宋体" w:eastAsia="宋体" w:hint="default"/>
          <w:b/>
          <w:bCs/>
          <w:spacing w:val="-1"/>
          <w:sz w:val="21"/>
          <w:szCs w:val="21"/>
        </w:rPr>
        <w:t>重大关联交易临时报告披露网站相关查询</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6"/>
          <w:szCs w:val="6"/>
        </w:rPr>
      </w:pPr>
    </w:p>
    <w:tbl>
      <w:tblPr>
        <w:tblW w:w="0" w:type="auto"/>
        <w:jc w:val="left"/>
        <w:tblInd w:w="718" w:type="dxa"/>
        <w:tblLayout w:type="fixed"/>
        <w:tblCellMar>
          <w:top w:w="0" w:type="dxa"/>
          <w:left w:w="0" w:type="dxa"/>
          <w:bottom w:w="0" w:type="dxa"/>
          <w:right w:w="0" w:type="dxa"/>
        </w:tblCellMar>
        <w:tblLook w:val="01E0"/>
      </w:tblPr>
      <w:tblGrid>
        <w:gridCol w:w="3656"/>
        <w:gridCol w:w="2650"/>
        <w:gridCol w:w="2036"/>
      </w:tblGrid>
      <w:tr>
        <w:trPr>
          <w:trHeight w:val="324" w:hRule="exact"/>
        </w:trPr>
        <w:tc>
          <w:tcPr>
            <w:tcW w:w="3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7"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557"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200"/>
              <w:jc w:val="left"/>
              <w:rPr>
                <w:rFonts w:ascii="宋体" w:hAnsi="宋体" w:cs="宋体" w:eastAsia="宋体" w:hint="default"/>
                <w:sz w:val="18"/>
                <w:szCs w:val="18"/>
              </w:rPr>
            </w:pPr>
            <w:r>
              <w:rPr>
                <w:rFonts w:ascii="宋体" w:hAnsi="宋体" w:cs="宋体" w:eastAsia="宋体" w:hint="default"/>
                <w:sz w:val="18"/>
                <w:szCs w:val="18"/>
              </w:rPr>
              <w:t>关于为温岭市利欧小额贷款有限公司提供担 保的关联交易公告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557"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3" w:right="200"/>
              <w:jc w:val="left"/>
              <w:rPr>
                <w:rFonts w:ascii="宋体" w:hAnsi="宋体" w:cs="宋体" w:eastAsia="宋体" w:hint="default"/>
                <w:sz w:val="18"/>
                <w:szCs w:val="18"/>
              </w:rPr>
            </w:pPr>
            <w:r>
              <w:rPr>
                <w:rFonts w:ascii="宋体" w:hAnsi="宋体" w:cs="宋体" w:eastAsia="宋体" w:hint="default"/>
                <w:sz w:val="18"/>
                <w:szCs w:val="18"/>
              </w:rPr>
              <w:t>关于公司本次非公开发行股票涉及关联交易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1"/>
        <w:rPr>
          <w:rFonts w:ascii="宋体" w:hAnsi="宋体" w:cs="宋体" w:eastAsia="宋体" w:hint="default"/>
          <w:b/>
          <w:bCs/>
          <w:sz w:val="17"/>
          <w:szCs w:val="17"/>
        </w:rPr>
      </w:pPr>
    </w:p>
    <w:p>
      <w:pPr>
        <w:pStyle w:val="Heading3"/>
        <w:spacing w:line="240" w:lineRule="auto"/>
        <w:ind w:right="1596"/>
        <w:jc w:val="left"/>
        <w:rPr>
          <w:b w:val="0"/>
          <w:bCs w:val="0"/>
        </w:rPr>
      </w:pPr>
      <w:r>
        <w:rPr/>
        <w:t>五、重大合同及其履行情况</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1596"/>
        <w:jc w:val="left"/>
        <w:rPr>
          <w:b w:val="0"/>
          <w:bCs w:val="0"/>
        </w:rPr>
      </w:pPr>
      <w:r>
        <w:rPr/>
        <w:t>担保情况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608"/>
        <w:gridCol w:w="941"/>
        <w:gridCol w:w="934"/>
        <w:gridCol w:w="1212"/>
        <w:gridCol w:w="1179"/>
        <w:gridCol w:w="1094"/>
        <w:gridCol w:w="1018"/>
        <w:gridCol w:w="802"/>
        <w:gridCol w:w="787"/>
      </w:tblGrid>
      <w:tr>
        <w:trPr>
          <w:trHeight w:val="325"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5"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5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37" w:lineRule="auto" w:before="128"/>
              <w:ind w:left="105" w:right="10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4"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5"/>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0" w:lineRule="exact" w:before="26"/>
              <w:ind w:left="419" w:right="151"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7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15" w:right="3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6"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232" w:lineRule="exact" w:before="22"/>
              <w:ind w:left="117"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295" w:hRule="exact"/>
        </w:trPr>
        <w:tc>
          <w:tcPr>
            <w:tcW w:w="160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5" w:space="0" w:color="000000"/>
            </w:tcBorders>
          </w:tcPr>
          <w:p>
            <w:pPr/>
          </w:p>
        </w:tc>
        <w:tc>
          <w:tcPr>
            <w:tcW w:w="934" w:type="dxa"/>
            <w:tcBorders>
              <w:top w:val="single" w:sz="4" w:space="0" w:color="000000"/>
              <w:left w:val="single" w:sz="5"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73"/>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46" w:type="dxa"/>
            <w:gridSpan w:val="2"/>
            <w:tcBorders>
              <w:top w:val="single" w:sz="4" w:space="0" w:color="000000"/>
              <w:left w:val="single" w:sz="4" w:space="0" w:color="000000"/>
              <w:bottom w:val="single" w:sz="4" w:space="0" w:color="000000"/>
              <w:right w:val="single" w:sz="12" w:space="0" w:color="D2D2D2"/>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1" w:right="81"/>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r>
      <w:tr>
        <w:trPr>
          <w:trHeight w:val="557" w:hRule="exact"/>
        </w:trPr>
        <w:tc>
          <w:tcPr>
            <w:tcW w:w="25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173"/>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46" w:type="dxa"/>
            <w:gridSpan w:val="2"/>
            <w:tcBorders>
              <w:top w:val="single" w:sz="4" w:space="0" w:color="000000"/>
              <w:left w:val="single" w:sz="4" w:space="0" w:color="000000"/>
              <w:bottom w:val="single" w:sz="4" w:space="0" w:color="000000"/>
              <w:right w:val="single" w:sz="12" w:space="0" w:color="D2D2D2"/>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1" w:right="81"/>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0</w:t>
            </w:r>
          </w:p>
        </w:tc>
      </w:tr>
    </w:tbl>
    <w:p>
      <w:pPr>
        <w:spacing w:after="0" w:line="240" w:lineRule="auto"/>
        <w:jc w:val="center"/>
        <w:rPr>
          <w:rFonts w:ascii="宋体" w:hAnsi="宋体" w:cs="宋体" w:eastAsia="宋体" w:hint="default"/>
          <w:sz w:val="18"/>
          <w:szCs w:val="18"/>
        </w:rPr>
        <w:sectPr>
          <w:headerReference w:type="default" r:id="rId26"/>
          <w:footerReference w:type="default" r:id="rId27"/>
          <w:pgSz w:w="11910" w:h="16840"/>
          <w:pgMar w:header="877" w:footer="1340" w:top="1100" w:bottom="1540" w:left="1060" w:right="0"/>
          <w:pgNumType w:start="34"/>
        </w:sectPr>
      </w:pPr>
    </w:p>
    <w:p>
      <w:pPr>
        <w:spacing w:line="240" w:lineRule="auto" w:before="8"/>
        <w:rPr>
          <w:rFonts w:ascii="宋体" w:hAnsi="宋体" w:cs="宋体" w:eastAsia="宋体" w:hint="default"/>
          <w:sz w:val="24"/>
          <w:szCs w:val="24"/>
        </w:rPr>
      </w:pPr>
    </w:p>
    <w:tbl>
      <w:tblPr>
        <w:tblW w:w="0" w:type="auto"/>
        <w:jc w:val="left"/>
        <w:tblInd w:w="381" w:type="dxa"/>
        <w:tblLayout w:type="fixed"/>
        <w:tblCellMar>
          <w:top w:w="0" w:type="dxa"/>
          <w:left w:w="0" w:type="dxa"/>
          <w:bottom w:w="0" w:type="dxa"/>
          <w:right w:w="0" w:type="dxa"/>
        </w:tblCellMar>
        <w:tblLook w:val="01E0"/>
      </w:tblPr>
      <w:tblGrid>
        <w:gridCol w:w="1608"/>
        <w:gridCol w:w="930"/>
        <w:gridCol w:w="945"/>
        <w:gridCol w:w="1212"/>
        <w:gridCol w:w="1179"/>
        <w:gridCol w:w="1088"/>
        <w:gridCol w:w="1017"/>
        <w:gridCol w:w="809"/>
        <w:gridCol w:w="787"/>
      </w:tblGrid>
      <w:tr>
        <w:trPr>
          <w:trHeight w:val="32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5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100"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4"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6"/>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2" w:lineRule="exact" w:before="23"/>
              <w:ind w:left="419" w:right="151"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实际担保金额</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7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18" w:right="3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6"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230" w:lineRule="exact" w:before="23"/>
              <w:ind w:left="117"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557"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32"/>
              <w:jc w:val="left"/>
              <w:rPr>
                <w:rFonts w:ascii="宋体" w:hAnsi="宋体" w:cs="宋体" w:eastAsia="宋体" w:hint="default"/>
                <w:sz w:val="18"/>
                <w:szCs w:val="18"/>
              </w:rPr>
            </w:pPr>
            <w:r>
              <w:rPr>
                <w:rFonts w:ascii="宋体" w:hAnsi="宋体" w:cs="宋体" w:eastAsia="宋体" w:hint="default"/>
                <w:sz w:val="18"/>
                <w:szCs w:val="18"/>
              </w:rPr>
              <w:t>浙江大农实业有限 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sz w:val="18"/>
              </w:rPr>
              <w:t>3,400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2,226.4</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15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4" w:right="132"/>
              <w:jc w:val="left"/>
              <w:rPr>
                <w:rFonts w:ascii="宋体" w:hAnsi="宋体" w:cs="宋体" w:eastAsia="宋体" w:hint="default"/>
                <w:sz w:val="18"/>
                <w:szCs w:val="18"/>
              </w:rPr>
            </w:pPr>
            <w:r>
              <w:rPr>
                <w:rFonts w:ascii="宋体" w:hAnsi="宋体" w:cs="宋体" w:eastAsia="宋体" w:hint="default"/>
                <w:sz w:val="18"/>
                <w:szCs w:val="18"/>
              </w:rPr>
              <w:t>湖南利欧泵业有限 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03</w:t>
            </w:r>
          </w:p>
          <w:p>
            <w:pPr>
              <w:pStyle w:val="TableParagraph"/>
              <w:spacing w:line="233" w:lineRule="exact"/>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sz w:val="18"/>
              </w:rPr>
              <w:t>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3" w:lineRule="exact"/>
              <w:ind w:left="21"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5,000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1" w:right="15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4" w:right="132"/>
              <w:jc w:val="left"/>
              <w:rPr>
                <w:rFonts w:ascii="宋体" w:hAnsi="宋体" w:cs="宋体" w:eastAsia="宋体" w:hint="default"/>
                <w:sz w:val="18"/>
                <w:szCs w:val="18"/>
              </w:rPr>
            </w:pPr>
            <w:r>
              <w:rPr>
                <w:rFonts w:ascii="宋体" w:hAnsi="宋体" w:cs="宋体" w:eastAsia="宋体" w:hint="default"/>
                <w:sz w:val="18"/>
                <w:szCs w:val="18"/>
              </w:rPr>
              <w:t>湖南利欧泵业有限 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04</w:t>
            </w:r>
          </w:p>
          <w:p>
            <w:pPr>
              <w:pStyle w:val="TableParagraph"/>
              <w:spacing w:line="233" w:lineRule="exact"/>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sz w:val="18"/>
              </w:rPr>
              <w:t>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0"/>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3" w:lineRule="exact"/>
              <w:ind w:left="21"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7,000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1" w:right="15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32"/>
              <w:jc w:val="left"/>
              <w:rPr>
                <w:rFonts w:ascii="宋体" w:hAnsi="宋体" w:cs="宋体" w:eastAsia="宋体" w:hint="default"/>
                <w:sz w:val="18"/>
                <w:szCs w:val="18"/>
              </w:rPr>
            </w:pPr>
            <w:r>
              <w:rPr>
                <w:rFonts w:ascii="宋体" w:hAnsi="宋体" w:cs="宋体" w:eastAsia="宋体" w:hint="default"/>
                <w:sz w:val="18"/>
                <w:szCs w:val="18"/>
              </w:rPr>
              <w:t>温岭市利欧小额贷 款有限公司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sz w:val="18"/>
              </w:rPr>
              <w:t>11,000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11,000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15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07"/>
              <w:jc w:val="righ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4" w:right="132"/>
              <w:jc w:val="left"/>
              <w:rPr>
                <w:rFonts w:ascii="宋体" w:hAnsi="宋体" w:cs="宋体" w:eastAsia="宋体" w:hint="default"/>
                <w:sz w:val="18"/>
                <w:szCs w:val="18"/>
              </w:rPr>
            </w:pPr>
            <w:r>
              <w:rPr>
                <w:rFonts w:ascii="宋体" w:hAnsi="宋体" w:cs="宋体" w:eastAsia="宋体" w:hint="default"/>
                <w:sz w:val="18"/>
                <w:szCs w:val="18"/>
              </w:rPr>
              <w:t>无锡利欧锡泵制造 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09</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 w:right="0"/>
              <w:jc w:val="center"/>
              <w:rPr>
                <w:rFonts w:ascii="宋体" w:hAnsi="宋体" w:cs="宋体" w:eastAsia="宋体" w:hint="default"/>
                <w:sz w:val="18"/>
                <w:szCs w:val="18"/>
              </w:rPr>
            </w:pPr>
            <w:r>
              <w:rPr>
                <w:rFonts w:ascii="宋体"/>
                <w:sz w:val="18"/>
              </w:rPr>
              <w:t>4,000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18"/>
                <w:szCs w:val="18"/>
              </w:rPr>
            </w:pPr>
            <w:r>
              <w:rPr>
                <w:rFonts w:ascii="宋体"/>
                <w:sz w:val="18"/>
              </w:rPr>
              <w:t>2,513.15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1" w:right="15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07"/>
              <w:jc w:val="righ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9"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 w:right="162"/>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宋体" w:hAnsi="宋体" w:cs="宋体" w:eastAsia="宋体"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2" w:space="0" w:color="D2D2D2"/>
            </w:tcBorders>
          </w:tcPr>
          <w:p>
            <w:pPr>
              <w:pStyle w:val="TableParagraph"/>
              <w:spacing w:line="240" w:lineRule="auto" w:before="125"/>
              <w:ind w:left="4" w:right="0"/>
              <w:jc w:val="center"/>
              <w:rPr>
                <w:rFonts w:ascii="宋体" w:hAnsi="宋体" w:cs="宋体" w:eastAsia="宋体" w:hint="default"/>
                <w:sz w:val="18"/>
                <w:szCs w:val="18"/>
              </w:rPr>
            </w:pPr>
            <w:r>
              <w:rPr>
                <w:rFonts w:ascii="宋体"/>
                <w:sz w:val="18"/>
              </w:rPr>
              <w:t>56,000</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75"/>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7"/>
              <w:jc w:val="center"/>
              <w:rPr>
                <w:rFonts w:ascii="宋体" w:hAnsi="宋体" w:cs="宋体" w:eastAsia="宋体" w:hint="default"/>
                <w:sz w:val="18"/>
                <w:szCs w:val="18"/>
              </w:rPr>
            </w:pPr>
            <w:r>
              <w:rPr>
                <w:rFonts w:ascii="宋体"/>
                <w:sz w:val="18"/>
              </w:rPr>
              <w:t>27,739.55</w:t>
            </w:r>
          </w:p>
        </w:tc>
      </w:tr>
      <w:tr>
        <w:trPr>
          <w:trHeight w:val="562"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62"/>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2" w:space="0" w:color="D2D2D2"/>
            </w:tcBorders>
          </w:tcPr>
          <w:p>
            <w:pPr>
              <w:pStyle w:val="TableParagraph"/>
              <w:spacing w:line="240" w:lineRule="auto" w:before="123"/>
              <w:ind w:left="4" w:right="0"/>
              <w:jc w:val="center"/>
              <w:rPr>
                <w:rFonts w:ascii="宋体" w:hAnsi="宋体" w:cs="宋体" w:eastAsia="宋体" w:hint="default"/>
                <w:sz w:val="18"/>
                <w:szCs w:val="18"/>
              </w:rPr>
            </w:pPr>
            <w:r>
              <w:rPr>
                <w:rFonts w:ascii="宋体"/>
                <w:sz w:val="18"/>
              </w:rPr>
              <w:t>56,000</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75"/>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3"/>
              <w:ind w:right="7"/>
              <w:jc w:val="center"/>
              <w:rPr>
                <w:rFonts w:ascii="宋体" w:hAnsi="宋体" w:cs="宋体" w:eastAsia="宋体" w:hint="default"/>
                <w:sz w:val="18"/>
                <w:szCs w:val="18"/>
              </w:rPr>
            </w:pPr>
            <w:r>
              <w:rPr>
                <w:rFonts w:ascii="宋体"/>
                <w:sz w:val="18"/>
              </w:rPr>
              <w:t>27,739.55</w:t>
            </w:r>
          </w:p>
        </w:tc>
      </w:tr>
      <w:tr>
        <w:trPr>
          <w:trHeight w:val="31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562"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2" w:space="0" w:color="D2D2D2"/>
            </w:tcBorders>
          </w:tcPr>
          <w:p>
            <w:pPr>
              <w:pStyle w:val="TableParagraph"/>
              <w:spacing w:line="240" w:lineRule="auto" w:before="130"/>
              <w:ind w:left="4" w:right="0"/>
              <w:jc w:val="center"/>
              <w:rPr>
                <w:rFonts w:ascii="宋体" w:hAnsi="宋体" w:cs="宋体" w:eastAsia="宋体" w:hint="default"/>
                <w:sz w:val="18"/>
                <w:szCs w:val="18"/>
              </w:rPr>
            </w:pPr>
            <w:r>
              <w:rPr>
                <w:rFonts w:ascii="宋体"/>
                <w:sz w:val="18"/>
              </w:rPr>
              <w:t>56,000</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 w:right="75"/>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宋体" w:hAnsi="宋体" w:cs="宋体" w:eastAsia="宋体" w:hint="default"/>
                <w:sz w:val="18"/>
                <w:szCs w:val="18"/>
              </w:rPr>
              <w:t>A2+B2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right="7"/>
              <w:jc w:val="center"/>
              <w:rPr>
                <w:rFonts w:ascii="宋体" w:hAnsi="宋体" w:cs="宋体" w:eastAsia="宋体" w:hint="default"/>
                <w:sz w:val="18"/>
                <w:szCs w:val="18"/>
              </w:rPr>
            </w:pPr>
            <w:r>
              <w:rPr>
                <w:rFonts w:ascii="宋体"/>
                <w:sz w:val="18"/>
              </w:rPr>
              <w:t>27,739.55</w:t>
            </w:r>
          </w:p>
        </w:tc>
      </w:tr>
      <w:tr>
        <w:trPr>
          <w:trHeight w:val="558" w:hRule="exact"/>
        </w:trPr>
        <w:tc>
          <w:tcPr>
            <w:tcW w:w="2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24" w:right="162"/>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宋体" w:hAnsi="宋体" w:cs="宋体" w:eastAsia="宋体"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2" w:space="0" w:color="D2D2D2"/>
            </w:tcBorders>
          </w:tcPr>
          <w:p>
            <w:pPr>
              <w:pStyle w:val="TableParagraph"/>
              <w:spacing w:line="240" w:lineRule="auto" w:before="125"/>
              <w:ind w:left="4" w:right="0"/>
              <w:jc w:val="center"/>
              <w:rPr>
                <w:rFonts w:ascii="宋体" w:hAnsi="宋体" w:cs="宋体" w:eastAsia="宋体" w:hint="default"/>
                <w:sz w:val="18"/>
                <w:szCs w:val="18"/>
              </w:rPr>
            </w:pPr>
            <w:r>
              <w:rPr>
                <w:rFonts w:ascii="宋体"/>
                <w:sz w:val="18"/>
              </w:rPr>
              <w:t>56,000</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A4+B4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7"/>
              <w:jc w:val="center"/>
              <w:rPr>
                <w:rFonts w:ascii="宋体" w:hAnsi="宋体" w:cs="宋体" w:eastAsia="宋体" w:hint="default"/>
                <w:sz w:val="18"/>
                <w:szCs w:val="18"/>
              </w:rPr>
            </w:pPr>
            <w:r>
              <w:rPr>
                <w:rFonts w:ascii="宋体"/>
                <w:sz w:val="18"/>
              </w:rPr>
              <w:t>27,739.55</w:t>
            </w:r>
          </w:p>
        </w:tc>
      </w:tr>
      <w:tr>
        <w:trPr>
          <w:trHeight w:val="328" w:hRule="exact"/>
        </w:trPr>
        <w:tc>
          <w:tcPr>
            <w:tcW w:w="46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8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13"/>
              <w:jc w:val="center"/>
              <w:rPr>
                <w:rFonts w:ascii="宋体" w:hAnsi="宋体" w:cs="宋体" w:eastAsia="宋体" w:hint="default"/>
                <w:sz w:val="18"/>
                <w:szCs w:val="18"/>
              </w:rPr>
            </w:pPr>
            <w:r>
              <w:rPr>
                <w:rFonts w:ascii="宋体"/>
                <w:sz w:val="18"/>
              </w:rPr>
              <w:t>26.10%</w:t>
            </w:r>
          </w:p>
        </w:tc>
      </w:tr>
      <w:tr>
        <w:trPr>
          <w:trHeight w:val="31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9" w:hRule="exact"/>
        </w:trPr>
        <w:tc>
          <w:tcPr>
            <w:tcW w:w="46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488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13"/>
              <w:jc w:val="center"/>
              <w:rPr>
                <w:rFonts w:ascii="宋体" w:hAnsi="宋体" w:cs="宋体" w:eastAsia="宋体" w:hint="default"/>
                <w:sz w:val="18"/>
                <w:szCs w:val="18"/>
              </w:rPr>
            </w:pPr>
            <w:r>
              <w:rPr>
                <w:rFonts w:ascii="宋体"/>
                <w:sz w:val="18"/>
              </w:rPr>
              <w:t>0</w:t>
            </w:r>
          </w:p>
        </w:tc>
      </w:tr>
      <w:tr>
        <w:trPr>
          <w:trHeight w:val="557" w:hRule="exact"/>
        </w:trPr>
        <w:tc>
          <w:tcPr>
            <w:tcW w:w="46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2"/>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 担保金额（</w:t>
            </w:r>
            <w:r>
              <w:rPr>
                <w:rFonts w:ascii="宋体" w:hAnsi="宋体" w:cs="宋体" w:eastAsia="宋体" w:hint="default"/>
                <w:sz w:val="18"/>
                <w:szCs w:val="18"/>
              </w:rPr>
              <w:t>D</w:t>
            </w:r>
            <w:r>
              <w:rPr>
                <w:rFonts w:ascii="宋体" w:hAnsi="宋体" w:cs="宋体" w:eastAsia="宋体" w:hint="default"/>
                <w:sz w:val="18"/>
                <w:szCs w:val="18"/>
              </w:rPr>
              <w:t>）</w:t>
            </w:r>
          </w:p>
        </w:tc>
        <w:tc>
          <w:tcPr>
            <w:tcW w:w="488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3"/>
              <w:ind w:right="11"/>
              <w:jc w:val="center"/>
              <w:rPr>
                <w:rFonts w:ascii="宋体" w:hAnsi="宋体" w:cs="宋体" w:eastAsia="宋体" w:hint="default"/>
                <w:sz w:val="18"/>
                <w:szCs w:val="18"/>
              </w:rPr>
            </w:pPr>
            <w:r>
              <w:rPr>
                <w:rFonts w:ascii="宋体"/>
                <w:sz w:val="18"/>
              </w:rPr>
              <w:t>14,513.15</w:t>
            </w:r>
          </w:p>
        </w:tc>
      </w:tr>
      <w:tr>
        <w:trPr>
          <w:trHeight w:val="323" w:hRule="exact"/>
        </w:trPr>
        <w:tc>
          <w:tcPr>
            <w:tcW w:w="46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488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13"/>
              <w:jc w:val="center"/>
              <w:rPr>
                <w:rFonts w:ascii="宋体" w:hAnsi="宋体" w:cs="宋体" w:eastAsia="宋体" w:hint="default"/>
                <w:sz w:val="18"/>
                <w:szCs w:val="18"/>
              </w:rPr>
            </w:pPr>
            <w:r>
              <w:rPr>
                <w:rFonts w:ascii="宋体"/>
                <w:sz w:val="18"/>
              </w:rPr>
              <w:t>0</w:t>
            </w:r>
          </w:p>
        </w:tc>
      </w:tr>
      <w:tr>
        <w:trPr>
          <w:trHeight w:val="323" w:hRule="exact"/>
        </w:trPr>
        <w:tc>
          <w:tcPr>
            <w:tcW w:w="46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488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11"/>
              <w:jc w:val="center"/>
              <w:rPr>
                <w:rFonts w:ascii="宋体" w:hAnsi="宋体" w:cs="宋体" w:eastAsia="宋体" w:hint="default"/>
                <w:sz w:val="18"/>
                <w:szCs w:val="18"/>
              </w:rPr>
            </w:pPr>
            <w:r>
              <w:rPr>
                <w:rFonts w:ascii="宋体"/>
                <w:sz w:val="18"/>
              </w:rPr>
              <w:t>14,513.15</w:t>
            </w:r>
          </w:p>
        </w:tc>
      </w:tr>
      <w:tr>
        <w:trPr>
          <w:trHeight w:val="324" w:hRule="exact"/>
        </w:trPr>
        <w:tc>
          <w:tcPr>
            <w:tcW w:w="46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8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left="10" w:right="-12"/>
              <w:jc w:val="left"/>
              <w:rPr>
                <w:rFonts w:ascii="宋体" w:hAnsi="宋体" w:cs="宋体" w:eastAsia="宋体" w:hint="default"/>
                <w:sz w:val="18"/>
                <w:szCs w:val="18"/>
              </w:rPr>
            </w:pPr>
            <w:r>
              <w:rPr>
                <w:rFonts w:ascii="宋体" w:hAnsi="宋体" w:cs="宋体" w:eastAsia="宋体" w:hint="default"/>
                <w:sz w:val="18"/>
                <w:szCs w:val="18"/>
              </w:rPr>
              <w:t>截止报告期末，不存在到期未偿还承担连带清偿责任的情况。</w:t>
            </w:r>
          </w:p>
        </w:tc>
      </w:tr>
      <w:tr>
        <w:trPr>
          <w:trHeight w:val="324" w:hRule="exact"/>
        </w:trPr>
        <w:tc>
          <w:tcPr>
            <w:tcW w:w="46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81"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14"/>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宋体" w:hAnsi="宋体" w:cs="宋体" w:eastAsia="宋体" w:hint="default"/>
          <w:sz w:val="17"/>
          <w:szCs w:val="17"/>
        </w:rPr>
      </w:pPr>
    </w:p>
    <w:p>
      <w:pPr>
        <w:pStyle w:val="Heading3"/>
        <w:spacing w:line="240" w:lineRule="auto"/>
        <w:ind w:left="1018" w:right="1694"/>
        <w:jc w:val="left"/>
        <w:rPr>
          <w:b w:val="0"/>
          <w:bCs w:val="0"/>
        </w:rPr>
      </w:pPr>
      <w:r>
        <w:rPr/>
        <w:t>六、承诺事项履行情况</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left="1018" w:right="1694"/>
        <w:jc w:val="left"/>
        <w:rPr>
          <w:b w:val="0"/>
          <w:bCs w:val="0"/>
        </w:rPr>
      </w:pPr>
      <w:r>
        <w:rPr>
          <w:rFonts w:ascii="宋体" w:hAnsi="宋体" w:cs="宋体" w:eastAsia="宋体" w:hint="default"/>
        </w:rPr>
        <w:t>1</w:t>
      </w:r>
      <w:r>
        <w:rPr/>
        <w:t>、公司或持股</w:t>
      </w:r>
      <w:r>
        <w:rPr>
          <w:spacing w:val="-53"/>
        </w:rPr>
        <w:t> </w:t>
      </w:r>
      <w:r>
        <w:rPr>
          <w:rFonts w:ascii="宋体" w:hAnsi="宋体" w:cs="宋体" w:eastAsia="宋体" w:hint="default"/>
        </w:rPr>
        <w:t>5%</w:t>
      </w:r>
      <w:r>
        <w:rPr/>
        <w:t>以上股东在报告期内或持续到报告期内的承诺事项</w:t>
      </w:r>
      <w:r>
        <w:rPr>
          <w:b w:val="0"/>
          <w:bCs w:val="0"/>
        </w:rPr>
      </w:r>
    </w:p>
    <w:p>
      <w:pPr>
        <w:spacing w:line="240" w:lineRule="auto" w:before="6"/>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2150"/>
        <w:gridCol w:w="1801"/>
        <w:gridCol w:w="2520"/>
        <w:gridCol w:w="845"/>
        <w:gridCol w:w="1431"/>
        <w:gridCol w:w="1366"/>
      </w:tblGrid>
      <w:tr>
        <w:trPr>
          <w:trHeight w:val="325" w:hRule="exact"/>
        </w:trPr>
        <w:tc>
          <w:tcPr>
            <w:tcW w:w="215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left="702"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80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承诺人</w:t>
            </w:r>
          </w:p>
        </w:tc>
        <w:tc>
          <w:tcPr>
            <w:tcW w:w="252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4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left="5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31"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left="35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66"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left="31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4" w:hRule="exact"/>
        </w:trPr>
        <w:tc>
          <w:tcPr>
            <w:tcW w:w="215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801" w:type="dxa"/>
            <w:tcBorders>
              <w:top w:val="single" w:sz="4" w:space="0" w:color="000000"/>
              <w:left w:val="single" w:sz="10" w:space="0" w:color="DFDFDF"/>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5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32" w:lineRule="exact" w:before="33"/>
              <w:ind w:left="10" w:right="147"/>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801" w:type="dxa"/>
            <w:tcBorders>
              <w:top w:val="single" w:sz="4" w:space="0" w:color="000000"/>
              <w:left w:val="single" w:sz="10" w:space="0" w:color="DFDFDF"/>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5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801" w:type="dxa"/>
            <w:tcBorders>
              <w:top w:val="single" w:sz="4" w:space="0" w:color="000000"/>
              <w:left w:val="single" w:sz="10" w:space="0" w:color="DFDFDF"/>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150" w:type="dxa"/>
            <w:tcBorders>
              <w:top w:val="single" w:sz="4" w:space="0" w:color="000000"/>
              <w:left w:val="single" w:sz="4" w:space="0" w:color="000000"/>
              <w:bottom w:val="nil" w:sz="6" w:space="0" w:color="auto"/>
              <w:right w:val="single" w:sz="4" w:space="0" w:color="000000"/>
            </w:tcBorders>
            <w:shd w:val="clear" w:color="auto" w:fill="DFDFDF"/>
          </w:tcPr>
          <w:p>
            <w:pPr/>
          </w:p>
        </w:tc>
        <w:tc>
          <w:tcPr>
            <w:tcW w:w="1801" w:type="dxa"/>
            <w:vMerge w:val="restart"/>
            <w:tcBorders>
              <w:top w:val="single" w:sz="4" w:space="0" w:color="000000"/>
              <w:left w:val="single" w:sz="10" w:space="0" w:color="DFDFD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28"/>
              <w:ind w:left="14" w:right="26"/>
              <w:jc w:val="left"/>
              <w:rPr>
                <w:rFonts w:ascii="宋体" w:hAnsi="宋体" w:cs="宋体" w:eastAsia="宋体" w:hint="default"/>
                <w:sz w:val="18"/>
                <w:szCs w:val="18"/>
              </w:rPr>
            </w:pPr>
            <w:r>
              <w:rPr>
                <w:rFonts w:ascii="宋体" w:hAnsi="宋体" w:cs="宋体" w:eastAsia="宋体" w:hint="default"/>
                <w:spacing w:val="-6"/>
                <w:sz w:val="18"/>
                <w:szCs w:val="18"/>
              </w:rPr>
              <w:t>王相荣、王壮利、颜土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富</w:t>
            </w:r>
          </w:p>
        </w:tc>
        <w:tc>
          <w:tcPr>
            <w:tcW w:w="2520" w:type="dxa"/>
            <w:vMerge w:val="restart"/>
            <w:tcBorders>
              <w:top w:val="single" w:sz="4" w:space="0" w:color="000000"/>
              <w:left w:val="single" w:sz="4" w:space="0" w:color="000000"/>
              <w:right w:val="single" w:sz="4" w:space="0" w:color="000000"/>
            </w:tcBorders>
          </w:tcPr>
          <w:p>
            <w:pPr>
              <w:pStyle w:val="TableParagraph"/>
              <w:spacing w:line="235" w:lineRule="auto" w:before="14"/>
              <w:ind w:left="21" w:right="22"/>
              <w:jc w:val="left"/>
              <w:rPr>
                <w:rFonts w:ascii="宋体" w:hAnsi="宋体" w:cs="宋体" w:eastAsia="宋体" w:hint="default"/>
                <w:sz w:val="18"/>
                <w:szCs w:val="18"/>
              </w:rPr>
            </w:pPr>
            <w:r>
              <w:rPr>
                <w:rFonts w:ascii="宋体" w:hAnsi="宋体" w:cs="宋体" w:eastAsia="宋体" w:hint="default"/>
                <w:b/>
                <w:bCs/>
                <w:sz w:val="18"/>
                <w:szCs w:val="18"/>
              </w:rPr>
              <w:t>王相荣</w:t>
            </w:r>
            <w:r>
              <w:rPr>
                <w:rFonts w:ascii="宋体" w:hAnsi="宋体" w:cs="宋体" w:eastAsia="宋体" w:hint="default"/>
                <w:sz w:val="18"/>
                <w:szCs w:val="18"/>
              </w:rPr>
              <w:t>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、在公司任职期 </w:t>
            </w:r>
            <w:r>
              <w:rPr>
                <w:rFonts w:ascii="宋体" w:hAnsi="宋体" w:cs="宋体" w:eastAsia="宋体" w:hint="default"/>
                <w:spacing w:val="-4"/>
                <w:sz w:val="18"/>
                <w:szCs w:val="18"/>
              </w:rPr>
              <w:t>间，每年转让的股份不超过其所</w:t>
            </w:r>
            <w:r>
              <w:rPr>
                <w:rFonts w:ascii="宋体" w:hAnsi="宋体" w:cs="宋体" w:eastAsia="宋体" w:hint="default"/>
                <w:sz w:val="18"/>
                <w:szCs w:val="18"/>
              </w:rPr>
              <w:t> 持有的公司股份总数的百分之 </w:t>
            </w:r>
            <w:r>
              <w:rPr>
                <w:rFonts w:ascii="宋体" w:hAnsi="宋体" w:cs="宋体" w:eastAsia="宋体" w:hint="default"/>
                <w:spacing w:val="-4"/>
                <w:sz w:val="18"/>
                <w:szCs w:val="18"/>
              </w:rPr>
              <w:t>二十五，且离职后半年内不转让</w:t>
            </w:r>
            <w:r>
              <w:rPr>
                <w:rFonts w:ascii="宋体" w:hAnsi="宋体" w:cs="宋体" w:eastAsia="宋体" w:hint="default"/>
                <w:sz w:val="18"/>
                <w:szCs w:val="18"/>
              </w:rPr>
              <w:t> 其所持有的公司股份。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、关于</w:t>
            </w:r>
          </w:p>
        </w:tc>
        <w:tc>
          <w:tcPr>
            <w:tcW w:w="845" w:type="dxa"/>
            <w:vMerge w:val="restart"/>
            <w:tcBorders>
              <w:top w:val="single" w:sz="4" w:space="0" w:color="000000"/>
              <w:left w:val="single" w:sz="4" w:space="0" w:color="000000"/>
              <w:right w:val="single" w:sz="4" w:space="0" w:color="000000"/>
            </w:tcBorders>
          </w:tcPr>
          <w:p>
            <w:pP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28"/>
              <w:ind w:left="21" w:right="72"/>
              <w:jc w:val="left"/>
              <w:rPr>
                <w:rFonts w:ascii="宋体" w:hAnsi="宋体" w:cs="宋体" w:eastAsia="宋体" w:hint="default"/>
                <w:sz w:val="18"/>
                <w:szCs w:val="18"/>
              </w:rPr>
            </w:pPr>
            <w:r>
              <w:rPr>
                <w:rFonts w:ascii="宋体" w:hAnsi="宋体" w:cs="宋体" w:eastAsia="宋体" w:hint="default"/>
                <w:sz w:val="18"/>
                <w:szCs w:val="18"/>
              </w:rPr>
              <w:t>未有违反承诺的 情况</w:t>
            </w:r>
          </w:p>
        </w:tc>
      </w:tr>
      <w:tr>
        <w:trPr>
          <w:trHeight w:val="312" w:hRule="exact"/>
        </w:trPr>
        <w:tc>
          <w:tcPr>
            <w:tcW w:w="2150" w:type="dxa"/>
            <w:tcBorders>
              <w:top w:val="nil" w:sz="6" w:space="0" w:color="auto"/>
              <w:left w:val="single" w:sz="4" w:space="0" w:color="000000"/>
              <w:bottom w:val="nil" w:sz="6" w:space="0" w:color="auto"/>
              <w:right w:val="single" w:sz="4" w:space="0" w:color="000000"/>
            </w:tcBorders>
            <w:shd w:val="clear" w:color="auto" w:fill="DFDFDF"/>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801" w:type="dxa"/>
            <w:vMerge/>
            <w:tcBorders>
              <w:left w:val="single" w:sz="10" w:space="0" w:color="DFDFDF"/>
              <w:right w:val="single" w:sz="4" w:space="0" w:color="000000"/>
            </w:tcBorders>
          </w:tcPr>
          <w:p>
            <w:pPr/>
          </w:p>
        </w:tc>
        <w:tc>
          <w:tcPr>
            <w:tcW w:w="252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1431"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454" w:hRule="exact"/>
        </w:trPr>
        <w:tc>
          <w:tcPr>
            <w:tcW w:w="2150" w:type="dxa"/>
            <w:tcBorders>
              <w:top w:val="nil" w:sz="6" w:space="0" w:color="auto"/>
              <w:left w:val="single" w:sz="4" w:space="0" w:color="000000"/>
              <w:bottom w:val="single" w:sz="4" w:space="0" w:color="000000"/>
              <w:right w:val="single" w:sz="4" w:space="0" w:color="000000"/>
            </w:tcBorders>
            <w:shd w:val="clear" w:color="auto" w:fill="DFDFDF"/>
          </w:tcPr>
          <w:p>
            <w:pPr/>
          </w:p>
        </w:tc>
        <w:tc>
          <w:tcPr>
            <w:tcW w:w="1801" w:type="dxa"/>
            <w:vMerge/>
            <w:tcBorders>
              <w:left w:val="single" w:sz="10" w:space="0" w:color="DFDFDF"/>
              <w:bottom w:val="single" w:sz="4" w:space="0" w:color="000000"/>
              <w:right w:val="single" w:sz="4" w:space="0" w:color="000000"/>
            </w:tcBorders>
          </w:tcPr>
          <w:p>
            <w:pPr/>
          </w:p>
        </w:tc>
        <w:tc>
          <w:tcPr>
            <w:tcW w:w="252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1431"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340" w:top="1100" w:bottom="1540" w:left="780" w:right="0"/>
        </w:sectPr>
      </w:pPr>
    </w:p>
    <w:p>
      <w:pPr>
        <w:spacing w:line="240" w:lineRule="auto" w:before="8"/>
        <w:rPr>
          <w:rFonts w:ascii="宋体" w:hAnsi="宋体" w:cs="宋体" w:eastAsia="宋体" w:hint="default"/>
          <w:b/>
          <w:bCs/>
          <w:sz w:val="24"/>
          <w:szCs w:val="24"/>
        </w:rPr>
      </w:pPr>
    </w:p>
    <w:tbl>
      <w:tblPr>
        <w:tblW w:w="0" w:type="auto"/>
        <w:jc w:val="left"/>
        <w:tblInd w:w="108" w:type="dxa"/>
        <w:tblLayout w:type="fixed"/>
        <w:tblCellMar>
          <w:top w:w="0" w:type="dxa"/>
          <w:left w:w="0" w:type="dxa"/>
          <w:bottom w:w="0" w:type="dxa"/>
          <w:right w:w="0" w:type="dxa"/>
        </w:tblCellMar>
        <w:tblLook w:val="01E0"/>
      </w:tblPr>
      <w:tblGrid>
        <w:gridCol w:w="2160"/>
        <w:gridCol w:w="1801"/>
        <w:gridCol w:w="2520"/>
        <w:gridCol w:w="845"/>
        <w:gridCol w:w="1431"/>
        <w:gridCol w:w="1366"/>
      </w:tblGrid>
      <w:tr>
        <w:trPr>
          <w:trHeight w:val="1491" w:hRule="exact"/>
        </w:trPr>
        <w:tc>
          <w:tcPr>
            <w:tcW w:w="2160" w:type="dxa"/>
            <w:tcBorders>
              <w:top w:val="single" w:sz="4" w:space="0" w:color="000000"/>
              <w:left w:val="single" w:sz="4" w:space="0" w:color="000000"/>
              <w:bottom w:val="single" w:sz="4" w:space="0" w:color="000000"/>
              <w:right w:val="single" w:sz="4" w:space="0" w:color="000000"/>
            </w:tcBorders>
            <w:shd w:val="clear" w:color="auto" w:fill="DFDFDF"/>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z w:val="18"/>
                <w:szCs w:val="18"/>
              </w:rPr>
              <w:t>避免同业竞争的承诺。</w:t>
            </w:r>
          </w:p>
          <w:p>
            <w:pPr>
              <w:pStyle w:val="TableParagraph"/>
              <w:spacing w:line="237" w:lineRule="auto" w:before="43"/>
              <w:ind w:left="21" w:right="22"/>
              <w:jc w:val="left"/>
              <w:rPr>
                <w:rFonts w:ascii="宋体" w:hAnsi="宋体" w:cs="宋体" w:eastAsia="宋体" w:hint="default"/>
                <w:sz w:val="18"/>
                <w:szCs w:val="18"/>
              </w:rPr>
            </w:pPr>
            <w:r>
              <w:rPr>
                <w:rFonts w:ascii="宋体" w:hAnsi="宋体" w:cs="宋体" w:eastAsia="宋体" w:hint="default"/>
                <w:b/>
                <w:bCs/>
                <w:spacing w:val="-5"/>
                <w:sz w:val="18"/>
                <w:szCs w:val="18"/>
              </w:rPr>
              <w:t>王壮利、颜土富</w:t>
            </w:r>
            <w:r>
              <w:rPr>
                <w:rFonts w:ascii="宋体" w:hAnsi="宋体" w:cs="宋体" w:eastAsia="宋体" w:hint="default"/>
                <w:spacing w:val="-5"/>
                <w:sz w:val="18"/>
                <w:szCs w:val="18"/>
              </w:rPr>
              <w:t>承诺：在公司任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职期间，每年转让的股份不超过</w:t>
            </w:r>
            <w:r>
              <w:rPr>
                <w:rFonts w:ascii="宋体" w:hAnsi="宋体" w:cs="宋体" w:eastAsia="宋体" w:hint="default"/>
                <w:sz w:val="18"/>
                <w:szCs w:val="18"/>
              </w:rPr>
              <w:t> 其所持有的公司股份总数的百 </w:t>
            </w:r>
            <w:r>
              <w:rPr>
                <w:rFonts w:ascii="宋体" w:hAnsi="宋体" w:cs="宋体" w:eastAsia="宋体" w:hint="default"/>
                <w:spacing w:val="-4"/>
                <w:sz w:val="18"/>
                <w:szCs w:val="18"/>
              </w:rPr>
              <w:t>分之二十五，且离职后半年内不</w:t>
            </w:r>
            <w:r>
              <w:rPr>
                <w:rFonts w:ascii="宋体" w:hAnsi="宋体" w:cs="宋体" w:eastAsia="宋体" w:hint="default"/>
                <w:sz w:val="18"/>
                <w:szCs w:val="18"/>
              </w:rPr>
              <w:t> 转让其所持有的公司股份。</w:t>
            </w:r>
          </w:p>
        </w:tc>
        <w:tc>
          <w:tcPr>
            <w:tcW w:w="84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32" w:lineRule="exact" w:before="33"/>
              <w:ind w:left="21" w:right="147"/>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801"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 是 □ 否 □</w:t>
            </w:r>
            <w:r>
              <w:rPr>
                <w:rFonts w:ascii="宋体" w:hAnsi="宋体" w:cs="宋体" w:eastAsia="宋体" w:hint="default"/>
                <w:spacing w:val="2"/>
                <w:sz w:val="18"/>
                <w:szCs w:val="18"/>
              </w:rPr>
              <w:t> </w:t>
            </w:r>
            <w:r>
              <w:rPr>
                <w:rFonts w:ascii="宋体" w:hAnsi="宋体" w:cs="宋体" w:eastAsia="宋体" w:hint="default"/>
                <w:sz w:val="18"/>
                <w:szCs w:val="18"/>
              </w:rPr>
              <w:t>不适用</w:t>
            </w:r>
          </w:p>
        </w:tc>
      </w:tr>
      <w:tr>
        <w:trPr>
          <w:trHeight w:val="557" w:hRule="exact"/>
        </w:trPr>
        <w:tc>
          <w:tcPr>
            <w:tcW w:w="21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32" w:lineRule="exact" w:before="32"/>
              <w:ind w:left="21" w:right="147"/>
              <w:jc w:val="left"/>
              <w:rPr>
                <w:rFonts w:ascii="宋体" w:hAnsi="宋体" w:cs="宋体" w:eastAsia="宋体" w:hint="default"/>
                <w:sz w:val="18"/>
                <w:szCs w:val="18"/>
              </w:rPr>
            </w:pPr>
            <w:r>
              <w:rPr>
                <w:rFonts w:ascii="宋体" w:hAnsi="宋体" w:cs="宋体" w:eastAsia="宋体" w:hint="default"/>
                <w:sz w:val="18"/>
                <w:szCs w:val="18"/>
              </w:rPr>
              <w:t>未完成履行的具体原因及 下一步计划</w:t>
            </w:r>
          </w:p>
        </w:tc>
        <w:tc>
          <w:tcPr>
            <w:tcW w:w="7962" w:type="dxa"/>
            <w:gridSpan w:val="5"/>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32" w:lineRule="exact" w:before="33"/>
              <w:ind w:left="21" w:right="147"/>
              <w:jc w:val="left"/>
              <w:rPr>
                <w:rFonts w:ascii="宋体" w:hAnsi="宋体" w:cs="宋体" w:eastAsia="宋体" w:hint="default"/>
                <w:sz w:val="18"/>
                <w:szCs w:val="18"/>
              </w:rPr>
            </w:pPr>
            <w:r>
              <w:rPr>
                <w:rFonts w:ascii="宋体" w:hAnsi="宋体" w:cs="宋体" w:eastAsia="宋体" w:hint="default"/>
                <w:sz w:val="18"/>
                <w:szCs w:val="18"/>
              </w:rPr>
              <w:t>是否就导致的同业竞争和 关联交易问题作出承诺</w:t>
            </w:r>
          </w:p>
        </w:tc>
        <w:tc>
          <w:tcPr>
            <w:tcW w:w="7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 □ 否 □</w:t>
            </w:r>
            <w:r>
              <w:rPr>
                <w:rFonts w:ascii="宋体" w:hAnsi="宋体" w:cs="宋体" w:eastAsia="宋体" w:hint="default"/>
                <w:spacing w:val="1"/>
                <w:sz w:val="18"/>
                <w:szCs w:val="18"/>
              </w:rPr>
              <w:t> </w:t>
            </w:r>
            <w:r>
              <w:rPr>
                <w:rFonts w:ascii="宋体" w:hAnsi="宋体" w:cs="宋体" w:eastAsia="宋体" w:hint="default"/>
                <w:sz w:val="18"/>
                <w:szCs w:val="18"/>
              </w:rPr>
              <w:t>不适用</w:t>
            </w:r>
          </w:p>
        </w:tc>
      </w:tr>
      <w:tr>
        <w:trPr>
          <w:trHeight w:val="324" w:hRule="exact"/>
        </w:trPr>
        <w:tc>
          <w:tcPr>
            <w:tcW w:w="21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长期有效</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962" w:type="dxa"/>
            <w:gridSpan w:val="5"/>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line="240" w:lineRule="auto" w:before="7"/>
        <w:rPr>
          <w:rFonts w:ascii="宋体" w:hAnsi="宋体" w:cs="宋体" w:eastAsia="宋体" w:hint="default"/>
          <w:b/>
          <w:bCs/>
          <w:sz w:val="17"/>
          <w:szCs w:val="17"/>
        </w:rPr>
      </w:pPr>
    </w:p>
    <w:p>
      <w:pPr>
        <w:pStyle w:val="Heading4"/>
        <w:spacing w:line="240" w:lineRule="auto" w:before="36"/>
        <w:ind w:left="1018" w:right="1694"/>
        <w:jc w:val="left"/>
        <w:rPr>
          <w:b w:val="0"/>
          <w:bCs w:val="0"/>
        </w:rPr>
      </w:pPr>
      <w:r>
        <w:rPr>
          <w:rFonts w:ascii="宋体" w:hAnsi="宋体" w:cs="宋体" w:eastAsia="宋体" w:hint="default"/>
          <w:spacing w:val="-1"/>
        </w:rPr>
        <w:t>2</w:t>
      </w:r>
      <w:r>
        <w:rPr>
          <w:spacing w:val="-1"/>
        </w:rPr>
        <w:t>、公司资产或项目存在盈利预测，且报告期仍处在盈利预测期间，公司就资产或项目达到</w:t>
      </w:r>
      <w:r>
        <w:rPr>
          <w:spacing w:val="-85"/>
        </w:rPr>
        <w:t> </w:t>
      </w:r>
      <w:r>
        <w:rPr>
          <w:spacing w:val="-85"/>
        </w:rPr>
      </w:r>
      <w:r>
        <w:rPr/>
        <w:t>原盈利预测及其原因做出说明</w:t>
      </w:r>
      <w:r>
        <w:rPr>
          <w:b w:val="0"/>
          <w:bCs w:val="0"/>
        </w:rPr>
      </w:r>
    </w:p>
    <w:p>
      <w:pPr>
        <w:spacing w:line="240" w:lineRule="auto" w:before="6"/>
        <w:rPr>
          <w:rFonts w:ascii="宋体" w:hAnsi="宋体" w:cs="宋体" w:eastAsia="宋体" w:hint="default"/>
          <w:b/>
          <w:bCs/>
          <w:sz w:val="25"/>
          <w:szCs w:val="25"/>
        </w:rPr>
      </w:pPr>
    </w:p>
    <w:tbl>
      <w:tblPr>
        <w:tblW w:w="0" w:type="auto"/>
        <w:jc w:val="left"/>
        <w:tblInd w:w="400" w:type="dxa"/>
        <w:tblLayout w:type="fixed"/>
        <w:tblCellMar>
          <w:top w:w="0" w:type="dxa"/>
          <w:left w:w="0" w:type="dxa"/>
          <w:bottom w:w="0" w:type="dxa"/>
          <w:right w:w="0" w:type="dxa"/>
        </w:tblCellMar>
        <w:tblLook w:val="01E0"/>
      </w:tblPr>
      <w:tblGrid>
        <w:gridCol w:w="1193"/>
        <w:gridCol w:w="1195"/>
        <w:gridCol w:w="1198"/>
        <w:gridCol w:w="1195"/>
        <w:gridCol w:w="1196"/>
        <w:gridCol w:w="1198"/>
        <w:gridCol w:w="1198"/>
        <w:gridCol w:w="1166"/>
      </w:tblGrid>
      <w:tr>
        <w:trPr>
          <w:trHeight w:val="557"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39"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right="2"/>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right="3"/>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（万元）</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52" w:right="5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502"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487" w:right="38"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192"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长沙天鹅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4" w:lineRule="exact" w:before="120"/>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4" w:lineRule="exact" w:before="120"/>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sz w:val="18"/>
              </w:rPr>
              <w:t>2,851.64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1,754.46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3" w:right="0"/>
              <w:jc w:val="left"/>
              <w:rPr>
                <w:rFonts w:ascii="宋体" w:hAnsi="宋体" w:cs="宋体" w:eastAsia="宋体" w:hint="default"/>
                <w:sz w:val="18"/>
                <w:szCs w:val="18"/>
              </w:rPr>
            </w:pPr>
            <w:r>
              <w:rPr>
                <w:rFonts w:ascii="宋体" w:hAnsi="宋体" w:cs="宋体" w:eastAsia="宋体" w:hint="default"/>
                <w:sz w:val="18"/>
                <w:szCs w:val="18"/>
              </w:rPr>
              <w:t>见公司</w:t>
            </w:r>
            <w:r>
              <w:rPr>
                <w:rFonts w:ascii="宋体" w:hAnsi="宋体" w:cs="宋体" w:eastAsia="宋体" w:hint="default"/>
                <w:spacing w:val="-61"/>
                <w:sz w:val="18"/>
                <w:szCs w:val="18"/>
              </w:rPr>
              <w:t> </w:t>
            </w:r>
            <w:r>
              <w:rPr>
                <w:rFonts w:ascii="宋体" w:hAnsi="宋体" w:cs="宋体" w:eastAsia="宋体" w:hint="default"/>
                <w:sz w:val="18"/>
                <w:szCs w:val="18"/>
              </w:rPr>
              <w:t>2013</w:t>
            </w:r>
            <w:r>
              <w:rPr>
                <w:rFonts w:ascii="宋体" w:hAnsi="宋体" w:cs="宋体" w:eastAsia="宋体" w:hint="default"/>
                <w:spacing w:val="-60"/>
                <w:sz w:val="18"/>
                <w:szCs w:val="18"/>
              </w:rPr>
              <w:t> </w:t>
            </w:r>
            <w:r>
              <w:rPr>
                <w:rFonts w:ascii="宋体" w:hAnsi="宋体" w:cs="宋体" w:eastAsia="宋体" w:hint="default"/>
                <w:sz w:val="18"/>
                <w:szCs w:val="18"/>
              </w:rPr>
              <w:t>年</w:t>
            </w:r>
          </w:p>
          <w:p>
            <w:pPr>
              <w:pStyle w:val="TableParagraph"/>
              <w:spacing w:line="237" w:lineRule="auto"/>
              <w:ind w:left="23" w:right="35"/>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日披露 的《关于长沙 利欧天鹅工业 泵有限公司 </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年度经营 业绩未达盈利 预测的情况说 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4" w:lineRule="exact" w:before="120"/>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3</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11</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4"/>
              <w:ind w:left="21" w:right="53"/>
              <w:jc w:val="left"/>
              <w:rPr>
                <w:rFonts w:ascii="宋体" w:hAnsi="宋体" w:cs="宋体" w:eastAsia="宋体" w:hint="default"/>
                <w:sz w:val="18"/>
                <w:szCs w:val="18"/>
              </w:rPr>
            </w:pPr>
            <w:r>
              <w:rPr>
                <w:rFonts w:ascii="宋体" w:hAnsi="宋体" w:cs="宋体" w:eastAsia="宋体" w:hint="default"/>
                <w:sz w:val="18"/>
                <w:szCs w:val="18"/>
              </w:rPr>
              <w:t>发行股份购买 资产报告书</w:t>
            </w:r>
          </w:p>
        </w:tc>
      </w:tr>
      <w:tr>
        <w:trPr>
          <w:trHeight w:val="557"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大连华能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75"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sz w:val="18"/>
              </w:rPr>
              <w:t>2012-005</w:t>
            </w:r>
          </w:p>
        </w:tc>
      </w:tr>
    </w:tbl>
    <w:p>
      <w:pPr>
        <w:pStyle w:val="BodyText"/>
        <w:spacing w:line="241" w:lineRule="exact" w:before="0"/>
        <w:ind w:left="1018" w:right="0"/>
        <w:jc w:val="both"/>
      </w:pPr>
      <w:r>
        <w:rPr/>
        <w:pict>
          <v:shape style="position:absolute;margin-left:274.489990pt;margin-top:-90.620003pt;width:82.25pt;height:15.6pt;mso-position-horizontal-relative:page;mso-position-vertical-relative:paragraph;z-index:-83303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【注】</w:t>
                  </w:r>
                </w:p>
              </w:txbxContent>
            </v:textbox>
            <w10:wrap type="none"/>
          </v:shape>
        </w:pict>
      </w:r>
      <w:r>
        <w:rPr/>
        <w:pict>
          <v:group style="position:absolute;margin-left:298.609985pt;margin-top:-91.160004pt;width:58.15pt;height:16.7pt;mso-position-horizontal-relative:page;mso-position-vertical-relative:paragraph;z-index:-833008" coordorigin="5972,-1823" coordsize="1163,334">
            <v:group style="position:absolute;left:5983;top:-1812;width:2;height:312" coordorigin="5983,-1812" coordsize="2,312">
              <v:shape style="position:absolute;left:5983;top:-1812;width:2;height:312" coordorigin="5983,-1812" coordsize="0,312" path="m5983,-1812l5983,-1500e" filled="false" stroked="true" strokeweight="1.08pt" strokecolor="#ffffff">
                <v:path arrowok="t"/>
              </v:shape>
            </v:group>
            <v:group style="position:absolute;left:5994;top:-1812;width:1141;height:312" coordorigin="5994,-1812" coordsize="1141,312">
              <v:shape style="position:absolute;left:5994;top:-1812;width:1141;height:312" coordorigin="5994,-1812" coordsize="1141,312" path="m5994,-1500l7134,-1500,7134,-1812,5994,-1812,5994,-1500xe" filled="true" fillcolor="#ffffff" stroked="false">
                <v:path arrowok="t"/>
                <v:fill type="solid"/>
              </v:shape>
            </v:group>
            <w10:wrap type="none"/>
          </v:group>
        </w:pict>
      </w:r>
      <w:r>
        <w:rPr>
          <w:rFonts w:ascii="宋体" w:hAnsi="宋体" w:cs="宋体" w:eastAsia="宋体" w:hint="default"/>
          <w:b/>
          <w:bCs/>
          <w:spacing w:val="-5"/>
        </w:rPr>
        <w:t>注：</w:t>
      </w:r>
      <w:r>
        <w:rPr>
          <w:rFonts w:ascii="宋体" w:hAnsi="宋体" w:cs="宋体" w:eastAsia="宋体" w:hint="default"/>
          <w:spacing w:val="-5"/>
        </w:rPr>
        <w:t>1</w:t>
      </w:r>
      <w:r>
        <w:rPr>
          <w:spacing w:val="-5"/>
        </w:rPr>
        <w:t>、</w:t>
      </w:r>
      <w:r>
        <w:rPr>
          <w:rFonts w:ascii="宋体" w:hAnsi="宋体" w:cs="宋体" w:eastAsia="宋体" w:hint="default"/>
          <w:spacing w:val="-5"/>
        </w:rPr>
        <w:t>2011</w:t>
      </w:r>
      <w:r>
        <w:rPr>
          <w:rFonts w:ascii="宋体" w:hAnsi="宋体" w:cs="宋体" w:eastAsia="宋体" w:hint="default"/>
          <w:spacing w:val="-46"/>
        </w:rPr>
        <w:t> </w:t>
      </w:r>
      <w:r>
        <w:rPr/>
        <w:t>年</w:t>
      </w:r>
      <w:r>
        <w:rPr>
          <w:spacing w:val="-44"/>
        </w:rPr>
        <w:t> </w:t>
      </w:r>
      <w:r>
        <w:rPr>
          <w:rFonts w:ascii="宋体" w:hAnsi="宋体" w:cs="宋体" w:eastAsia="宋体" w:hint="default"/>
        </w:rPr>
        <w:t>3</w:t>
      </w:r>
      <w:r>
        <w:rPr>
          <w:rFonts w:ascii="宋体" w:hAnsi="宋体" w:cs="宋体" w:eastAsia="宋体" w:hint="default"/>
          <w:spacing w:val="-46"/>
        </w:rPr>
        <w:t> </w:t>
      </w:r>
      <w:r>
        <w:rPr/>
        <w:t>月</w:t>
      </w:r>
      <w:r>
        <w:rPr>
          <w:spacing w:val="-44"/>
        </w:rPr>
        <w:t> </w:t>
      </w:r>
      <w:r>
        <w:rPr>
          <w:rFonts w:ascii="宋体" w:hAnsi="宋体" w:cs="宋体" w:eastAsia="宋体" w:hint="default"/>
        </w:rPr>
        <w:t>8</w:t>
      </w:r>
      <w:r>
        <w:rPr>
          <w:rFonts w:ascii="宋体" w:hAnsi="宋体" w:cs="宋体" w:eastAsia="宋体" w:hint="default"/>
          <w:spacing w:val="-45"/>
        </w:rPr>
        <w:t> </w:t>
      </w:r>
      <w:r>
        <w:rPr>
          <w:spacing w:val="-5"/>
        </w:rPr>
        <w:t>日，利欧股份与欧亚云、欧亚峰、罗兵辉、李洪辉、朱平正、胡观辉、</w:t>
      </w:r>
    </w:p>
    <w:p>
      <w:pPr>
        <w:pStyle w:val="BodyText"/>
        <w:spacing w:line="355" w:lineRule="auto" w:before="135"/>
        <w:ind w:left="1018" w:right="1788"/>
        <w:jc w:val="both"/>
      </w:pPr>
      <w:r>
        <w:rPr>
          <w:spacing w:val="-4"/>
        </w:rPr>
        <w:t>周海蓉、吴波、郭华定等九名自然人和瑞鹅投资签订了《关于长沙天鹅工业泵股份有限公司</w:t>
      </w:r>
      <w:r>
        <w:rPr>
          <w:spacing w:val="-41"/>
        </w:rPr>
        <w:t> </w:t>
      </w:r>
      <w:r>
        <w:rPr>
          <w:spacing w:val="-41"/>
        </w:rPr>
      </w:r>
      <w:r>
        <w:rPr>
          <w:spacing w:val="-4"/>
        </w:rPr>
        <w:t>实际盈利数与净利润预测数差额的补偿协议》（“《补偿协议》”），对发行股份购买资产</w:t>
      </w:r>
      <w:r>
        <w:rPr>
          <w:spacing w:val="-43"/>
        </w:rPr>
        <w:t> </w:t>
      </w:r>
      <w:r>
        <w:rPr>
          <w:spacing w:val="-43"/>
        </w:rPr>
      </w:r>
      <w:r>
        <w:rPr/>
        <w:t>涉及的利润补偿具体事项进行了如下约定：</w:t>
      </w:r>
    </w:p>
    <w:p>
      <w:pPr>
        <w:pStyle w:val="BodyText"/>
        <w:spacing w:line="240" w:lineRule="auto" w:before="32"/>
        <w:ind w:left="1438" w:right="1694"/>
        <w:jc w:val="left"/>
      </w:pPr>
      <w:r>
        <w:rPr>
          <w:w w:val="100"/>
        </w:rPr>
        <w:t>长沙</w:t>
      </w:r>
      <w:r>
        <w:rPr>
          <w:spacing w:val="-3"/>
          <w:w w:val="100"/>
        </w:rPr>
        <w:t>天</w:t>
      </w:r>
      <w:r>
        <w:rPr>
          <w:w w:val="100"/>
        </w:rPr>
        <w:t>鹅</w:t>
      </w:r>
      <w:r>
        <w:rPr>
          <w:spacing w:val="-3"/>
          <w:w w:val="100"/>
        </w:rPr>
        <w:t>原</w:t>
      </w:r>
      <w:r>
        <w:rPr>
          <w:w w:val="100"/>
        </w:rPr>
        <w:t>股</w:t>
      </w:r>
      <w:r>
        <w:rPr>
          <w:spacing w:val="-3"/>
          <w:w w:val="100"/>
        </w:rPr>
        <w:t>东</w:t>
      </w:r>
      <w:r>
        <w:rPr>
          <w:w w:val="100"/>
        </w:rPr>
        <w:t>承</w:t>
      </w:r>
      <w:r>
        <w:rPr>
          <w:spacing w:val="-3"/>
          <w:w w:val="100"/>
        </w:rPr>
        <w:t>诺</w:t>
      </w:r>
      <w:r>
        <w:rPr>
          <w:spacing w:val="-89"/>
          <w:w w:val="100"/>
        </w:rPr>
        <w:t>，</w:t>
      </w:r>
      <w:r>
        <w:rPr>
          <w:spacing w:val="-3"/>
          <w:w w:val="100"/>
        </w:rPr>
        <w:t>长沙</w:t>
      </w:r>
      <w:r>
        <w:rPr>
          <w:w w:val="100"/>
        </w:rPr>
        <w:t>天鹅</w:t>
      </w:r>
      <w:r>
        <w:rPr>
          <w:spacing w:val="-53"/>
        </w:rPr>
        <w:t> </w:t>
      </w:r>
      <w:r>
        <w:rPr>
          <w:rFonts w:ascii="宋体" w:hAnsi="宋体" w:cs="宋体" w:eastAsia="宋体" w:hint="default"/>
          <w:spacing w:val="-3"/>
          <w:w w:val="100"/>
        </w:rPr>
        <w:t>2</w:t>
      </w:r>
      <w:r>
        <w:rPr>
          <w:rFonts w:ascii="宋体" w:hAnsi="宋体" w:cs="宋体" w:eastAsia="宋体" w:hint="default"/>
          <w:w w:val="100"/>
        </w:rPr>
        <w:t>011</w:t>
      </w:r>
      <w:r>
        <w:rPr>
          <w:rFonts w:ascii="宋体" w:hAnsi="宋体" w:cs="宋体" w:eastAsia="宋体" w:hint="default"/>
          <w:spacing w:val="-55"/>
        </w:rPr>
        <w:t> </w:t>
      </w:r>
      <w:r>
        <w:rPr>
          <w:w w:val="100"/>
        </w:rPr>
        <w:t>年</w:t>
      </w:r>
      <w:r>
        <w:rPr>
          <w:spacing w:val="-3"/>
          <w:w w:val="100"/>
        </w:rPr>
        <w:t>度</w:t>
      </w:r>
      <w:r>
        <w:rPr>
          <w:w w:val="100"/>
        </w:rPr>
        <w:t>至</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13</w:t>
      </w:r>
      <w:r>
        <w:rPr>
          <w:rFonts w:ascii="宋体" w:hAnsi="宋体" w:cs="宋体" w:eastAsia="宋体" w:hint="default"/>
          <w:spacing w:val="-52"/>
        </w:rPr>
        <w:t> </w:t>
      </w:r>
      <w:r>
        <w:rPr>
          <w:spacing w:val="-3"/>
          <w:w w:val="100"/>
        </w:rPr>
        <w:t>年</w:t>
      </w:r>
      <w:r>
        <w:rPr>
          <w:w w:val="100"/>
        </w:rPr>
        <w:t>度每</w:t>
      </w:r>
      <w:r>
        <w:rPr>
          <w:spacing w:val="-3"/>
          <w:w w:val="100"/>
        </w:rPr>
        <w:t>年</w:t>
      </w:r>
      <w:r>
        <w:rPr>
          <w:w w:val="100"/>
        </w:rPr>
        <w:t>实</w:t>
      </w:r>
      <w:r>
        <w:rPr>
          <w:spacing w:val="-3"/>
          <w:w w:val="100"/>
        </w:rPr>
        <w:t>现</w:t>
      </w:r>
      <w:r>
        <w:rPr>
          <w:w w:val="100"/>
        </w:rPr>
        <w:t>的</w:t>
      </w:r>
      <w:r>
        <w:rPr>
          <w:spacing w:val="-3"/>
          <w:w w:val="100"/>
        </w:rPr>
        <w:t>扣</w:t>
      </w:r>
      <w:r>
        <w:rPr>
          <w:w w:val="100"/>
        </w:rPr>
        <w:t>除</w:t>
      </w:r>
      <w:r>
        <w:rPr>
          <w:spacing w:val="-3"/>
          <w:w w:val="100"/>
        </w:rPr>
        <w:t>非</w:t>
      </w:r>
      <w:r>
        <w:rPr>
          <w:w w:val="100"/>
        </w:rPr>
        <w:t>经</w:t>
      </w:r>
      <w:r>
        <w:rPr>
          <w:spacing w:val="-3"/>
          <w:w w:val="100"/>
        </w:rPr>
        <w:t>常</w:t>
      </w:r>
      <w:r>
        <w:rPr>
          <w:w w:val="100"/>
        </w:rPr>
        <w:t>性损</w:t>
      </w:r>
      <w:r>
        <w:rPr>
          <w:spacing w:val="-3"/>
          <w:w w:val="100"/>
        </w:rPr>
        <w:t>益</w:t>
      </w:r>
      <w:r>
        <w:rPr>
          <w:w w:val="100"/>
        </w:rPr>
        <w:t>后</w:t>
      </w:r>
    </w:p>
    <w:p>
      <w:pPr>
        <w:pStyle w:val="BodyText"/>
        <w:spacing w:line="240" w:lineRule="auto" w:before="136"/>
        <w:ind w:left="1018" w:right="0"/>
        <w:jc w:val="both"/>
      </w:pPr>
      <w:r>
        <w:rPr>
          <w:spacing w:val="6"/>
        </w:rPr>
        <w:t>的净利润将不低于资产评估报告中的当年盈利预测净利润数（分别为  </w:t>
      </w:r>
      <w:r>
        <w:rPr>
          <w:rFonts w:ascii="宋体" w:hAnsi="宋体" w:cs="宋体" w:eastAsia="宋体" w:hint="default"/>
        </w:rPr>
        <w:t>2,424.31</w:t>
      </w:r>
      <w:r>
        <w:rPr>
          <w:rFonts w:ascii="宋体" w:hAnsi="宋体" w:cs="宋体" w:eastAsia="宋体" w:hint="default"/>
          <w:spacing w:val="10"/>
        </w:rPr>
        <w:t> </w:t>
      </w:r>
      <w:r>
        <w:rPr>
          <w:spacing w:val="4"/>
        </w:rPr>
        <w:t>万元、</w:t>
      </w:r>
    </w:p>
    <w:p>
      <w:pPr>
        <w:pStyle w:val="BodyText"/>
        <w:spacing w:line="355" w:lineRule="auto" w:before="133"/>
        <w:ind w:left="1018" w:right="1788"/>
        <w:jc w:val="both"/>
      </w:pPr>
      <w:r>
        <w:rPr>
          <w:rFonts w:ascii="宋体" w:hAnsi="宋体" w:cs="宋体" w:eastAsia="宋体" w:hint="default"/>
          <w:spacing w:val="-1"/>
          <w:w w:val="100"/>
        </w:rPr>
        <w:t>2,851.64</w:t>
      </w:r>
      <w:r>
        <w:rPr>
          <w:rFonts w:ascii="宋体" w:hAnsi="宋体" w:cs="宋体" w:eastAsia="宋体" w:hint="default"/>
          <w:spacing w:val="-46"/>
          <w:w w:val="100"/>
        </w:rPr>
        <w:t> </w:t>
      </w:r>
      <w:r>
        <w:rPr>
          <w:spacing w:val="-5"/>
          <w:w w:val="100"/>
        </w:rPr>
        <w:t>万元、</w:t>
      </w:r>
      <w:r>
        <w:rPr>
          <w:rFonts w:ascii="宋体" w:hAnsi="宋体" w:cs="宋体" w:eastAsia="宋体" w:hint="default"/>
          <w:spacing w:val="-5"/>
          <w:w w:val="100"/>
        </w:rPr>
        <w:t>3,119.70</w:t>
      </w:r>
      <w:r>
        <w:rPr>
          <w:rFonts w:ascii="宋体" w:hAnsi="宋体" w:cs="宋体" w:eastAsia="宋体" w:hint="default"/>
          <w:spacing w:val="-46"/>
          <w:w w:val="100"/>
        </w:rPr>
        <w:t> </w:t>
      </w:r>
      <w:r>
        <w:rPr>
          <w:spacing w:val="-7"/>
          <w:w w:val="100"/>
        </w:rPr>
        <w:t>万元），如长沙天鹅届时实际实现的经具有证券业务资格的会计师</w:t>
      </w:r>
      <w:r>
        <w:rPr>
          <w:spacing w:val="-102"/>
          <w:w w:val="100"/>
        </w:rPr>
        <w:t> </w:t>
      </w:r>
      <w:r>
        <w:rPr>
          <w:spacing w:val="-102"/>
          <w:w w:val="100"/>
        </w:rPr>
      </w:r>
      <w:r>
        <w:rPr>
          <w:spacing w:val="-4"/>
          <w:w w:val="100"/>
        </w:rPr>
        <w:t>事务所审计的扣除非经常性损益后的净利润数未达到上述标准，则将按照中国证监会的有关</w:t>
      </w:r>
      <w:r>
        <w:rPr>
          <w:spacing w:val="-89"/>
          <w:w w:val="100"/>
        </w:rPr>
        <w:t> </w:t>
      </w:r>
      <w:r>
        <w:rPr>
          <w:spacing w:val="-89"/>
          <w:w w:val="100"/>
        </w:rPr>
      </w:r>
      <w:r>
        <w:rPr/>
        <w:t>规定，以股份方式对利欧股份进行补偿。</w:t>
      </w:r>
    </w:p>
    <w:p>
      <w:pPr>
        <w:pStyle w:val="BodyText"/>
        <w:spacing w:line="240" w:lineRule="auto" w:before="32"/>
        <w:ind w:left="1438" w:right="1694"/>
        <w:jc w:val="left"/>
      </w:pPr>
      <w:r>
        <w:rPr>
          <w:rFonts w:ascii="宋体" w:hAnsi="宋体" w:cs="宋体" w:eastAsia="宋体" w:hint="default"/>
        </w:rPr>
        <w:t>2012</w:t>
      </w:r>
      <w:r>
        <w:rPr>
          <w:rFonts w:ascii="宋体" w:hAnsi="宋体" w:cs="宋体" w:eastAsia="宋体" w:hint="default"/>
          <w:spacing w:val="81"/>
        </w:rPr>
        <w:t> </w:t>
      </w:r>
      <w:r>
        <w:rPr>
          <w:spacing w:val="12"/>
        </w:rPr>
        <w:t>年度，</w:t>
      </w:r>
      <w:r>
        <w:rPr>
          <w:spacing w:val="-77"/>
        </w:rPr>
        <w:t> </w:t>
      </w:r>
      <w:r>
        <w:rPr>
          <w:spacing w:val="17"/>
        </w:rPr>
        <w:t>长沙天鹅实现会计师事务所审计的扣除非经常性损益后的净利润为</w:t>
      </w:r>
    </w:p>
    <w:p>
      <w:pPr>
        <w:pStyle w:val="BodyText"/>
        <w:spacing w:line="355" w:lineRule="auto" w:before="135"/>
        <w:ind w:left="1018" w:right="1789"/>
        <w:jc w:val="both"/>
      </w:pPr>
      <w:r>
        <w:rPr>
          <w:rFonts w:ascii="宋体" w:hAnsi="宋体" w:cs="宋体" w:eastAsia="宋体" w:hint="default"/>
        </w:rPr>
        <w:t>1,754.46</w:t>
      </w:r>
      <w:r>
        <w:rPr>
          <w:rFonts w:ascii="宋体" w:hAnsi="宋体" w:cs="宋体" w:eastAsia="宋体" w:hint="default"/>
          <w:spacing w:val="-42"/>
        </w:rPr>
        <w:t> </w:t>
      </w:r>
      <w:r>
        <w:rPr/>
        <w:t>万元，与该年度的承诺数</w:t>
      </w:r>
      <w:r>
        <w:rPr>
          <w:spacing w:val="-41"/>
        </w:rPr>
        <w:t> </w:t>
      </w:r>
      <w:r>
        <w:rPr>
          <w:rFonts w:ascii="宋体" w:hAnsi="宋体" w:cs="宋体" w:eastAsia="宋体" w:hint="default"/>
        </w:rPr>
        <w:t>2,851.64</w:t>
      </w:r>
      <w:r>
        <w:rPr>
          <w:rFonts w:ascii="宋体" w:hAnsi="宋体" w:cs="宋体" w:eastAsia="宋体" w:hint="default"/>
          <w:spacing w:val="-39"/>
        </w:rPr>
        <w:t> </w:t>
      </w:r>
      <w:r>
        <w:rPr/>
        <w:t>万元相比，差额为</w:t>
      </w:r>
      <w:r>
        <w:rPr>
          <w:spacing w:val="-39"/>
        </w:rPr>
        <w:t> </w:t>
      </w:r>
      <w:r>
        <w:rPr>
          <w:rFonts w:ascii="宋体" w:hAnsi="宋体" w:cs="宋体" w:eastAsia="宋体" w:hint="default"/>
        </w:rPr>
        <w:t>1,097.18</w:t>
      </w:r>
      <w:r>
        <w:rPr>
          <w:rFonts w:ascii="宋体" w:hAnsi="宋体" w:cs="宋体" w:eastAsia="宋体" w:hint="default"/>
          <w:spacing w:val="-42"/>
        </w:rPr>
        <w:t> </w:t>
      </w:r>
      <w:r>
        <w:rPr/>
        <w:t>万元，未达到业</w:t>
      </w:r>
      <w:r>
        <w:rPr>
          <w:w w:val="100"/>
        </w:rPr>
        <w:t> </w:t>
      </w:r>
      <w:r>
        <w:rPr/>
        <w:t>绩承诺。</w:t>
      </w:r>
    </w:p>
    <w:p>
      <w:pPr>
        <w:spacing w:after="0" w:line="355" w:lineRule="auto"/>
        <w:jc w:val="both"/>
        <w:sectPr>
          <w:pgSz w:w="11910" w:h="16840"/>
          <w:pgMar w:header="877" w:footer="1340" w:top="1100" w:bottom="1540" w:left="780" w:right="0"/>
        </w:sectPr>
      </w:pPr>
    </w:p>
    <w:p>
      <w:pPr>
        <w:spacing w:line="240" w:lineRule="auto" w:before="3"/>
        <w:rPr>
          <w:rFonts w:ascii="宋体" w:hAnsi="宋体" w:cs="宋体" w:eastAsia="宋体" w:hint="default"/>
          <w:sz w:val="19"/>
          <w:szCs w:val="19"/>
        </w:rPr>
      </w:pPr>
    </w:p>
    <w:p>
      <w:pPr>
        <w:pStyle w:val="BodyText"/>
        <w:spacing w:line="352" w:lineRule="auto"/>
        <w:ind w:left="738" w:right="1788" w:firstLine="419"/>
        <w:jc w:val="both"/>
      </w:pPr>
      <w:r>
        <w:rPr>
          <w:spacing w:val="-4"/>
        </w:rPr>
        <w:t>根据《补偿协议》的约定，若长沙天鹅某个年度未达到业绩承诺，则利欧股份应在年报</w:t>
      </w:r>
      <w:r>
        <w:rPr>
          <w:w w:val="100"/>
        </w:rPr>
        <w:t> </w:t>
      </w:r>
      <w:r>
        <w:rPr/>
        <w:t>披露后的</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个交易日内，计算交易对方应补偿的股份数量，在补偿前先将交易对方持有的</w:t>
      </w:r>
      <w:r>
        <w:rPr>
          <w:w w:val="100"/>
        </w:rPr>
        <w:t> </w:t>
      </w:r>
      <w:r>
        <w:rPr>
          <w:spacing w:val="-4"/>
          <w:w w:val="100"/>
        </w:rPr>
        <w:t>该等数量股票划转至上市公司董事会设立的专门账户进行锁定，该部分被锁定的股份不拥有</w:t>
      </w:r>
      <w:r>
        <w:rPr>
          <w:spacing w:val="-89"/>
          <w:w w:val="100"/>
        </w:rPr>
        <w:t> </w:t>
      </w:r>
      <w:r>
        <w:rPr>
          <w:spacing w:val="-89"/>
          <w:w w:val="100"/>
        </w:rPr>
      </w:r>
      <w:r>
        <w:rPr/>
        <w:t>表决权且不享有股利分配的权利。在补偿期限届满且确定应补偿股份数量并完成锁定手续</w:t>
      </w:r>
      <w:r>
        <w:rPr>
          <w:spacing w:val="7"/>
        </w:rPr>
        <w:t> </w:t>
      </w:r>
      <w:r>
        <w:rPr>
          <w:spacing w:val="7"/>
        </w:rPr>
      </w:r>
      <w:r>
        <w:rPr/>
        <w:t>后，上市公司应在两个月内就锁定股份的回购及后续注销事宜召开股东大会。</w:t>
      </w:r>
    </w:p>
    <w:p>
      <w:pPr>
        <w:pStyle w:val="BodyText"/>
        <w:spacing w:line="240" w:lineRule="auto" w:before="34"/>
        <w:ind w:left="1158" w:right="1596"/>
        <w:jc w:val="left"/>
      </w:pP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51"/>
        </w:rPr>
        <w:t> </w:t>
      </w:r>
      <w:r>
        <w:rPr/>
        <w:t>年</w:t>
      </w:r>
      <w:r>
        <w:rPr>
          <w:spacing w:val="-49"/>
        </w:rPr>
        <w:t> </w:t>
      </w:r>
      <w:r>
        <w:rPr>
          <w:rFonts w:ascii="宋体" w:hAnsi="宋体" w:cs="宋体" w:eastAsia="宋体" w:hint="default"/>
        </w:rPr>
        <w:t>1</w:t>
      </w:r>
      <w:r>
        <w:rPr>
          <w:rFonts w:ascii="宋体" w:hAnsi="宋体" w:cs="宋体" w:eastAsia="宋体" w:hint="default"/>
          <w:spacing w:val="-51"/>
        </w:rPr>
        <w:t> </w:t>
      </w:r>
      <w:r>
        <w:rPr/>
        <w:t>月</w:t>
      </w:r>
      <w:r>
        <w:rPr>
          <w:spacing w:val="-49"/>
        </w:rPr>
        <w:t> </w:t>
      </w:r>
      <w:r>
        <w:rPr>
          <w:rFonts w:ascii="宋体" w:hAnsi="宋体" w:cs="宋体" w:eastAsia="宋体" w:hint="default"/>
        </w:rPr>
        <w:t>18</w:t>
      </w:r>
      <w:r>
        <w:rPr>
          <w:rFonts w:ascii="宋体" w:hAnsi="宋体" w:cs="宋体" w:eastAsia="宋体" w:hint="default"/>
          <w:spacing w:val="-48"/>
        </w:rPr>
        <w:t> </w:t>
      </w:r>
      <w:r>
        <w:rPr>
          <w:spacing w:val="-3"/>
        </w:rPr>
        <w:t>日，韩术杰、李滋实、朱维义、毕远峰承诺：大连华能</w:t>
      </w:r>
      <w:r>
        <w:rPr>
          <w:spacing w:val="-48"/>
        </w:rPr>
        <w:t> </w:t>
      </w:r>
      <w:r>
        <w:rPr>
          <w:rFonts w:ascii="宋体" w:hAnsi="宋体" w:cs="宋体" w:eastAsia="宋体" w:hint="default"/>
        </w:rPr>
        <w:t>2012</w:t>
      </w:r>
      <w:r>
        <w:rPr>
          <w:rFonts w:ascii="宋体" w:hAnsi="宋体" w:cs="宋体" w:eastAsia="宋体" w:hint="default"/>
          <w:spacing w:val="-49"/>
        </w:rPr>
        <w:t> </w:t>
      </w:r>
      <w:r>
        <w:rPr/>
        <w:t>年实现</w:t>
      </w:r>
    </w:p>
    <w:p>
      <w:pPr>
        <w:pStyle w:val="BodyText"/>
        <w:spacing w:line="357" w:lineRule="auto" w:before="133"/>
        <w:ind w:left="738" w:right="1790"/>
        <w:jc w:val="both"/>
      </w:pPr>
      <w:r>
        <w:rPr>
          <w:rFonts w:ascii="宋体" w:hAnsi="宋体" w:cs="宋体" w:eastAsia="宋体" w:hint="default"/>
        </w:rPr>
        <w:t>7,000 </w:t>
      </w:r>
      <w:r>
        <w:rPr>
          <w:spacing w:val="-3"/>
        </w:rPr>
        <w:t>万元销售收入。该销售收入是指经本公司指定的具有证券从业资格的会计师事务所审</w:t>
      </w:r>
      <w:r>
        <w:rPr>
          <w:spacing w:val="-89"/>
        </w:rPr>
        <w:t> </w:t>
      </w:r>
      <w:r>
        <w:rPr>
          <w:spacing w:val="-89"/>
        </w:rPr>
      </w:r>
      <w:r>
        <w:rPr>
          <w:spacing w:val="-4"/>
        </w:rPr>
        <w:t>计确认后的数值。若届时实际销售收入低于承诺值，韩术杰、李滋实、朱维义、毕远峰向公</w:t>
      </w:r>
      <w:r>
        <w:rPr>
          <w:spacing w:val="-46"/>
        </w:rPr>
        <w:t> </w:t>
      </w:r>
      <w:r>
        <w:rPr>
          <w:spacing w:val="-46"/>
        </w:rPr>
      </w:r>
      <w:r>
        <w:rPr/>
        <w:t>司退还部分收购款。经天健会计师事务所（特殊普通合伙）审计的大连华能</w:t>
      </w:r>
      <w:r>
        <w:rPr>
          <w:spacing w:val="-44"/>
        </w:rPr>
        <w:t> </w:t>
      </w:r>
      <w:r>
        <w:rPr>
          <w:rFonts w:ascii="宋体" w:hAnsi="宋体" w:cs="宋体" w:eastAsia="宋体" w:hint="default"/>
        </w:rPr>
        <w:t>2012</w:t>
      </w:r>
      <w:r>
        <w:rPr>
          <w:rFonts w:ascii="宋体" w:hAnsi="宋体" w:cs="宋体" w:eastAsia="宋体" w:hint="default"/>
          <w:spacing w:val="-41"/>
        </w:rPr>
        <w:t> </w:t>
      </w:r>
      <w:r>
        <w:rPr>
          <w:spacing w:val="-3"/>
        </w:rPr>
        <w:t>年度主营</w:t>
      </w:r>
      <w:r>
        <w:rPr/>
      </w:r>
    </w:p>
    <w:p>
      <w:pPr>
        <w:pStyle w:val="BodyText"/>
        <w:spacing w:line="240" w:lineRule="auto" w:before="30"/>
        <w:ind w:left="738" w:right="0"/>
        <w:jc w:val="both"/>
      </w:pPr>
      <w:r>
        <w:rPr/>
        <w:t>业务收入为</w:t>
      </w:r>
      <w:r>
        <w:rPr>
          <w:spacing w:val="-54"/>
        </w:rPr>
        <w:t> </w:t>
      </w:r>
      <w:r>
        <w:rPr>
          <w:rFonts w:ascii="宋体" w:hAnsi="宋体" w:cs="宋体" w:eastAsia="宋体" w:hint="default"/>
        </w:rPr>
        <w:t>10,289.43</w:t>
      </w:r>
      <w:r>
        <w:rPr>
          <w:rFonts w:ascii="宋体" w:hAnsi="宋体" w:cs="宋体" w:eastAsia="宋体" w:hint="default"/>
          <w:spacing w:val="-53"/>
        </w:rPr>
        <w:t> </w:t>
      </w:r>
      <w:r>
        <w:rPr/>
        <w:t>万元，达到承诺的销售收入值。</w:t>
      </w:r>
    </w:p>
    <w:p>
      <w:pPr>
        <w:spacing w:line="240" w:lineRule="auto" w:before="0"/>
        <w:rPr>
          <w:rFonts w:ascii="宋体" w:hAnsi="宋体" w:cs="宋体" w:eastAsia="宋体" w:hint="default"/>
          <w:sz w:val="20"/>
          <w:szCs w:val="20"/>
        </w:rPr>
      </w:pPr>
    </w:p>
    <w:p>
      <w:pPr>
        <w:pStyle w:val="Heading3"/>
        <w:spacing w:line="240" w:lineRule="auto" w:before="166"/>
        <w:ind w:right="0"/>
        <w:jc w:val="both"/>
        <w:rPr>
          <w:b w:val="0"/>
          <w:bCs w:val="0"/>
        </w:rPr>
      </w:pPr>
      <w:r>
        <w:rPr/>
        <w:t>七、聘任、解聘会计师事务所情况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0"/>
        <w:ind w:left="738" w:right="0"/>
        <w:jc w:val="both"/>
      </w:pPr>
      <w:r>
        <w:rPr/>
        <w:t>现聘任的会计事务所</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888"/>
        <w:gridCol w:w="5683"/>
      </w:tblGrid>
      <w:tr>
        <w:trPr>
          <w:trHeight w:val="323"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323"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sz w:val="18"/>
              </w:rPr>
              <w:t>80</w:t>
            </w:r>
          </w:p>
        </w:tc>
      </w:tr>
      <w:tr>
        <w:trPr>
          <w:trHeight w:val="324"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sz w:val="18"/>
              </w:rPr>
              <w:t>9</w:t>
            </w:r>
          </w:p>
        </w:tc>
      </w:tr>
      <w:tr>
        <w:trPr>
          <w:trHeight w:val="324"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沃巍勇、陈彩琴</w:t>
            </w:r>
          </w:p>
        </w:tc>
      </w:tr>
    </w:tbl>
    <w:p>
      <w:pPr>
        <w:pStyle w:val="BodyText"/>
        <w:spacing w:line="240" w:lineRule="auto" w:before="86"/>
        <w:ind w:left="738" w:right="1596"/>
        <w:jc w:val="left"/>
      </w:pPr>
      <w:r>
        <w:rPr/>
        <w:t>当期是否改聘会计师事务所</w:t>
      </w:r>
    </w:p>
    <w:p>
      <w:pPr>
        <w:pStyle w:val="BodyText"/>
        <w:spacing w:line="357" w:lineRule="auto" w:before="133"/>
        <w:ind w:left="738" w:right="3777"/>
        <w:jc w:val="left"/>
      </w:pPr>
      <w:r>
        <w:rPr/>
        <w:t>□ 是</w:t>
      </w:r>
      <w:r>
        <w:rPr>
          <w:spacing w:val="-2"/>
        </w:rPr>
        <w:t> </w:t>
      </w:r>
      <w:r>
        <w:rPr/>
        <w:t>√</w:t>
      </w:r>
      <w:r>
        <w:rPr>
          <w:spacing w:val="-2"/>
        </w:rPr>
        <w:t> </w:t>
      </w:r>
      <w:r>
        <w:rPr/>
        <w:t>否</w:t>
      </w:r>
      <w:r>
        <w:rPr>
          <w:spacing w:val="-101"/>
        </w:rPr>
        <w:t> </w:t>
      </w:r>
      <w:r>
        <w:rPr>
          <w:spacing w:val="-101"/>
        </w:rPr>
      </w:r>
      <w:r>
        <w:rPr>
          <w:spacing w:val="-2"/>
        </w:rPr>
        <w:t>聘请内部控制审计会计师事务所、财务顾问或保荐人情况</w:t>
      </w:r>
    </w:p>
    <w:p>
      <w:pPr>
        <w:pStyle w:val="BodyText"/>
        <w:spacing w:line="357" w:lineRule="auto" w:before="30"/>
        <w:ind w:left="1157" w:right="3059" w:hanging="420"/>
        <w:jc w:val="left"/>
      </w:pPr>
      <w:r>
        <w:rPr/>
        <w:t>√ 适用 □</w:t>
      </w:r>
      <w:r>
        <w:rPr>
          <w:spacing w:val="-2"/>
        </w:rPr>
        <w:t> </w:t>
      </w:r>
      <w:r>
        <w:rPr/>
        <w:t>不适用</w:t>
      </w:r>
      <w:r>
        <w:rPr>
          <w:spacing w:val="-103"/>
        </w:rPr>
        <w:t> </w:t>
      </w:r>
      <w:r>
        <w:rPr>
          <w:spacing w:val="-103"/>
        </w:rPr>
      </w:r>
      <w:r>
        <w:rPr>
          <w:spacing w:val="-2"/>
        </w:rPr>
        <w:t>报告期内，公司因重大资产重组事项，聘请广发证券为财务顾问。</w:t>
      </w:r>
    </w:p>
    <w:p>
      <w:pPr>
        <w:spacing w:after="0" w:line="357" w:lineRule="auto"/>
        <w:jc w:val="left"/>
        <w:sectPr>
          <w:pgSz w:w="11910" w:h="16840"/>
          <w:pgMar w:header="877" w:footer="1340" w:top="1100" w:bottom="1540" w:left="1060" w:right="0"/>
        </w:sectPr>
      </w:pPr>
    </w:p>
    <w:p>
      <w:pPr>
        <w:spacing w:line="240" w:lineRule="auto" w:before="4"/>
        <w:rPr>
          <w:rFonts w:ascii="宋体" w:hAnsi="宋体" w:cs="宋体" w:eastAsia="宋体" w:hint="default"/>
          <w:sz w:val="23"/>
          <w:szCs w:val="23"/>
        </w:rPr>
      </w:pPr>
    </w:p>
    <w:p>
      <w:pPr>
        <w:pStyle w:val="Heading1"/>
        <w:spacing w:line="240" w:lineRule="auto"/>
        <w:ind w:left="2886" w:right="1596"/>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3"/>
        <w:spacing w:line="240" w:lineRule="auto"/>
        <w:ind w:right="1596"/>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1833"/>
        <w:gridCol w:w="1085"/>
        <w:gridCol w:w="727"/>
        <w:gridCol w:w="982"/>
        <w:gridCol w:w="598"/>
        <w:gridCol w:w="842"/>
        <w:gridCol w:w="595"/>
        <w:gridCol w:w="997"/>
        <w:gridCol w:w="1118"/>
        <w:gridCol w:w="814"/>
      </w:tblGrid>
      <w:tr>
        <w:trPr>
          <w:trHeight w:val="324"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5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0" w:hRule="exact"/>
        </w:trPr>
        <w:tc>
          <w:tcPr>
            <w:tcW w:w="1833" w:type="dxa"/>
            <w:vMerge w:val="restart"/>
            <w:tcBorders>
              <w:top w:val="nil" w:sz="6" w:space="0" w:color="auto"/>
              <w:left w:val="single" w:sz="4" w:space="0" w:color="000000"/>
              <w:right w:val="single" w:sz="4" w:space="0" w:color="000000"/>
            </w:tcBorders>
            <w:shd w:val="clear" w:color="auto" w:fill="D2D2D2"/>
          </w:tcPr>
          <w:p>
            <w:pPr/>
          </w:p>
        </w:tc>
        <w:tc>
          <w:tcPr>
            <w:tcW w:w="10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3"/>
              <w:ind w:left="323" w:right="55"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833" w:type="dxa"/>
            <w:vMerge/>
            <w:tcBorders>
              <w:left w:val="single" w:sz="4" w:space="0" w:color="000000"/>
              <w:bottom w:val="nil" w:sz="6" w:space="0" w:color="auto"/>
              <w:right w:val="single" w:sz="4" w:space="0" w:color="000000"/>
            </w:tcBorders>
            <w:shd w:val="clear" w:color="auto" w:fill="D2D2D2"/>
          </w:tcPr>
          <w:p>
            <w:pPr/>
          </w:p>
        </w:tc>
        <w:tc>
          <w:tcPr>
            <w:tcW w:w="10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5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9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8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224"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982" w:type="dxa"/>
            <w:vMerge/>
            <w:tcBorders>
              <w:left w:val="single" w:sz="4" w:space="0" w:color="000000"/>
              <w:bottom w:val="single" w:sz="4" w:space="0" w:color="000000"/>
              <w:right w:val="single" w:sz="4" w:space="0" w:color="000000"/>
            </w:tcBorders>
            <w:shd w:val="clear" w:color="auto" w:fill="D2D2D2"/>
          </w:tcPr>
          <w:p>
            <w:pPr/>
          </w:p>
        </w:tc>
        <w:tc>
          <w:tcPr>
            <w:tcW w:w="598"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997" w:type="dxa"/>
            <w:vMerge/>
            <w:tcBorders>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r>
      <w:tr>
        <w:trPr>
          <w:trHeight w:val="380"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5" w:type="dxa"/>
            <w:tcBorders>
              <w:top w:val="single" w:sz="51" w:space="0" w:color="D2D2D2"/>
              <w:left w:val="single" w:sz="13" w:space="0" w:color="D2D2D2"/>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119,714,848</w:t>
            </w:r>
          </w:p>
        </w:tc>
        <w:tc>
          <w:tcPr>
            <w:tcW w:w="727"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sz w:val="18"/>
              </w:rPr>
              <w:t>39.76%</w:t>
            </w:r>
          </w:p>
        </w:tc>
        <w:tc>
          <w:tcPr>
            <w:tcW w:w="982"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18,524,353</w:t>
            </w:r>
          </w:p>
        </w:tc>
        <w:tc>
          <w:tcPr>
            <w:tcW w:w="598" w:type="dxa"/>
            <w:tcBorders>
              <w:top w:val="single" w:sz="51" w:space="0" w:color="D2D2D2"/>
              <w:left w:val="single" w:sz="4" w:space="0" w:color="000000"/>
              <w:bottom w:val="single" w:sz="4" w:space="0" w:color="000000"/>
              <w:right w:val="single" w:sz="10" w:space="0" w:color="D2D2D2"/>
            </w:tcBorders>
          </w:tcPr>
          <w:p>
            <w:pPr/>
          </w:p>
        </w:tc>
        <w:tc>
          <w:tcPr>
            <w:tcW w:w="842" w:type="dxa"/>
            <w:tcBorders>
              <w:top w:val="single" w:sz="4" w:space="0" w:color="000000"/>
              <w:left w:val="single" w:sz="10" w:space="0" w:color="D2D2D2"/>
              <w:bottom w:val="single" w:sz="4" w:space="0" w:color="000000"/>
              <w:right w:val="single" w:sz="13" w:space="0" w:color="D2D2D2"/>
            </w:tcBorders>
          </w:tcPr>
          <w:p>
            <w:pPr/>
          </w:p>
        </w:tc>
        <w:tc>
          <w:tcPr>
            <w:tcW w:w="595" w:type="dxa"/>
            <w:tcBorders>
              <w:top w:val="single" w:sz="51" w:space="0" w:color="D2D2D2"/>
              <w:left w:val="single" w:sz="13" w:space="0" w:color="D2D2D2"/>
              <w:bottom w:val="single" w:sz="4" w:space="0" w:color="000000"/>
              <w:right w:val="single" w:sz="4" w:space="0" w:color="000000"/>
            </w:tcBorders>
          </w:tcPr>
          <w:p>
            <w:pPr/>
          </w:p>
        </w:tc>
        <w:tc>
          <w:tcPr>
            <w:tcW w:w="997"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18,524,353</w:t>
            </w:r>
          </w:p>
        </w:tc>
        <w:tc>
          <w:tcPr>
            <w:tcW w:w="1118"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138,239,201</w:t>
            </w:r>
          </w:p>
        </w:tc>
        <w:tc>
          <w:tcPr>
            <w:tcW w:w="814"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43.25%</w:t>
            </w:r>
          </w:p>
        </w:tc>
      </w:tr>
      <w:tr>
        <w:trPr>
          <w:trHeight w:val="324"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、其他内资持股</w:t>
            </w:r>
          </w:p>
        </w:tc>
        <w:tc>
          <w:tcPr>
            <w:tcW w:w="1085" w:type="dxa"/>
            <w:tcBorders>
              <w:top w:val="single" w:sz="4" w:space="0" w:color="000000"/>
              <w:left w:val="single" w:sz="13" w:space="0" w:color="D2D2D2"/>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18,524,353</w:t>
            </w:r>
          </w:p>
        </w:tc>
        <w:tc>
          <w:tcPr>
            <w:tcW w:w="59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18,524,353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18,524,353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5.8%</w:t>
            </w:r>
          </w:p>
        </w:tc>
      </w:tr>
      <w:tr>
        <w:trPr>
          <w:trHeight w:val="324"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85" w:type="dxa"/>
            <w:tcBorders>
              <w:top w:val="single" w:sz="4" w:space="0" w:color="000000"/>
              <w:left w:val="single" w:sz="13" w:space="0" w:color="D2D2D2"/>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3,263,157</w:t>
            </w:r>
          </w:p>
        </w:tc>
        <w:tc>
          <w:tcPr>
            <w:tcW w:w="59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3,263,157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3,263,157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1.02%</w:t>
            </w:r>
          </w:p>
        </w:tc>
      </w:tr>
      <w:tr>
        <w:trPr>
          <w:trHeight w:val="325"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5" w:type="dxa"/>
            <w:tcBorders>
              <w:top w:val="single" w:sz="4" w:space="0" w:color="000000"/>
              <w:left w:val="single" w:sz="13" w:space="0" w:color="D2D2D2"/>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15,261,196</w:t>
            </w:r>
          </w:p>
        </w:tc>
        <w:tc>
          <w:tcPr>
            <w:tcW w:w="59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15,261,196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15,261,196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4.78%</w:t>
            </w:r>
          </w:p>
        </w:tc>
      </w:tr>
      <w:tr>
        <w:trPr>
          <w:trHeight w:val="322"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、高管股份</w:t>
            </w:r>
          </w:p>
        </w:tc>
        <w:tc>
          <w:tcPr>
            <w:tcW w:w="10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119,714,848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sz w:val="18"/>
              </w:rPr>
              <w:t>39.76%</w:t>
            </w:r>
          </w:p>
        </w:tc>
        <w:tc>
          <w:tcPr>
            <w:tcW w:w="98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119,714,848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37.45%</w:t>
            </w:r>
          </w:p>
        </w:tc>
      </w:tr>
      <w:tr>
        <w:trPr>
          <w:trHeight w:val="324"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181,405,152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3" w:right="0"/>
              <w:jc w:val="left"/>
              <w:rPr>
                <w:rFonts w:ascii="宋体" w:hAnsi="宋体" w:cs="宋体" w:eastAsia="宋体" w:hint="default"/>
                <w:sz w:val="18"/>
                <w:szCs w:val="18"/>
              </w:rPr>
            </w:pPr>
            <w:r>
              <w:rPr>
                <w:rFonts w:ascii="宋体"/>
                <w:sz w:val="18"/>
              </w:rPr>
              <w:t>60.24%</w:t>
            </w:r>
          </w:p>
        </w:tc>
        <w:tc>
          <w:tcPr>
            <w:tcW w:w="98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181,405,152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56.75%</w:t>
            </w:r>
          </w:p>
        </w:tc>
      </w:tr>
      <w:tr>
        <w:trPr>
          <w:trHeight w:val="324"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181,405,152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sz w:val="18"/>
              </w:rPr>
              <w:t>60.24%</w:t>
            </w:r>
          </w:p>
        </w:tc>
        <w:tc>
          <w:tcPr>
            <w:tcW w:w="98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181,405,152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56.75%</w:t>
            </w:r>
          </w:p>
        </w:tc>
      </w:tr>
      <w:tr>
        <w:trPr>
          <w:trHeight w:val="324"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301,120,000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7" w:right="0"/>
              <w:jc w:val="left"/>
              <w:rPr>
                <w:rFonts w:ascii="宋体" w:hAnsi="宋体" w:cs="宋体" w:eastAsia="宋体" w:hint="default"/>
                <w:sz w:val="18"/>
                <w:szCs w:val="18"/>
              </w:rPr>
            </w:pPr>
            <w:r>
              <w:rPr>
                <w:rFonts w:ascii="宋体"/>
                <w:sz w:val="18"/>
              </w:rPr>
              <w:t>100%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18,524,353</w:t>
            </w:r>
          </w:p>
        </w:tc>
        <w:tc>
          <w:tcPr>
            <w:tcW w:w="59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18,524,353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319,644,353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100%</w:t>
            </w:r>
          </w:p>
        </w:tc>
      </w:tr>
    </w:tbl>
    <w:p>
      <w:pPr>
        <w:spacing w:line="357" w:lineRule="auto" w:before="4"/>
        <w:ind w:left="1158" w:right="1596" w:hanging="420"/>
        <w:jc w:val="left"/>
        <w:rPr>
          <w:rFonts w:ascii="宋体" w:hAnsi="宋体" w:cs="宋体" w:eastAsia="宋体" w:hint="default"/>
          <w:sz w:val="21"/>
          <w:szCs w:val="21"/>
        </w:rPr>
      </w:pPr>
      <w:r>
        <w:rPr>
          <w:rFonts w:ascii="宋体" w:hAnsi="宋体" w:cs="宋体" w:eastAsia="宋体" w:hint="default"/>
          <w:b/>
          <w:bCs/>
          <w:sz w:val="21"/>
          <w:szCs w:val="21"/>
        </w:rPr>
        <w:t>股份变动的原因、批准情况及过户情况</w:t>
      </w:r>
      <w:r>
        <w:rPr>
          <w:rFonts w:ascii="宋体" w:hAnsi="宋体" w:cs="宋体" w:eastAsia="宋体" w:hint="default"/>
          <w:b/>
          <w:bCs/>
          <w:w w:val="100"/>
          <w:sz w:val="21"/>
          <w:szCs w:val="21"/>
        </w:rPr>
        <w:t> </w:t>
      </w:r>
      <w:r>
        <w:rPr>
          <w:rFonts w:ascii="宋体" w:hAnsi="宋体" w:cs="宋体" w:eastAsia="宋体" w:hint="default"/>
          <w:spacing w:val="-4"/>
          <w:sz w:val="21"/>
          <w:szCs w:val="21"/>
        </w:rPr>
        <w:t>2011</w:t>
      </w:r>
      <w:r>
        <w:rPr>
          <w:rFonts w:ascii="宋体" w:hAnsi="宋体" w:cs="宋体" w:eastAsia="宋体" w:hint="default"/>
          <w:spacing w:val="-4"/>
          <w:sz w:val="21"/>
          <w:szCs w:val="21"/>
        </w:rPr>
        <w:t>年</w:t>
      </w:r>
      <w:r>
        <w:rPr>
          <w:rFonts w:ascii="宋体" w:hAnsi="宋体" w:cs="宋体" w:eastAsia="宋体" w:hint="default"/>
          <w:spacing w:val="-4"/>
          <w:sz w:val="21"/>
          <w:szCs w:val="21"/>
        </w:rPr>
        <w:t>12</w:t>
      </w:r>
      <w:r>
        <w:rPr>
          <w:rFonts w:ascii="宋体" w:hAnsi="宋体" w:cs="宋体" w:eastAsia="宋体" w:hint="default"/>
          <w:spacing w:val="-4"/>
          <w:sz w:val="21"/>
          <w:szCs w:val="21"/>
        </w:rPr>
        <w:t>月，经中国证券监督管理委员会证监许可〔</w:t>
      </w:r>
      <w:r>
        <w:rPr>
          <w:rFonts w:ascii="宋体" w:hAnsi="宋体" w:cs="宋体" w:eastAsia="宋体" w:hint="default"/>
          <w:spacing w:val="-4"/>
          <w:sz w:val="21"/>
          <w:szCs w:val="21"/>
        </w:rPr>
        <w:t>2011</w:t>
      </w:r>
      <w:r>
        <w:rPr>
          <w:rFonts w:ascii="宋体" w:hAnsi="宋体" w:cs="宋体" w:eastAsia="宋体" w:hint="default"/>
          <w:spacing w:val="-4"/>
          <w:sz w:val="21"/>
          <w:szCs w:val="21"/>
        </w:rPr>
        <w:t>〕</w:t>
      </w:r>
      <w:r>
        <w:rPr>
          <w:rFonts w:ascii="宋体" w:hAnsi="宋体" w:cs="宋体" w:eastAsia="宋体" w:hint="default"/>
          <w:spacing w:val="-4"/>
          <w:sz w:val="21"/>
          <w:szCs w:val="21"/>
        </w:rPr>
        <w:t>1916</w:t>
      </w:r>
      <w:r>
        <w:rPr>
          <w:rFonts w:ascii="宋体" w:hAnsi="宋体" w:cs="宋体" w:eastAsia="宋体" w:hint="default"/>
          <w:spacing w:val="-4"/>
          <w:sz w:val="21"/>
          <w:szCs w:val="21"/>
        </w:rPr>
        <w:t>号文核准，长沙天鹅股</w:t>
      </w:r>
    </w:p>
    <w:p>
      <w:pPr>
        <w:pStyle w:val="BodyText"/>
        <w:spacing w:line="357" w:lineRule="auto" w:before="30"/>
        <w:ind w:left="738" w:right="1596"/>
        <w:jc w:val="left"/>
      </w:pPr>
      <w:r>
        <w:rPr/>
        <w:t>东瑞鹅投资及九位自然人以其所持有的长沙天鹅</w:t>
      </w:r>
      <w:r>
        <w:rPr>
          <w:rFonts w:ascii="宋体" w:hAnsi="宋体" w:cs="宋体" w:eastAsia="宋体" w:hint="default"/>
        </w:rPr>
        <w:t>92.61%</w:t>
      </w:r>
      <w:r>
        <w:rPr/>
        <w:t>股权作价认购本公司增发的人民币</w:t>
      </w:r>
      <w:r>
        <w:rPr>
          <w:w w:val="100"/>
        </w:rPr>
        <w:t> </w:t>
      </w:r>
      <w:r>
        <w:rPr>
          <w:spacing w:val="-2"/>
        </w:rPr>
        <w:t>普通股</w:t>
      </w:r>
      <w:r>
        <w:rPr>
          <w:rFonts w:ascii="宋体" w:hAnsi="宋体" w:cs="宋体" w:eastAsia="宋体" w:hint="default"/>
          <w:spacing w:val="-2"/>
        </w:rPr>
        <w:t>(A</w:t>
      </w:r>
      <w:r>
        <w:rPr>
          <w:spacing w:val="-2"/>
        </w:rPr>
        <w:t>股</w:t>
      </w:r>
      <w:r>
        <w:rPr>
          <w:rFonts w:ascii="宋体" w:hAnsi="宋体" w:cs="宋体" w:eastAsia="宋体" w:hint="default"/>
          <w:spacing w:val="-2"/>
        </w:rPr>
        <w:t>)18,524,353</w:t>
      </w:r>
      <w:r>
        <w:rPr>
          <w:spacing w:val="-2"/>
        </w:rPr>
        <w:t>股，并办理了相应的财产权交接手续。长沙天鹅于</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28</w:t>
      </w:r>
      <w:r>
        <w:rPr>
          <w:spacing w:val="-2"/>
        </w:rPr>
        <w:t>日</w:t>
      </w:r>
      <w:r>
        <w:rPr>
          <w:spacing w:val="-15"/>
        </w:rPr>
        <w:t> </w:t>
      </w:r>
      <w:r>
        <w:rPr>
          <w:spacing w:val="-4"/>
          <w:w w:val="100"/>
        </w:rPr>
        <w:t>在湖南省工商行政管理局办妥股权变更登记手续，故自</w:t>
      </w:r>
      <w:r>
        <w:rPr>
          <w:rFonts w:ascii="宋体" w:hAnsi="宋体" w:cs="宋体" w:eastAsia="宋体" w:hint="default"/>
          <w:spacing w:val="-4"/>
          <w:w w:val="100"/>
        </w:rPr>
        <w:t>2011</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31</w:t>
      </w:r>
      <w:r>
        <w:rPr>
          <w:spacing w:val="-4"/>
          <w:w w:val="100"/>
        </w:rPr>
        <w:t>日起将其纳入合并资产</w:t>
      </w:r>
      <w:r>
        <w:rPr>
          <w:spacing w:val="-73"/>
          <w:w w:val="100"/>
        </w:rPr>
        <w:t> </w:t>
      </w:r>
      <w:r>
        <w:rPr>
          <w:spacing w:val="-73"/>
          <w:w w:val="100"/>
        </w:rPr>
      </w:r>
      <w:r>
        <w:rPr>
          <w:spacing w:val="-4"/>
          <w:w w:val="100"/>
        </w:rPr>
        <w:t>负债表范围。而上述新增</w:t>
      </w:r>
      <w:r>
        <w:rPr>
          <w:rFonts w:ascii="宋体" w:hAnsi="宋体" w:cs="宋体" w:eastAsia="宋体" w:hint="default"/>
          <w:spacing w:val="-4"/>
          <w:w w:val="100"/>
        </w:rPr>
        <w:t>18,524,353</w:t>
      </w:r>
      <w:r>
        <w:rPr>
          <w:spacing w:val="-4"/>
          <w:w w:val="100"/>
        </w:rPr>
        <w:t>股股份于</w:t>
      </w:r>
      <w:r>
        <w:rPr>
          <w:rFonts w:ascii="宋体" w:hAnsi="宋体" w:cs="宋体" w:eastAsia="宋体" w:hint="default"/>
          <w:spacing w:val="-4"/>
          <w:w w:val="100"/>
        </w:rPr>
        <w:t>2012</w:t>
      </w:r>
      <w:r>
        <w:rPr>
          <w:spacing w:val="-4"/>
          <w:w w:val="100"/>
        </w:rPr>
        <w:t>年</w:t>
      </w:r>
      <w:r>
        <w:rPr>
          <w:rFonts w:ascii="宋体" w:hAnsi="宋体" w:cs="宋体" w:eastAsia="宋体" w:hint="default"/>
          <w:spacing w:val="-4"/>
          <w:w w:val="100"/>
        </w:rPr>
        <w:t>1</w:t>
      </w:r>
      <w:r>
        <w:rPr>
          <w:spacing w:val="-4"/>
          <w:w w:val="100"/>
        </w:rPr>
        <w:t>月</w:t>
      </w:r>
      <w:r>
        <w:rPr>
          <w:rFonts w:ascii="宋体" w:hAnsi="宋体" w:cs="宋体" w:eastAsia="宋体" w:hint="default"/>
          <w:spacing w:val="-4"/>
          <w:w w:val="100"/>
        </w:rPr>
        <w:t>9</w:t>
      </w:r>
      <w:r>
        <w:rPr>
          <w:spacing w:val="-4"/>
          <w:w w:val="100"/>
        </w:rPr>
        <w:t>日在中国证券登记结算有限责任公</w:t>
      </w:r>
      <w:r>
        <w:rPr>
          <w:spacing w:val="-62"/>
          <w:w w:val="100"/>
        </w:rPr>
        <w:t> </w:t>
      </w:r>
      <w:r>
        <w:rPr>
          <w:spacing w:val="-62"/>
          <w:w w:val="100"/>
        </w:rPr>
      </w:r>
      <w:r>
        <w:rPr>
          <w:spacing w:val="-2"/>
        </w:rPr>
        <w:t>司深圳分公司完成登记手续，并于</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19</w:t>
      </w:r>
      <w:r>
        <w:rPr>
          <w:spacing w:val="-2"/>
        </w:rPr>
        <w:t>日在深圳证券交易所上市交易。故，期初的</w:t>
      </w:r>
      <w:r>
        <w:rPr>
          <w:spacing w:val="-26"/>
        </w:rPr>
        <w:t> </w:t>
      </w:r>
      <w:r>
        <w:rPr>
          <w:spacing w:val="-26"/>
        </w:rPr>
      </w:r>
      <w:r>
        <w:rPr>
          <w:spacing w:val="-4"/>
        </w:rPr>
        <w:t>股份变动情况表中仍按股份总数</w:t>
      </w:r>
      <w:r>
        <w:rPr>
          <w:rFonts w:ascii="宋体" w:hAnsi="宋体" w:cs="宋体" w:eastAsia="宋体" w:hint="default"/>
          <w:spacing w:val="-4"/>
        </w:rPr>
        <w:t>30,112</w:t>
      </w:r>
      <w:r>
        <w:rPr>
          <w:spacing w:val="-4"/>
        </w:rPr>
        <w:t>万股统计股本结构。另外，本节所涉及的股份数据均</w:t>
      </w:r>
      <w:r>
        <w:rPr>
          <w:spacing w:val="-28"/>
        </w:rPr>
        <w:t> </w:t>
      </w:r>
      <w:r>
        <w:rPr>
          <w:spacing w:val="-28"/>
        </w:rPr>
      </w:r>
      <w:r>
        <w:rPr/>
        <w:t>按中国证券登记结算有限责任公司深圳分公司出具的股份信息来统计。</w:t>
      </w:r>
    </w:p>
    <w:p>
      <w:pPr>
        <w:spacing w:line="240" w:lineRule="auto" w:before="12"/>
        <w:rPr>
          <w:rFonts w:ascii="宋体" w:hAnsi="宋体" w:cs="宋体" w:eastAsia="宋体" w:hint="default"/>
          <w:sz w:val="24"/>
          <w:szCs w:val="24"/>
        </w:rPr>
      </w:pPr>
    </w:p>
    <w:p>
      <w:pPr>
        <w:pStyle w:val="Heading3"/>
        <w:spacing w:line="240" w:lineRule="auto" w:before="0"/>
        <w:ind w:right="1596"/>
        <w:jc w:val="left"/>
        <w:rPr>
          <w:b w:val="0"/>
          <w:bCs w:val="0"/>
        </w:rPr>
      </w:pPr>
      <w:r>
        <w:rPr/>
        <w:t>二、证券发行与上市情况</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1596"/>
        <w:jc w:val="left"/>
        <w:rPr>
          <w:b w:val="0"/>
          <w:bCs w:val="0"/>
        </w:rPr>
      </w:pPr>
      <w:r>
        <w:rPr>
          <w:rFonts w:ascii="宋体" w:hAnsi="宋体" w:cs="宋体" w:eastAsia="宋体" w:hint="default"/>
        </w:rPr>
        <w:t>1</w:t>
      </w:r>
      <w:r>
        <w:rPr/>
        <w:t>、报告期末近三年历次证券发行情况</w:t>
      </w:r>
      <w:r>
        <w:rPr>
          <w:b w:val="0"/>
          <w:bCs w:val="0"/>
        </w:rPr>
      </w:r>
    </w:p>
    <w:p>
      <w:pPr>
        <w:spacing w:line="240" w:lineRule="auto" w:before="6"/>
        <w:rPr>
          <w:rFonts w:ascii="宋体" w:hAnsi="宋体" w:cs="宋体" w:eastAsia="宋体" w:hint="default"/>
          <w:b/>
          <w:bCs/>
          <w:sz w:val="25"/>
          <w:szCs w:val="25"/>
        </w:rPr>
      </w:pPr>
    </w:p>
    <w:tbl>
      <w:tblPr>
        <w:tblW w:w="0" w:type="auto"/>
        <w:jc w:val="left"/>
        <w:tblInd w:w="170" w:type="dxa"/>
        <w:tblLayout w:type="fixed"/>
        <w:tblCellMar>
          <w:top w:w="0" w:type="dxa"/>
          <w:left w:w="0" w:type="dxa"/>
          <w:bottom w:w="0" w:type="dxa"/>
          <w:right w:w="0" w:type="dxa"/>
        </w:tblCellMar>
        <w:tblLook w:val="01E0"/>
      </w:tblPr>
      <w:tblGrid>
        <w:gridCol w:w="1358"/>
        <w:gridCol w:w="1575"/>
        <w:gridCol w:w="1027"/>
        <w:gridCol w:w="1716"/>
        <w:gridCol w:w="1531"/>
        <w:gridCol w:w="1366"/>
        <w:gridCol w:w="866"/>
      </w:tblGrid>
      <w:tr>
        <w:trPr>
          <w:trHeight w:val="557"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397"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146"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10"/>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12"/>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586" w:right="50"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51" w:right="62" w:hanging="180"/>
              <w:jc w:val="left"/>
              <w:rPr>
                <w:rFonts w:ascii="宋体" w:hAnsi="宋体" w:cs="宋体" w:eastAsia="宋体" w:hint="default"/>
                <w:sz w:val="18"/>
                <w:szCs w:val="18"/>
              </w:rPr>
            </w:pPr>
            <w:r>
              <w:rPr>
                <w:rFonts w:ascii="宋体" w:hAnsi="宋体" w:cs="宋体" w:eastAsia="宋体" w:hint="default"/>
                <w:sz w:val="18"/>
                <w:szCs w:val="18"/>
              </w:rPr>
              <w:t>交易终止 日期</w:t>
            </w:r>
          </w:p>
        </w:tc>
      </w:tr>
      <w:tr>
        <w:trPr>
          <w:trHeight w:val="322" w:hRule="exact"/>
        </w:trPr>
        <w:tc>
          <w:tcPr>
            <w:tcW w:w="944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324"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0" w:right="0"/>
              <w:jc w:val="left"/>
              <w:rPr>
                <w:rFonts w:ascii="宋体" w:hAnsi="宋体" w:cs="宋体" w:eastAsia="宋体" w:hint="default"/>
                <w:sz w:val="18"/>
                <w:szCs w:val="18"/>
              </w:rPr>
            </w:pPr>
            <w:r>
              <w:rPr>
                <w:rFonts w:ascii="宋体"/>
                <w:sz w:val="18"/>
              </w:rPr>
              <w:t>14.58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18,524,353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宋体" w:hAnsi="宋体" w:cs="宋体" w:eastAsia="宋体" w:hint="default"/>
                <w:sz w:val="18"/>
                <w:szCs w:val="18"/>
              </w:rPr>
            </w:pPr>
            <w:r>
              <w:rPr>
                <w:rFonts w:ascii="宋体"/>
                <w:sz w:val="18"/>
              </w:rPr>
              <w:t>18,524,353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sz w:val="18"/>
              </w:rPr>
              <w:t>-</w:t>
            </w:r>
          </w:p>
        </w:tc>
      </w:tr>
    </w:tbl>
    <w:p>
      <w:pPr>
        <w:spacing w:line="357" w:lineRule="auto" w:before="4"/>
        <w:ind w:left="1158" w:right="1596" w:hanging="420"/>
        <w:jc w:val="left"/>
        <w:rPr>
          <w:rFonts w:ascii="宋体" w:hAnsi="宋体" w:cs="宋体" w:eastAsia="宋体" w:hint="default"/>
          <w:sz w:val="21"/>
          <w:szCs w:val="21"/>
        </w:rPr>
      </w:pPr>
      <w:r>
        <w:rPr>
          <w:rFonts w:ascii="宋体" w:hAnsi="宋体" w:cs="宋体" w:eastAsia="宋体" w:hint="default"/>
          <w:b/>
          <w:bCs/>
          <w:sz w:val="21"/>
          <w:szCs w:val="21"/>
        </w:rPr>
        <w:t>前三年历次证券发行情况的说明</w:t>
      </w:r>
      <w:r>
        <w:rPr>
          <w:rFonts w:ascii="宋体" w:hAnsi="宋体" w:cs="宋体" w:eastAsia="宋体" w:hint="default"/>
          <w:b/>
          <w:bCs/>
          <w:w w:val="100"/>
          <w:sz w:val="21"/>
          <w:szCs w:val="21"/>
        </w:rPr>
        <w:t> </w:t>
      </w:r>
      <w:r>
        <w:rPr>
          <w:rFonts w:ascii="宋体" w:hAnsi="宋体" w:cs="宋体" w:eastAsia="宋体" w:hint="default"/>
          <w:spacing w:val="-4"/>
          <w:sz w:val="21"/>
          <w:szCs w:val="21"/>
        </w:rPr>
        <w:t>公司向欧亚云、欧亚峰、罗兵辉、李洪辉、朱平正、胡观辉、周海蓉、吴波、郭华定等</w:t>
      </w:r>
    </w:p>
    <w:p>
      <w:pPr>
        <w:pStyle w:val="BodyText"/>
        <w:spacing w:line="240" w:lineRule="auto" w:before="32"/>
        <w:ind w:left="738" w:right="1596"/>
        <w:jc w:val="left"/>
      </w:pPr>
      <w:r>
        <w:rPr/>
        <w:t>九名自然人和长沙瑞鹅投资管理有限公司发行</w:t>
      </w:r>
      <w:r>
        <w:rPr>
          <w:rFonts w:ascii="宋体" w:hAnsi="宋体" w:cs="宋体" w:eastAsia="宋体" w:hint="default"/>
        </w:rPr>
        <w:t>A</w:t>
      </w:r>
      <w:r>
        <w:rPr/>
        <w:t>股股份</w:t>
      </w:r>
      <w:r>
        <w:rPr>
          <w:rFonts w:ascii="宋体" w:hAnsi="宋体" w:cs="宋体" w:eastAsia="宋体" w:hint="default"/>
        </w:rPr>
        <w:t>18,524,353</w:t>
      </w:r>
      <w:r>
        <w:rPr/>
        <w:t>股购买其合计持有的长沙</w:t>
      </w:r>
    </w:p>
    <w:p>
      <w:pPr>
        <w:pStyle w:val="BodyText"/>
        <w:spacing w:line="400" w:lineRule="atLeast" w:before="8"/>
        <w:ind w:left="738" w:right="1596"/>
        <w:jc w:val="left"/>
      </w:pPr>
      <w:r>
        <w:rPr>
          <w:spacing w:val="-1"/>
        </w:rPr>
        <w:t>天鹅</w:t>
      </w:r>
      <w:r>
        <w:rPr>
          <w:rFonts w:ascii="宋体" w:hAnsi="宋体" w:cs="宋体" w:eastAsia="宋体" w:hint="default"/>
          <w:spacing w:val="-1"/>
        </w:rPr>
        <w:t>92.61%</w:t>
      </w:r>
      <w:r>
        <w:rPr>
          <w:spacing w:val="-1"/>
        </w:rPr>
        <w:t>的股权于</w:t>
      </w: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月经中国证监会证监许可〔</w:t>
      </w:r>
      <w:r>
        <w:rPr>
          <w:rFonts w:ascii="宋体" w:hAnsi="宋体" w:cs="宋体" w:eastAsia="宋体" w:hint="default"/>
          <w:spacing w:val="-1"/>
        </w:rPr>
        <w:t>2011</w:t>
      </w:r>
      <w:r>
        <w:rPr>
          <w:spacing w:val="-1"/>
        </w:rPr>
        <w:t>〕</w:t>
      </w:r>
      <w:r>
        <w:rPr>
          <w:rFonts w:ascii="宋体" w:hAnsi="宋体" w:cs="宋体" w:eastAsia="宋体" w:hint="default"/>
          <w:spacing w:val="-1"/>
        </w:rPr>
        <w:t>1916</w:t>
      </w:r>
      <w:r>
        <w:rPr>
          <w:spacing w:val="-1"/>
        </w:rPr>
        <w:t>号文核准。上述新增</w:t>
      </w:r>
      <w:r>
        <w:rPr>
          <w:spacing w:val="-59"/>
        </w:rPr>
        <w:t> </w:t>
      </w:r>
      <w:r>
        <w:rPr>
          <w:spacing w:val="-59"/>
        </w:rPr>
      </w:r>
      <w:r>
        <w:rPr>
          <w:rFonts w:ascii="宋体" w:hAnsi="宋体" w:cs="宋体" w:eastAsia="宋体" w:hint="default"/>
          <w:spacing w:val="-2"/>
        </w:rPr>
        <w:t>18,524,353</w:t>
      </w:r>
      <w:r>
        <w:rPr>
          <w:spacing w:val="-2"/>
        </w:rPr>
        <w:t>股股份于</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9</w:t>
      </w:r>
      <w:r>
        <w:rPr>
          <w:spacing w:val="-2"/>
        </w:rPr>
        <w:t>日在中国证券登记结算有限责任公司深圳分公司完成登记</w:t>
      </w:r>
    </w:p>
    <w:p>
      <w:pPr>
        <w:spacing w:after="0" w:line="400" w:lineRule="atLeast"/>
        <w:jc w:val="left"/>
        <w:sectPr>
          <w:pgSz w:w="11910" w:h="16840"/>
          <w:pgMar w:header="877" w:footer="1340" w:top="1100" w:bottom="1540" w:left="1060" w:right="0"/>
        </w:sectPr>
      </w:pPr>
    </w:p>
    <w:p>
      <w:pPr>
        <w:spacing w:line="240" w:lineRule="auto" w:before="3"/>
        <w:rPr>
          <w:rFonts w:ascii="宋体" w:hAnsi="宋体" w:cs="宋体" w:eastAsia="宋体" w:hint="default"/>
          <w:sz w:val="19"/>
          <w:szCs w:val="19"/>
        </w:rPr>
      </w:pPr>
    </w:p>
    <w:p>
      <w:pPr>
        <w:pStyle w:val="BodyText"/>
        <w:spacing w:line="240" w:lineRule="auto"/>
        <w:ind w:left="818" w:right="0"/>
        <w:jc w:val="left"/>
      </w:pPr>
      <w:r>
        <w:rPr/>
        <w:t>手续，并于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19</w:t>
      </w:r>
      <w:r>
        <w:rPr/>
        <w:t>日在深圳证券交易所上市交易。</w:t>
      </w:r>
    </w:p>
    <w:p>
      <w:pPr>
        <w:spacing w:line="240" w:lineRule="auto" w:before="0"/>
        <w:rPr>
          <w:rFonts w:ascii="宋体" w:hAnsi="宋体" w:cs="宋体" w:eastAsia="宋体" w:hint="default"/>
          <w:sz w:val="20"/>
          <w:szCs w:val="20"/>
        </w:rPr>
      </w:pPr>
    </w:p>
    <w:p>
      <w:pPr>
        <w:pStyle w:val="Heading4"/>
        <w:spacing w:line="240" w:lineRule="auto" w:before="172"/>
        <w:ind w:left="818" w:right="0"/>
        <w:jc w:val="left"/>
        <w:rPr>
          <w:b w:val="0"/>
          <w:bCs w:val="0"/>
        </w:rPr>
      </w:pP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11"/>
        <w:rPr>
          <w:rFonts w:ascii="宋体" w:hAnsi="宋体" w:cs="宋体" w:eastAsia="宋体" w:hint="default"/>
          <w:b/>
          <w:bCs/>
          <w:sz w:val="22"/>
          <w:szCs w:val="22"/>
        </w:rPr>
      </w:pPr>
    </w:p>
    <w:p>
      <w:pPr>
        <w:pStyle w:val="BodyText"/>
        <w:spacing w:line="357" w:lineRule="auto" w:before="0"/>
        <w:ind w:left="818" w:right="0" w:firstLine="419"/>
        <w:jc w:val="left"/>
      </w:pPr>
      <w:r>
        <w:rPr>
          <w:spacing w:val="19"/>
        </w:rPr>
        <w:t>报告期内，公司非公开发行股份购买资产事宜实施完毕，公司新增限售流通股</w:t>
      </w:r>
      <w:r>
        <w:rPr>
          <w:spacing w:val="-84"/>
        </w:rPr>
        <w:t> </w:t>
      </w:r>
      <w:r>
        <w:rPr>
          <w:rFonts w:ascii="宋体" w:hAnsi="宋体" w:cs="宋体" w:eastAsia="宋体" w:hint="default"/>
        </w:rPr>
        <w:t>18,524,353</w:t>
      </w:r>
      <w:r>
        <w:rPr/>
        <w:t>股，新增股份于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19</w:t>
      </w:r>
      <w:r>
        <w:rPr/>
        <w:t>日在深圳证券交易所上市。本报告期，公司成功完</w:t>
      </w:r>
      <w:r>
        <w:rPr>
          <w:spacing w:val="-91"/>
        </w:rPr>
        <w:t> </w:t>
      </w:r>
      <w:r>
        <w:rPr>
          <w:spacing w:val="-91"/>
        </w:rPr>
      </w:r>
      <w:r>
        <w:rPr>
          <w:spacing w:val="-4"/>
          <w:w w:val="100"/>
        </w:rPr>
        <w:t>成收购长沙天鹅工业泵股份有限公司</w:t>
      </w:r>
      <w:r>
        <w:rPr>
          <w:rFonts w:ascii="宋体" w:hAnsi="宋体" w:cs="宋体" w:eastAsia="宋体" w:hint="default"/>
          <w:spacing w:val="-4"/>
          <w:w w:val="100"/>
        </w:rPr>
        <w:t>100%</w:t>
      </w:r>
      <w:r>
        <w:rPr>
          <w:spacing w:val="-4"/>
          <w:w w:val="100"/>
        </w:rPr>
        <w:t>股权、大连华能耐酸泵厂有限责任公司</w:t>
      </w:r>
      <w:r>
        <w:rPr>
          <w:rFonts w:ascii="宋体" w:hAnsi="宋体" w:cs="宋体" w:eastAsia="宋体" w:hint="default"/>
          <w:spacing w:val="-4"/>
          <w:w w:val="100"/>
        </w:rPr>
        <w:t>100%</w:t>
      </w:r>
      <w:r>
        <w:rPr>
          <w:spacing w:val="-4"/>
          <w:w w:val="100"/>
        </w:rPr>
        <w:t>股权和</w:t>
      </w:r>
      <w:r>
        <w:rPr>
          <w:spacing w:val="-73"/>
          <w:w w:val="100"/>
        </w:rPr>
        <w:t> </w:t>
      </w:r>
      <w:r>
        <w:rPr>
          <w:spacing w:val="-73"/>
          <w:w w:val="100"/>
        </w:rPr>
      </w:r>
      <w:r>
        <w:rPr/>
        <w:t>无锡市锡泵制造有限公司</w:t>
      </w:r>
      <w:r>
        <w:rPr>
          <w:rFonts w:ascii="宋体" w:hAnsi="宋体" w:cs="宋体" w:eastAsia="宋体" w:hint="default"/>
        </w:rPr>
        <w:t>58%</w:t>
      </w:r>
      <w:r>
        <w:rPr/>
        <w:t>的股权后，公司资产、负债结构发生了变化，公司资产规模显</w:t>
      </w:r>
      <w:r>
        <w:rPr>
          <w:spacing w:val="-91"/>
        </w:rPr>
        <w:t> </w:t>
      </w:r>
      <w:r>
        <w:rPr>
          <w:spacing w:val="-91"/>
        </w:rPr>
      </w:r>
      <w:r>
        <w:rPr>
          <w:spacing w:val="-7"/>
        </w:rPr>
        <w:t>著增大，抵御风险的能力增强。同时公司的负债规模上升，但公司负债结构未发生较大变化，</w:t>
      </w:r>
      <w:r>
        <w:rPr>
          <w:spacing w:val="-21"/>
        </w:rPr>
        <w:t> </w:t>
      </w:r>
      <w:r>
        <w:rPr>
          <w:spacing w:val="-21"/>
        </w:rPr>
      </w:r>
      <w:r>
        <w:rPr/>
        <w:t>仍保持较合理的结构。</w:t>
      </w:r>
    </w:p>
    <w:p>
      <w:pPr>
        <w:spacing w:line="240" w:lineRule="auto" w:before="4"/>
        <w:rPr>
          <w:rFonts w:ascii="宋体" w:hAnsi="宋体" w:cs="宋体" w:eastAsia="宋体" w:hint="default"/>
          <w:sz w:val="25"/>
          <w:szCs w:val="25"/>
        </w:rPr>
      </w:pPr>
    </w:p>
    <w:p>
      <w:pPr>
        <w:pStyle w:val="Heading4"/>
        <w:spacing w:line="240" w:lineRule="auto"/>
        <w:ind w:left="818" w:right="0"/>
        <w:jc w:val="left"/>
        <w:rPr>
          <w:b w:val="0"/>
          <w:bCs w:val="0"/>
        </w:rPr>
      </w:pPr>
      <w:r>
        <w:rPr>
          <w:rFonts w:ascii="宋体" w:hAnsi="宋体" w:cs="宋体" w:eastAsia="宋体" w:hint="default"/>
        </w:rPr>
        <w:t>3</w:t>
      </w:r>
      <w:r>
        <w:rPr/>
        <w:t>、现存的内部职工股情况</w:t>
      </w:r>
      <w:r>
        <w:rPr>
          <w:b w:val="0"/>
          <w:bCs w:val="0"/>
        </w:rPr>
      </w:r>
    </w:p>
    <w:p>
      <w:pPr>
        <w:spacing w:line="240" w:lineRule="auto" w:before="6"/>
        <w:rPr>
          <w:rFonts w:ascii="宋体" w:hAnsi="宋体" w:cs="宋体" w:eastAsia="宋体" w:hint="default"/>
          <w:b/>
          <w:bCs/>
          <w:sz w:val="25"/>
          <w:szCs w:val="25"/>
        </w:rPr>
      </w:pPr>
    </w:p>
    <w:tbl>
      <w:tblPr>
        <w:tblW w:w="0" w:type="auto"/>
        <w:jc w:val="left"/>
        <w:tblInd w:w="196" w:type="dxa"/>
        <w:tblLayout w:type="fixed"/>
        <w:tblCellMar>
          <w:top w:w="0" w:type="dxa"/>
          <w:left w:w="0" w:type="dxa"/>
          <w:bottom w:w="0" w:type="dxa"/>
          <w:right w:w="0" w:type="dxa"/>
        </w:tblCellMar>
        <w:tblLook w:val="01E0"/>
      </w:tblPr>
      <w:tblGrid>
        <w:gridCol w:w="2506"/>
        <w:gridCol w:w="3861"/>
        <w:gridCol w:w="3191"/>
      </w:tblGrid>
      <w:tr>
        <w:trPr>
          <w:trHeight w:val="324" w:hRule="exact"/>
        </w:trPr>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61"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18"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324" w:hRule="exact"/>
        </w:trPr>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30"/>
              <w:jc w:val="center"/>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5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宋体" w:hAnsi="宋体" w:cs="宋体" w:eastAsia="宋体" w:hint="default"/>
          <w:b/>
          <w:bCs/>
          <w:sz w:val="17"/>
          <w:szCs w:val="17"/>
        </w:rPr>
      </w:pPr>
    </w:p>
    <w:p>
      <w:pPr>
        <w:pStyle w:val="Heading3"/>
        <w:spacing w:line="240" w:lineRule="auto"/>
        <w:ind w:left="818" w:right="0"/>
        <w:jc w:val="left"/>
        <w:rPr>
          <w:b w:val="0"/>
          <w:bCs w:val="0"/>
        </w:rPr>
      </w:pPr>
      <w:r>
        <w:rPr/>
        <w:t>三、股东和实际控制人情况</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left="818" w:right="0"/>
        <w:jc w:val="left"/>
        <w:rPr>
          <w:b w:val="0"/>
          <w:bCs w:val="0"/>
        </w:rPr>
      </w:pPr>
      <w:r>
        <w:rPr>
          <w:rFonts w:ascii="宋体" w:hAnsi="宋体" w:cs="宋体" w:eastAsia="宋体" w:hint="default"/>
        </w:rPr>
        <w:t>1</w:t>
      </w:r>
      <w:r>
        <w:rPr/>
        <w:t>、公司股东数量及持股情况</w:t>
      </w:r>
      <w:r>
        <w:rPr>
          <w:b w:val="0"/>
          <w:bCs w:val="0"/>
        </w:rPr>
      </w:r>
    </w:p>
    <w:p>
      <w:pPr>
        <w:spacing w:line="240" w:lineRule="auto" w:before="7"/>
        <w:rPr>
          <w:rFonts w:ascii="宋体" w:hAnsi="宋体" w:cs="宋体" w:eastAsia="宋体" w:hint="default"/>
          <w:b/>
          <w:bCs/>
          <w:sz w:val="19"/>
          <w:szCs w:val="19"/>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361"/>
        <w:gridCol w:w="1369"/>
        <w:gridCol w:w="869"/>
        <w:gridCol w:w="1183"/>
        <w:gridCol w:w="989"/>
        <w:gridCol w:w="986"/>
        <w:gridCol w:w="946"/>
        <w:gridCol w:w="862"/>
        <w:gridCol w:w="1169"/>
      </w:tblGrid>
      <w:tr>
        <w:trPr>
          <w:trHeight w:val="324"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23,608</w:t>
            </w:r>
          </w:p>
        </w:tc>
        <w:tc>
          <w:tcPr>
            <w:tcW w:w="496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个交易日末股东总数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24,193</w:t>
            </w:r>
          </w:p>
        </w:tc>
      </w:tr>
      <w:tr>
        <w:trPr>
          <w:trHeight w:val="324" w:hRule="exact"/>
        </w:trPr>
        <w:tc>
          <w:tcPr>
            <w:tcW w:w="973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3"/>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以上的股东持股情况</w:t>
            </w:r>
          </w:p>
        </w:tc>
      </w:tr>
      <w:tr>
        <w:trPr>
          <w:trHeight w:val="360" w:hRule="exact"/>
        </w:trPr>
        <w:tc>
          <w:tcPr>
            <w:tcW w:w="13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33" w:lineRule="exact" w:before="125"/>
              <w:ind w:right="2"/>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before="152"/>
              <w:ind w:left="405" w:right="47"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before="152"/>
              <w:ind w:left="36"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8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35"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4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0"/>
              <w:ind w:left="107" w:right="107"/>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031" w:type="dxa"/>
            <w:gridSpan w:val="2"/>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8"/>
              <w:ind w:left="37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30"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986"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862"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股份状态</w:t>
            </w:r>
          </w:p>
        </w:tc>
        <w:tc>
          <w:tcPr>
            <w:tcW w:w="1169"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55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25.54%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6" w:right="0"/>
              <w:jc w:val="left"/>
              <w:rPr>
                <w:rFonts w:ascii="宋体" w:hAnsi="宋体" w:cs="宋体" w:eastAsia="宋体" w:hint="default"/>
                <w:sz w:val="18"/>
                <w:szCs w:val="18"/>
              </w:rPr>
            </w:pPr>
            <w:r>
              <w:rPr>
                <w:rFonts w:ascii="宋体"/>
                <w:sz w:val="18"/>
              </w:rPr>
              <w:t>81,643,008</w:t>
            </w:r>
          </w:p>
        </w:tc>
        <w:tc>
          <w:tcPr>
            <w:tcW w:w="989"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5" w:right="0"/>
              <w:jc w:val="left"/>
              <w:rPr>
                <w:rFonts w:ascii="宋体" w:hAnsi="宋体" w:cs="宋体" w:eastAsia="宋体" w:hint="default"/>
                <w:sz w:val="18"/>
                <w:szCs w:val="18"/>
              </w:rPr>
            </w:pPr>
            <w:r>
              <w:rPr>
                <w:rFonts w:ascii="宋体"/>
                <w:sz w:val="18"/>
              </w:rPr>
              <w:t>61,232,256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sz w:val="18"/>
              </w:rPr>
              <w:t>20,410,75</w:t>
            </w:r>
          </w:p>
          <w:p>
            <w:pPr>
              <w:pStyle w:val="TableParagraph"/>
              <w:spacing w:line="234" w:lineRule="exact"/>
              <w:ind w:right="1"/>
              <w:jc w:val="center"/>
              <w:rPr>
                <w:rFonts w:ascii="宋体" w:hAnsi="宋体" w:cs="宋体" w:eastAsia="宋体" w:hint="default"/>
                <w:sz w:val="18"/>
                <w:szCs w:val="18"/>
              </w:rPr>
            </w:pPr>
            <w:r>
              <w:rPr>
                <w:rFonts w:ascii="宋体"/>
                <w:sz w:val="18"/>
              </w:rPr>
              <w:t>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81,475,152</w:t>
            </w:r>
          </w:p>
        </w:tc>
      </w:tr>
      <w:tr>
        <w:trPr>
          <w:trHeight w:val="55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19.02%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6" w:right="0"/>
              <w:jc w:val="left"/>
              <w:rPr>
                <w:rFonts w:ascii="宋体" w:hAnsi="宋体" w:cs="宋体" w:eastAsia="宋体" w:hint="default"/>
                <w:sz w:val="18"/>
                <w:szCs w:val="18"/>
              </w:rPr>
            </w:pPr>
            <w:r>
              <w:rPr>
                <w:rFonts w:ascii="宋体"/>
                <w:sz w:val="18"/>
              </w:rPr>
              <w:t>60,782,400</w:t>
            </w:r>
          </w:p>
        </w:tc>
        <w:tc>
          <w:tcPr>
            <w:tcW w:w="989"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5" w:right="0"/>
              <w:jc w:val="left"/>
              <w:rPr>
                <w:rFonts w:ascii="宋体" w:hAnsi="宋体" w:cs="宋体" w:eastAsia="宋体" w:hint="default"/>
                <w:sz w:val="18"/>
                <w:szCs w:val="18"/>
              </w:rPr>
            </w:pPr>
            <w:r>
              <w:rPr>
                <w:rFonts w:ascii="宋体"/>
                <w:sz w:val="18"/>
              </w:rPr>
              <w:t>45,586,800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sz w:val="18"/>
              </w:rPr>
              <w:t>18,657,00</w:t>
            </w:r>
          </w:p>
          <w:p>
            <w:pPr>
              <w:pStyle w:val="TableParagraph"/>
              <w:spacing w:line="234" w:lineRule="exact"/>
              <w:ind w:right="1"/>
              <w:jc w:val="center"/>
              <w:rPr>
                <w:rFonts w:ascii="宋体" w:hAnsi="宋体" w:cs="宋体" w:eastAsia="宋体" w:hint="default"/>
                <w:sz w:val="18"/>
                <w:szCs w:val="18"/>
              </w:rPr>
            </w:pPr>
            <w:r>
              <w:rPr>
                <w:rFonts w:ascii="宋体"/>
                <w:sz w:val="18"/>
              </w:rPr>
              <w:t>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60,745,600</w:t>
            </w:r>
          </w:p>
        </w:tc>
      </w:tr>
      <w:tr>
        <w:trPr>
          <w:trHeight w:val="55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5"/>
              <w:jc w:val="left"/>
              <w:rPr>
                <w:rFonts w:ascii="宋体" w:hAnsi="宋体" w:cs="宋体" w:eastAsia="宋体" w:hint="default"/>
                <w:sz w:val="18"/>
                <w:szCs w:val="18"/>
              </w:rPr>
            </w:pPr>
            <w:r>
              <w:rPr>
                <w:rFonts w:ascii="宋体" w:hAnsi="宋体" w:cs="宋体" w:eastAsia="宋体" w:hint="default"/>
                <w:sz w:val="18"/>
                <w:szCs w:val="18"/>
              </w:rPr>
              <w:t>中国水务投资有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5.84%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6" w:right="0"/>
              <w:jc w:val="left"/>
              <w:rPr>
                <w:rFonts w:ascii="宋体" w:hAnsi="宋体" w:cs="宋体" w:eastAsia="宋体" w:hint="default"/>
                <w:sz w:val="18"/>
                <w:szCs w:val="18"/>
              </w:rPr>
            </w:pPr>
            <w:r>
              <w:rPr>
                <w:rFonts w:ascii="宋体"/>
                <w:sz w:val="18"/>
              </w:rPr>
              <w:t>18,657,007</w:t>
            </w:r>
          </w:p>
        </w:tc>
        <w:tc>
          <w:tcPr>
            <w:tcW w:w="989"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sz w:val="18"/>
              </w:rPr>
              <w:t>18,657,00</w:t>
            </w:r>
          </w:p>
          <w:p>
            <w:pPr>
              <w:pStyle w:val="TableParagraph"/>
              <w:spacing w:line="234" w:lineRule="exact"/>
              <w:ind w:right="1"/>
              <w:jc w:val="center"/>
              <w:rPr>
                <w:rFonts w:ascii="宋体" w:hAnsi="宋体" w:cs="宋体" w:eastAsia="宋体" w:hint="default"/>
                <w:sz w:val="18"/>
                <w:szCs w:val="18"/>
              </w:rPr>
            </w:pPr>
            <w:r>
              <w:rPr>
                <w:rFonts w:ascii="宋体"/>
                <w:sz w:val="18"/>
              </w:rPr>
              <w:t>7</w:t>
            </w:r>
          </w:p>
        </w:tc>
        <w:tc>
          <w:tcPr>
            <w:tcW w:w="86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欧亚云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3.51%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sz w:val="18"/>
              </w:rPr>
              <w:t>11,225,263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11,225,263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 w:right="0"/>
              <w:jc w:val="left"/>
              <w:rPr>
                <w:rFonts w:ascii="宋体" w:hAnsi="宋体" w:cs="宋体" w:eastAsia="宋体" w:hint="default"/>
                <w:sz w:val="18"/>
                <w:szCs w:val="18"/>
              </w:rPr>
            </w:pPr>
            <w:r>
              <w:rPr>
                <w:rFonts w:ascii="宋体"/>
                <w:sz w:val="18"/>
              </w:rPr>
              <w:t>11,225,263</w:t>
            </w:r>
          </w:p>
        </w:tc>
        <w:tc>
          <w:tcPr>
            <w:tcW w:w="94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65"/>
              <w:jc w:val="left"/>
              <w:rPr>
                <w:rFonts w:ascii="宋体" w:hAnsi="宋体" w:cs="宋体" w:eastAsia="宋体" w:hint="default"/>
                <w:sz w:val="18"/>
                <w:szCs w:val="18"/>
              </w:rPr>
            </w:pPr>
            <w:r>
              <w:rPr>
                <w:rFonts w:ascii="宋体" w:hAnsi="宋体" w:cs="宋体" w:eastAsia="宋体" w:hint="default"/>
                <w:sz w:val="18"/>
                <w:szCs w:val="18"/>
              </w:rPr>
              <w:t>北京中水新华灌 排技术有限公司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2.93%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9" w:right="0"/>
              <w:jc w:val="left"/>
              <w:rPr>
                <w:rFonts w:ascii="宋体" w:hAnsi="宋体" w:cs="宋体" w:eastAsia="宋体" w:hint="default"/>
                <w:sz w:val="18"/>
                <w:szCs w:val="18"/>
              </w:rPr>
            </w:pPr>
            <w:r>
              <w:rPr>
                <w:rFonts w:ascii="宋体"/>
                <w:sz w:val="18"/>
              </w:rPr>
              <w:t>9,357,007</w:t>
            </w:r>
          </w:p>
        </w:tc>
        <w:tc>
          <w:tcPr>
            <w:tcW w:w="989"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9,357,007</w:t>
            </w:r>
          </w:p>
        </w:tc>
        <w:tc>
          <w:tcPr>
            <w:tcW w:w="86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4" w:right="65"/>
              <w:jc w:val="both"/>
              <w:rPr>
                <w:rFonts w:ascii="宋体" w:hAnsi="宋体" w:cs="宋体" w:eastAsia="宋体" w:hint="default"/>
                <w:sz w:val="18"/>
                <w:szCs w:val="18"/>
              </w:rPr>
            </w:pPr>
            <w:r>
              <w:rPr>
                <w:rFonts w:ascii="宋体" w:hAnsi="宋体" w:cs="宋体" w:eastAsia="宋体" w:hint="default"/>
                <w:sz w:val="18"/>
                <w:szCs w:val="18"/>
              </w:rPr>
              <w:t>中水汇金资产管 理（北京）有限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2.91%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18"/>
                <w:szCs w:val="18"/>
              </w:rPr>
            </w:pPr>
            <w:r>
              <w:rPr>
                <w:rFonts w:ascii="宋体"/>
                <w:sz w:val="18"/>
              </w:rPr>
              <w:t>9,300,000</w:t>
            </w:r>
          </w:p>
        </w:tc>
        <w:tc>
          <w:tcPr>
            <w:tcW w:w="989"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9,300,000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2.83%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9" w:right="0"/>
              <w:jc w:val="left"/>
              <w:rPr>
                <w:rFonts w:ascii="宋体" w:hAnsi="宋体" w:cs="宋体" w:eastAsia="宋体" w:hint="default"/>
                <w:sz w:val="18"/>
                <w:szCs w:val="18"/>
              </w:rPr>
            </w:pPr>
            <w:r>
              <w:rPr>
                <w:rFonts w:ascii="宋体"/>
                <w:sz w:val="18"/>
              </w:rPr>
              <w:t>9,033,616</w:t>
            </w:r>
          </w:p>
        </w:tc>
        <w:tc>
          <w:tcPr>
            <w:tcW w:w="989"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1" w:right="0"/>
              <w:jc w:val="left"/>
              <w:rPr>
                <w:rFonts w:ascii="宋体" w:hAnsi="宋体" w:cs="宋体" w:eastAsia="宋体" w:hint="default"/>
                <w:sz w:val="18"/>
                <w:szCs w:val="18"/>
              </w:rPr>
            </w:pPr>
            <w:r>
              <w:rPr>
                <w:rFonts w:ascii="宋体"/>
                <w:sz w:val="18"/>
              </w:rPr>
              <w:t>6,775,212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2,258,404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1,660,000</w:t>
            </w: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65"/>
              <w:jc w:val="both"/>
              <w:rPr>
                <w:rFonts w:ascii="宋体" w:hAnsi="宋体" w:cs="宋体" w:eastAsia="宋体" w:hint="default"/>
                <w:sz w:val="18"/>
                <w:szCs w:val="18"/>
              </w:rPr>
            </w:pPr>
            <w:r>
              <w:rPr>
                <w:rFonts w:ascii="宋体" w:hAnsi="宋体" w:cs="宋体" w:eastAsia="宋体" w:hint="default"/>
                <w:sz w:val="18"/>
                <w:szCs w:val="18"/>
              </w:rPr>
              <w:t>中国农业银行－ 中邮核心优选股 票型证券投资基 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
              <w:jc w:val="center"/>
              <w:rPr>
                <w:rFonts w:ascii="宋体" w:hAnsi="宋体" w:cs="宋体" w:eastAsia="宋体" w:hint="default"/>
                <w:sz w:val="18"/>
                <w:szCs w:val="18"/>
              </w:rPr>
            </w:pPr>
            <w:r>
              <w:rPr>
                <w:rFonts w:ascii="宋体"/>
                <w:sz w:val="18"/>
              </w:rPr>
              <w:t>1.24%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79" w:right="0"/>
              <w:jc w:val="left"/>
              <w:rPr>
                <w:rFonts w:ascii="宋体" w:hAnsi="宋体" w:cs="宋体" w:eastAsia="宋体" w:hint="default"/>
                <w:sz w:val="18"/>
                <w:szCs w:val="18"/>
              </w:rPr>
            </w:pPr>
            <w:r>
              <w:rPr>
                <w:rFonts w:ascii="宋体"/>
                <w:sz w:val="18"/>
              </w:rPr>
              <w:t>3,976,357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
              <w:jc w:val="center"/>
              <w:rPr>
                <w:rFonts w:ascii="宋体" w:hAnsi="宋体" w:cs="宋体" w:eastAsia="宋体" w:hint="default"/>
                <w:sz w:val="18"/>
                <w:szCs w:val="18"/>
              </w:rPr>
            </w:pPr>
            <w:r>
              <w:rPr>
                <w:rFonts w:ascii="宋体"/>
                <w:sz w:val="18"/>
              </w:rPr>
              <w:t>-</w:t>
            </w:r>
          </w:p>
        </w:tc>
        <w:tc>
          <w:tcPr>
            <w:tcW w:w="98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sz w:val="18"/>
              </w:rPr>
              <w:t>3,976,357</w:t>
            </w:r>
          </w:p>
        </w:tc>
        <w:tc>
          <w:tcPr>
            <w:tcW w:w="86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65"/>
              <w:jc w:val="left"/>
              <w:rPr>
                <w:rFonts w:ascii="宋体" w:hAnsi="宋体" w:cs="宋体" w:eastAsia="宋体" w:hint="default"/>
                <w:sz w:val="18"/>
                <w:szCs w:val="18"/>
              </w:rPr>
            </w:pPr>
            <w:r>
              <w:rPr>
                <w:rFonts w:ascii="宋体" w:hAnsi="宋体" w:cs="宋体" w:eastAsia="宋体" w:hint="default"/>
                <w:sz w:val="18"/>
                <w:szCs w:val="18"/>
              </w:rPr>
              <w:t>长沙瑞鹅投资管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
              <w:jc w:val="center"/>
              <w:rPr>
                <w:rFonts w:ascii="宋体" w:hAnsi="宋体" w:cs="宋体" w:eastAsia="宋体" w:hint="default"/>
                <w:sz w:val="18"/>
                <w:szCs w:val="18"/>
              </w:rPr>
            </w:pPr>
            <w:r>
              <w:rPr>
                <w:rFonts w:ascii="宋体"/>
                <w:sz w:val="18"/>
              </w:rPr>
              <w:t>1.02%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79" w:right="0"/>
              <w:jc w:val="left"/>
              <w:rPr>
                <w:rFonts w:ascii="宋体" w:hAnsi="宋体" w:cs="宋体" w:eastAsia="宋体" w:hint="default"/>
                <w:sz w:val="18"/>
                <w:szCs w:val="18"/>
              </w:rPr>
            </w:pPr>
            <w:r>
              <w:rPr>
                <w:rFonts w:ascii="宋体"/>
                <w:sz w:val="18"/>
              </w:rPr>
              <w:t>3,263,157</w:t>
            </w:r>
          </w:p>
        </w:tc>
        <w:tc>
          <w:tcPr>
            <w:tcW w:w="989"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81" w:right="0"/>
              <w:jc w:val="left"/>
              <w:rPr>
                <w:rFonts w:ascii="宋体" w:hAnsi="宋体" w:cs="宋体" w:eastAsia="宋体" w:hint="default"/>
                <w:sz w:val="18"/>
                <w:szCs w:val="18"/>
              </w:rPr>
            </w:pPr>
            <w:r>
              <w:rPr>
                <w:rFonts w:ascii="宋体"/>
                <w:sz w:val="18"/>
              </w:rPr>
              <w:t>3,263,157</w:t>
            </w:r>
          </w:p>
        </w:tc>
        <w:tc>
          <w:tcPr>
            <w:tcW w:w="94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100" w:bottom="1540" w:left="980" w:right="0"/>
        </w:sectPr>
      </w:pPr>
    </w:p>
    <w:p>
      <w:pPr>
        <w:spacing w:line="240" w:lineRule="auto" w:before="8"/>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361"/>
        <w:gridCol w:w="1369"/>
        <w:gridCol w:w="869"/>
        <w:gridCol w:w="1183"/>
        <w:gridCol w:w="989"/>
        <w:gridCol w:w="986"/>
        <w:gridCol w:w="946"/>
        <w:gridCol w:w="862"/>
        <w:gridCol w:w="1169"/>
      </w:tblGrid>
      <w:tr>
        <w:trPr>
          <w:trHeight w:val="32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7" w:right="0"/>
              <w:jc w:val="left"/>
              <w:rPr>
                <w:rFonts w:ascii="宋体" w:hAnsi="宋体" w:cs="宋体" w:eastAsia="宋体" w:hint="default"/>
                <w:sz w:val="18"/>
                <w:szCs w:val="18"/>
              </w:rPr>
            </w:pPr>
            <w:r>
              <w:rPr>
                <w:rFonts w:ascii="宋体"/>
                <w:sz w:val="18"/>
              </w:rPr>
              <w:t>0.7%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9" w:right="0"/>
              <w:jc w:val="left"/>
              <w:rPr>
                <w:rFonts w:ascii="宋体" w:hAnsi="宋体" w:cs="宋体" w:eastAsia="宋体" w:hint="default"/>
                <w:sz w:val="18"/>
                <w:szCs w:val="18"/>
              </w:rPr>
            </w:pPr>
            <w:r>
              <w:rPr>
                <w:rFonts w:ascii="宋体"/>
                <w:sz w:val="18"/>
              </w:rPr>
              <w:t>2,251,200</w:t>
            </w:r>
          </w:p>
        </w:tc>
        <w:tc>
          <w:tcPr>
            <w:tcW w:w="989"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1" w:right="0"/>
              <w:jc w:val="left"/>
              <w:rPr>
                <w:rFonts w:ascii="宋体" w:hAnsi="宋体" w:cs="宋体" w:eastAsia="宋体" w:hint="default"/>
                <w:sz w:val="18"/>
                <w:szCs w:val="18"/>
              </w:rPr>
            </w:pPr>
            <w:r>
              <w:rPr>
                <w:rFonts w:ascii="宋体"/>
                <w:sz w:val="18"/>
              </w:rPr>
              <w:t>1,688,400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sz w:val="18"/>
              </w:rPr>
              <w:t>562,800</w:t>
            </w:r>
          </w:p>
        </w:tc>
        <w:tc>
          <w:tcPr>
            <w:tcW w:w="86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142"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04" w:type="dxa"/>
            <w:gridSpan w:val="7"/>
            <w:vMerge w:val="restart"/>
            <w:tcBorders>
              <w:top w:val="single" w:sz="4" w:space="0" w:color="000000"/>
              <w:left w:val="single" w:sz="13" w:space="0" w:color="D2D2D2"/>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、王相荣为公司控股股东和实际控制人，王壮利为其胞弟；</w:t>
            </w:r>
          </w:p>
          <w:p>
            <w:pPr>
              <w:pStyle w:val="TableParagraph"/>
              <w:spacing w:line="230" w:lineRule="exact" w:before="66"/>
              <w:ind w:left="9" w:right="3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、公司未知其他股东之间是否存在关联关系，也未知其他股东是否属于《上市公司股东 持股变动信息披露管理办法》中规定的一致行动人。</w:t>
            </w:r>
          </w:p>
        </w:tc>
      </w:tr>
      <w:tr>
        <w:trPr>
          <w:trHeight w:val="547" w:hRule="exact"/>
        </w:trPr>
        <w:tc>
          <w:tcPr>
            <w:tcW w:w="273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before="32"/>
              <w:ind w:left="24"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004" w:type="dxa"/>
            <w:gridSpan w:val="7"/>
            <w:vMerge/>
            <w:tcBorders>
              <w:left w:val="single" w:sz="13" w:space="0" w:color="D2D2D2"/>
              <w:right w:val="single" w:sz="4" w:space="0" w:color="000000"/>
            </w:tcBorders>
          </w:tcPr>
          <w:p>
            <w:pPr/>
          </w:p>
        </w:tc>
      </w:tr>
      <w:tr>
        <w:trPr>
          <w:trHeight w:val="142"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04" w:type="dxa"/>
            <w:gridSpan w:val="7"/>
            <w:vMerge/>
            <w:tcBorders>
              <w:left w:val="single" w:sz="13" w:space="0" w:color="D2D2D2"/>
              <w:bottom w:val="single" w:sz="4" w:space="0" w:color="000000"/>
              <w:right w:val="single" w:sz="4" w:space="0" w:color="000000"/>
            </w:tcBorders>
          </w:tcPr>
          <w:p>
            <w:pPr/>
          </w:p>
        </w:tc>
      </w:tr>
      <w:tr>
        <w:trPr>
          <w:trHeight w:val="323" w:hRule="exact"/>
        </w:trPr>
        <w:tc>
          <w:tcPr>
            <w:tcW w:w="973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167"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97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0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651"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1" w:hRule="exact"/>
        </w:trPr>
        <w:tc>
          <w:tcPr>
            <w:tcW w:w="27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97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971"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2031" w:type="dxa"/>
            <w:gridSpan w:val="2"/>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730" w:type="dxa"/>
            <w:gridSpan w:val="2"/>
            <w:vMerge/>
            <w:tcBorders>
              <w:left w:val="single" w:sz="4" w:space="0" w:color="000000"/>
              <w:bottom w:val="nil" w:sz="6" w:space="0" w:color="auto"/>
              <w:right w:val="single" w:sz="4" w:space="0" w:color="000000"/>
            </w:tcBorders>
            <w:shd w:val="clear" w:color="auto" w:fill="D2D2D2"/>
          </w:tcPr>
          <w:p>
            <w:pPr/>
          </w:p>
        </w:tc>
        <w:tc>
          <w:tcPr>
            <w:tcW w:w="4973" w:type="dxa"/>
            <w:gridSpan w:val="5"/>
            <w:vMerge/>
            <w:tcBorders>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6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6"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97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49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20,410,752</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32" w:lineRule="exact"/>
              <w:ind w:left="24" w:right="107"/>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sz w:val="18"/>
              </w:rPr>
              <w:t>20,410,752</w:t>
            </w:r>
          </w:p>
        </w:tc>
      </w:tr>
      <w:tr>
        <w:trPr>
          <w:trHeight w:val="32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49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18,657,007</w:t>
            </w:r>
          </w:p>
        </w:tc>
        <w:tc>
          <w:tcPr>
            <w:tcW w:w="862" w:type="dxa"/>
            <w:vMerge/>
            <w:tcBorders>
              <w:left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sz w:val="18"/>
              </w:rPr>
              <w:t>18,657,007</w:t>
            </w:r>
          </w:p>
        </w:tc>
      </w:tr>
      <w:tr>
        <w:trPr>
          <w:trHeight w:val="32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49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15,195,600</w:t>
            </w:r>
          </w:p>
        </w:tc>
        <w:tc>
          <w:tcPr>
            <w:tcW w:w="862" w:type="dxa"/>
            <w:vMerge/>
            <w:tcBorders>
              <w:left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宋体"/>
                <w:sz w:val="18"/>
              </w:rPr>
              <w:t>15,195,600</w:t>
            </w:r>
          </w:p>
        </w:tc>
      </w:tr>
      <w:tr>
        <w:trPr>
          <w:trHeight w:val="32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北京中水新华灌排技术有限公司</w:t>
            </w:r>
          </w:p>
        </w:tc>
        <w:tc>
          <w:tcPr>
            <w:tcW w:w="49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9,357,007</w:t>
            </w:r>
          </w:p>
        </w:tc>
        <w:tc>
          <w:tcPr>
            <w:tcW w:w="862" w:type="dxa"/>
            <w:vMerge/>
            <w:tcBorders>
              <w:left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宋体" w:hAnsi="宋体" w:cs="宋体" w:eastAsia="宋体" w:hint="default"/>
                <w:sz w:val="18"/>
                <w:szCs w:val="18"/>
              </w:rPr>
            </w:pPr>
            <w:r>
              <w:rPr>
                <w:rFonts w:ascii="宋体"/>
                <w:sz w:val="18"/>
              </w:rPr>
              <w:t>9,357,007</w:t>
            </w:r>
          </w:p>
        </w:tc>
      </w:tr>
      <w:tr>
        <w:trPr>
          <w:trHeight w:val="557"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24"/>
              <w:jc w:val="left"/>
              <w:rPr>
                <w:rFonts w:ascii="宋体" w:hAnsi="宋体" w:cs="宋体" w:eastAsia="宋体" w:hint="default"/>
                <w:sz w:val="18"/>
                <w:szCs w:val="18"/>
              </w:rPr>
            </w:pPr>
            <w:r>
              <w:rPr>
                <w:rFonts w:ascii="宋体" w:hAnsi="宋体" w:cs="宋体" w:eastAsia="宋体" w:hint="default"/>
                <w:spacing w:val="-2"/>
                <w:sz w:val="18"/>
                <w:szCs w:val="18"/>
              </w:rPr>
              <w:t>中水汇金资产管理（北京）有限公</w:t>
            </w:r>
            <w:r>
              <w:rPr>
                <w:rFonts w:ascii="宋体" w:hAnsi="宋体" w:cs="宋体" w:eastAsia="宋体" w:hint="default"/>
                <w:sz w:val="18"/>
                <w:szCs w:val="18"/>
              </w:rPr>
              <w:t> 司</w:t>
            </w:r>
          </w:p>
        </w:tc>
        <w:tc>
          <w:tcPr>
            <w:tcW w:w="49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9,300,000</w:t>
            </w:r>
          </w:p>
        </w:tc>
        <w:tc>
          <w:tcPr>
            <w:tcW w:w="862" w:type="dxa"/>
            <w:vMerge/>
            <w:tcBorders>
              <w:left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2" w:right="0"/>
              <w:jc w:val="left"/>
              <w:rPr>
                <w:rFonts w:ascii="宋体" w:hAnsi="宋体" w:cs="宋体" w:eastAsia="宋体" w:hint="default"/>
                <w:sz w:val="18"/>
                <w:szCs w:val="18"/>
              </w:rPr>
            </w:pPr>
            <w:r>
              <w:rPr>
                <w:rFonts w:ascii="宋体"/>
                <w:sz w:val="18"/>
              </w:rPr>
              <w:t>9,300,000</w:t>
            </w:r>
          </w:p>
        </w:tc>
      </w:tr>
      <w:tr>
        <w:trPr>
          <w:trHeight w:val="557"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74"/>
              <w:jc w:val="left"/>
              <w:rPr>
                <w:rFonts w:ascii="宋体" w:hAnsi="宋体" w:cs="宋体" w:eastAsia="宋体" w:hint="default"/>
                <w:sz w:val="18"/>
                <w:szCs w:val="18"/>
              </w:rPr>
            </w:pPr>
            <w:r>
              <w:rPr>
                <w:rFonts w:ascii="宋体" w:hAnsi="宋体" w:cs="宋体" w:eastAsia="宋体" w:hint="default"/>
                <w:sz w:val="18"/>
                <w:szCs w:val="18"/>
              </w:rPr>
              <w:t>中国农业银行－中邮核心优选股 票型证券投资基金</w:t>
            </w:r>
          </w:p>
        </w:tc>
        <w:tc>
          <w:tcPr>
            <w:tcW w:w="49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3,976,357</w:t>
            </w:r>
          </w:p>
        </w:tc>
        <w:tc>
          <w:tcPr>
            <w:tcW w:w="862" w:type="dxa"/>
            <w:vMerge/>
            <w:tcBorders>
              <w:left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2" w:right="0"/>
              <w:jc w:val="left"/>
              <w:rPr>
                <w:rFonts w:ascii="宋体" w:hAnsi="宋体" w:cs="宋体" w:eastAsia="宋体" w:hint="default"/>
                <w:sz w:val="18"/>
                <w:szCs w:val="18"/>
              </w:rPr>
            </w:pPr>
            <w:r>
              <w:rPr>
                <w:rFonts w:ascii="宋体"/>
                <w:sz w:val="18"/>
              </w:rPr>
              <w:t>3,976,357</w:t>
            </w:r>
          </w:p>
        </w:tc>
      </w:tr>
      <w:tr>
        <w:trPr>
          <w:trHeight w:val="32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49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2,258,404</w:t>
            </w:r>
          </w:p>
        </w:tc>
        <w:tc>
          <w:tcPr>
            <w:tcW w:w="862" w:type="dxa"/>
            <w:vMerge/>
            <w:tcBorders>
              <w:left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宋体" w:hAnsi="宋体" w:cs="宋体" w:eastAsia="宋体" w:hint="default"/>
                <w:sz w:val="18"/>
                <w:szCs w:val="18"/>
              </w:rPr>
            </w:pPr>
            <w:r>
              <w:rPr>
                <w:rFonts w:ascii="宋体"/>
                <w:sz w:val="18"/>
              </w:rPr>
              <w:t>2,258,404</w:t>
            </w:r>
          </w:p>
        </w:tc>
      </w:tr>
      <w:tr>
        <w:trPr>
          <w:trHeight w:val="557"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74"/>
              <w:jc w:val="left"/>
              <w:rPr>
                <w:rFonts w:ascii="宋体" w:hAnsi="宋体" w:cs="宋体" w:eastAsia="宋体" w:hint="default"/>
                <w:sz w:val="18"/>
                <w:szCs w:val="18"/>
              </w:rPr>
            </w:pPr>
            <w:r>
              <w:rPr>
                <w:rFonts w:ascii="宋体" w:hAnsi="宋体" w:cs="宋体" w:eastAsia="宋体" w:hint="default"/>
                <w:sz w:val="18"/>
                <w:szCs w:val="18"/>
              </w:rPr>
              <w:t>中国建设银行－华夏红利混合型 开放式证券投资基金</w:t>
            </w:r>
          </w:p>
        </w:tc>
        <w:tc>
          <w:tcPr>
            <w:tcW w:w="49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1,423,777</w:t>
            </w:r>
          </w:p>
        </w:tc>
        <w:tc>
          <w:tcPr>
            <w:tcW w:w="862" w:type="dxa"/>
            <w:vMerge/>
            <w:tcBorders>
              <w:left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2" w:right="0"/>
              <w:jc w:val="left"/>
              <w:rPr>
                <w:rFonts w:ascii="宋体" w:hAnsi="宋体" w:cs="宋体" w:eastAsia="宋体" w:hint="default"/>
                <w:sz w:val="18"/>
                <w:szCs w:val="18"/>
              </w:rPr>
            </w:pPr>
            <w:r>
              <w:rPr>
                <w:rFonts w:ascii="宋体"/>
                <w:sz w:val="18"/>
              </w:rPr>
              <w:t>1,423,777</w:t>
            </w:r>
          </w:p>
        </w:tc>
      </w:tr>
      <w:tr>
        <w:trPr>
          <w:trHeight w:val="557"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74"/>
              <w:jc w:val="left"/>
              <w:rPr>
                <w:rFonts w:ascii="宋体" w:hAnsi="宋体" w:cs="宋体" w:eastAsia="宋体" w:hint="default"/>
                <w:sz w:val="18"/>
                <w:szCs w:val="18"/>
              </w:rPr>
            </w:pPr>
            <w:r>
              <w:rPr>
                <w:rFonts w:ascii="宋体" w:hAnsi="宋体" w:cs="宋体" w:eastAsia="宋体" w:hint="default"/>
                <w:sz w:val="18"/>
                <w:szCs w:val="18"/>
              </w:rPr>
              <w:t>中国工商银行－诺安股票证券投 资基金</w:t>
            </w:r>
          </w:p>
        </w:tc>
        <w:tc>
          <w:tcPr>
            <w:tcW w:w="49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1,353,374</w:t>
            </w:r>
          </w:p>
        </w:tc>
        <w:tc>
          <w:tcPr>
            <w:tcW w:w="862" w:type="dxa"/>
            <w:vMerge/>
            <w:tcBorders>
              <w:left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2" w:right="0"/>
              <w:jc w:val="left"/>
              <w:rPr>
                <w:rFonts w:ascii="宋体" w:hAnsi="宋体" w:cs="宋体" w:eastAsia="宋体" w:hint="default"/>
                <w:sz w:val="18"/>
                <w:szCs w:val="18"/>
              </w:rPr>
            </w:pPr>
            <w:r>
              <w:rPr>
                <w:rFonts w:ascii="宋体"/>
                <w:sz w:val="18"/>
              </w:rPr>
              <w:t>1,353,374</w:t>
            </w:r>
          </w:p>
        </w:tc>
      </w:tr>
      <w:tr>
        <w:trPr>
          <w:trHeight w:val="557"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74"/>
              <w:jc w:val="left"/>
              <w:rPr>
                <w:rFonts w:ascii="宋体" w:hAnsi="宋体" w:cs="宋体" w:eastAsia="宋体" w:hint="default"/>
                <w:sz w:val="18"/>
                <w:szCs w:val="18"/>
              </w:rPr>
            </w:pPr>
            <w:r>
              <w:rPr>
                <w:rFonts w:ascii="宋体" w:hAnsi="宋体" w:cs="宋体" w:eastAsia="宋体" w:hint="default"/>
                <w:sz w:val="18"/>
                <w:szCs w:val="18"/>
              </w:rPr>
              <w:t>中国银行－泰信蓝筹精选股票型 证券投资基金</w:t>
            </w:r>
          </w:p>
        </w:tc>
        <w:tc>
          <w:tcPr>
            <w:tcW w:w="49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sz w:val="18"/>
              </w:rPr>
              <w:t>1,187,420</w:t>
            </w:r>
          </w:p>
        </w:tc>
        <w:tc>
          <w:tcPr>
            <w:tcW w:w="862" w:type="dxa"/>
            <w:vMerge/>
            <w:tcBorders>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72" w:right="0"/>
              <w:jc w:val="left"/>
              <w:rPr>
                <w:rFonts w:ascii="宋体" w:hAnsi="宋体" w:cs="宋体" w:eastAsia="宋体" w:hint="default"/>
                <w:sz w:val="18"/>
                <w:szCs w:val="18"/>
              </w:rPr>
            </w:pPr>
            <w:r>
              <w:rPr>
                <w:rFonts w:ascii="宋体"/>
                <w:sz w:val="18"/>
              </w:rPr>
              <w:t>1,187,420</w:t>
            </w:r>
          </w:p>
        </w:tc>
      </w:tr>
      <w:tr>
        <w:trPr>
          <w:trHeight w:val="1025"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名无限售流通股股东和</w:t>
            </w:r>
          </w:p>
          <w:p>
            <w:pPr>
              <w:pStyle w:val="TableParagraph"/>
              <w:spacing w:line="232" w:lineRule="exact" w:before="23"/>
              <w:ind w:left="24"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名股东之间关联关系或一致 行动的说明</w:t>
            </w:r>
          </w:p>
        </w:tc>
        <w:tc>
          <w:tcPr>
            <w:tcW w:w="700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、王相荣为公司控股股东和实际控制人，王壮利为其胞弟；</w:t>
            </w:r>
          </w:p>
          <w:p>
            <w:pPr>
              <w:pStyle w:val="TableParagraph"/>
              <w:spacing w:line="230" w:lineRule="exact" w:before="66"/>
              <w:ind w:left="21" w:right="3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、公司未知其他股东之间是否存在关联关系，也未知其他股东是否属于《上市公司股东 持股变动信息披露管理办法》中规定的一致行动人。</w:t>
            </w:r>
          </w:p>
        </w:tc>
      </w:tr>
      <w:tr>
        <w:trPr>
          <w:trHeight w:val="557"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004" w:type="dxa"/>
            <w:gridSpan w:val="7"/>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before="36"/>
        <w:ind w:left="818" w:right="0"/>
        <w:jc w:val="left"/>
        <w:rPr>
          <w:b w:val="0"/>
          <w:bCs w:val="0"/>
        </w:rPr>
      </w:pPr>
      <w:r>
        <w:rPr>
          <w:rFonts w:ascii="宋体" w:hAnsi="宋体" w:cs="宋体" w:eastAsia="宋体" w:hint="default"/>
        </w:rPr>
        <w:t>2</w:t>
      </w:r>
      <w:r>
        <w:rPr/>
        <w:t>、公司控股股东情况</w:t>
      </w:r>
      <w:r>
        <w:rPr>
          <w:b w:val="0"/>
          <w:bCs w:val="0"/>
        </w:rPr>
      </w:r>
    </w:p>
    <w:p>
      <w:pPr>
        <w:spacing w:line="240" w:lineRule="auto" w:before="12"/>
        <w:rPr>
          <w:rFonts w:ascii="宋体" w:hAnsi="宋体" w:cs="宋体" w:eastAsia="宋体" w:hint="default"/>
          <w:b/>
          <w:bCs/>
          <w:sz w:val="22"/>
          <w:szCs w:val="22"/>
        </w:rPr>
      </w:pPr>
    </w:p>
    <w:p>
      <w:pPr>
        <w:spacing w:before="0"/>
        <w:ind w:left="818" w:right="0" w:firstLine="0"/>
        <w:jc w:val="left"/>
        <w:rPr>
          <w:rFonts w:ascii="宋体" w:hAnsi="宋体" w:cs="宋体" w:eastAsia="宋体" w:hint="default"/>
          <w:sz w:val="18"/>
          <w:szCs w:val="18"/>
        </w:rPr>
      </w:pPr>
      <w:r>
        <w:rPr>
          <w:rFonts w:ascii="宋体" w:hAnsi="宋体" w:cs="宋体" w:eastAsia="宋体" w:hint="default"/>
          <w:b/>
          <w:bCs/>
          <w:sz w:val="18"/>
          <w:szCs w:val="18"/>
        </w:rPr>
        <w:t>自然人</w:t>
      </w:r>
      <w:r>
        <w:rPr>
          <w:rFonts w:ascii="宋体" w:hAnsi="宋体" w:cs="宋体" w:eastAsia="宋体" w:hint="default"/>
          <w:sz w:val="18"/>
          <w:szCs w:val="18"/>
        </w:rPr>
      </w:r>
    </w:p>
    <w:p>
      <w:pPr>
        <w:spacing w:line="240" w:lineRule="auto" w:before="5"/>
        <w:rPr>
          <w:rFonts w:ascii="宋体" w:hAnsi="宋体" w:cs="宋体" w:eastAsia="宋体" w:hint="default"/>
          <w:b/>
          <w:bCs/>
          <w:sz w:val="5"/>
          <w:szCs w:val="5"/>
        </w:rPr>
      </w:pPr>
    </w:p>
    <w:tbl>
      <w:tblPr>
        <w:tblW w:w="0" w:type="auto"/>
        <w:jc w:val="left"/>
        <w:tblInd w:w="183" w:type="dxa"/>
        <w:tblLayout w:type="fixed"/>
        <w:tblCellMar>
          <w:top w:w="0" w:type="dxa"/>
          <w:left w:w="0" w:type="dxa"/>
          <w:bottom w:w="0" w:type="dxa"/>
          <w:right w:w="0" w:type="dxa"/>
        </w:tblCellMar>
        <w:tblLook w:val="01E0"/>
      </w:tblPr>
      <w:tblGrid>
        <w:gridCol w:w="3337"/>
        <w:gridCol w:w="2057"/>
        <w:gridCol w:w="4177"/>
      </w:tblGrid>
      <w:tr>
        <w:trPr>
          <w:trHeight w:val="322"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4"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3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auto" w:before="8"/>
              <w:ind w:left="21" w:right="23"/>
              <w:jc w:val="both"/>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2</w:t>
            </w:r>
            <w:r>
              <w:rPr>
                <w:rFonts w:ascii="宋体" w:hAnsi="宋体" w:cs="宋体" w:eastAsia="宋体" w:hint="default"/>
                <w:spacing w:val="-49"/>
                <w:sz w:val="18"/>
                <w:szCs w:val="18"/>
              </w:rPr>
              <w:t> </w:t>
            </w:r>
            <w:r>
              <w:rPr>
                <w:rFonts w:ascii="宋体" w:hAnsi="宋体" w:cs="宋体" w:eastAsia="宋体" w:hint="default"/>
                <w:sz w:val="18"/>
                <w:szCs w:val="18"/>
              </w:rPr>
              <w:t>月至今任公司董事长，</w:t>
            </w: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8</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8</w:t>
            </w:r>
            <w:r>
              <w:rPr>
                <w:rFonts w:ascii="宋体" w:hAnsi="宋体" w:cs="宋体" w:eastAsia="宋体" w:hint="default"/>
                <w:spacing w:val="-49"/>
                <w:sz w:val="18"/>
                <w:szCs w:val="18"/>
              </w:rPr>
              <w:t> </w:t>
            </w:r>
            <w:r>
              <w:rPr>
                <w:rFonts w:ascii="宋体" w:hAnsi="宋体" w:cs="宋体" w:eastAsia="宋体" w:hint="default"/>
                <w:sz w:val="18"/>
                <w:szCs w:val="18"/>
              </w:rPr>
              <w:t>日至今兼任公司总经理，现同时 担任浙江利欧控股集团有限公司董事长，浙江大农实业有限公司董事长，大连 华能耐酸泵厂有限责任公司董事长，温岭市利欧小额贷款有限公司董事长，台 州新科环保研究所有限公司执行董事，温岭市利恒机械有限公司执行董事，温 岭利欧贸易有限公司执行董事，台州利欧矿业投资有限公司执行董事，温岭市 广源房地产开发有限公司董事，上海磊利汽车贸易有限公司监事。</w:t>
            </w:r>
          </w:p>
        </w:tc>
      </w:tr>
      <w:tr>
        <w:trPr>
          <w:trHeight w:val="324"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bl>
    <w:p>
      <w:pPr>
        <w:pStyle w:val="BodyText"/>
        <w:spacing w:line="240" w:lineRule="auto" w:before="83"/>
        <w:ind w:left="818" w:right="0"/>
        <w:jc w:val="left"/>
      </w:pPr>
      <w:r>
        <w:rPr/>
        <w:t>报告期控股股东变更</w:t>
      </w:r>
    </w:p>
    <w:p>
      <w:pPr>
        <w:pStyle w:val="BodyText"/>
        <w:spacing w:line="240" w:lineRule="auto" w:before="171"/>
        <w:ind w:left="818" w:right="0"/>
        <w:jc w:val="left"/>
      </w:pPr>
      <w:r>
        <w:rPr/>
        <w:t>□ 适用 √ 不适用</w:t>
      </w:r>
    </w:p>
    <w:p>
      <w:pPr>
        <w:spacing w:after="0" w:line="240" w:lineRule="auto"/>
        <w:jc w:val="left"/>
        <w:sectPr>
          <w:pgSz w:w="11910" w:h="16840"/>
          <w:pgMar w:header="877" w:footer="1340" w:top="1100" w:bottom="1540" w:left="980" w:right="0"/>
        </w:sectPr>
      </w:pPr>
    </w:p>
    <w:p>
      <w:pPr>
        <w:spacing w:line="240" w:lineRule="auto" w:before="5"/>
        <w:rPr>
          <w:rFonts w:ascii="宋体" w:hAnsi="宋体" w:cs="宋体" w:eastAsia="宋体" w:hint="default"/>
          <w:sz w:val="19"/>
          <w:szCs w:val="19"/>
        </w:rPr>
      </w:pPr>
    </w:p>
    <w:p>
      <w:pPr>
        <w:pStyle w:val="Heading4"/>
        <w:spacing w:line="240" w:lineRule="auto" w:before="36"/>
        <w:ind w:right="1596"/>
        <w:jc w:val="left"/>
        <w:rPr>
          <w:b w:val="0"/>
          <w:bCs w:val="0"/>
        </w:rPr>
      </w:pPr>
      <w:r>
        <w:rPr>
          <w:rFonts w:ascii="宋体" w:hAnsi="宋体" w:cs="宋体" w:eastAsia="宋体" w:hint="default"/>
        </w:rPr>
        <w:t>3</w:t>
      </w:r>
      <w:r>
        <w:rPr/>
        <w:t>、公司实际控制人情况</w:t>
      </w:r>
      <w:r>
        <w:rPr>
          <w:b w:val="0"/>
          <w:bCs w:val="0"/>
        </w:rPr>
      </w:r>
    </w:p>
    <w:p>
      <w:pPr>
        <w:spacing w:line="240" w:lineRule="auto" w:before="10"/>
        <w:rPr>
          <w:rFonts w:ascii="宋体" w:hAnsi="宋体" w:cs="宋体" w:eastAsia="宋体" w:hint="default"/>
          <w:b/>
          <w:bCs/>
          <w:sz w:val="22"/>
          <w:szCs w:val="22"/>
        </w:rPr>
      </w:pPr>
    </w:p>
    <w:p>
      <w:pPr>
        <w:spacing w:before="0"/>
        <w:ind w:left="738" w:right="1596" w:firstLine="0"/>
        <w:jc w:val="left"/>
        <w:rPr>
          <w:rFonts w:ascii="宋体" w:hAnsi="宋体" w:cs="宋体" w:eastAsia="宋体" w:hint="default"/>
          <w:sz w:val="18"/>
          <w:szCs w:val="18"/>
        </w:rPr>
      </w:pPr>
      <w:r>
        <w:rPr>
          <w:rFonts w:ascii="宋体" w:hAnsi="宋体" w:cs="宋体" w:eastAsia="宋体" w:hint="default"/>
          <w:b/>
          <w:bCs/>
          <w:sz w:val="18"/>
          <w:szCs w:val="18"/>
        </w:rPr>
        <w:t>自然人</w:t>
      </w:r>
      <w:r>
        <w:rPr>
          <w:rFonts w:ascii="宋体" w:hAnsi="宋体" w:cs="宋体" w:eastAsia="宋体" w:hint="default"/>
          <w:sz w:val="18"/>
          <w:szCs w:val="18"/>
        </w:rPr>
      </w:r>
    </w:p>
    <w:p>
      <w:pPr>
        <w:spacing w:line="240" w:lineRule="auto" w:before="5"/>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3337"/>
        <w:gridCol w:w="2057"/>
        <w:gridCol w:w="4177"/>
      </w:tblGrid>
      <w:tr>
        <w:trPr>
          <w:trHeight w:val="324"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2"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32"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auto" w:before="10"/>
              <w:ind w:left="21" w:right="23"/>
              <w:jc w:val="both"/>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2</w:t>
            </w:r>
            <w:r>
              <w:rPr>
                <w:rFonts w:ascii="宋体" w:hAnsi="宋体" w:cs="宋体" w:eastAsia="宋体" w:hint="default"/>
                <w:spacing w:val="-49"/>
                <w:sz w:val="18"/>
                <w:szCs w:val="18"/>
              </w:rPr>
              <w:t> </w:t>
            </w:r>
            <w:r>
              <w:rPr>
                <w:rFonts w:ascii="宋体" w:hAnsi="宋体" w:cs="宋体" w:eastAsia="宋体" w:hint="default"/>
                <w:sz w:val="18"/>
                <w:szCs w:val="18"/>
              </w:rPr>
              <w:t>月至今任公司董事长，</w:t>
            </w:r>
            <w:r>
              <w:rPr>
                <w:rFonts w:ascii="宋体" w:hAnsi="宋体" w:cs="宋体" w:eastAsia="宋体" w:hint="default"/>
                <w:sz w:val="18"/>
                <w:szCs w:val="18"/>
              </w:rPr>
              <w:t>2009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8</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8</w:t>
            </w:r>
            <w:r>
              <w:rPr>
                <w:rFonts w:ascii="宋体" w:hAnsi="宋体" w:cs="宋体" w:eastAsia="宋体" w:hint="default"/>
                <w:spacing w:val="-49"/>
                <w:sz w:val="18"/>
                <w:szCs w:val="18"/>
              </w:rPr>
              <w:t> </w:t>
            </w:r>
            <w:r>
              <w:rPr>
                <w:rFonts w:ascii="宋体" w:hAnsi="宋体" w:cs="宋体" w:eastAsia="宋体" w:hint="default"/>
                <w:sz w:val="18"/>
                <w:szCs w:val="18"/>
              </w:rPr>
              <w:t>日至今兼任公司总经理，现同时 担任浙江利欧控股集团有限公司董事长，浙江大农实业有限公司董事长，大连 华能耐酸泵厂有限责任公司董事长，温岭市利欧小额贷款有限公司董事长，台 州新科环保研究所有限公司执行董事，温岭市利恒机械有限公司执行董事，温 岭利欧贸易有限公司执行董事，台州利欧矿业投资有限公司执行董事，温岭市 广源房地产开发有限公司董事，上海磊利汽车贸易有限公司监事。</w:t>
            </w:r>
          </w:p>
        </w:tc>
      </w:tr>
      <w:tr>
        <w:trPr>
          <w:trHeight w:val="348"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bl>
    <w:p>
      <w:pPr>
        <w:pStyle w:val="BodyText"/>
        <w:spacing w:line="241" w:lineRule="exact" w:before="0"/>
        <w:ind w:left="738" w:right="1596"/>
        <w:jc w:val="left"/>
      </w:pPr>
      <w:r>
        <w:rPr/>
        <w:t>报告期实际控制人变更</w:t>
      </w:r>
    </w:p>
    <w:p>
      <w:pPr>
        <w:spacing w:line="458" w:lineRule="auto" w:before="133"/>
        <w:ind w:left="738" w:right="377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公司与实际控制人之间的产权及控制关系的方框图</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13"/>
          <w:szCs w:val="13"/>
        </w:rPr>
      </w:pPr>
    </w:p>
    <w:p>
      <w:pPr>
        <w:spacing w:line="2373" w:lineRule="exact"/>
        <w:ind w:left="2180"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3443877" cy="1507331"/>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8" cstate="print"/>
                    <a:stretch>
                      <a:fillRect/>
                    </a:stretch>
                  </pic:blipFill>
                  <pic:spPr>
                    <a:xfrm>
                      <a:off x="0" y="0"/>
                      <a:ext cx="3443877" cy="1507331"/>
                    </a:xfrm>
                    <a:prstGeom prst="rect">
                      <a:avLst/>
                    </a:prstGeom>
                  </pic:spPr>
                </pic:pic>
              </a:graphicData>
            </a:graphic>
          </wp:inline>
        </w:drawing>
      </w:r>
      <w:r>
        <w:rPr>
          <w:rFonts w:ascii="宋体" w:hAnsi="宋体" w:cs="宋体" w:eastAsia="宋体" w:hint="default"/>
          <w:position w:val="-46"/>
          <w:sz w:val="20"/>
          <w:szCs w:val="20"/>
        </w:rPr>
      </w:r>
    </w:p>
    <w:p>
      <w:pPr>
        <w:pStyle w:val="BodyText"/>
        <w:spacing w:line="240" w:lineRule="auto" w:before="167"/>
        <w:ind w:left="738" w:right="1596"/>
        <w:jc w:val="left"/>
      </w:pPr>
      <w:r>
        <w:rPr/>
        <w:t>实际控制人通过信托或其他资产管理方式控制公司</w:t>
      </w:r>
    </w:p>
    <w:p>
      <w:pPr>
        <w:spacing w:line="240" w:lineRule="auto" w:before="2"/>
        <w:rPr>
          <w:rFonts w:ascii="宋体" w:hAnsi="宋体" w:cs="宋体" w:eastAsia="宋体" w:hint="default"/>
          <w:sz w:val="15"/>
          <w:szCs w:val="15"/>
        </w:rPr>
      </w:pPr>
    </w:p>
    <w:p>
      <w:pPr>
        <w:pStyle w:val="BodyText"/>
        <w:spacing w:line="240" w:lineRule="auto" w:before="0"/>
        <w:ind w:left="738" w:right="1596"/>
        <w:jc w:val="left"/>
      </w:pPr>
      <w:r>
        <w:rPr/>
        <w:t>□ 适用 √ 不适用</w:t>
      </w:r>
    </w:p>
    <w:p>
      <w:pPr>
        <w:spacing w:after="0" w:line="240" w:lineRule="auto"/>
        <w:jc w:val="left"/>
        <w:sectPr>
          <w:pgSz w:w="11910" w:h="16840"/>
          <w:pgMar w:header="877" w:footer="1340" w:top="1100" w:bottom="1540" w:left="106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1799" w:right="0"/>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8"/>
          <w:szCs w:val="38"/>
        </w:rPr>
      </w:pPr>
    </w:p>
    <w:p>
      <w:pPr>
        <w:pStyle w:val="Heading3"/>
        <w:spacing w:line="240" w:lineRule="auto" w:before="0"/>
        <w:ind w:left="938"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869"/>
        <w:gridCol w:w="1022"/>
        <w:gridCol w:w="502"/>
        <w:gridCol w:w="358"/>
        <w:gridCol w:w="269"/>
        <w:gridCol w:w="1510"/>
        <w:gridCol w:w="1505"/>
        <w:gridCol w:w="1070"/>
        <w:gridCol w:w="869"/>
        <w:gridCol w:w="869"/>
        <w:gridCol w:w="1097"/>
      </w:tblGrid>
      <w:tr>
        <w:trPr>
          <w:trHeight w:val="790"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67" w:right="62"/>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83" w:right="83"/>
              <w:jc w:val="left"/>
              <w:rPr>
                <w:rFonts w:ascii="宋体" w:hAnsi="宋体" w:cs="宋体" w:eastAsia="宋体" w:hint="default"/>
                <w:sz w:val="18"/>
                <w:szCs w:val="18"/>
              </w:rPr>
            </w:pPr>
            <w:r>
              <w:rPr>
                <w:rFonts w:ascii="宋体" w:hAnsi="宋体" w:cs="宋体" w:eastAsia="宋体" w:hint="default"/>
                <w:sz w:val="18"/>
                <w:szCs w:val="18"/>
              </w:rPr>
              <w:t>性 别</w:t>
            </w:r>
          </w:p>
        </w:tc>
        <w:tc>
          <w:tcPr>
            <w:tcW w:w="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38" w:right="39"/>
              <w:jc w:val="left"/>
              <w:rPr>
                <w:rFonts w:ascii="宋体" w:hAnsi="宋体" w:cs="宋体" w:eastAsia="宋体" w:hint="default"/>
                <w:sz w:val="18"/>
                <w:szCs w:val="18"/>
              </w:rPr>
            </w:pPr>
            <w:r>
              <w:rPr>
                <w:rFonts w:ascii="宋体" w:hAnsi="宋体" w:cs="宋体" w:eastAsia="宋体" w:hint="default"/>
                <w:sz w:val="18"/>
                <w:szCs w:val="18"/>
              </w:rPr>
              <w:t>年 龄</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5"/>
              <w:ind w:right="5"/>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 w:right="7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33" w:lineRule="exact"/>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 w:right="7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33" w:lineRule="exact"/>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5"/>
              <w:ind w:right="2"/>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55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59"/>
              <w:jc w:val="right"/>
              <w:rPr>
                <w:rFonts w:ascii="宋体" w:hAnsi="宋体" w:cs="宋体" w:eastAsia="宋体" w:hint="default"/>
                <w:sz w:val="18"/>
                <w:szCs w:val="18"/>
              </w:rPr>
            </w:pPr>
            <w:r>
              <w:rPr>
                <w:rFonts w:ascii="宋体" w:hAnsi="宋体" w:cs="宋体" w:eastAsia="宋体" w:hint="default"/>
                <w:sz w:val="18"/>
                <w:szCs w:val="18"/>
              </w:rPr>
              <w:t>王相荣</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8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1"/>
              <w:jc w:val="right"/>
              <w:rPr>
                <w:rFonts w:ascii="宋体" w:hAnsi="宋体" w:cs="宋体" w:eastAsia="宋体" w:hint="default"/>
                <w:sz w:val="18"/>
                <w:szCs w:val="18"/>
              </w:rPr>
            </w:pPr>
            <w:r>
              <w:rPr>
                <w:rFonts w:ascii="宋体"/>
                <w:spacing w:val="-1"/>
                <w:sz w:val="18"/>
              </w:rPr>
              <w:t>81,643,008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3"/>
              <w:jc w:val="right"/>
              <w:rPr>
                <w:rFonts w:ascii="宋体" w:hAnsi="宋体" w:cs="宋体" w:eastAsia="宋体" w:hint="default"/>
                <w:sz w:val="18"/>
                <w:szCs w:val="18"/>
              </w:rPr>
            </w:pPr>
            <w:r>
              <w:rPr>
                <w:rFonts w:ascii="宋体"/>
                <w:spacing w:val="-1"/>
                <w:sz w:val="18"/>
              </w:rPr>
              <w:t>81,643,008</w:t>
            </w:r>
          </w:p>
        </w:tc>
      </w:tr>
      <w:tr>
        <w:trPr>
          <w:trHeight w:val="325"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z w:val="18"/>
                <w:szCs w:val="18"/>
              </w:rPr>
              <w:t>王壮利</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1"/>
              <w:jc w:val="right"/>
              <w:rPr>
                <w:rFonts w:ascii="宋体" w:hAnsi="宋体" w:cs="宋体" w:eastAsia="宋体" w:hint="default"/>
                <w:sz w:val="18"/>
                <w:szCs w:val="18"/>
              </w:rPr>
            </w:pPr>
            <w:r>
              <w:rPr>
                <w:rFonts w:ascii="宋体"/>
                <w:spacing w:val="-1"/>
                <w:sz w:val="18"/>
              </w:rPr>
              <w:t>60,782,400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宋体" w:hAnsi="宋体" w:cs="宋体" w:eastAsia="宋体" w:hint="default"/>
                <w:sz w:val="18"/>
                <w:szCs w:val="18"/>
              </w:rPr>
            </w:pPr>
            <w:r>
              <w:rPr>
                <w:rFonts w:ascii="宋体"/>
                <w:spacing w:val="-1"/>
                <w:sz w:val="18"/>
              </w:rPr>
              <w:t>60,782,400</w:t>
            </w:r>
          </w:p>
        </w:tc>
      </w:tr>
      <w:tr>
        <w:trPr>
          <w:trHeight w:val="557"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59"/>
              <w:jc w:val="right"/>
              <w:rPr>
                <w:rFonts w:ascii="宋体" w:hAnsi="宋体" w:cs="宋体" w:eastAsia="宋体" w:hint="default"/>
                <w:sz w:val="18"/>
                <w:szCs w:val="18"/>
              </w:rPr>
            </w:pPr>
            <w:r>
              <w:rPr>
                <w:rFonts w:ascii="宋体" w:hAnsi="宋体" w:cs="宋体" w:eastAsia="宋体" w:hint="default"/>
                <w:sz w:val="18"/>
                <w:szCs w:val="18"/>
              </w:rPr>
              <w:t>张旭波</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3" w:right="86"/>
              <w:jc w:val="left"/>
              <w:rPr>
                <w:rFonts w:ascii="宋体" w:hAnsi="宋体" w:cs="宋体" w:eastAsia="宋体" w:hint="default"/>
                <w:sz w:val="18"/>
                <w:szCs w:val="18"/>
              </w:rPr>
            </w:pPr>
            <w:r>
              <w:rPr>
                <w:rFonts w:ascii="宋体" w:hAnsi="宋体" w:cs="宋体" w:eastAsia="宋体" w:hint="default"/>
                <w:sz w:val="18"/>
                <w:szCs w:val="18"/>
              </w:rPr>
              <w:t>董事、副总 经理、董秘</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sz w:val="18"/>
              </w:rPr>
              <w:t>2,251,200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36"/>
              <w:jc w:val="right"/>
              <w:rPr>
                <w:rFonts w:ascii="宋体" w:hAnsi="宋体" w:cs="宋体" w:eastAsia="宋体" w:hint="default"/>
                <w:sz w:val="18"/>
                <w:szCs w:val="18"/>
              </w:rPr>
            </w:pPr>
            <w:r>
              <w:rPr>
                <w:rFonts w:ascii="宋体"/>
                <w:spacing w:val="-1"/>
                <w:sz w:val="18"/>
              </w:rPr>
              <w:t>2,251,200</w:t>
            </w:r>
          </w:p>
        </w:tc>
      </w:tr>
      <w:tr>
        <w:trPr>
          <w:trHeight w:val="32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9"/>
              <w:jc w:val="right"/>
              <w:rPr>
                <w:rFonts w:ascii="宋体" w:hAnsi="宋体" w:cs="宋体" w:eastAsia="宋体" w:hint="default"/>
                <w:sz w:val="18"/>
                <w:szCs w:val="18"/>
              </w:rPr>
            </w:pPr>
            <w:r>
              <w:rPr>
                <w:rFonts w:ascii="宋体" w:hAnsi="宋体" w:cs="宋体" w:eastAsia="宋体" w:hint="default"/>
                <w:sz w:val="18"/>
                <w:szCs w:val="18"/>
              </w:rPr>
              <w:t>王洪仁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sz w:val="18"/>
              </w:rPr>
              <w:t>9,033,616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6"/>
              <w:jc w:val="right"/>
              <w:rPr>
                <w:rFonts w:ascii="宋体" w:hAnsi="宋体" w:cs="宋体" w:eastAsia="宋体" w:hint="default"/>
                <w:sz w:val="18"/>
                <w:szCs w:val="18"/>
              </w:rPr>
            </w:pPr>
            <w:r>
              <w:rPr>
                <w:rFonts w:ascii="宋体"/>
                <w:spacing w:val="-1"/>
                <w:sz w:val="18"/>
              </w:rPr>
              <w:t>9,033,616</w:t>
            </w:r>
          </w:p>
        </w:tc>
      </w:tr>
      <w:tr>
        <w:trPr>
          <w:trHeight w:val="32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9"/>
              <w:jc w:val="right"/>
              <w:rPr>
                <w:rFonts w:ascii="宋体" w:hAnsi="宋体" w:cs="宋体" w:eastAsia="宋体" w:hint="default"/>
                <w:sz w:val="18"/>
                <w:szCs w:val="18"/>
              </w:rPr>
            </w:pPr>
            <w:r>
              <w:rPr>
                <w:rFonts w:ascii="宋体" w:hAnsi="宋体" w:cs="宋体" w:eastAsia="宋体" w:hint="default"/>
                <w:sz w:val="18"/>
                <w:szCs w:val="18"/>
              </w:rPr>
              <w:t>陈德平</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9"/>
              <w:jc w:val="right"/>
              <w:rPr>
                <w:rFonts w:ascii="宋体" w:hAnsi="宋体" w:cs="宋体" w:eastAsia="宋体" w:hint="default"/>
                <w:sz w:val="18"/>
                <w:szCs w:val="18"/>
              </w:rPr>
            </w:pPr>
            <w:r>
              <w:rPr>
                <w:rFonts w:ascii="宋体" w:hAnsi="宋体" w:cs="宋体" w:eastAsia="宋体" w:hint="default"/>
                <w:sz w:val="18"/>
                <w:szCs w:val="18"/>
              </w:rPr>
              <w:t>吴郁龙</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z w:val="18"/>
                <w:szCs w:val="18"/>
              </w:rPr>
              <w:t>赵保卿</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sz w:val="18"/>
                <w:szCs w:val="18"/>
              </w:rPr>
              <w:t>靳明</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9"/>
              <w:jc w:val="right"/>
              <w:rPr>
                <w:rFonts w:ascii="宋体" w:hAnsi="宋体" w:cs="宋体" w:eastAsia="宋体" w:hint="default"/>
                <w:sz w:val="18"/>
                <w:szCs w:val="18"/>
              </w:rPr>
            </w:pPr>
            <w:r>
              <w:rPr>
                <w:rFonts w:ascii="宋体" w:hAnsi="宋体" w:cs="宋体" w:eastAsia="宋体" w:hint="default"/>
                <w:sz w:val="18"/>
                <w:szCs w:val="18"/>
              </w:rPr>
              <w:t>林仁勇</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16</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15</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9"/>
              <w:jc w:val="right"/>
              <w:rPr>
                <w:rFonts w:ascii="宋体" w:hAnsi="宋体" w:cs="宋体" w:eastAsia="宋体" w:hint="default"/>
                <w:sz w:val="18"/>
                <w:szCs w:val="18"/>
              </w:rPr>
            </w:pPr>
            <w:r>
              <w:rPr>
                <w:rFonts w:ascii="宋体" w:hAnsi="宋体" w:cs="宋体" w:eastAsia="宋体" w:hint="default"/>
                <w:sz w:val="18"/>
                <w:szCs w:val="18"/>
              </w:rPr>
              <w:t>颜灵强</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16</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15</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sz w:val="18"/>
              </w:rPr>
              <w:t>2,900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6" w:right="0"/>
              <w:jc w:val="left"/>
              <w:rPr>
                <w:rFonts w:ascii="宋体" w:hAnsi="宋体" w:cs="宋体" w:eastAsia="宋体" w:hint="default"/>
                <w:sz w:val="18"/>
                <w:szCs w:val="18"/>
              </w:rPr>
            </w:pPr>
            <w:r>
              <w:rPr>
                <w:rFonts w:ascii="宋体"/>
                <w:sz w:val="18"/>
              </w:rPr>
              <w:t>2,900</w:t>
            </w:r>
          </w:p>
        </w:tc>
      </w:tr>
      <w:tr>
        <w:trPr>
          <w:trHeight w:val="32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hAnsi="宋体" w:cs="宋体" w:eastAsia="宋体" w:hint="default"/>
                <w:sz w:val="18"/>
                <w:szCs w:val="18"/>
              </w:rPr>
              <w:t>程衍</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16</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15</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9"/>
              <w:jc w:val="right"/>
              <w:rPr>
                <w:rFonts w:ascii="宋体" w:hAnsi="宋体" w:cs="宋体" w:eastAsia="宋体" w:hint="default"/>
                <w:sz w:val="18"/>
                <w:szCs w:val="18"/>
              </w:rPr>
            </w:pPr>
            <w:r>
              <w:rPr>
                <w:rFonts w:ascii="宋体" w:hAnsi="宋体" w:cs="宋体" w:eastAsia="宋体" w:hint="default"/>
                <w:sz w:val="18"/>
                <w:szCs w:val="18"/>
              </w:rPr>
              <w:t>陈林富</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sz w:val="18"/>
              </w:rPr>
              <w:t>2,251,200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6"/>
              <w:jc w:val="right"/>
              <w:rPr>
                <w:rFonts w:ascii="宋体" w:hAnsi="宋体" w:cs="宋体" w:eastAsia="宋体" w:hint="default"/>
                <w:sz w:val="18"/>
                <w:szCs w:val="18"/>
              </w:rPr>
            </w:pPr>
            <w:r>
              <w:rPr>
                <w:rFonts w:ascii="宋体"/>
                <w:spacing w:val="-1"/>
                <w:sz w:val="18"/>
              </w:rPr>
              <w:t>2,251,200</w:t>
            </w:r>
          </w:p>
        </w:tc>
      </w:tr>
      <w:tr>
        <w:trPr>
          <w:trHeight w:val="32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9"/>
              <w:jc w:val="right"/>
              <w:rPr>
                <w:rFonts w:ascii="宋体" w:hAnsi="宋体" w:cs="宋体" w:eastAsia="宋体" w:hint="default"/>
                <w:sz w:val="18"/>
                <w:szCs w:val="18"/>
              </w:rPr>
            </w:pPr>
            <w:r>
              <w:rPr>
                <w:rFonts w:ascii="宋体" w:hAnsi="宋体" w:cs="宋体" w:eastAsia="宋体" w:hint="default"/>
                <w:sz w:val="18"/>
                <w:szCs w:val="18"/>
              </w:rPr>
              <w:t>颜土富</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sz w:val="18"/>
              </w:rPr>
              <w:t>1,539,694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6"/>
              <w:jc w:val="right"/>
              <w:rPr>
                <w:rFonts w:ascii="宋体" w:hAnsi="宋体" w:cs="宋体" w:eastAsia="宋体" w:hint="default"/>
                <w:sz w:val="18"/>
                <w:szCs w:val="18"/>
              </w:rPr>
            </w:pPr>
            <w:r>
              <w:rPr>
                <w:rFonts w:ascii="宋体"/>
                <w:spacing w:val="-1"/>
                <w:sz w:val="18"/>
              </w:rPr>
              <w:t>1,539,694</w:t>
            </w:r>
          </w:p>
        </w:tc>
      </w:tr>
      <w:tr>
        <w:trPr>
          <w:trHeight w:val="322"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sz w:val="18"/>
                <w:szCs w:val="18"/>
              </w:rPr>
              <w:t>蒋睿</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30</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09</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9"/>
              <w:jc w:val="right"/>
              <w:rPr>
                <w:rFonts w:ascii="宋体" w:hAnsi="宋体" w:cs="宋体" w:eastAsia="宋体" w:hint="default"/>
                <w:sz w:val="18"/>
                <w:szCs w:val="18"/>
              </w:rPr>
            </w:pPr>
            <w:r>
              <w:rPr>
                <w:rFonts w:ascii="宋体" w:hAnsi="宋体" w:cs="宋体" w:eastAsia="宋体" w:hint="default"/>
                <w:sz w:val="18"/>
                <w:szCs w:val="18"/>
              </w:rPr>
              <w:t>黄卿文</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04</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sz w:val="18"/>
              </w:rPr>
              <w:t>2,115,780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6"/>
              <w:jc w:val="right"/>
              <w:rPr>
                <w:rFonts w:ascii="宋体" w:hAnsi="宋体" w:cs="宋体" w:eastAsia="宋体" w:hint="default"/>
                <w:sz w:val="18"/>
                <w:szCs w:val="18"/>
              </w:rPr>
            </w:pPr>
            <w:r>
              <w:rPr>
                <w:rFonts w:ascii="宋体"/>
                <w:spacing w:val="-1"/>
                <w:sz w:val="18"/>
              </w:rPr>
              <w:t>2,065,780</w:t>
            </w:r>
          </w:p>
        </w:tc>
      </w:tr>
      <w:tr>
        <w:trPr>
          <w:trHeight w:val="32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9"/>
              <w:jc w:val="right"/>
              <w:rPr>
                <w:rFonts w:ascii="宋体" w:hAnsi="宋体" w:cs="宋体" w:eastAsia="宋体" w:hint="default"/>
                <w:sz w:val="18"/>
                <w:szCs w:val="18"/>
              </w:rPr>
            </w:pPr>
            <w:r>
              <w:rPr>
                <w:rFonts w:ascii="宋体" w:hAnsi="宋体" w:cs="宋体" w:eastAsia="宋体" w:hint="default"/>
                <w:sz w:val="18"/>
                <w:szCs w:val="18"/>
              </w:rPr>
              <w:t>曾钦民</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04</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05</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9"/>
              <w:jc w:val="right"/>
              <w:rPr>
                <w:rFonts w:ascii="宋体" w:hAnsi="宋体" w:cs="宋体" w:eastAsia="宋体" w:hint="default"/>
                <w:sz w:val="18"/>
                <w:szCs w:val="18"/>
              </w:rPr>
            </w:pPr>
            <w:r>
              <w:rPr>
                <w:rFonts w:ascii="宋体" w:hAnsi="宋体" w:cs="宋体" w:eastAsia="宋体" w:hint="default"/>
                <w:sz w:val="18"/>
                <w:szCs w:val="18"/>
              </w:rPr>
              <w:t>潘桂东</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04</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18</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c>
          <w:tcPr>
            <w:tcW w:w="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sz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
              <w:jc w:val="right"/>
              <w:rPr>
                <w:rFonts w:ascii="宋体" w:hAnsi="宋体" w:cs="宋体" w:eastAsia="宋体" w:hint="default"/>
                <w:sz w:val="18"/>
                <w:szCs w:val="18"/>
              </w:rPr>
            </w:pPr>
            <w:r>
              <w:rPr>
                <w:rFonts w:ascii="宋体"/>
                <w:spacing w:val="-1"/>
                <w:sz w:val="18"/>
              </w:rPr>
              <w:t>159,619,798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8"/>
              <w:jc w:val="right"/>
              <w:rPr>
                <w:rFonts w:ascii="宋体" w:hAnsi="宋体" w:cs="宋体" w:eastAsia="宋体" w:hint="default"/>
                <w:sz w:val="18"/>
                <w:szCs w:val="18"/>
              </w:rPr>
            </w:pPr>
            <w:r>
              <w:rPr>
                <w:rFonts w:ascii="宋体"/>
                <w:spacing w:val="-1"/>
                <w:sz w:val="18"/>
              </w:rPr>
              <w:t>159,569,798</w:t>
            </w:r>
          </w:p>
        </w:tc>
      </w:tr>
    </w:tbl>
    <w:p>
      <w:pPr>
        <w:spacing w:line="240" w:lineRule="auto" w:before="11"/>
        <w:rPr>
          <w:rFonts w:ascii="宋体" w:hAnsi="宋体" w:cs="宋体" w:eastAsia="宋体" w:hint="default"/>
          <w:b/>
          <w:bCs/>
          <w:sz w:val="17"/>
          <w:szCs w:val="17"/>
        </w:rPr>
      </w:pPr>
    </w:p>
    <w:p>
      <w:pPr>
        <w:pStyle w:val="Heading3"/>
        <w:spacing w:line="240" w:lineRule="auto"/>
        <w:ind w:left="938" w:right="0"/>
        <w:jc w:val="left"/>
        <w:rPr>
          <w:b w:val="0"/>
          <w:bCs w:val="0"/>
        </w:rPr>
      </w:pPr>
      <w:r>
        <w:rPr/>
        <w:t>二、任职情况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938" w:right="0"/>
        <w:jc w:val="left"/>
      </w:pPr>
      <w:r>
        <w:rPr/>
        <w:t>公司现任董事、监事、高级管理人员最近</w:t>
      </w:r>
      <w:r>
        <w:rPr>
          <w:spacing w:val="-54"/>
        </w:rPr>
        <w:t> </w:t>
      </w:r>
      <w:r>
        <w:rPr>
          <w:rFonts w:ascii="宋体" w:hAnsi="宋体" w:cs="宋体" w:eastAsia="宋体" w:hint="default"/>
        </w:rPr>
        <w:t>5</w:t>
      </w:r>
      <w:r>
        <w:rPr>
          <w:rFonts w:ascii="宋体" w:hAnsi="宋体" w:cs="宋体" w:eastAsia="宋体" w:hint="default"/>
          <w:spacing w:val="-54"/>
        </w:rPr>
        <w:t> </w:t>
      </w:r>
      <w:r>
        <w:rPr/>
        <w:t>年的主要工作经历</w:t>
      </w:r>
    </w:p>
    <w:p>
      <w:pPr>
        <w:pStyle w:val="Heading4"/>
        <w:spacing w:line="240" w:lineRule="auto" w:before="177"/>
        <w:ind w:left="938" w:right="0"/>
        <w:jc w:val="left"/>
        <w:rPr>
          <w:b w:val="0"/>
          <w:bCs w:val="0"/>
        </w:rPr>
      </w:pPr>
      <w:r>
        <w:rPr/>
        <w:t>（一）董事</w:t>
      </w:r>
      <w:r>
        <w:rPr>
          <w:b w:val="0"/>
          <w:bCs w:val="0"/>
        </w:rPr>
      </w:r>
    </w:p>
    <w:p>
      <w:pPr>
        <w:pStyle w:val="BodyText"/>
        <w:spacing w:line="355" w:lineRule="auto" w:before="133"/>
        <w:ind w:left="1358" w:right="0"/>
        <w:jc w:val="left"/>
      </w:pPr>
      <w:r>
        <w:rPr/>
        <w:t>公司现有董事</w:t>
      </w:r>
      <w:r>
        <w:rPr>
          <w:rFonts w:ascii="宋体" w:hAnsi="宋体" w:cs="宋体" w:eastAsia="宋体" w:hint="default"/>
        </w:rPr>
        <w:t>9</w:t>
      </w:r>
      <w:r>
        <w:rPr/>
        <w:t>名，其中独立董事</w:t>
      </w:r>
      <w:r>
        <w:rPr>
          <w:rFonts w:ascii="宋体" w:hAnsi="宋体" w:cs="宋体" w:eastAsia="宋体" w:hint="default"/>
        </w:rPr>
        <w:t>3</w:t>
      </w:r>
      <w:r>
        <w:rPr/>
        <w:t>名。各董事的基本情况如下：</w:t>
      </w:r>
      <w:r>
        <w:rPr>
          <w:w w:val="100"/>
        </w:rPr>
        <w:t> </w:t>
      </w:r>
      <w:r>
        <w:rPr>
          <w:rFonts w:ascii="宋体" w:hAnsi="宋体" w:cs="宋体" w:eastAsia="宋体" w:hint="default"/>
          <w:spacing w:val="-6"/>
        </w:rPr>
        <w:t>1</w:t>
      </w:r>
      <w:r>
        <w:rPr>
          <w:spacing w:val="-6"/>
        </w:rPr>
        <w:t>、</w:t>
      </w:r>
      <w:r>
        <w:rPr>
          <w:rFonts w:ascii="宋体" w:hAnsi="宋体" w:cs="宋体" w:eastAsia="宋体" w:hint="default"/>
          <w:b/>
          <w:bCs/>
          <w:spacing w:val="-6"/>
        </w:rPr>
        <w:t>王相荣</w:t>
      </w:r>
      <w:r>
        <w:rPr>
          <w:spacing w:val="-6"/>
        </w:rPr>
        <w:t>，男，中国国籍，无境外永久居留权。</w:t>
      </w:r>
      <w:r>
        <w:rPr>
          <w:rFonts w:ascii="宋体" w:hAnsi="宋体" w:cs="宋体" w:eastAsia="宋体" w:hint="default"/>
          <w:spacing w:val="-6"/>
        </w:rPr>
        <w:t>1972</w:t>
      </w:r>
      <w:r>
        <w:rPr>
          <w:spacing w:val="-6"/>
        </w:rPr>
        <w:t>年</w:t>
      </w:r>
      <w:r>
        <w:rPr>
          <w:rFonts w:ascii="宋体" w:hAnsi="宋体" w:cs="宋体" w:eastAsia="宋体" w:hint="default"/>
          <w:spacing w:val="-6"/>
        </w:rPr>
        <w:t>2</w:t>
      </w:r>
      <w:r>
        <w:rPr>
          <w:spacing w:val="-6"/>
        </w:rPr>
        <w:t>月生，大学本科学历，工程师，</w:t>
      </w:r>
    </w:p>
    <w:p>
      <w:pPr>
        <w:pStyle w:val="BodyText"/>
        <w:spacing w:line="357" w:lineRule="auto" w:before="32"/>
        <w:ind w:left="938" w:right="0"/>
        <w:jc w:val="left"/>
        <w:rPr>
          <w:rFonts w:ascii="宋体" w:hAnsi="宋体" w:cs="宋体" w:eastAsia="宋体" w:hint="default"/>
        </w:rPr>
      </w:pPr>
      <w:r>
        <w:rPr>
          <w:spacing w:val="-2"/>
        </w:rPr>
        <w:t>现就读于上海交通大学安泰经济与管理学院</w:t>
      </w:r>
      <w:r>
        <w:rPr>
          <w:rFonts w:ascii="宋体" w:hAnsi="宋体" w:cs="宋体" w:eastAsia="宋体" w:hint="default"/>
          <w:spacing w:val="-2"/>
        </w:rPr>
        <w:t>EMBA</w:t>
      </w:r>
      <w:r>
        <w:rPr>
          <w:spacing w:val="-2"/>
        </w:rPr>
        <w:t>班；全国农业机械标准化技术委员会委员、</w:t>
      </w:r>
      <w:r>
        <w:rPr>
          <w:spacing w:val="-27"/>
        </w:rPr>
        <w:t> </w:t>
      </w:r>
      <w:r>
        <w:rPr>
          <w:spacing w:val="-27"/>
        </w:rPr>
      </w:r>
      <w:r>
        <w:rPr>
          <w:spacing w:val="-4"/>
        </w:rPr>
        <w:t>中国农业机械协会排灌机械分会副会长、中国农业机械学会理事、中水网专家委员会副主任</w:t>
      </w:r>
      <w:r>
        <w:rPr>
          <w:spacing w:val="-42"/>
        </w:rPr>
        <w:t> </w:t>
      </w:r>
      <w:r>
        <w:rPr>
          <w:spacing w:val="-42"/>
        </w:rPr>
      </w:r>
      <w:r>
        <w:rPr>
          <w:spacing w:val="-4"/>
        </w:rPr>
        <w:t>委员、浙江农业机械工业行业协会副理事长；中国青联第十一届委员会委员、中国青年企业</w:t>
      </w:r>
      <w:r>
        <w:rPr>
          <w:spacing w:val="-44"/>
        </w:rPr>
        <w:t> </w:t>
      </w:r>
      <w:r>
        <w:rPr>
          <w:spacing w:val="-44"/>
        </w:rPr>
      </w:r>
      <w:r>
        <w:rPr/>
        <w:t>家协会常务理事、浙江省青年企业家协会副会长；台州市人大代表。</w:t>
      </w:r>
      <w:r>
        <w:rPr>
          <w:rFonts w:ascii="宋体" w:hAnsi="宋体" w:cs="宋体" w:eastAsia="宋体" w:hint="default"/>
        </w:rPr>
        <w:t>2001</w:t>
      </w:r>
      <w:r>
        <w:rPr/>
        <w:t>年</w:t>
      </w:r>
      <w:r>
        <w:rPr>
          <w:rFonts w:ascii="宋体" w:hAnsi="宋体" w:cs="宋体" w:eastAsia="宋体" w:hint="default"/>
        </w:rPr>
        <w:t>5</w:t>
      </w:r>
      <w:r>
        <w:rPr/>
        <w:t>月至</w:t>
      </w:r>
      <w:r>
        <w:rPr>
          <w:rFonts w:ascii="宋体" w:hAnsi="宋体" w:cs="宋体" w:eastAsia="宋体" w:hint="default"/>
        </w:rPr>
        <w:t>2005</w:t>
      </w:r>
      <w:r>
        <w:rPr/>
        <w:t>年</w:t>
      </w:r>
      <w:r>
        <w:rPr>
          <w:rFonts w:ascii="宋体" w:hAnsi="宋体" w:cs="宋体" w:eastAsia="宋体" w:hint="default"/>
        </w:rPr>
        <w:t>1</w:t>
      </w:r>
    </w:p>
    <w:p>
      <w:pPr>
        <w:spacing w:after="0" w:line="357" w:lineRule="auto"/>
        <w:jc w:val="left"/>
        <w:rPr>
          <w:rFonts w:ascii="宋体" w:hAnsi="宋体" w:cs="宋体" w:eastAsia="宋体" w:hint="default"/>
        </w:rPr>
        <w:sectPr>
          <w:pgSz w:w="11910" w:h="16840"/>
          <w:pgMar w:header="877" w:footer="1340" w:top="1100" w:bottom="1540" w:left="860" w:right="0"/>
        </w:sectPr>
      </w:pPr>
    </w:p>
    <w:p>
      <w:pPr>
        <w:spacing w:line="240" w:lineRule="auto" w:before="3"/>
        <w:rPr>
          <w:rFonts w:ascii="宋体" w:hAnsi="宋体" w:cs="宋体" w:eastAsia="宋体" w:hint="default"/>
          <w:sz w:val="19"/>
          <w:szCs w:val="19"/>
        </w:rPr>
      </w:pPr>
    </w:p>
    <w:p>
      <w:pPr>
        <w:pStyle w:val="BodyText"/>
        <w:spacing w:line="357" w:lineRule="auto"/>
        <w:ind w:right="0"/>
        <w:jc w:val="left"/>
      </w:pPr>
      <w:r>
        <w:rPr/>
        <w:t>月，任浙江利欧电气有限公司执行董事兼总经理，</w:t>
      </w:r>
      <w:r>
        <w:rPr>
          <w:rFonts w:ascii="宋体" w:hAnsi="宋体" w:cs="宋体" w:eastAsia="宋体" w:hint="default"/>
        </w:rPr>
        <w:t>2005</w:t>
      </w:r>
      <w:r>
        <w:rPr/>
        <w:t>年</w:t>
      </w:r>
      <w:r>
        <w:rPr>
          <w:rFonts w:ascii="宋体" w:hAnsi="宋体" w:cs="宋体" w:eastAsia="宋体" w:hint="default"/>
        </w:rPr>
        <w:t>2</w:t>
      </w:r>
      <w:r>
        <w:rPr/>
        <w:t>月至今任公司董事长，</w:t>
      </w:r>
      <w:r>
        <w:rPr>
          <w:rFonts w:ascii="宋体" w:hAnsi="宋体" w:cs="宋体" w:eastAsia="宋体" w:hint="default"/>
        </w:rPr>
        <w:t>2009</w:t>
      </w:r>
      <w:r>
        <w:rPr/>
        <w:t>年</w:t>
      </w:r>
      <w:r>
        <w:rPr>
          <w:rFonts w:ascii="宋体" w:hAnsi="宋体" w:cs="宋体" w:eastAsia="宋体" w:hint="default"/>
        </w:rPr>
        <w:t>8</w:t>
      </w:r>
      <w:r>
        <w:rPr>
          <w:rFonts w:ascii="宋体" w:hAnsi="宋体" w:cs="宋体" w:eastAsia="宋体" w:hint="default"/>
          <w:w w:val="100"/>
        </w:rPr>
        <w:t> </w:t>
      </w:r>
      <w:r>
        <w:rPr>
          <w:spacing w:val="-2"/>
        </w:rPr>
        <w:t>月</w:t>
      </w:r>
      <w:r>
        <w:rPr>
          <w:rFonts w:ascii="宋体" w:hAnsi="宋体" w:cs="宋体" w:eastAsia="宋体" w:hint="default"/>
          <w:spacing w:val="-2"/>
        </w:rPr>
        <w:t>8</w:t>
      </w:r>
      <w:r>
        <w:rPr>
          <w:spacing w:val="-2"/>
        </w:rPr>
        <w:t>日至今兼任公司总经理，现同时担任浙江利欧控股集团有限公司董事长，浙江大农实业</w:t>
      </w:r>
      <w:r>
        <w:rPr>
          <w:spacing w:val="-33"/>
        </w:rPr>
        <w:t> </w:t>
      </w:r>
      <w:r>
        <w:rPr>
          <w:spacing w:val="-33"/>
        </w:rPr>
      </w:r>
      <w:r>
        <w:rPr>
          <w:spacing w:val="-4"/>
        </w:rPr>
        <w:t>有限公司董事长，温岭市利欧小额贷款有限公司董事长，大连华能耐酸泵厂有限责任公司董</w:t>
      </w:r>
      <w:r>
        <w:rPr>
          <w:spacing w:val="-41"/>
        </w:rPr>
        <w:t> </w:t>
      </w:r>
      <w:r>
        <w:rPr>
          <w:spacing w:val="-41"/>
        </w:rPr>
      </w:r>
      <w:r>
        <w:rPr>
          <w:spacing w:val="-4"/>
        </w:rPr>
        <w:t>事长，台州新科环保研究所有限公司执行董事，温岭市利恒机械有限公司的执行董事，温岭</w:t>
      </w:r>
      <w:r>
        <w:rPr>
          <w:spacing w:val="-44"/>
        </w:rPr>
        <w:t> </w:t>
      </w:r>
      <w:r>
        <w:rPr>
          <w:spacing w:val="-44"/>
        </w:rPr>
      </w:r>
      <w:r>
        <w:rPr>
          <w:spacing w:val="-4"/>
        </w:rPr>
        <w:t>利欧贸易有限公司执行董事，台州利欧矿业投资有限公司执行董事，温岭市广源房地产开发</w:t>
      </w:r>
      <w:r>
        <w:rPr>
          <w:spacing w:val="-40"/>
        </w:rPr>
        <w:t> </w:t>
      </w:r>
      <w:r>
        <w:rPr>
          <w:spacing w:val="-40"/>
        </w:rPr>
      </w:r>
      <w:r>
        <w:rPr/>
        <w:t>有限公司董事，上海磊利汽车贸易有限公司的监事。</w:t>
      </w:r>
    </w:p>
    <w:p>
      <w:pPr>
        <w:pStyle w:val="BodyText"/>
        <w:spacing w:line="357" w:lineRule="auto" w:before="30"/>
        <w:ind w:right="0" w:firstLine="419"/>
        <w:jc w:val="left"/>
      </w:pPr>
      <w:r>
        <w:rPr>
          <w:rFonts w:ascii="宋体" w:hAnsi="宋体" w:cs="宋体" w:eastAsia="宋体" w:hint="default"/>
          <w:spacing w:val="-4"/>
        </w:rPr>
        <w:t>2</w:t>
      </w:r>
      <w:r>
        <w:rPr>
          <w:spacing w:val="-4"/>
        </w:rPr>
        <w:t>、</w:t>
      </w:r>
      <w:r>
        <w:rPr>
          <w:rFonts w:ascii="宋体" w:hAnsi="宋体" w:cs="宋体" w:eastAsia="宋体" w:hint="default"/>
          <w:b/>
          <w:bCs/>
          <w:spacing w:val="-4"/>
        </w:rPr>
        <w:t>王壮利</w:t>
      </w:r>
      <w:r>
        <w:rPr>
          <w:spacing w:val="-4"/>
        </w:rPr>
        <w:t>，男，中国国籍，无境外永久居留权。</w:t>
      </w:r>
      <w:r>
        <w:rPr>
          <w:rFonts w:ascii="宋体" w:hAnsi="宋体" w:cs="宋体" w:eastAsia="宋体" w:hint="default"/>
          <w:spacing w:val="-4"/>
        </w:rPr>
        <w:t>1974</w:t>
      </w:r>
      <w:r>
        <w:rPr>
          <w:spacing w:val="-4"/>
        </w:rPr>
        <w:t>年</w:t>
      </w:r>
      <w:r>
        <w:rPr>
          <w:rFonts w:ascii="宋体" w:hAnsi="宋体" w:cs="宋体" w:eastAsia="宋体" w:hint="default"/>
          <w:spacing w:val="-4"/>
        </w:rPr>
        <w:t>7</w:t>
      </w:r>
      <w:r>
        <w:rPr>
          <w:spacing w:val="-4"/>
        </w:rPr>
        <w:t>月生，大学学历，工程师，浙</w:t>
      </w:r>
      <w:r>
        <w:rPr>
          <w:w w:val="100"/>
        </w:rPr>
        <w:t> </w:t>
      </w:r>
      <w:r>
        <w:rPr>
          <w:spacing w:val="-4"/>
        </w:rPr>
        <w:t>江大学管理培训中心高级工商管理总裁研修班结业。</w:t>
      </w:r>
      <w:r>
        <w:rPr>
          <w:rFonts w:ascii="宋体" w:hAnsi="宋体" w:cs="宋体" w:eastAsia="宋体" w:hint="default"/>
          <w:spacing w:val="-4"/>
        </w:rPr>
        <w:t>2001</w:t>
      </w:r>
      <w:r>
        <w:rPr>
          <w:spacing w:val="-4"/>
        </w:rPr>
        <w:t>年</w:t>
      </w:r>
      <w:r>
        <w:rPr>
          <w:rFonts w:ascii="宋体" w:hAnsi="宋体" w:cs="宋体" w:eastAsia="宋体" w:hint="default"/>
          <w:spacing w:val="-4"/>
        </w:rPr>
        <w:t>5</w:t>
      </w:r>
      <w:r>
        <w:rPr>
          <w:spacing w:val="-4"/>
        </w:rPr>
        <w:t>月至</w:t>
      </w:r>
      <w:r>
        <w:rPr>
          <w:rFonts w:ascii="宋体" w:hAnsi="宋体" w:cs="宋体" w:eastAsia="宋体" w:hint="default"/>
          <w:spacing w:val="-4"/>
        </w:rPr>
        <w:t>2005</w:t>
      </w:r>
      <w:r>
        <w:rPr>
          <w:spacing w:val="-4"/>
        </w:rPr>
        <w:t>年</w:t>
      </w:r>
      <w:r>
        <w:rPr>
          <w:rFonts w:ascii="宋体" w:hAnsi="宋体" w:cs="宋体" w:eastAsia="宋体" w:hint="default"/>
          <w:spacing w:val="-4"/>
        </w:rPr>
        <w:t>1</w:t>
      </w:r>
      <w:r>
        <w:rPr>
          <w:spacing w:val="-4"/>
        </w:rPr>
        <w:t>月，任浙江利欧电</w:t>
      </w:r>
      <w:r>
        <w:rPr>
          <w:spacing w:val="-21"/>
        </w:rPr>
        <w:t> </w:t>
      </w:r>
      <w:r>
        <w:rPr>
          <w:spacing w:val="-21"/>
        </w:rPr>
      </w:r>
      <w:r>
        <w:rPr>
          <w:spacing w:val="-7"/>
        </w:rPr>
        <w:t>气有限公司监事、副总经理，现任公司副董事长，同时担任浙江利欧控股集团有限公司董事、</w:t>
      </w:r>
      <w:r>
        <w:rPr>
          <w:spacing w:val="-21"/>
        </w:rPr>
        <w:t> </w:t>
      </w:r>
      <w:r>
        <w:rPr>
          <w:spacing w:val="-21"/>
        </w:rPr>
      </w:r>
      <w:r>
        <w:rPr>
          <w:spacing w:val="-4"/>
        </w:rPr>
        <w:t>总裁，湖南利欧泵业有限公司董事长，无锡利欧锡泵制造有限公司董事长，长沙利欧天鹅工</w:t>
      </w:r>
      <w:r>
        <w:rPr>
          <w:spacing w:val="-44"/>
        </w:rPr>
        <w:t> </w:t>
      </w:r>
      <w:r>
        <w:rPr>
          <w:spacing w:val="-44"/>
        </w:rPr>
      </w:r>
      <w:r>
        <w:rPr>
          <w:spacing w:val="-4"/>
        </w:rPr>
        <w:t>业泵有限公司董事长，浙江大农实业有限公司监事，台州新科环保研究所有限公司监事，温</w:t>
      </w:r>
      <w:r>
        <w:rPr>
          <w:spacing w:val="-45"/>
        </w:rPr>
        <w:t> </w:t>
      </w:r>
      <w:r>
        <w:rPr>
          <w:spacing w:val="-45"/>
        </w:rPr>
      </w:r>
      <w:r>
        <w:rPr>
          <w:spacing w:val="-4"/>
        </w:rPr>
        <w:t>岭利欧技术检测服务有限公司监事，温岭利欧贸易有限公司监事，温岭市利恒机械有限公司</w:t>
      </w:r>
      <w:r>
        <w:rPr>
          <w:spacing w:val="-42"/>
        </w:rPr>
        <w:t> </w:t>
      </w:r>
      <w:r>
        <w:rPr>
          <w:spacing w:val="-42"/>
        </w:rPr>
      </w:r>
      <w:r>
        <w:rPr/>
        <w:t>监事，台州利欧矿业投资有限公司监事，长沙美能电力设备股份有限公司董事。</w:t>
      </w:r>
    </w:p>
    <w:p>
      <w:pPr>
        <w:pStyle w:val="BodyText"/>
        <w:spacing w:line="355" w:lineRule="auto" w:before="30"/>
        <w:ind w:right="0" w:firstLine="419"/>
        <w:jc w:val="left"/>
      </w:pPr>
      <w:r>
        <w:rPr>
          <w:rFonts w:ascii="宋体" w:hAnsi="宋体" w:cs="宋体" w:eastAsia="宋体" w:hint="default"/>
        </w:rPr>
        <w:t>3</w:t>
      </w:r>
      <w:r>
        <w:rPr/>
        <w:t>、</w:t>
      </w:r>
      <w:r>
        <w:rPr>
          <w:rFonts w:ascii="宋体" w:hAnsi="宋体" w:cs="宋体" w:eastAsia="宋体" w:hint="default"/>
          <w:b/>
          <w:bCs/>
        </w:rPr>
        <w:t>王洪仁</w:t>
      </w:r>
      <w:r>
        <w:rPr/>
        <w:t>，男，中国国籍，无境外永久居留权。</w:t>
      </w:r>
      <w:r>
        <w:rPr>
          <w:rFonts w:ascii="宋体" w:hAnsi="宋体" w:cs="宋体" w:eastAsia="宋体" w:hint="default"/>
        </w:rPr>
        <w:t>1962</w:t>
      </w:r>
      <w:r>
        <w:rPr/>
        <w:t>年</w:t>
      </w:r>
      <w:r>
        <w:rPr>
          <w:rFonts w:ascii="宋体" w:hAnsi="宋体" w:cs="宋体" w:eastAsia="宋体" w:hint="default"/>
        </w:rPr>
        <w:t>10</w:t>
      </w:r>
      <w:r>
        <w:rPr/>
        <w:t>月生，大专学历，工程师，</w:t>
      </w:r>
      <w:r>
        <w:rPr>
          <w:w w:val="100"/>
        </w:rPr>
        <w:t> </w:t>
      </w:r>
      <w:r>
        <w:rPr>
          <w:spacing w:val="-4"/>
        </w:rPr>
        <w:t>国家植保与清洗机械行业协会副理事长，浙江农业机械工业行业协会副理事长，台州市路桥</w:t>
      </w:r>
      <w:r>
        <w:rPr>
          <w:spacing w:val="-42"/>
        </w:rPr>
        <w:t> </w:t>
      </w:r>
      <w:r>
        <w:rPr>
          <w:spacing w:val="-42"/>
        </w:rPr>
      </w:r>
      <w:r>
        <w:rPr>
          <w:spacing w:val="-6"/>
          <w:w w:val="100"/>
        </w:rPr>
        <w:t>区植保与清洗机械行业协会理事长。</w:t>
      </w:r>
      <w:r>
        <w:rPr>
          <w:rFonts w:ascii="宋体" w:hAnsi="宋体" w:cs="宋体" w:eastAsia="宋体" w:hint="default"/>
          <w:spacing w:val="-6"/>
          <w:w w:val="100"/>
        </w:rPr>
        <w:t>2007</w:t>
      </w:r>
      <w:r>
        <w:rPr>
          <w:spacing w:val="-6"/>
          <w:w w:val="100"/>
        </w:rPr>
        <w:t>年</w:t>
      </w:r>
      <w:r>
        <w:rPr>
          <w:rFonts w:ascii="宋体" w:hAnsi="宋体" w:cs="宋体" w:eastAsia="宋体" w:hint="default"/>
          <w:spacing w:val="-6"/>
          <w:w w:val="100"/>
        </w:rPr>
        <w:t>12</w:t>
      </w:r>
      <w:r>
        <w:rPr>
          <w:spacing w:val="-6"/>
          <w:w w:val="100"/>
        </w:rPr>
        <w:t>月</w:t>
      </w:r>
      <w:r>
        <w:rPr>
          <w:rFonts w:ascii="宋体" w:hAnsi="宋体" w:cs="宋体" w:eastAsia="宋体" w:hint="default"/>
          <w:spacing w:val="-6"/>
          <w:w w:val="100"/>
        </w:rPr>
        <w:t>25</w:t>
      </w:r>
      <w:r>
        <w:rPr>
          <w:spacing w:val="-6"/>
          <w:w w:val="100"/>
        </w:rPr>
        <w:t>日至今，任浙江大农实业有限公司的董事、</w:t>
      </w:r>
      <w:r>
        <w:rPr>
          <w:spacing w:val="-87"/>
          <w:w w:val="100"/>
        </w:rPr>
        <w:t> </w:t>
      </w:r>
      <w:r>
        <w:rPr>
          <w:spacing w:val="-87"/>
          <w:w w:val="100"/>
        </w:rPr>
      </w:r>
      <w:r>
        <w:rPr/>
        <w:t>总经理；</w:t>
      </w:r>
      <w:r>
        <w:rPr>
          <w:rFonts w:ascii="宋体" w:hAnsi="宋体" w:cs="宋体" w:eastAsia="宋体" w:hint="default"/>
        </w:rPr>
        <w:t>2008</w:t>
      </w:r>
      <w:r>
        <w:rPr/>
        <w:t>年</w:t>
      </w:r>
      <w:r>
        <w:rPr>
          <w:rFonts w:ascii="宋体" w:hAnsi="宋体" w:cs="宋体" w:eastAsia="宋体" w:hint="default"/>
        </w:rPr>
        <w:t>4</w:t>
      </w:r>
      <w:r>
        <w:rPr/>
        <w:t>月至今，任公司董事。</w:t>
      </w:r>
    </w:p>
    <w:p>
      <w:pPr>
        <w:pStyle w:val="BodyText"/>
        <w:spacing w:line="357" w:lineRule="auto" w:before="34"/>
        <w:ind w:right="1624" w:firstLine="419"/>
        <w:jc w:val="left"/>
      </w:pPr>
      <w:r>
        <w:rPr>
          <w:rFonts w:ascii="宋体" w:hAnsi="宋体" w:cs="宋体" w:eastAsia="宋体" w:hint="default"/>
          <w:spacing w:val="-4"/>
        </w:rPr>
        <w:t>4</w:t>
      </w:r>
      <w:r>
        <w:rPr>
          <w:spacing w:val="-4"/>
        </w:rPr>
        <w:t>、</w:t>
      </w:r>
      <w:r>
        <w:rPr>
          <w:rFonts w:ascii="宋体" w:hAnsi="宋体" w:cs="宋体" w:eastAsia="宋体" w:hint="default"/>
          <w:b/>
          <w:bCs/>
          <w:spacing w:val="-4"/>
        </w:rPr>
        <w:t>张旭波，</w:t>
      </w:r>
      <w:r>
        <w:rPr>
          <w:spacing w:val="-4"/>
        </w:rPr>
        <w:t>男，中国国籍，无境外永久居留权。</w:t>
      </w:r>
      <w:r>
        <w:rPr>
          <w:rFonts w:ascii="宋体" w:hAnsi="宋体" w:cs="宋体" w:eastAsia="宋体" w:hint="default"/>
          <w:spacing w:val="-4"/>
        </w:rPr>
        <w:t>1969</w:t>
      </w:r>
      <w:r>
        <w:rPr>
          <w:spacing w:val="-4"/>
        </w:rPr>
        <w:t>年</w:t>
      </w:r>
      <w:r>
        <w:rPr>
          <w:rFonts w:ascii="宋体" w:hAnsi="宋体" w:cs="宋体" w:eastAsia="宋体" w:hint="default"/>
          <w:spacing w:val="-4"/>
        </w:rPr>
        <w:t>9</w:t>
      </w:r>
      <w:r>
        <w:rPr>
          <w:spacing w:val="-4"/>
        </w:rPr>
        <w:t>月生，硕士研究生学历。曾任</w:t>
      </w:r>
      <w:r>
        <w:rPr>
          <w:w w:val="100"/>
        </w:rPr>
        <w:t> </w:t>
      </w:r>
      <w:r>
        <w:rPr/>
        <w:t>广发证券股份有限公司投资银行部高级经理、中银国际证券有限责任公司投资银行部副总</w:t>
      </w:r>
      <w:r>
        <w:rPr>
          <w:w w:val="100"/>
        </w:rPr>
        <w:t> </w:t>
      </w:r>
      <w:r>
        <w:rPr>
          <w:spacing w:val="-4"/>
        </w:rPr>
        <w:t>裁，现任公司董事、副总经理、董事会秘书，公司上海分公司总经理，同时担任浙江大农实</w:t>
      </w:r>
      <w:r>
        <w:rPr>
          <w:spacing w:val="-42"/>
        </w:rPr>
        <w:t> </w:t>
      </w:r>
      <w:r>
        <w:rPr>
          <w:spacing w:val="-42"/>
        </w:rPr>
      </w:r>
      <w:r>
        <w:rPr>
          <w:spacing w:val="-7"/>
          <w:w w:val="100"/>
        </w:rPr>
        <w:t>业有限公司董事，长沙利欧天鹅工业泵有限公司董事，大连华能耐酸泵厂有限责任公司董事，</w:t>
      </w:r>
      <w:r>
        <w:rPr>
          <w:spacing w:val="-68"/>
          <w:w w:val="100"/>
        </w:rPr>
        <w:t> </w:t>
      </w:r>
      <w:r>
        <w:rPr>
          <w:spacing w:val="-68"/>
          <w:w w:val="100"/>
        </w:rPr>
      </w:r>
      <w:r>
        <w:rPr>
          <w:spacing w:val="-4"/>
        </w:rPr>
        <w:t>无锡利欧锡泵制造有限公司董事，温岭市利欧小额贷款有限公司董事，温岭市信合担保有限</w:t>
      </w:r>
      <w:r>
        <w:rPr>
          <w:spacing w:val="-42"/>
        </w:rPr>
        <w:t> </w:t>
      </w:r>
      <w:r>
        <w:rPr>
          <w:spacing w:val="-42"/>
        </w:rPr>
      </w:r>
      <w:r>
        <w:rPr/>
        <w:t>公司副董事长。</w:t>
      </w:r>
    </w:p>
    <w:p>
      <w:pPr>
        <w:pStyle w:val="BodyText"/>
        <w:spacing w:line="357" w:lineRule="auto" w:before="30"/>
        <w:ind w:right="0" w:firstLine="419"/>
        <w:jc w:val="left"/>
      </w:pPr>
      <w:r>
        <w:rPr>
          <w:rFonts w:ascii="宋体" w:hAnsi="宋体" w:cs="宋体" w:eastAsia="宋体" w:hint="default"/>
          <w:spacing w:val="-4"/>
        </w:rPr>
        <w:t>5</w:t>
      </w:r>
      <w:r>
        <w:rPr>
          <w:spacing w:val="-4"/>
        </w:rPr>
        <w:t>、</w:t>
      </w:r>
      <w:r>
        <w:rPr>
          <w:rFonts w:ascii="宋体" w:hAnsi="宋体" w:cs="宋体" w:eastAsia="宋体" w:hint="default"/>
          <w:b/>
          <w:bCs/>
          <w:spacing w:val="-4"/>
        </w:rPr>
        <w:t>陈德平</w:t>
      </w:r>
      <w:r>
        <w:rPr>
          <w:spacing w:val="-4"/>
        </w:rPr>
        <w:t>，男，中国国籍，无境外永久居留权。</w:t>
      </w:r>
      <w:r>
        <w:rPr>
          <w:rFonts w:ascii="宋体" w:hAnsi="宋体" w:cs="宋体" w:eastAsia="宋体" w:hint="default"/>
          <w:spacing w:val="-4"/>
        </w:rPr>
        <w:t>1965</w:t>
      </w:r>
      <w:r>
        <w:rPr>
          <w:spacing w:val="-4"/>
        </w:rPr>
        <w:t>年</w:t>
      </w:r>
      <w:r>
        <w:rPr>
          <w:rFonts w:ascii="宋体" w:hAnsi="宋体" w:cs="宋体" w:eastAsia="宋体" w:hint="default"/>
          <w:spacing w:val="-4"/>
        </w:rPr>
        <w:t>1</w:t>
      </w:r>
      <w:r>
        <w:rPr>
          <w:spacing w:val="-4"/>
        </w:rPr>
        <w:t>月生，硕士研究生学历，一级</w:t>
      </w:r>
      <w:r>
        <w:rPr>
          <w:w w:val="100"/>
        </w:rPr>
        <w:t> </w:t>
      </w:r>
      <w:r>
        <w:rPr>
          <w:spacing w:val="-2"/>
        </w:rPr>
        <w:t>高级经济师（教授级高级经济师），中国注册资产评估师。曾任南昌工程学院管理系讲师；</w:t>
      </w:r>
      <w:r>
        <w:rPr>
          <w:spacing w:val="-31"/>
        </w:rPr>
        <w:t> </w:t>
      </w:r>
      <w:r>
        <w:rPr>
          <w:spacing w:val="-31"/>
        </w:rPr>
      </w:r>
      <w:r>
        <w:rPr>
          <w:spacing w:val="-7"/>
        </w:rPr>
        <w:t>江南信托投资股份有限公司投资银行一部、研究发展一部、基金管理部总经理（同时兼任）；</w:t>
      </w:r>
      <w:r>
        <w:rPr>
          <w:spacing w:val="-21"/>
        </w:rPr>
        <w:t> </w:t>
      </w:r>
      <w:r>
        <w:rPr>
          <w:spacing w:val="-21"/>
        </w:rPr>
      </w:r>
      <w:r>
        <w:rPr>
          <w:spacing w:val="-7"/>
          <w:w w:val="100"/>
        </w:rPr>
        <w:t>江南信托投资股份有限公司信托部、市场部总经理，现任中国水务投资有限公司副总经济师、</w:t>
      </w:r>
      <w:r>
        <w:rPr>
          <w:spacing w:val="-69"/>
          <w:w w:val="100"/>
        </w:rPr>
        <w:t> </w:t>
      </w:r>
      <w:r>
        <w:rPr>
          <w:spacing w:val="-69"/>
          <w:w w:val="100"/>
        </w:rPr>
      </w:r>
      <w:r>
        <w:rPr/>
        <w:t>监事，江西财经大学金融学院客座教授。</w:t>
      </w:r>
    </w:p>
    <w:p>
      <w:pPr>
        <w:pStyle w:val="BodyText"/>
        <w:spacing w:line="355" w:lineRule="auto" w:before="30"/>
        <w:ind w:right="1788" w:firstLine="419"/>
        <w:jc w:val="both"/>
      </w:pPr>
      <w:r>
        <w:rPr>
          <w:rFonts w:ascii="宋体" w:hAnsi="宋体" w:cs="宋体" w:eastAsia="宋体" w:hint="default"/>
          <w:spacing w:val="-2"/>
        </w:rPr>
        <w:t>6</w:t>
      </w:r>
      <w:r>
        <w:rPr>
          <w:rFonts w:ascii="宋体" w:hAnsi="宋体" w:cs="宋体" w:eastAsia="宋体" w:hint="default"/>
          <w:b/>
          <w:bCs/>
          <w:spacing w:val="-2"/>
        </w:rPr>
        <w:t>、吴郁龙</w:t>
      </w:r>
      <w:r>
        <w:rPr>
          <w:spacing w:val="-2"/>
        </w:rPr>
        <w:t>，男，美国国籍（具有中国永久居留权），</w:t>
      </w:r>
      <w:r>
        <w:rPr>
          <w:rFonts w:ascii="宋体" w:hAnsi="宋体" w:cs="宋体" w:eastAsia="宋体" w:hint="default"/>
          <w:spacing w:val="-2"/>
        </w:rPr>
        <w:t>1961</w:t>
      </w:r>
      <w:r>
        <w:rPr>
          <w:spacing w:val="-2"/>
        </w:rPr>
        <w:t>年</w:t>
      </w:r>
      <w:r>
        <w:rPr>
          <w:rFonts w:ascii="宋体" w:hAnsi="宋体" w:cs="宋体" w:eastAsia="宋体" w:hint="default"/>
          <w:spacing w:val="-2"/>
        </w:rPr>
        <w:t>10</w:t>
      </w:r>
      <w:r>
        <w:rPr>
          <w:spacing w:val="-2"/>
        </w:rPr>
        <w:t>月生。</w:t>
      </w:r>
      <w:r>
        <w:rPr>
          <w:rFonts w:ascii="宋体" w:hAnsi="宋体" w:cs="宋体" w:eastAsia="宋体" w:hint="default"/>
          <w:spacing w:val="-2"/>
        </w:rPr>
        <w:t>1989</w:t>
      </w:r>
      <w:r>
        <w:rPr>
          <w:spacing w:val="-2"/>
        </w:rPr>
        <w:t>年完成清华</w:t>
      </w:r>
      <w:r>
        <w:rPr>
          <w:w w:val="100"/>
        </w:rPr>
        <w:t> </w:t>
      </w:r>
      <w:r>
        <w:rPr>
          <w:spacing w:val="-4"/>
          <w:w w:val="100"/>
        </w:rPr>
        <w:t>大学热能工程系工程热物理专业博士研究生课程；</w:t>
      </w:r>
      <w:r>
        <w:rPr>
          <w:rFonts w:ascii="宋体" w:hAnsi="宋体" w:cs="宋体" w:eastAsia="宋体" w:hint="default"/>
          <w:spacing w:val="-4"/>
          <w:w w:val="100"/>
        </w:rPr>
        <w:t>1994</w:t>
      </w:r>
      <w:r>
        <w:rPr>
          <w:spacing w:val="-4"/>
          <w:w w:val="100"/>
        </w:rPr>
        <w:t>年获美国纽约城市大学流体和工程传</w:t>
      </w:r>
      <w:r>
        <w:rPr>
          <w:spacing w:val="-82"/>
          <w:w w:val="100"/>
        </w:rPr>
        <w:t> </w:t>
      </w:r>
      <w:r>
        <w:rPr>
          <w:spacing w:val="-82"/>
          <w:w w:val="100"/>
        </w:rPr>
      </w:r>
      <w:r>
        <w:rPr/>
        <w:t>热学博士学位、计算机专业硕士学位；</w:t>
      </w:r>
      <w:r>
        <w:rPr>
          <w:rFonts w:ascii="宋体" w:hAnsi="宋体" w:cs="宋体" w:eastAsia="宋体" w:hint="default"/>
        </w:rPr>
        <w:t>2010</w:t>
      </w:r>
      <w:r>
        <w:rPr/>
        <w:t>年获北京大学高级管理人员工商管理硕士学位</w:t>
      </w:r>
    </w:p>
    <w:p>
      <w:pPr>
        <w:pStyle w:val="BodyText"/>
        <w:spacing w:line="355" w:lineRule="auto" w:before="34"/>
        <w:ind w:right="0"/>
        <w:jc w:val="left"/>
      </w:pPr>
      <w:r>
        <w:rPr>
          <w:spacing w:val="-4"/>
        </w:rPr>
        <w:t>（</w:t>
      </w:r>
      <w:r>
        <w:rPr>
          <w:rFonts w:ascii="宋体" w:hAnsi="宋体" w:cs="宋体" w:eastAsia="宋体" w:hint="default"/>
          <w:spacing w:val="-4"/>
        </w:rPr>
        <w:t>EMBA</w:t>
      </w:r>
      <w:r>
        <w:rPr>
          <w:spacing w:val="-4"/>
        </w:rPr>
        <w:t>）。曾任美国通用信息技术有限公司副董事长、执行副总裁；美国全通企业有限公司</w:t>
      </w:r>
      <w:r>
        <w:rPr>
          <w:spacing w:val="-34"/>
        </w:rPr>
        <w:t> </w:t>
      </w:r>
      <w:r>
        <w:rPr>
          <w:spacing w:val="-34"/>
        </w:rPr>
      </w:r>
      <w:r>
        <w:rPr>
          <w:spacing w:val="-7"/>
        </w:rPr>
        <w:t>董事长、总裁。现任中核能源科技有限公司董事总经理、北京华益瀚海投资有限公司董事长。</w:t>
      </w:r>
      <w:r>
        <w:rPr>
          <w:spacing w:val="-21"/>
        </w:rPr>
        <w:t> </w:t>
      </w:r>
      <w:r>
        <w:rPr>
          <w:spacing w:val="-21"/>
        </w:rPr>
      </w:r>
      <w:r>
        <w:rPr>
          <w:spacing w:val="-4"/>
        </w:rPr>
        <w:t>吴郁龙先生在美国长期从事能源及信息技术领域的技术研发、技术创新、项目管理及公司运</w:t>
      </w:r>
    </w:p>
    <w:p>
      <w:pPr>
        <w:spacing w:after="0" w:line="355" w:lineRule="auto"/>
        <w:jc w:val="left"/>
        <w:sectPr>
          <w:pgSz w:w="11910" w:h="16840"/>
          <w:pgMar w:header="877" w:footer="1340" w:top="1100" w:bottom="1540" w:left="1660" w:right="0"/>
        </w:sectPr>
      </w:pPr>
    </w:p>
    <w:p>
      <w:pPr>
        <w:spacing w:line="240" w:lineRule="auto" w:before="3"/>
        <w:rPr>
          <w:rFonts w:ascii="宋体" w:hAnsi="宋体" w:cs="宋体" w:eastAsia="宋体" w:hint="default"/>
          <w:sz w:val="19"/>
          <w:szCs w:val="19"/>
        </w:rPr>
      </w:pPr>
    </w:p>
    <w:p>
      <w:pPr>
        <w:pStyle w:val="BodyText"/>
        <w:spacing w:line="357" w:lineRule="auto"/>
        <w:ind w:left="557" w:right="0" w:hanging="420"/>
        <w:jc w:val="left"/>
      </w:pPr>
      <w:r>
        <w:rPr/>
        <w:t>营管理工作，曾获聘为美国哈佛大学研究学者、国际经理人协会副理事长。</w:t>
      </w:r>
      <w:r>
        <w:rPr>
          <w:w w:val="100"/>
        </w:rPr>
        <w:t> </w:t>
      </w:r>
      <w:r>
        <w:rPr>
          <w:rFonts w:ascii="宋体" w:hAnsi="宋体" w:cs="宋体" w:eastAsia="宋体" w:hint="default"/>
          <w:spacing w:val="-4"/>
        </w:rPr>
        <w:t>7</w:t>
      </w:r>
      <w:r>
        <w:rPr>
          <w:spacing w:val="-4"/>
        </w:rPr>
        <w:t>、</w:t>
      </w:r>
      <w:r>
        <w:rPr>
          <w:rFonts w:ascii="宋体" w:hAnsi="宋体" w:cs="宋体" w:eastAsia="宋体" w:hint="default"/>
          <w:b/>
          <w:bCs/>
          <w:spacing w:val="-4"/>
        </w:rPr>
        <w:t>马骏</w:t>
      </w:r>
      <w:r>
        <w:rPr>
          <w:spacing w:val="-4"/>
        </w:rPr>
        <w:t>，男，中国国籍，无境外永久居留权。</w:t>
      </w:r>
      <w:r>
        <w:rPr>
          <w:rFonts w:ascii="宋体" w:hAnsi="宋体" w:cs="宋体" w:eastAsia="宋体" w:hint="default"/>
          <w:spacing w:val="-4"/>
        </w:rPr>
        <w:t>1968</w:t>
      </w:r>
      <w:r>
        <w:rPr>
          <w:spacing w:val="-4"/>
        </w:rPr>
        <w:t>年</w:t>
      </w:r>
      <w:r>
        <w:rPr>
          <w:rFonts w:ascii="宋体" w:hAnsi="宋体" w:cs="宋体" w:eastAsia="宋体" w:hint="default"/>
          <w:spacing w:val="-4"/>
        </w:rPr>
        <w:t>6</w:t>
      </w:r>
      <w:r>
        <w:rPr>
          <w:spacing w:val="-4"/>
        </w:rPr>
        <w:t>月生，法律硕士学位。现任国浩</w:t>
      </w:r>
    </w:p>
    <w:p>
      <w:pPr>
        <w:pStyle w:val="BodyText"/>
        <w:spacing w:line="357" w:lineRule="auto" w:before="30"/>
        <w:ind w:right="1624"/>
        <w:jc w:val="left"/>
      </w:pPr>
      <w:r>
        <w:rPr>
          <w:spacing w:val="-4"/>
        </w:rPr>
        <w:t>律师集团（杭州）事务所合伙人、杭州市律师协会副会长、杭州市人大常委会立法咨询委员</w:t>
      </w:r>
      <w:r>
        <w:rPr>
          <w:spacing w:val="-45"/>
        </w:rPr>
        <w:t> </w:t>
      </w:r>
      <w:r>
        <w:rPr>
          <w:spacing w:val="-45"/>
        </w:rPr>
      </w:r>
      <w:r>
        <w:rPr>
          <w:spacing w:val="-4"/>
        </w:rPr>
        <w:t>会委员、杭州仲裁委员会仲裁员等职。同时担任杭州锅炉集团股份有限公司、杭州中瑞思创</w:t>
      </w:r>
      <w:r>
        <w:rPr>
          <w:spacing w:val="-44"/>
        </w:rPr>
        <w:t> </w:t>
      </w:r>
      <w:r>
        <w:rPr>
          <w:spacing w:val="-44"/>
        </w:rPr>
      </w:r>
      <w:r>
        <w:rPr>
          <w:spacing w:val="-7"/>
        </w:rPr>
        <w:t>科技股份有限公司、浙江方正电机股份有限公司的独立董事。马骏先生为浙江省九届、十届、</w:t>
      </w:r>
      <w:r>
        <w:rPr>
          <w:spacing w:val="-21"/>
        </w:rPr>
        <w:t> </w:t>
      </w:r>
      <w:r>
        <w:rPr>
          <w:spacing w:val="-21"/>
        </w:rPr>
      </w:r>
      <w:r>
        <w:rPr/>
        <w:t>十一届人大代表。</w:t>
      </w:r>
    </w:p>
    <w:p>
      <w:pPr>
        <w:pStyle w:val="BodyText"/>
        <w:spacing w:line="357" w:lineRule="auto" w:before="30"/>
        <w:ind w:right="1624" w:firstLine="419"/>
        <w:jc w:val="left"/>
      </w:pPr>
      <w:r>
        <w:rPr>
          <w:rFonts w:ascii="宋体" w:hAnsi="宋体" w:cs="宋体" w:eastAsia="宋体" w:hint="default"/>
        </w:rPr>
        <w:t>8</w:t>
      </w:r>
      <w:r>
        <w:rPr/>
        <w:t>、</w:t>
      </w:r>
      <w:r>
        <w:rPr>
          <w:rFonts w:ascii="宋体" w:hAnsi="宋体" w:cs="宋体" w:eastAsia="宋体" w:hint="default"/>
          <w:b/>
          <w:bCs/>
        </w:rPr>
        <w:t>赵保卿</w:t>
      </w:r>
      <w:r>
        <w:rPr/>
        <w:t>，男，中国国籍，无境外永久居留权。</w:t>
      </w:r>
      <w:r>
        <w:rPr>
          <w:rFonts w:ascii="宋体" w:hAnsi="宋体" w:cs="宋体" w:eastAsia="宋体" w:hint="default"/>
        </w:rPr>
        <w:t>1958</w:t>
      </w:r>
      <w:r>
        <w:rPr/>
        <w:t>年</w:t>
      </w:r>
      <w:r>
        <w:rPr>
          <w:rFonts w:ascii="宋体" w:hAnsi="宋体" w:cs="宋体" w:eastAsia="宋体" w:hint="default"/>
        </w:rPr>
        <w:t>11</w:t>
      </w:r>
      <w:r>
        <w:rPr/>
        <w:t>月生，博士研究生学历。现</w:t>
      </w:r>
      <w:r>
        <w:rPr>
          <w:w w:val="100"/>
        </w:rPr>
        <w:t> </w:t>
      </w:r>
      <w:r>
        <w:rPr>
          <w:spacing w:val="-4"/>
        </w:rPr>
        <w:t>任北京工商大学商学院会计学教授，中国审计学会理事，北京审计学会理事，中央广播电视</w:t>
      </w:r>
      <w:r>
        <w:rPr>
          <w:spacing w:val="-44"/>
        </w:rPr>
        <w:t> </w:t>
      </w:r>
      <w:r>
        <w:rPr>
          <w:spacing w:val="-44"/>
        </w:rPr>
      </w:r>
      <w:r>
        <w:rPr>
          <w:spacing w:val="-4"/>
        </w:rPr>
        <w:t>大学“审计案例研究”课程主讲与教材主编，审计署高级审计师评审委员会委员。现同时担</w:t>
      </w:r>
      <w:r>
        <w:rPr>
          <w:spacing w:val="-45"/>
        </w:rPr>
        <w:t> </w:t>
      </w:r>
      <w:r>
        <w:rPr>
          <w:spacing w:val="-45"/>
        </w:rPr>
      </w:r>
      <w:r>
        <w:rPr>
          <w:spacing w:val="-2"/>
        </w:rPr>
        <w:t>任武汉达明科技股份有限公司独立董事。赵保卿先生长期从事财务会计和审计的研究工作，</w:t>
      </w:r>
      <w:r>
        <w:rPr>
          <w:spacing w:val="-31"/>
        </w:rPr>
        <w:t> </w:t>
      </w:r>
      <w:r>
        <w:rPr>
          <w:spacing w:val="-31"/>
        </w:rPr>
      </w:r>
      <w:r>
        <w:rPr>
          <w:spacing w:val="-4"/>
        </w:rPr>
        <w:t>先后在《审计研究》、《会计研究》等刊物上发表论</w:t>
      </w:r>
      <w:r>
        <w:rPr>
          <w:rFonts w:ascii="宋体" w:hAnsi="宋体" w:cs="宋体" w:eastAsia="宋体" w:hint="default"/>
          <w:spacing w:val="-4"/>
        </w:rPr>
        <w:t>30</w:t>
      </w:r>
      <w:r>
        <w:rPr>
          <w:spacing w:val="-4"/>
        </w:rPr>
        <w:t>余篇，出版专著近</w:t>
      </w:r>
      <w:r>
        <w:rPr>
          <w:rFonts w:ascii="宋体" w:hAnsi="宋体" w:cs="宋体" w:eastAsia="宋体" w:hint="default"/>
          <w:spacing w:val="-4"/>
        </w:rPr>
        <w:t>20</w:t>
      </w:r>
      <w:r>
        <w:rPr>
          <w:spacing w:val="-4"/>
        </w:rPr>
        <w:t>部，主持或参与</w:t>
      </w:r>
      <w:r>
        <w:rPr>
          <w:spacing w:val="-40"/>
        </w:rPr>
        <w:t> </w:t>
      </w:r>
      <w:r>
        <w:rPr>
          <w:spacing w:val="-40"/>
        </w:rPr>
      </w:r>
      <w:r>
        <w:rPr/>
        <w:t>省部级课题</w:t>
      </w:r>
      <w:r>
        <w:rPr>
          <w:rFonts w:ascii="宋体" w:hAnsi="宋体" w:cs="宋体" w:eastAsia="宋体" w:hint="default"/>
        </w:rPr>
        <w:t>8</w:t>
      </w:r>
      <w:r>
        <w:rPr/>
        <w:t>项。</w:t>
      </w:r>
    </w:p>
    <w:p>
      <w:pPr>
        <w:pStyle w:val="BodyText"/>
        <w:spacing w:line="357" w:lineRule="auto" w:before="32"/>
        <w:ind w:right="0" w:firstLine="419"/>
        <w:jc w:val="left"/>
      </w:pPr>
      <w:r>
        <w:rPr>
          <w:rFonts w:ascii="宋体" w:hAnsi="宋体" w:cs="宋体" w:eastAsia="宋体" w:hint="default"/>
          <w:spacing w:val="-2"/>
        </w:rPr>
        <w:t>9</w:t>
      </w:r>
      <w:r>
        <w:rPr>
          <w:spacing w:val="-2"/>
        </w:rPr>
        <w:t>、</w:t>
      </w:r>
      <w:r>
        <w:rPr>
          <w:rFonts w:ascii="宋体" w:hAnsi="宋体" w:cs="宋体" w:eastAsia="宋体" w:hint="default"/>
          <w:b/>
          <w:bCs/>
          <w:spacing w:val="-2"/>
        </w:rPr>
        <w:t>靳明</w:t>
      </w:r>
      <w:r>
        <w:rPr>
          <w:spacing w:val="-2"/>
        </w:rPr>
        <w:t>，男，中国国籍，无境外永久居留权。</w:t>
      </w:r>
      <w:r>
        <w:rPr>
          <w:rFonts w:ascii="宋体" w:hAnsi="宋体" w:cs="宋体" w:eastAsia="宋体" w:hint="default"/>
          <w:spacing w:val="-2"/>
        </w:rPr>
        <w:t>1961</w:t>
      </w:r>
      <w:r>
        <w:rPr>
          <w:spacing w:val="-2"/>
        </w:rPr>
        <w:t>年</w:t>
      </w:r>
      <w:r>
        <w:rPr>
          <w:rFonts w:ascii="宋体" w:hAnsi="宋体" w:cs="宋体" w:eastAsia="宋体" w:hint="default"/>
          <w:spacing w:val="-2"/>
        </w:rPr>
        <w:t>1</w:t>
      </w:r>
      <w:r>
        <w:rPr>
          <w:spacing w:val="-2"/>
        </w:rPr>
        <w:t>月生，博士研究生学历，教授，</w:t>
      </w:r>
      <w:r>
        <w:rPr>
          <w:w w:val="100"/>
        </w:rPr>
        <w:t> </w:t>
      </w:r>
      <w:r>
        <w:rPr>
          <w:spacing w:val="-4"/>
        </w:rPr>
        <w:t>硕士生导师。历任浙江财经学院企业管理教研室主任、经济信息管理系副主任、工商管理学</w:t>
      </w:r>
      <w:r>
        <w:rPr>
          <w:spacing w:val="-44"/>
        </w:rPr>
        <w:t> </w:t>
      </w:r>
      <w:r>
        <w:rPr>
          <w:spacing w:val="-44"/>
        </w:rPr>
      </w:r>
      <w:r>
        <w:rPr>
          <w:spacing w:val="-4"/>
        </w:rPr>
        <w:t>院副院长、科研处处长兼研究生办公室主任等职，现任浙江财经学院《财经论丛》学报编辑</w:t>
      </w:r>
      <w:r>
        <w:rPr>
          <w:spacing w:val="-48"/>
        </w:rPr>
        <w:t> </w:t>
      </w:r>
      <w:r>
        <w:rPr>
          <w:spacing w:val="-48"/>
        </w:rPr>
      </w:r>
      <w:r>
        <w:rPr>
          <w:spacing w:val="-4"/>
        </w:rPr>
        <w:t>部主任、上市公司研究所所长、企业管理学科带头人。现同时担任宁波弘讯科技股份有限公</w:t>
      </w:r>
      <w:r>
        <w:rPr>
          <w:spacing w:val="-44"/>
        </w:rPr>
        <w:t> </w:t>
      </w:r>
      <w:r>
        <w:rPr>
          <w:spacing w:val="-44"/>
        </w:rPr>
      </w:r>
      <w:r>
        <w:rPr/>
        <w:t>司的独立董事。靳明先生为浙江省“新世纪</w:t>
      </w:r>
      <w:r>
        <w:rPr>
          <w:rFonts w:ascii="宋体" w:hAnsi="宋体" w:cs="宋体" w:eastAsia="宋体" w:hint="default"/>
        </w:rPr>
        <w:t>151</w:t>
      </w:r>
      <w:r>
        <w:rPr/>
        <w:t>人才工程”第二层次人选、浙江省高校中青</w:t>
      </w:r>
      <w:r>
        <w:rPr>
          <w:w w:val="100"/>
        </w:rPr>
        <w:t> </w:t>
      </w:r>
      <w:r>
        <w:rPr>
          <w:spacing w:val="-2"/>
        </w:rPr>
        <w:t>年学科带头人，中国市场学会与中国高校市场学研究会常务理事、中国数量经济学会理事、</w:t>
      </w:r>
      <w:r>
        <w:rPr>
          <w:spacing w:val="-31"/>
        </w:rPr>
        <w:t> </w:t>
      </w:r>
      <w:r>
        <w:rPr>
          <w:spacing w:val="-31"/>
        </w:rPr>
      </w:r>
      <w:r>
        <w:rPr/>
        <w:t>浙江省企业管理研究会常务理事等。</w:t>
      </w:r>
    </w:p>
    <w:p>
      <w:pPr>
        <w:spacing w:line="355" w:lineRule="auto" w:before="30"/>
        <w:ind w:left="557" w:right="5544" w:firstLine="2"/>
        <w:jc w:val="left"/>
        <w:rPr>
          <w:rFonts w:ascii="宋体" w:hAnsi="宋体" w:cs="宋体" w:eastAsia="宋体" w:hint="default"/>
          <w:sz w:val="21"/>
          <w:szCs w:val="21"/>
        </w:rPr>
      </w:pPr>
      <w:r>
        <w:rPr>
          <w:rFonts w:ascii="宋体" w:hAnsi="宋体" w:cs="宋体" w:eastAsia="宋体" w:hint="default"/>
          <w:b/>
          <w:bCs/>
          <w:sz w:val="21"/>
          <w:szCs w:val="21"/>
        </w:rPr>
        <w:t>（二）监事</w:t>
      </w:r>
      <w:r>
        <w:rPr>
          <w:rFonts w:ascii="宋体" w:hAnsi="宋体" w:cs="宋体" w:eastAsia="宋体" w:hint="default"/>
          <w:b/>
          <w:bCs/>
          <w:w w:val="100"/>
          <w:sz w:val="21"/>
          <w:szCs w:val="21"/>
        </w:rPr>
        <w:t> </w:t>
      </w:r>
      <w:r>
        <w:rPr>
          <w:rFonts w:ascii="宋体" w:hAnsi="宋体" w:cs="宋体" w:eastAsia="宋体" w:hint="default"/>
          <w:spacing w:val="-2"/>
          <w:sz w:val="21"/>
          <w:szCs w:val="21"/>
        </w:rPr>
        <w:t>公司共有监事</w:t>
      </w:r>
      <w:r>
        <w:rPr>
          <w:rFonts w:ascii="宋体" w:hAnsi="宋体" w:cs="宋体" w:eastAsia="宋体" w:hint="default"/>
          <w:spacing w:val="-2"/>
          <w:sz w:val="21"/>
          <w:szCs w:val="21"/>
        </w:rPr>
        <w:t>3</w:t>
      </w:r>
      <w:r>
        <w:rPr>
          <w:rFonts w:ascii="宋体" w:hAnsi="宋体" w:cs="宋体" w:eastAsia="宋体" w:hint="default"/>
          <w:spacing w:val="-2"/>
          <w:sz w:val="21"/>
          <w:szCs w:val="21"/>
        </w:rPr>
        <w:t>名。各监事的基本情况如下：</w:t>
      </w:r>
    </w:p>
    <w:p>
      <w:pPr>
        <w:pStyle w:val="BodyText"/>
        <w:spacing w:line="355" w:lineRule="auto" w:before="34"/>
        <w:ind w:right="0" w:firstLine="419"/>
        <w:jc w:val="left"/>
      </w:pPr>
      <w:r>
        <w:rPr>
          <w:rFonts w:ascii="宋体" w:hAnsi="宋体" w:cs="宋体" w:eastAsia="宋体" w:hint="default"/>
        </w:rPr>
        <w:t>1</w:t>
      </w:r>
      <w:r>
        <w:rPr/>
        <w:t>、</w:t>
      </w:r>
      <w:r>
        <w:rPr>
          <w:rFonts w:ascii="宋体" w:hAnsi="宋体" w:cs="宋体" w:eastAsia="宋体" w:hint="default"/>
          <w:b/>
          <w:bCs/>
        </w:rPr>
        <w:t>林仁勇</w:t>
      </w:r>
      <w:r>
        <w:rPr/>
        <w:t>，男，中国国籍，无境外永久居留权。</w:t>
      </w:r>
      <w:r>
        <w:rPr>
          <w:rFonts w:ascii="宋体" w:hAnsi="宋体" w:cs="宋体" w:eastAsia="宋体" w:hint="default"/>
        </w:rPr>
        <w:t>1981</w:t>
      </w:r>
      <w:r>
        <w:rPr/>
        <w:t>年</w:t>
      </w:r>
      <w:r>
        <w:rPr>
          <w:rFonts w:ascii="宋体" w:hAnsi="宋体" w:cs="宋体" w:eastAsia="宋体" w:hint="default"/>
        </w:rPr>
        <w:t>7</w:t>
      </w:r>
      <w:r>
        <w:rPr/>
        <w:t>月生，大学本科学历。</w:t>
      </w:r>
      <w:r>
        <w:rPr>
          <w:rFonts w:ascii="宋体" w:hAnsi="宋体" w:cs="宋体" w:eastAsia="宋体" w:hint="default"/>
        </w:rPr>
        <w:t>2002</w:t>
      </w:r>
      <w:r>
        <w:rPr>
          <w:rFonts w:ascii="宋体" w:hAnsi="宋体" w:cs="宋体" w:eastAsia="宋体" w:hint="default"/>
          <w:w w:val="100"/>
        </w:rPr>
        <w:t> </w:t>
      </w:r>
      <w:r>
        <w:rPr>
          <w:spacing w:val="-4"/>
        </w:rPr>
        <w:t>年</w:t>
      </w:r>
      <w:r>
        <w:rPr>
          <w:rFonts w:ascii="宋体" w:hAnsi="宋体" w:cs="宋体" w:eastAsia="宋体" w:hint="default"/>
          <w:spacing w:val="-4"/>
        </w:rPr>
        <w:t>7</w:t>
      </w:r>
      <w:r>
        <w:rPr>
          <w:spacing w:val="-4"/>
        </w:rPr>
        <w:t>月，进入台州利欧电气有限公司工作。现任公司监事会主席、工会副主席、办公室主任。</w:t>
      </w:r>
    </w:p>
    <w:p>
      <w:pPr>
        <w:pStyle w:val="BodyText"/>
        <w:spacing w:line="355" w:lineRule="auto" w:before="32"/>
        <w:ind w:right="0" w:firstLine="419"/>
        <w:jc w:val="left"/>
      </w:pPr>
      <w:r>
        <w:rPr>
          <w:rFonts w:ascii="宋体" w:hAnsi="宋体" w:cs="宋体" w:eastAsia="宋体" w:hint="default"/>
          <w:spacing w:val="-4"/>
        </w:rPr>
        <w:t>2</w:t>
      </w:r>
      <w:r>
        <w:rPr>
          <w:spacing w:val="-4"/>
        </w:rPr>
        <w:t>、</w:t>
      </w:r>
      <w:r>
        <w:rPr>
          <w:rFonts w:ascii="宋体" w:hAnsi="宋体" w:cs="宋体" w:eastAsia="宋体" w:hint="default"/>
          <w:b/>
          <w:bCs/>
          <w:spacing w:val="-4"/>
        </w:rPr>
        <w:t>程衍</w:t>
      </w:r>
      <w:r>
        <w:rPr>
          <w:spacing w:val="-4"/>
        </w:rPr>
        <w:t>，女，中国国籍，无境外永久居留权。</w:t>
      </w:r>
      <w:r>
        <w:rPr>
          <w:rFonts w:ascii="宋体" w:hAnsi="宋体" w:cs="宋体" w:eastAsia="宋体" w:hint="default"/>
          <w:spacing w:val="-4"/>
        </w:rPr>
        <w:t>1979 </w:t>
      </w:r>
      <w:r>
        <w:rPr/>
        <w:t>年</w:t>
      </w:r>
      <w:r>
        <w:rPr>
          <w:rFonts w:ascii="宋体" w:hAnsi="宋体" w:cs="宋体" w:eastAsia="宋体" w:hint="default"/>
        </w:rPr>
        <w:t>4</w:t>
      </w:r>
      <w:r>
        <w:rPr>
          <w:rFonts w:ascii="宋体" w:hAnsi="宋体" w:cs="宋体" w:eastAsia="宋体" w:hint="default"/>
          <w:spacing w:val="60"/>
        </w:rPr>
        <w:t> </w:t>
      </w:r>
      <w:r>
        <w:rPr>
          <w:spacing w:val="-4"/>
        </w:rPr>
        <w:t>月生，大专学历。</w:t>
      </w:r>
      <w:r>
        <w:rPr>
          <w:rFonts w:ascii="宋体" w:hAnsi="宋体" w:cs="宋体" w:eastAsia="宋体" w:hint="default"/>
          <w:spacing w:val="-4"/>
        </w:rPr>
        <w:t>2001</w:t>
      </w:r>
      <w:r>
        <w:rPr>
          <w:spacing w:val="-4"/>
        </w:rPr>
        <w:t>年</w:t>
      </w:r>
      <w:r>
        <w:rPr>
          <w:rFonts w:ascii="宋体" w:hAnsi="宋体" w:cs="宋体" w:eastAsia="宋体" w:hint="default"/>
          <w:spacing w:val="-4"/>
        </w:rPr>
        <w:t>5</w:t>
      </w:r>
      <w:r>
        <w:rPr>
          <w:spacing w:val="-4"/>
        </w:rPr>
        <w:t>月，</w:t>
      </w:r>
      <w:r>
        <w:rPr>
          <w:spacing w:val="-3"/>
          <w:w w:val="100"/>
        </w:rPr>
        <w:t> </w:t>
      </w:r>
      <w:r>
        <w:rPr/>
        <w:t>进入台州利欧电气有限公司工作。现任公司监事。</w:t>
      </w:r>
    </w:p>
    <w:p>
      <w:pPr>
        <w:pStyle w:val="BodyText"/>
        <w:spacing w:line="357" w:lineRule="auto" w:before="32"/>
        <w:ind w:right="1788" w:firstLine="419"/>
        <w:jc w:val="both"/>
      </w:pPr>
      <w:r>
        <w:rPr>
          <w:rFonts w:ascii="宋体" w:hAnsi="宋体" w:cs="宋体" w:eastAsia="宋体" w:hint="default"/>
          <w:spacing w:val="-4"/>
        </w:rPr>
        <w:t>3</w:t>
      </w:r>
      <w:r>
        <w:rPr>
          <w:spacing w:val="-4"/>
        </w:rPr>
        <w:t>、</w:t>
      </w:r>
      <w:r>
        <w:rPr>
          <w:rFonts w:ascii="宋体" w:hAnsi="宋体" w:cs="宋体" w:eastAsia="宋体" w:hint="default"/>
          <w:b/>
          <w:bCs/>
          <w:spacing w:val="-4"/>
        </w:rPr>
        <w:t>颜灵强</w:t>
      </w:r>
      <w:r>
        <w:rPr>
          <w:spacing w:val="-4"/>
        </w:rPr>
        <w:t>，男，中国国籍，无境外永久居留权。</w:t>
      </w:r>
      <w:r>
        <w:rPr>
          <w:rFonts w:ascii="宋体" w:hAnsi="宋体" w:cs="宋体" w:eastAsia="宋体" w:hint="default"/>
          <w:spacing w:val="-4"/>
        </w:rPr>
        <w:t>1982</w:t>
      </w:r>
      <w:r>
        <w:rPr>
          <w:spacing w:val="-4"/>
        </w:rPr>
        <w:t>年</w:t>
      </w:r>
      <w:r>
        <w:rPr>
          <w:rFonts w:ascii="宋体" w:hAnsi="宋体" w:cs="宋体" w:eastAsia="宋体" w:hint="default"/>
          <w:spacing w:val="-4"/>
        </w:rPr>
        <w:t>1</w:t>
      </w:r>
      <w:r>
        <w:rPr>
          <w:spacing w:val="-4"/>
        </w:rPr>
        <w:t>月生，中专学历。</w:t>
      </w:r>
      <w:r>
        <w:rPr>
          <w:rFonts w:ascii="宋体" w:hAnsi="宋体" w:cs="宋体" w:eastAsia="宋体" w:hint="default"/>
          <w:spacing w:val="-4"/>
        </w:rPr>
        <w:t>2001</w:t>
      </w:r>
      <w:r>
        <w:rPr>
          <w:spacing w:val="-4"/>
        </w:rPr>
        <w:t>年，进</w:t>
      </w:r>
      <w:r>
        <w:rPr>
          <w:w w:val="100"/>
        </w:rPr>
        <w:t> </w:t>
      </w:r>
      <w:r>
        <w:rPr>
          <w:spacing w:val="-4"/>
        </w:rPr>
        <w:t>入台州利欧电气有限公司工作。现任公司职工监事、党委组织委员、一号路党支部书记、园</w:t>
      </w:r>
      <w:r>
        <w:rPr>
          <w:spacing w:val="-45"/>
        </w:rPr>
        <w:t> </w:t>
      </w:r>
      <w:r>
        <w:rPr>
          <w:spacing w:val="-45"/>
        </w:rPr>
      </w:r>
      <w:r>
        <w:rPr/>
        <w:t>林机械厂副厂长。</w:t>
      </w:r>
    </w:p>
    <w:p>
      <w:pPr>
        <w:pStyle w:val="BodyText"/>
        <w:spacing w:line="355" w:lineRule="auto" w:before="30"/>
        <w:ind w:left="558" w:right="3051" w:firstLine="2"/>
        <w:jc w:val="left"/>
      </w:pPr>
      <w:r>
        <w:rPr>
          <w:rFonts w:ascii="宋体" w:hAnsi="宋体" w:cs="宋体" w:eastAsia="宋体" w:hint="default"/>
          <w:b/>
          <w:bCs/>
        </w:rPr>
        <w:t>（三）高级管理人员</w:t>
      </w:r>
      <w:r>
        <w:rPr>
          <w:rFonts w:ascii="宋体" w:hAnsi="宋体" w:cs="宋体" w:eastAsia="宋体" w:hint="default"/>
          <w:b/>
          <w:bCs/>
          <w:w w:val="100"/>
        </w:rPr>
        <w:t> </w:t>
      </w:r>
      <w:r>
        <w:rPr/>
        <w:t>公司共有高级管理人员</w:t>
      </w:r>
      <w:r>
        <w:rPr>
          <w:rFonts w:ascii="宋体" w:hAnsi="宋体" w:cs="宋体" w:eastAsia="宋体" w:hint="default"/>
        </w:rPr>
        <w:t>6</w:t>
      </w:r>
      <w:r>
        <w:rPr/>
        <w:t>名。各高级管理人员基本情况如下：</w:t>
      </w:r>
      <w:r>
        <w:rPr>
          <w:w w:val="100"/>
        </w:rPr>
        <w:t> </w:t>
      </w:r>
      <w:r>
        <w:rPr>
          <w:rFonts w:ascii="宋体" w:hAnsi="宋体" w:cs="宋体" w:eastAsia="宋体" w:hint="default"/>
          <w:spacing w:val="-2"/>
        </w:rPr>
        <w:t>1</w:t>
      </w:r>
      <w:r>
        <w:rPr>
          <w:spacing w:val="-2"/>
        </w:rPr>
        <w:t>、</w:t>
      </w:r>
      <w:r>
        <w:rPr>
          <w:rFonts w:ascii="宋体" w:hAnsi="宋体" w:cs="宋体" w:eastAsia="宋体" w:hint="default"/>
          <w:b/>
          <w:bCs/>
          <w:spacing w:val="-2"/>
        </w:rPr>
        <w:t>王相荣</w:t>
      </w:r>
      <w:r>
        <w:rPr>
          <w:spacing w:val="-2"/>
        </w:rPr>
        <w:t>，本公司董事长兼总经理，请参见“董事成员简介”部分。</w:t>
      </w:r>
    </w:p>
    <w:p>
      <w:pPr>
        <w:pStyle w:val="BodyText"/>
        <w:spacing w:line="355" w:lineRule="auto" w:before="34"/>
        <w:ind w:right="1788" w:firstLine="419"/>
        <w:jc w:val="both"/>
      </w:pPr>
      <w:r>
        <w:rPr>
          <w:rFonts w:ascii="宋体" w:hAnsi="宋体" w:cs="宋体" w:eastAsia="宋体" w:hint="default"/>
          <w:spacing w:val="-5"/>
        </w:rPr>
        <w:t>2</w:t>
      </w:r>
      <w:r>
        <w:rPr>
          <w:spacing w:val="-5"/>
        </w:rPr>
        <w:t>、</w:t>
      </w:r>
      <w:r>
        <w:rPr>
          <w:rFonts w:ascii="宋体" w:hAnsi="宋体" w:cs="宋体" w:eastAsia="宋体" w:hint="default"/>
          <w:b/>
          <w:bCs/>
          <w:spacing w:val="-5"/>
        </w:rPr>
        <w:t>颜土富</w:t>
      </w:r>
      <w:r>
        <w:rPr>
          <w:spacing w:val="-5"/>
        </w:rPr>
        <w:t>，男，中国国籍</w:t>
      </w:r>
      <w:r>
        <w:rPr>
          <w:rFonts w:ascii="宋体" w:hAnsi="宋体" w:cs="宋体" w:eastAsia="宋体" w:hint="default"/>
          <w:spacing w:val="-5"/>
        </w:rPr>
        <w:t>,</w:t>
      </w:r>
      <w:r>
        <w:rPr>
          <w:rFonts w:ascii="宋体" w:hAnsi="宋体" w:cs="宋体" w:eastAsia="宋体" w:hint="default"/>
          <w:spacing w:val="42"/>
        </w:rPr>
        <w:t> </w:t>
      </w:r>
      <w:r>
        <w:rPr>
          <w:spacing w:val="-3"/>
        </w:rPr>
        <w:t>无境外永久居留权。</w:t>
      </w:r>
      <w:r>
        <w:rPr>
          <w:rFonts w:ascii="宋体" w:hAnsi="宋体" w:cs="宋体" w:eastAsia="宋体" w:hint="default"/>
          <w:spacing w:val="-3"/>
        </w:rPr>
        <w:t>1979</w:t>
      </w:r>
      <w:r>
        <w:rPr>
          <w:spacing w:val="-3"/>
        </w:rPr>
        <w:t>年</w:t>
      </w:r>
      <w:r>
        <w:rPr>
          <w:rFonts w:ascii="宋体" w:hAnsi="宋体" w:cs="宋体" w:eastAsia="宋体" w:hint="default"/>
          <w:spacing w:val="-3"/>
        </w:rPr>
        <w:t>8</w:t>
      </w:r>
      <w:r>
        <w:rPr>
          <w:spacing w:val="-3"/>
        </w:rPr>
        <w:t>月生，中专学历，曾任浙江利</w:t>
      </w:r>
      <w:r>
        <w:rPr>
          <w:w w:val="100"/>
        </w:rPr>
        <w:t> </w:t>
      </w:r>
      <w:r>
        <w:rPr>
          <w:spacing w:val="-4"/>
        </w:rPr>
        <w:t>欧电气有限公司总经理助理，现任公司副总经理，现同时担任温岭利欧园林机械有限公司董</w:t>
      </w:r>
      <w:r>
        <w:rPr>
          <w:spacing w:val="-40"/>
        </w:rPr>
        <w:t> </w:t>
      </w:r>
      <w:r>
        <w:rPr>
          <w:spacing w:val="-40"/>
        </w:rPr>
      </w:r>
      <w:r>
        <w:rPr>
          <w:spacing w:val="-9"/>
        </w:rPr>
        <w:t>事长、浙江利欧友林供水系统有限公司董事长、意大利利欧董事长、利普诺持之水泵系统（上</w:t>
      </w:r>
    </w:p>
    <w:p>
      <w:pPr>
        <w:spacing w:after="0" w:line="355" w:lineRule="auto"/>
        <w:jc w:val="both"/>
        <w:sectPr>
          <w:pgSz w:w="11910" w:h="16840"/>
          <w:pgMar w:header="877" w:footer="1340" w:top="1100" w:bottom="1540" w:left="1660" w:right="0"/>
        </w:sectPr>
      </w:pPr>
    </w:p>
    <w:p>
      <w:pPr>
        <w:spacing w:line="240" w:lineRule="auto" w:before="3"/>
        <w:rPr>
          <w:rFonts w:ascii="宋体" w:hAnsi="宋体" w:cs="宋体" w:eastAsia="宋体" w:hint="default"/>
          <w:sz w:val="19"/>
          <w:szCs w:val="19"/>
        </w:rPr>
      </w:pPr>
      <w:r>
        <w:rPr/>
        <w:pict>
          <v:shape style="position:absolute;margin-left:460.320007pt;margin-top:764.919983pt;width:135.0pt;height:77pt;mso-position-horizontal-relative:page;mso-position-vertical-relative:page;z-index:-832984" type="#_x0000_t75" stroked="false">
            <v:imagedata r:id="rId6" o:title=""/>
          </v:shape>
        </w:pict>
      </w:r>
    </w:p>
    <w:p>
      <w:pPr>
        <w:pStyle w:val="BodyText"/>
        <w:spacing w:line="357" w:lineRule="auto"/>
        <w:ind w:left="1157" w:right="1596" w:hanging="420"/>
        <w:jc w:val="left"/>
      </w:pPr>
      <w:r>
        <w:rPr/>
        <w:t>海）有限公司董事长、上海利泵流体科技发展有限公司董事长。</w:t>
      </w:r>
      <w:r>
        <w:rPr>
          <w:w w:val="100"/>
        </w:rPr>
        <w:t> </w:t>
      </w:r>
      <w:r>
        <w:rPr>
          <w:rFonts w:ascii="宋体" w:hAnsi="宋体" w:cs="宋体" w:eastAsia="宋体" w:hint="default"/>
          <w:spacing w:val="-10"/>
        </w:rPr>
        <w:t>3</w:t>
      </w:r>
      <w:r>
        <w:rPr>
          <w:spacing w:val="-10"/>
        </w:rPr>
        <w:t>、</w:t>
      </w:r>
      <w:r>
        <w:rPr>
          <w:rFonts w:ascii="宋体" w:hAnsi="宋体" w:cs="宋体" w:eastAsia="宋体" w:hint="default"/>
          <w:b/>
          <w:bCs/>
          <w:spacing w:val="-10"/>
        </w:rPr>
        <w:t>张旭波</w:t>
      </w:r>
      <w:r>
        <w:rPr>
          <w:spacing w:val="-10"/>
        </w:rPr>
        <w:t>，本公司董事、副总经理、董事会秘书（个人简况参见本节“（一）董事”）。</w:t>
      </w:r>
      <w:r>
        <w:rPr/>
      </w:r>
    </w:p>
    <w:p>
      <w:pPr>
        <w:pStyle w:val="BodyText"/>
        <w:spacing w:line="357" w:lineRule="auto" w:before="30"/>
        <w:ind w:left="738" w:right="1596" w:firstLine="419"/>
        <w:jc w:val="left"/>
      </w:pPr>
      <w:r>
        <w:rPr>
          <w:rFonts w:ascii="宋体" w:hAnsi="宋体" w:cs="宋体" w:eastAsia="宋体" w:hint="default"/>
        </w:rPr>
        <w:t>4</w:t>
      </w:r>
      <w:r>
        <w:rPr/>
        <w:t>、</w:t>
      </w:r>
      <w:r>
        <w:rPr>
          <w:rFonts w:ascii="宋体" w:hAnsi="宋体" w:cs="宋体" w:eastAsia="宋体" w:hint="default"/>
          <w:b/>
          <w:bCs/>
        </w:rPr>
        <w:t>曾钦民</w:t>
      </w:r>
      <w:r>
        <w:rPr/>
        <w:t>，男，中国国籍</w:t>
      </w:r>
      <w:r>
        <w:rPr>
          <w:rFonts w:ascii="宋体" w:hAnsi="宋体" w:cs="宋体" w:eastAsia="宋体" w:hint="default"/>
        </w:rPr>
        <w:t>,</w:t>
      </w:r>
      <w:r>
        <w:rPr>
          <w:rFonts w:ascii="宋体" w:hAnsi="宋体" w:cs="宋体" w:eastAsia="宋体" w:hint="default"/>
          <w:spacing w:val="-4"/>
        </w:rPr>
        <w:t> </w:t>
      </w:r>
      <w:r>
        <w:rPr/>
        <w:t>无境外永久居留权。</w:t>
      </w:r>
      <w:r>
        <w:rPr>
          <w:rFonts w:ascii="宋体" w:hAnsi="宋体" w:cs="宋体" w:eastAsia="宋体" w:hint="default"/>
        </w:rPr>
        <w:t>1973</w:t>
      </w:r>
      <w:r>
        <w:rPr/>
        <w:t>年</w:t>
      </w:r>
      <w:r>
        <w:rPr>
          <w:rFonts w:ascii="宋体" w:hAnsi="宋体" w:cs="宋体" w:eastAsia="宋体" w:hint="default"/>
        </w:rPr>
        <w:t>8</w:t>
      </w:r>
      <w:r>
        <w:rPr/>
        <w:t>月生，大学本科学历，</w:t>
      </w:r>
      <w:r>
        <w:rPr>
          <w:rFonts w:ascii="宋体" w:hAnsi="宋体" w:cs="宋体" w:eastAsia="宋体" w:hint="default"/>
        </w:rPr>
        <w:t>2009</w:t>
      </w:r>
      <w:r>
        <w:rPr>
          <w:rFonts w:ascii="宋体" w:hAnsi="宋体" w:cs="宋体" w:eastAsia="宋体" w:hint="default"/>
          <w:w w:val="100"/>
        </w:rPr>
        <w:t> </w:t>
      </w:r>
      <w:r>
        <w:rPr>
          <w:spacing w:val="-4"/>
        </w:rPr>
        <w:t>年浙江省十佳人力资源经理人获得者，曾任台州新视野管理顾问有限公司总经理，现任浙江</w:t>
      </w:r>
      <w:r>
        <w:rPr>
          <w:spacing w:val="-41"/>
        </w:rPr>
        <w:t> </w:t>
      </w:r>
      <w:r>
        <w:rPr>
          <w:spacing w:val="-41"/>
        </w:rPr>
      </w:r>
      <w:r>
        <w:rPr>
          <w:spacing w:val="-4"/>
        </w:rPr>
        <w:t>利欧股份有限公司副总经理，现同时担任长沙利欧天鹅工业泵有限公司董事，大连华能耐酸</w:t>
      </w:r>
      <w:r>
        <w:rPr>
          <w:spacing w:val="-41"/>
        </w:rPr>
        <w:t> </w:t>
      </w:r>
      <w:r>
        <w:rPr>
          <w:spacing w:val="-41"/>
        </w:rPr>
      </w:r>
      <w:r>
        <w:rPr>
          <w:spacing w:val="-4"/>
        </w:rPr>
        <w:t>泵厂有限责任公司董事，无锡利欧锡泵制造有限公司董事，利普诺持之水泵系统（上海）有</w:t>
      </w:r>
      <w:r>
        <w:rPr>
          <w:spacing w:val="-45"/>
        </w:rPr>
        <w:t> </w:t>
      </w:r>
      <w:r>
        <w:rPr>
          <w:spacing w:val="-45"/>
        </w:rPr>
      </w:r>
      <w:r>
        <w:rPr/>
        <w:t>限公司董事。</w:t>
      </w:r>
    </w:p>
    <w:p>
      <w:pPr>
        <w:pStyle w:val="BodyText"/>
        <w:spacing w:line="357" w:lineRule="auto" w:before="32"/>
        <w:ind w:left="738" w:right="1596" w:firstLine="419"/>
        <w:jc w:val="left"/>
      </w:pPr>
      <w:r>
        <w:rPr>
          <w:rFonts w:ascii="宋体" w:hAnsi="宋体" w:cs="宋体" w:eastAsia="宋体" w:hint="default"/>
        </w:rPr>
        <w:t>5</w:t>
      </w:r>
      <w:r>
        <w:rPr/>
        <w:t>、</w:t>
      </w:r>
      <w:r>
        <w:rPr>
          <w:rFonts w:ascii="宋体" w:hAnsi="宋体" w:cs="宋体" w:eastAsia="宋体" w:hint="default"/>
          <w:b/>
          <w:bCs/>
        </w:rPr>
        <w:t>黄卿文</w:t>
      </w:r>
      <w:r>
        <w:rPr/>
        <w:t>，男，中国国籍</w:t>
      </w:r>
      <w:r>
        <w:rPr>
          <w:rFonts w:ascii="宋体" w:hAnsi="宋体" w:cs="宋体" w:eastAsia="宋体" w:hint="default"/>
        </w:rPr>
        <w:t>,</w:t>
      </w:r>
      <w:r>
        <w:rPr>
          <w:rFonts w:ascii="宋体" w:hAnsi="宋体" w:cs="宋体" w:eastAsia="宋体" w:hint="default"/>
          <w:spacing w:val="-5"/>
        </w:rPr>
        <w:t> </w:t>
      </w:r>
      <w:r>
        <w:rPr/>
        <w:t>无境外永久居留权。</w:t>
      </w:r>
      <w:r>
        <w:rPr>
          <w:rFonts w:ascii="宋体" w:hAnsi="宋体" w:cs="宋体" w:eastAsia="宋体" w:hint="default"/>
        </w:rPr>
        <w:t>1968</w:t>
      </w:r>
      <w:r>
        <w:rPr/>
        <w:t>年</w:t>
      </w:r>
      <w:r>
        <w:rPr>
          <w:rFonts w:ascii="宋体" w:hAnsi="宋体" w:cs="宋体" w:eastAsia="宋体" w:hint="default"/>
        </w:rPr>
        <w:t>11</w:t>
      </w:r>
      <w:r>
        <w:rPr/>
        <w:t>月生，大学本科学历，曾任</w:t>
      </w:r>
      <w:r>
        <w:rPr>
          <w:w w:val="100"/>
        </w:rPr>
        <w:t> </w:t>
      </w:r>
      <w:r>
        <w:rPr>
          <w:spacing w:val="-7"/>
        </w:rPr>
        <w:t>温岭对外贸易公司太平分公司销售部经理，浙江利欧电气有限公司（公司前身）营销部经理，</w:t>
      </w:r>
      <w:r>
        <w:rPr>
          <w:spacing w:val="-21"/>
        </w:rPr>
        <w:t> </w:t>
      </w:r>
      <w:r>
        <w:rPr>
          <w:spacing w:val="-21"/>
        </w:rPr>
      </w:r>
      <w:r>
        <w:rPr>
          <w:spacing w:val="-5"/>
        </w:rPr>
        <w:t>浙江利欧股份有限公司监事会主席、董事长助理。现任浙江利欧股份有限公司副总经理、美</w:t>
      </w:r>
      <w:r>
        <w:rPr>
          <w:spacing w:val="-33"/>
        </w:rPr>
        <w:t> </w:t>
      </w:r>
      <w:r>
        <w:rPr>
          <w:spacing w:val="-33"/>
        </w:rPr>
      </w:r>
      <w:r>
        <w:rPr/>
        <w:t>国利欧董事。</w:t>
      </w:r>
    </w:p>
    <w:p>
      <w:pPr>
        <w:pStyle w:val="BodyText"/>
        <w:spacing w:line="357" w:lineRule="auto" w:before="30"/>
        <w:ind w:left="738" w:right="1791" w:firstLine="419"/>
        <w:jc w:val="both"/>
      </w:pPr>
      <w:r>
        <w:rPr>
          <w:rFonts w:ascii="宋体" w:hAnsi="宋体" w:cs="宋体" w:eastAsia="宋体" w:hint="default"/>
        </w:rPr>
        <w:t>6</w:t>
      </w:r>
      <w:r>
        <w:rPr/>
        <w:t>、</w:t>
      </w:r>
      <w:r>
        <w:rPr>
          <w:rFonts w:ascii="宋体" w:hAnsi="宋体" w:cs="宋体" w:eastAsia="宋体" w:hint="default"/>
          <w:b/>
          <w:bCs/>
        </w:rPr>
        <w:t>陈林富</w:t>
      </w:r>
      <w:r>
        <w:rPr/>
        <w:t>，男，中国国籍</w:t>
      </w:r>
      <w:r>
        <w:rPr>
          <w:rFonts w:ascii="宋体" w:hAnsi="宋体" w:cs="宋体" w:eastAsia="宋体" w:hint="default"/>
        </w:rPr>
        <w:t>,</w:t>
      </w:r>
      <w:r>
        <w:rPr>
          <w:rFonts w:ascii="宋体" w:hAnsi="宋体" w:cs="宋体" w:eastAsia="宋体" w:hint="default"/>
          <w:spacing w:val="-8"/>
        </w:rPr>
        <w:t> </w:t>
      </w:r>
      <w:r>
        <w:rPr/>
        <w:t>无境外永久居留权。</w:t>
      </w:r>
      <w:r>
        <w:rPr>
          <w:rFonts w:ascii="宋体" w:hAnsi="宋体" w:cs="宋体" w:eastAsia="宋体" w:hint="default"/>
        </w:rPr>
        <w:t>1963</w:t>
      </w:r>
      <w:r>
        <w:rPr/>
        <w:t>年</w:t>
      </w:r>
      <w:r>
        <w:rPr>
          <w:rFonts w:ascii="宋体" w:hAnsi="宋体" w:cs="宋体" w:eastAsia="宋体" w:hint="default"/>
        </w:rPr>
        <w:t>10</w:t>
      </w:r>
      <w:r>
        <w:rPr/>
        <w:t>月生，大专学历，曾任温岭</w:t>
      </w:r>
      <w:r>
        <w:rPr>
          <w:w w:val="100"/>
        </w:rPr>
        <w:t> </w:t>
      </w:r>
      <w:r>
        <w:rPr>
          <w:spacing w:val="-4"/>
        </w:rPr>
        <w:t>市新河供销社主办会计、温岭市财政局委派会计、浙江利欧电气有限公司财务部经理，现任</w:t>
      </w:r>
      <w:r>
        <w:rPr>
          <w:spacing w:val="-44"/>
        </w:rPr>
        <w:t> </w:t>
      </w:r>
      <w:r>
        <w:rPr>
          <w:spacing w:val="-44"/>
        </w:rPr>
      </w:r>
      <w:r>
        <w:rPr>
          <w:spacing w:val="-4"/>
        </w:rPr>
        <w:t>本公司财务总监。现同时担任浙江利欧（香港）有限公司执行董事、温岭利欧园林机械有限</w:t>
      </w:r>
      <w:r>
        <w:rPr>
          <w:spacing w:val="-45"/>
        </w:rPr>
        <w:t> </w:t>
      </w:r>
      <w:r>
        <w:rPr>
          <w:spacing w:val="-45"/>
        </w:rPr>
      </w:r>
      <w:r>
        <w:rPr>
          <w:spacing w:val="-9"/>
        </w:rPr>
        <w:t>公司董事、浙江利欧友林供水系统有限公司董事、意大利利欧董事、利普诺持之水泵系统（上</w:t>
      </w:r>
      <w:r>
        <w:rPr>
          <w:spacing w:val="-46"/>
        </w:rPr>
        <w:t> </w:t>
      </w:r>
      <w:r>
        <w:rPr>
          <w:spacing w:val="-46"/>
        </w:rPr>
      </w:r>
      <w:r>
        <w:rPr/>
        <w:t>海）有限公司董事、上海利泵流体科技发展有限公司董事。</w:t>
      </w:r>
    </w:p>
    <w:p>
      <w:pPr>
        <w:spacing w:line="240" w:lineRule="auto" w:before="1"/>
        <w:rPr>
          <w:rFonts w:ascii="宋体" w:hAnsi="宋体" w:cs="宋体" w:eastAsia="宋体" w:hint="default"/>
          <w:sz w:val="29"/>
          <w:szCs w:val="29"/>
        </w:rPr>
      </w:pPr>
    </w:p>
    <w:p>
      <w:pPr>
        <w:pStyle w:val="BodyText"/>
        <w:spacing w:line="240" w:lineRule="auto" w:before="0"/>
        <w:ind w:left="738" w:right="1596"/>
        <w:jc w:val="left"/>
      </w:pPr>
      <w:r>
        <w:rPr/>
        <w:t>在股东单位任职情况</w:t>
      </w:r>
    </w:p>
    <w:p>
      <w:pPr>
        <w:pStyle w:val="BodyText"/>
        <w:spacing w:line="240" w:lineRule="auto" w:before="174"/>
        <w:ind w:left="738" w:right="1596"/>
        <w:jc w:val="left"/>
      </w:pPr>
      <w:r>
        <w:rPr/>
        <w:t>√ 适用 □ 不适用</w:t>
      </w:r>
    </w:p>
    <w:p>
      <w:pPr>
        <w:spacing w:line="240" w:lineRule="auto" w:before="7"/>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203"/>
        <w:gridCol w:w="3190"/>
        <w:gridCol w:w="1064"/>
        <w:gridCol w:w="1195"/>
        <w:gridCol w:w="1330"/>
        <w:gridCol w:w="1589"/>
      </w:tblGrid>
      <w:tr>
        <w:trPr>
          <w:trHeight w:val="556"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046"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5"/>
              <w:ind w:left="74"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51" w:space="0" w:color="FFFFFF"/>
              <w:right w:val="single" w:sz="4" w:space="0" w:color="000000"/>
            </w:tcBorders>
            <w:shd w:val="clear" w:color="auto" w:fill="D2D2D2"/>
          </w:tcPr>
          <w:p>
            <w:pPr>
              <w:pStyle w:val="TableParagraph"/>
              <w:spacing w:line="240" w:lineRule="auto" w:before="124"/>
              <w:ind w:left="5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5"/>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559"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陈德平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1064" w:type="dxa"/>
            <w:tcBorders>
              <w:top w:val="single" w:sz="4" w:space="0" w:color="000000"/>
              <w:left w:val="single" w:sz="4" w:space="0" w:color="000000"/>
              <w:bottom w:val="single" w:sz="4" w:space="0" w:color="000000"/>
              <w:right w:val="single" w:sz="12" w:space="0" w:color="FFFFFF"/>
            </w:tcBorders>
          </w:tcPr>
          <w:p>
            <w:pPr>
              <w:pStyle w:val="TableParagraph"/>
              <w:spacing w:line="230" w:lineRule="exact" w:before="36"/>
              <w:ind w:left="21" w:right="-59"/>
              <w:jc w:val="left"/>
              <w:rPr>
                <w:rFonts w:ascii="宋体" w:hAnsi="宋体" w:cs="宋体" w:eastAsia="宋体" w:hint="default"/>
                <w:sz w:val="18"/>
                <w:szCs w:val="18"/>
              </w:rPr>
            </w:pPr>
            <w:r>
              <w:rPr>
                <w:rFonts w:ascii="宋体" w:hAnsi="宋体" w:cs="宋体" w:eastAsia="宋体" w:hint="default"/>
                <w:sz w:val="18"/>
                <w:szCs w:val="18"/>
              </w:rPr>
              <w:t>副总经济师、 监事</w:t>
            </w:r>
          </w:p>
        </w:tc>
        <w:tc>
          <w:tcPr>
            <w:tcW w:w="1195" w:type="dxa"/>
            <w:tcBorders>
              <w:top w:val="single" w:sz="51" w:space="0" w:color="FFFFFF"/>
              <w:left w:val="single" w:sz="12" w:space="0" w:color="FFFFFF"/>
              <w:bottom w:val="single" w:sz="4" w:space="0" w:color="000000"/>
              <w:right w:val="single" w:sz="4" w:space="0" w:color="000000"/>
            </w:tcBorders>
          </w:tcPr>
          <w:p>
            <w:pPr>
              <w:pStyle w:val="TableParagraph"/>
              <w:spacing w:line="240" w:lineRule="auto" w:before="67"/>
              <w:ind w:left="1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
        <w:ind w:left="738" w:right="1596"/>
        <w:jc w:val="left"/>
      </w:pPr>
      <w:r>
        <w:rPr/>
        <w:t>在其他单位任职情况</w:t>
      </w:r>
    </w:p>
    <w:p>
      <w:pPr>
        <w:pStyle w:val="BodyText"/>
        <w:spacing w:line="240" w:lineRule="auto" w:before="37"/>
        <w:ind w:left="738" w:right="1596"/>
        <w:jc w:val="left"/>
      </w:pPr>
      <w:r>
        <w:rPr/>
        <w:t>√ 适用 □ 不适用</w:t>
      </w:r>
    </w:p>
    <w:p>
      <w:pPr>
        <w:spacing w:line="240" w:lineRule="auto" w:before="8"/>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203"/>
        <w:gridCol w:w="3190"/>
        <w:gridCol w:w="1064"/>
        <w:gridCol w:w="1195"/>
        <w:gridCol w:w="1325"/>
        <w:gridCol w:w="1594"/>
      </w:tblGrid>
      <w:tr>
        <w:trPr>
          <w:trHeight w:val="557"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04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74"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340" w:right="72"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322"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台州新科环保研究所有限公司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1995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温岭市利恒机械有限公司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温岭利欧贸易有限公司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台州利欧矿业投资有限公司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温岭市广源房地产开发有限公司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上海磊利汽车贸易有限公司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台州新科环保研究所有限公司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1995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footerReference w:type="default" r:id="rId29"/>
          <w:pgSz w:w="11910" w:h="16840"/>
          <w:pgMar w:footer="939" w:header="877" w:top="1100" w:bottom="1120" w:left="1060" w:right="0"/>
          <w:pgNumType w:start="45"/>
        </w:sectPr>
      </w:pPr>
    </w:p>
    <w:p>
      <w:pPr>
        <w:spacing w:line="240" w:lineRule="auto" w:before="11"/>
        <w:rPr>
          <w:rFonts w:ascii="Times New Roman" w:hAnsi="Times New Roman" w:cs="Times New Roman" w:eastAsia="Times New Roman" w:hint="default"/>
          <w:sz w:val="27"/>
          <w:szCs w:val="27"/>
        </w:rPr>
      </w:pPr>
      <w:r>
        <w:rPr/>
        <w:pict>
          <v:shape style="position:absolute;margin-left:279.410004pt;margin-top:557.709961pt;width:111.4pt;height:29.2pt;mso-position-horizontal-relative:page;mso-position-vertical-relative:page;z-index:-83293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《财经论丛》</w:t>
                  </w:r>
                </w:p>
              </w:txbxContent>
            </v:textbox>
            <w10:wrap type="none"/>
          </v:shape>
        </w:pict>
      </w:r>
      <w:r>
        <w:rPr/>
        <w:pict>
          <v:shape style="position:absolute;margin-left:460.320007pt;margin-top:764.919983pt;width:135.0pt;height:77pt;mso-position-horizontal-relative:page;mso-position-vertical-relative:page;z-index:1960" type="#_x0000_t75" stroked="false">
            <v:imagedata r:id="rId6" o:title=""/>
          </v:shape>
        </w:pict>
      </w:r>
    </w:p>
    <w:tbl>
      <w:tblPr>
        <w:tblW w:w="0" w:type="auto"/>
        <w:jc w:val="left"/>
        <w:tblInd w:w="103" w:type="dxa"/>
        <w:tblLayout w:type="fixed"/>
        <w:tblCellMar>
          <w:top w:w="0" w:type="dxa"/>
          <w:left w:w="0" w:type="dxa"/>
          <w:bottom w:w="0" w:type="dxa"/>
          <w:right w:w="0" w:type="dxa"/>
        </w:tblCellMar>
        <w:tblLook w:val="01E0"/>
      </w:tblPr>
      <w:tblGrid>
        <w:gridCol w:w="1203"/>
        <w:gridCol w:w="3190"/>
        <w:gridCol w:w="1064"/>
        <w:gridCol w:w="1195"/>
        <w:gridCol w:w="1325"/>
        <w:gridCol w:w="1594"/>
      </w:tblGrid>
      <w:tr>
        <w:trPr>
          <w:trHeight w:val="324" w:hRule="exact"/>
        </w:trPr>
        <w:tc>
          <w:tcPr>
            <w:tcW w:w="1203" w:type="dxa"/>
            <w:vMerge w:val="restart"/>
            <w:tcBorders>
              <w:top w:val="nil" w:sz="6" w:space="0" w:color="auto"/>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温岭利欧技术检测服务有限公司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温岭利欧贸易有限公司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温岭市利恒机械有限公司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台州利欧矿业投资有限公司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6"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吴郁龙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中核能源科技有限公司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3"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北京华益瀚海投资有限公司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
              <w:jc w:val="center"/>
              <w:rPr>
                <w:rFonts w:ascii="宋体" w:hAnsi="宋体" w:cs="宋体" w:eastAsia="宋体" w:hint="default"/>
                <w:sz w:val="18"/>
                <w:szCs w:val="18"/>
              </w:rPr>
            </w:pPr>
            <w:r>
              <w:rPr>
                <w:rFonts w:ascii="宋体" w:hAnsi="宋体" w:cs="宋体" w:eastAsia="宋体" w:hint="default"/>
                <w:sz w:val="18"/>
                <w:szCs w:val="18"/>
              </w:rPr>
              <w:t>马骏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国浩律师集团（杭州）事务所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杭州市律师协会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杭州市人大常委会立法咨询委员会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杭州仲裁委员会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杭州锅炉集团股份有限公司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杭州中瑞思创科技股份有限公司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3"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浙江方正电机股份有限公司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北京工商大学商学院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1983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中国审计学会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北京审计学会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审计署高级审计师评审委员会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武汉达明科技股份有限公司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491"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靳明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浙江财经学院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37" w:lineRule="auto"/>
              <w:ind w:left="21" w:right="22"/>
              <w:jc w:val="left"/>
              <w:rPr>
                <w:rFonts w:ascii="宋体" w:hAnsi="宋体" w:cs="宋体" w:eastAsia="宋体" w:hint="default"/>
                <w:sz w:val="18"/>
                <w:szCs w:val="18"/>
              </w:rPr>
            </w:pPr>
            <w:r>
              <w:rPr>
                <w:rFonts w:ascii="宋体" w:hAnsi="宋体" w:cs="宋体" w:eastAsia="宋体" w:hint="default"/>
                <w:sz w:val="18"/>
                <w:szCs w:val="18"/>
              </w:rPr>
              <w:t>学报编辑部 </w:t>
            </w:r>
            <w:r>
              <w:rPr>
                <w:rFonts w:ascii="宋体" w:hAnsi="宋体" w:cs="宋体" w:eastAsia="宋体" w:hint="default"/>
                <w:spacing w:val="-12"/>
                <w:sz w:val="18"/>
                <w:szCs w:val="18"/>
              </w:rPr>
              <w:t>主任、上市公</w:t>
            </w:r>
            <w:r>
              <w:rPr>
                <w:rFonts w:ascii="宋体" w:hAnsi="宋体" w:cs="宋体" w:eastAsia="宋体" w:hint="default"/>
                <w:sz w:val="18"/>
                <w:szCs w:val="18"/>
              </w:rPr>
              <w:t> 司研究所所 </w:t>
            </w:r>
            <w:r>
              <w:rPr>
                <w:rFonts w:ascii="宋体" w:hAnsi="宋体" w:cs="宋体" w:eastAsia="宋体" w:hint="default"/>
                <w:spacing w:val="-12"/>
                <w:sz w:val="18"/>
                <w:szCs w:val="18"/>
              </w:rPr>
              <w:t>长、企业管理</w:t>
            </w:r>
            <w:r>
              <w:rPr>
                <w:rFonts w:ascii="宋体" w:hAnsi="宋体" w:cs="宋体" w:eastAsia="宋体" w:hint="default"/>
                <w:sz w:val="18"/>
                <w:szCs w:val="18"/>
              </w:rPr>
              <w:t> 学科带头人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58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9.3pt;height:29.2pt;mso-position-horizontal-relative:char;mso-position-vertical-relative:line" coordorigin="0,0" coordsize="1186,584">
                  <v:group style="position:absolute;left:0;top:0;width:1186;height:584" coordorigin="0,0" coordsize="1186,584">
                    <v:shape style="position:absolute;left:0;top:0;width:1186;height:584" coordorigin="0,0" coordsize="1186,584" path="m0,583l1186,583,1186,0,0,0,0,583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中国市场学会与中国高校市场学研究会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1995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中国数量经济学会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浙江省企业管理研究会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宁波弘讯科技股份有限公司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浙江利欧（香港）有限公司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sz w:val="18"/>
              </w:rPr>
              <w:t>Leo Italia</w:t>
            </w:r>
            <w:r>
              <w:rPr>
                <w:rFonts w:ascii="宋体"/>
                <w:spacing w:val="-5"/>
                <w:sz w:val="18"/>
              </w:rPr>
              <w:t> </w:t>
            </w:r>
            <w:r>
              <w:rPr>
                <w:rFonts w:ascii="宋体"/>
                <w:sz w:val="18"/>
              </w:rPr>
              <w:t>S.R.L.</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39" w:top="1100" w:bottom="1120" w:left="106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203"/>
        <w:gridCol w:w="3190"/>
        <w:gridCol w:w="1064"/>
        <w:gridCol w:w="1195"/>
        <w:gridCol w:w="1325"/>
        <w:gridCol w:w="1594"/>
      </w:tblGrid>
      <w:tr>
        <w:trPr>
          <w:trHeight w:val="324" w:hRule="exact"/>
        </w:trPr>
        <w:tc>
          <w:tcPr>
            <w:tcW w:w="1203" w:type="dxa"/>
            <w:vMerge w:val="restart"/>
            <w:tcBorders>
              <w:top w:val="nil" w:sz="6" w:space="0" w:color="auto"/>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上海利泵流体科技发展有限公司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sz w:val="18"/>
              </w:rPr>
              <w:t>Leo Italia</w:t>
            </w:r>
            <w:r>
              <w:rPr>
                <w:rFonts w:ascii="宋体"/>
                <w:spacing w:val="-6"/>
                <w:sz w:val="18"/>
              </w:rPr>
              <w:t> </w:t>
            </w:r>
            <w:r>
              <w:rPr>
                <w:rFonts w:ascii="宋体"/>
                <w:sz w:val="18"/>
              </w:rPr>
              <w:t>S.R.L</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上海利泵流体科技发展有限公司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sz w:val="18"/>
              </w:rPr>
              <w:t>Crystal Water Products</w:t>
            </w:r>
            <w:r>
              <w:rPr>
                <w:rFonts w:ascii="宋体"/>
                <w:spacing w:val="-10"/>
                <w:sz w:val="18"/>
              </w:rPr>
              <w:t> </w:t>
            </w:r>
            <w:r>
              <w:rPr>
                <w:rFonts w:ascii="宋体"/>
                <w:sz w:val="18"/>
              </w:rPr>
              <w:t>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03"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3"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1" w:right="54"/>
              <w:jc w:val="left"/>
              <w:rPr>
                <w:rFonts w:ascii="宋体" w:hAnsi="宋体" w:cs="宋体" w:eastAsia="宋体" w:hint="default"/>
                <w:sz w:val="18"/>
                <w:szCs w:val="18"/>
              </w:rPr>
            </w:pPr>
            <w:r>
              <w:rPr>
                <w:rFonts w:ascii="宋体" w:hAnsi="宋体" w:cs="宋体" w:eastAsia="宋体" w:hint="default"/>
                <w:sz w:val="18"/>
                <w:szCs w:val="18"/>
              </w:rPr>
              <w:t>董事、监事和高管在其他单位任职情况，只包括其截至报告期仍然在职的情况，不包括以前年度任职但未 持续到报告期内的情形。</w:t>
            </w:r>
          </w:p>
        </w:tc>
      </w:tr>
    </w:tbl>
    <w:p>
      <w:pPr>
        <w:spacing w:line="240" w:lineRule="auto" w:before="4"/>
        <w:rPr>
          <w:rFonts w:ascii="Times New Roman" w:hAnsi="Times New Roman" w:cs="Times New Roman" w:eastAsia="Times New Roman" w:hint="default"/>
          <w:sz w:val="20"/>
          <w:szCs w:val="20"/>
        </w:rPr>
      </w:pPr>
    </w:p>
    <w:p>
      <w:pPr>
        <w:pStyle w:val="Heading3"/>
        <w:spacing w:line="240" w:lineRule="auto"/>
        <w:ind w:right="0"/>
        <w:jc w:val="both"/>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3"/>
          <w:szCs w:val="23"/>
        </w:rPr>
      </w:pPr>
    </w:p>
    <w:p>
      <w:pPr>
        <w:pStyle w:val="BodyText"/>
        <w:spacing w:line="273" w:lineRule="auto" w:before="0"/>
        <w:ind w:left="1157" w:right="1596" w:hanging="420"/>
        <w:jc w:val="left"/>
      </w:pPr>
      <w:r>
        <w:rPr/>
        <w:t>董事、监事、高级管理人员报酬的决策程序、确定依据</w:t>
      </w:r>
      <w:r>
        <w:rPr>
          <w:w w:val="100"/>
        </w:rPr>
        <w:t> </w:t>
      </w:r>
      <w:r>
        <w:rPr>
          <w:spacing w:val="-4"/>
        </w:rPr>
        <w:t>公司董事、监事的报酬由股东大会决定，高级管理人员的报酬由董事会决定，独立董事</w:t>
      </w:r>
    </w:p>
    <w:p>
      <w:pPr>
        <w:pStyle w:val="BodyText"/>
        <w:spacing w:line="357" w:lineRule="auto" w:before="103"/>
        <w:ind w:left="738" w:right="1788"/>
        <w:jc w:val="both"/>
      </w:pPr>
      <w:r>
        <w:rPr>
          <w:spacing w:val="-4"/>
        </w:rPr>
        <w:t>津贴标准由公司股东大会决议通过，独立董事参加会议发生的差旅费、办公费等履职费用由</w:t>
      </w:r>
      <w:r>
        <w:rPr>
          <w:spacing w:val="-42"/>
        </w:rPr>
        <w:t> </w:t>
      </w:r>
      <w:r>
        <w:rPr>
          <w:spacing w:val="-42"/>
        </w:rPr>
      </w:r>
      <w:r>
        <w:rPr>
          <w:spacing w:val="-4"/>
        </w:rPr>
        <w:t>公司承担。公司董事会下设薪酬与考核委员会，其主要职责为：（一）根据董事及高级管理</w:t>
      </w:r>
      <w:r>
        <w:rPr>
          <w:spacing w:val="-41"/>
        </w:rPr>
        <w:t> </w:t>
      </w:r>
      <w:r>
        <w:rPr>
          <w:spacing w:val="-41"/>
        </w:rPr>
      </w:r>
      <w:r>
        <w:rPr>
          <w:spacing w:val="-4"/>
        </w:rPr>
        <w:t>人员管理岗位的主要范围、职责、重要性制定薪酬计划或方案；（二）审查公司董事（非独</w:t>
      </w:r>
      <w:r>
        <w:rPr>
          <w:spacing w:val="-44"/>
        </w:rPr>
        <w:t> </w:t>
      </w:r>
      <w:r>
        <w:rPr>
          <w:spacing w:val="-44"/>
        </w:rPr>
      </w:r>
      <w:r>
        <w:rPr>
          <w:spacing w:val="-4"/>
        </w:rPr>
        <w:t>立董事）及高级管理人员履行职责的情况并对其进行年度绩效考评；（三）负责对公司薪酬</w:t>
      </w:r>
      <w:r>
        <w:rPr>
          <w:spacing w:val="-41"/>
        </w:rPr>
        <w:t> </w:t>
      </w:r>
      <w:r>
        <w:rPr>
          <w:spacing w:val="-41"/>
        </w:rPr>
      </w:r>
      <w:r>
        <w:rPr/>
        <w:t>制度执行情况进行监督。</w:t>
      </w:r>
    </w:p>
    <w:p>
      <w:pPr>
        <w:pStyle w:val="BodyText"/>
        <w:spacing w:line="240" w:lineRule="auto" w:before="68"/>
        <w:ind w:left="738" w:right="0"/>
        <w:jc w:val="both"/>
      </w:pPr>
      <w:r>
        <w:rPr/>
        <w:t>公司报告期内董事、监事和高级管理人员报酬情况</w:t>
      </w:r>
    </w:p>
    <w:p>
      <w:pPr>
        <w:spacing w:line="240" w:lineRule="auto" w:before="8"/>
        <w:rPr>
          <w:rFonts w:ascii="宋体" w:hAnsi="宋体" w:cs="宋体" w:eastAsia="宋体" w:hint="default"/>
          <w:sz w:val="5"/>
          <w:szCs w:val="5"/>
        </w:rPr>
      </w:pPr>
    </w:p>
    <w:tbl>
      <w:tblPr>
        <w:tblW w:w="0" w:type="auto"/>
        <w:jc w:val="left"/>
        <w:tblInd w:w="402" w:type="dxa"/>
        <w:tblLayout w:type="fixed"/>
        <w:tblCellMar>
          <w:top w:w="0" w:type="dxa"/>
          <w:left w:w="0" w:type="dxa"/>
          <w:bottom w:w="0" w:type="dxa"/>
          <w:right w:w="0" w:type="dxa"/>
        </w:tblCellMar>
        <w:tblLook w:val="01E0"/>
      </w:tblPr>
      <w:tblGrid>
        <w:gridCol w:w="1195"/>
        <w:gridCol w:w="1805"/>
        <w:gridCol w:w="595"/>
        <w:gridCol w:w="595"/>
        <w:gridCol w:w="1198"/>
        <w:gridCol w:w="1195"/>
        <w:gridCol w:w="1196"/>
        <w:gridCol w:w="1198"/>
      </w:tblGrid>
      <w:tr>
        <w:trPr>
          <w:trHeight w:val="830"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姓名</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职务</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0" w:right="53"/>
              <w:jc w:val="center"/>
              <w:rPr>
                <w:rFonts w:ascii="宋体" w:hAnsi="宋体" w:cs="宋体" w:eastAsia="宋体" w:hint="default"/>
                <w:sz w:val="18"/>
                <w:szCs w:val="18"/>
              </w:rPr>
            </w:pPr>
            <w:r>
              <w:rPr>
                <w:rFonts w:ascii="宋体" w:hAnsi="宋体" w:cs="宋体" w:eastAsia="宋体" w:hint="default"/>
                <w:sz w:val="18"/>
                <w:szCs w:val="18"/>
              </w:rPr>
              <w:t>从公司获得的 应付报酬总额</w:t>
            </w:r>
          </w:p>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0" w:right="53"/>
              <w:jc w:val="center"/>
              <w:rPr>
                <w:rFonts w:ascii="宋体" w:hAnsi="宋体" w:cs="宋体" w:eastAsia="宋体" w:hint="default"/>
                <w:sz w:val="18"/>
                <w:szCs w:val="18"/>
              </w:rPr>
            </w:pPr>
            <w:r>
              <w:rPr>
                <w:rFonts w:ascii="宋体" w:hAnsi="宋体" w:cs="宋体" w:eastAsia="宋体" w:hint="default"/>
                <w:sz w:val="18"/>
                <w:szCs w:val="18"/>
              </w:rPr>
              <w:t>从股东单位获 得的报酬总额</w:t>
            </w:r>
          </w:p>
          <w:p>
            <w:pPr>
              <w:pStyle w:val="TableParagraph"/>
              <w:spacing w:line="233" w:lineRule="exact"/>
              <w:ind w:right="3"/>
              <w:jc w:val="center"/>
              <w:rPr>
                <w:rFonts w:ascii="宋体" w:hAnsi="宋体" w:cs="宋体" w:eastAsia="宋体" w:hint="default"/>
                <w:sz w:val="18"/>
                <w:szCs w:val="18"/>
              </w:rPr>
            </w:pPr>
            <w:r>
              <w:rPr>
                <w:rFonts w:ascii="宋体" w:hAnsi="宋体" w:cs="宋体" w:eastAsia="宋体" w:hint="default"/>
                <w:sz w:val="18"/>
                <w:szCs w:val="18"/>
              </w:rPr>
              <w:t>（万元）</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52" w:right="53"/>
              <w:jc w:val="center"/>
              <w:rPr>
                <w:rFonts w:ascii="宋体" w:hAnsi="宋体" w:cs="宋体" w:eastAsia="宋体" w:hint="default"/>
                <w:sz w:val="18"/>
                <w:szCs w:val="18"/>
              </w:rPr>
            </w:pPr>
            <w:r>
              <w:rPr>
                <w:rFonts w:ascii="宋体" w:hAnsi="宋体" w:cs="宋体" w:eastAsia="宋体" w:hint="default"/>
                <w:sz w:val="18"/>
                <w:szCs w:val="18"/>
              </w:rPr>
              <w:t>报告期末实际 获得报酬</w:t>
            </w:r>
          </w:p>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董事长兼总经理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12" w:space="0" w:color="D2D2D2"/>
              <w:left w:val="single" w:sz="4" w:space="0" w:color="000000"/>
              <w:bottom w:val="single" w:sz="4" w:space="0" w:color="000000"/>
              <w:right w:val="single" w:sz="4" w:space="0" w:color="000000"/>
            </w:tcBorders>
          </w:tcPr>
          <w:p>
            <w:pPr>
              <w:pStyle w:val="TableParagraph"/>
              <w:spacing w:line="233" w:lineRule="exact"/>
              <w:ind w:right="2"/>
              <w:jc w:val="center"/>
              <w:rPr>
                <w:rFonts w:ascii="宋体" w:hAnsi="宋体" w:cs="宋体" w:eastAsia="宋体" w:hint="default"/>
                <w:sz w:val="18"/>
                <w:szCs w:val="18"/>
              </w:rPr>
            </w:pPr>
            <w:r>
              <w:rPr>
                <w:rFonts w:ascii="宋体"/>
                <w:sz w:val="18"/>
              </w:rPr>
              <w:t>28.90</w:t>
            </w:r>
          </w:p>
        </w:tc>
        <w:tc>
          <w:tcPr>
            <w:tcW w:w="1196" w:type="dxa"/>
            <w:tcBorders>
              <w:top w:val="single" w:sz="12" w:space="0" w:color="D2D2D2"/>
              <w:left w:val="single" w:sz="4" w:space="0" w:color="000000"/>
              <w:bottom w:val="single" w:sz="4" w:space="0" w:color="000000"/>
              <w:right w:val="single" w:sz="4" w:space="0" w:color="000000"/>
            </w:tcBorders>
          </w:tcPr>
          <w:p>
            <w:pPr>
              <w:pStyle w:val="TableParagraph"/>
              <w:spacing w:line="233" w:lineRule="exact"/>
              <w:ind w:right="2"/>
              <w:jc w:val="center"/>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28.90</w:t>
            </w:r>
          </w:p>
        </w:tc>
      </w:tr>
      <w:tr>
        <w:trPr>
          <w:trHeight w:val="32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王壮利</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26.90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26.90</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张旭波</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pacing w:val="-6"/>
                <w:sz w:val="18"/>
                <w:szCs w:val="18"/>
              </w:rPr>
              <w:t>董事、副总经理、董秘</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26.90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26.90</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王洪仁</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陈德平</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r>
        <w:trPr>
          <w:trHeight w:val="32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吴郁龙</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6.00</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赵保卿</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6.00</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马骏</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6.00</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靳明</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6.00</w:t>
            </w:r>
          </w:p>
        </w:tc>
      </w:tr>
      <w:tr>
        <w:trPr>
          <w:trHeight w:val="32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林仁勇</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6.11</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程衍</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监事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5.29</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颜灵强</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监事</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6.44</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颜土富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26.90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26.90</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蒋睿</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11.95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11.95</w:t>
            </w:r>
          </w:p>
        </w:tc>
      </w:tr>
    </w:tbl>
    <w:p>
      <w:pPr>
        <w:spacing w:after="0" w:line="240" w:lineRule="auto"/>
        <w:jc w:val="center"/>
        <w:rPr>
          <w:rFonts w:ascii="宋体" w:hAnsi="宋体" w:cs="宋体" w:eastAsia="宋体" w:hint="default"/>
          <w:sz w:val="18"/>
          <w:szCs w:val="18"/>
        </w:rPr>
        <w:sectPr>
          <w:footerReference w:type="default" r:id="rId30"/>
          <w:pgSz w:w="11910" w:h="16840"/>
          <w:pgMar w:footer="1256" w:header="877" w:top="1100" w:bottom="1440" w:left="1060" w:right="0"/>
          <w:pgNumType w:start="47"/>
        </w:sectPr>
      </w:pPr>
    </w:p>
    <w:p>
      <w:pPr>
        <w:spacing w:line="240" w:lineRule="auto" w:before="8"/>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195"/>
        <w:gridCol w:w="1805"/>
        <w:gridCol w:w="595"/>
        <w:gridCol w:w="595"/>
        <w:gridCol w:w="1198"/>
        <w:gridCol w:w="1195"/>
        <w:gridCol w:w="1196"/>
        <w:gridCol w:w="1198"/>
      </w:tblGrid>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黄卿文</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26.90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0" w:right="0"/>
              <w:jc w:val="left"/>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7" w:right="0"/>
              <w:jc w:val="left"/>
              <w:rPr>
                <w:rFonts w:ascii="宋体" w:hAnsi="宋体" w:cs="宋体" w:eastAsia="宋体" w:hint="default"/>
                <w:sz w:val="18"/>
                <w:szCs w:val="18"/>
              </w:rPr>
            </w:pPr>
            <w:r>
              <w:rPr>
                <w:rFonts w:ascii="宋体"/>
                <w:sz w:val="18"/>
              </w:rPr>
              <w:t>26.90</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曾钦民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26.90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0" w:right="0"/>
              <w:jc w:val="left"/>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7" w:right="0"/>
              <w:jc w:val="left"/>
              <w:rPr>
                <w:rFonts w:ascii="宋体" w:hAnsi="宋体" w:cs="宋体" w:eastAsia="宋体" w:hint="default"/>
                <w:sz w:val="18"/>
                <w:szCs w:val="18"/>
              </w:rPr>
            </w:pPr>
            <w:r>
              <w:rPr>
                <w:rFonts w:ascii="宋体"/>
                <w:sz w:val="18"/>
              </w:rPr>
              <w:t>26.90</w:t>
            </w:r>
          </w:p>
        </w:tc>
      </w:tr>
      <w:tr>
        <w:trPr>
          <w:trHeight w:val="32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潘桂东</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28.14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0" w:right="0"/>
              <w:jc w:val="left"/>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7" w:right="0"/>
              <w:jc w:val="left"/>
              <w:rPr>
                <w:rFonts w:ascii="宋体" w:hAnsi="宋体" w:cs="宋体" w:eastAsia="宋体" w:hint="default"/>
                <w:sz w:val="18"/>
                <w:szCs w:val="18"/>
              </w:rPr>
            </w:pPr>
            <w:r>
              <w:rPr>
                <w:rFonts w:ascii="宋体"/>
                <w:sz w:val="18"/>
              </w:rPr>
              <w:t>28.14</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陈林富</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26.90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0" w:right="0"/>
              <w:jc w:val="left"/>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7" w:right="0"/>
              <w:jc w:val="left"/>
              <w:rPr>
                <w:rFonts w:ascii="宋体" w:hAnsi="宋体" w:cs="宋体" w:eastAsia="宋体" w:hint="default"/>
                <w:sz w:val="18"/>
                <w:szCs w:val="18"/>
              </w:rPr>
            </w:pPr>
            <w:r>
              <w:rPr>
                <w:rFonts w:ascii="宋体"/>
                <w:sz w:val="18"/>
              </w:rPr>
              <w:t>26.90</w:t>
            </w:r>
          </w:p>
        </w:tc>
      </w:tr>
      <w:tr>
        <w:trPr>
          <w:trHeight w:val="324" w:hRule="exact"/>
        </w:trPr>
        <w:tc>
          <w:tcPr>
            <w:tcW w:w="119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59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left="244" w:right="0"/>
              <w:jc w:val="left"/>
              <w:rPr>
                <w:rFonts w:ascii="宋体" w:hAnsi="宋体" w:cs="宋体" w:eastAsia="宋体" w:hint="default"/>
                <w:sz w:val="18"/>
                <w:szCs w:val="18"/>
              </w:rPr>
            </w:pPr>
            <w:r>
              <w:rPr>
                <w:rFonts w:ascii="宋体"/>
                <w:sz w:val="18"/>
              </w:rPr>
              <w:t>-</w:t>
            </w:r>
          </w:p>
        </w:tc>
        <w:tc>
          <w:tcPr>
            <w:tcW w:w="59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5"/>
              <w:jc w:val="center"/>
              <w:rPr>
                <w:rFonts w:ascii="宋体" w:hAnsi="宋体" w:cs="宋体" w:eastAsia="宋体" w:hint="default"/>
                <w:sz w:val="18"/>
                <w:szCs w:val="18"/>
              </w:rPr>
            </w:pPr>
            <w:r>
              <w:rPr>
                <w:rFonts w:ascii="宋体"/>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3"/>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right="1"/>
              <w:jc w:val="center"/>
              <w:rPr>
                <w:rFonts w:ascii="宋体" w:hAnsi="宋体" w:cs="宋体" w:eastAsia="宋体" w:hint="default"/>
                <w:sz w:val="18"/>
                <w:szCs w:val="18"/>
              </w:rPr>
            </w:pPr>
            <w:r>
              <w:rPr>
                <w:rFonts w:ascii="宋体"/>
                <w:sz w:val="18"/>
              </w:rPr>
              <w:t>272.23</w:t>
            </w:r>
          </w:p>
        </w:tc>
        <w:tc>
          <w:tcPr>
            <w:tcW w:w="1196" w:type="dxa"/>
            <w:tcBorders>
              <w:top w:val="single" w:sz="4" w:space="0" w:color="000000"/>
              <w:left w:val="single" w:sz="4" w:space="0" w:color="000000"/>
              <w:bottom w:val="single" w:sz="4" w:space="0" w:color="000000"/>
              <w:right w:val="single" w:sz="4" w:space="0" w:color="000000"/>
            </w:tcBorders>
            <w:shd w:val="clear" w:color="auto" w:fill="DFDFDF"/>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8"/>
              <w:ind w:left="323" w:right="0"/>
              <w:jc w:val="left"/>
              <w:rPr>
                <w:rFonts w:ascii="宋体" w:hAnsi="宋体" w:cs="宋体" w:eastAsia="宋体" w:hint="default"/>
                <w:sz w:val="18"/>
                <w:szCs w:val="18"/>
              </w:rPr>
            </w:pPr>
            <w:r>
              <w:rPr>
                <w:rFonts w:ascii="宋体"/>
                <w:sz w:val="18"/>
              </w:rPr>
              <w:t>272.23</w:t>
            </w:r>
          </w:p>
        </w:tc>
      </w:tr>
    </w:tbl>
    <w:p>
      <w:pPr>
        <w:pStyle w:val="BodyText"/>
        <w:spacing w:line="355" w:lineRule="auto" w:before="4"/>
        <w:ind w:left="438" w:right="1111"/>
        <w:jc w:val="left"/>
      </w:pPr>
      <w:r>
        <w:rPr>
          <w:spacing w:val="-2"/>
        </w:rPr>
        <w:t>【注】董事王洪仁未在母公司领取报酬，而在控股子公司大农实业领取报酬，</w:t>
      </w:r>
      <w:r>
        <w:rPr>
          <w:rFonts w:ascii="宋体" w:hAnsi="宋体" w:cs="宋体" w:eastAsia="宋体" w:hint="default"/>
          <w:spacing w:val="-2"/>
        </w:rPr>
        <w:t>2012</w:t>
      </w:r>
      <w:r>
        <w:rPr>
          <w:rFonts w:ascii="宋体" w:hAnsi="宋体" w:cs="宋体" w:eastAsia="宋体" w:hint="default"/>
        </w:rPr>
        <w:t> </w:t>
      </w:r>
      <w:r>
        <w:rPr>
          <w:spacing w:val="-1"/>
        </w:rPr>
        <w:t>年度获</w:t>
      </w:r>
      <w:r>
        <w:rPr>
          <w:spacing w:val="-83"/>
        </w:rPr>
        <w:t> </w:t>
      </w:r>
      <w:r>
        <w:rPr>
          <w:spacing w:val="-83"/>
        </w:rPr>
      </w:r>
      <w:r>
        <w:rPr/>
        <w:t>得的报酬为</w:t>
      </w:r>
      <w:r>
        <w:rPr>
          <w:spacing w:val="-56"/>
        </w:rPr>
        <w:t> </w:t>
      </w:r>
      <w:r>
        <w:rPr>
          <w:rFonts w:ascii="宋体" w:hAnsi="宋体" w:cs="宋体" w:eastAsia="宋体" w:hint="default"/>
        </w:rPr>
        <w:t>26.9</w:t>
      </w:r>
      <w:r>
        <w:rPr>
          <w:rFonts w:ascii="宋体" w:hAnsi="宋体" w:cs="宋体" w:eastAsia="宋体" w:hint="default"/>
          <w:spacing w:val="-56"/>
        </w:rPr>
        <w:t> </w:t>
      </w:r>
      <w:r>
        <w:rPr/>
        <w:t>万元。董事陈德平在公司股东单位中国水务投资有限公司领薪。</w:t>
      </w:r>
    </w:p>
    <w:p>
      <w:pPr>
        <w:pStyle w:val="BodyText"/>
        <w:spacing w:line="240" w:lineRule="auto" w:before="154"/>
        <w:ind w:left="438" w:right="1111"/>
        <w:jc w:val="left"/>
      </w:pPr>
      <w:r>
        <w:rPr/>
        <w:t>公司董事、监事、高级管理人员报告期内被授予的股权激励情况</w:t>
      </w:r>
    </w:p>
    <w:p>
      <w:pPr>
        <w:pStyle w:val="BodyText"/>
        <w:spacing w:line="240" w:lineRule="auto" w:before="171"/>
        <w:ind w:left="438" w:right="1111"/>
        <w:jc w:val="left"/>
      </w:pPr>
      <w:r>
        <w:rPr/>
        <w:t>□ 适用 √ 不适用</w:t>
      </w:r>
    </w:p>
    <w:p>
      <w:pPr>
        <w:spacing w:line="240" w:lineRule="auto" w:before="0"/>
        <w:rPr>
          <w:rFonts w:ascii="宋体" w:hAnsi="宋体" w:cs="宋体" w:eastAsia="宋体" w:hint="default"/>
          <w:sz w:val="20"/>
          <w:szCs w:val="20"/>
        </w:rPr>
      </w:pPr>
    </w:p>
    <w:p>
      <w:pPr>
        <w:pStyle w:val="Heading3"/>
        <w:spacing w:line="240" w:lineRule="auto" w:before="168"/>
        <w:ind w:left="438" w:right="1111"/>
        <w:jc w:val="left"/>
        <w:rPr>
          <w:b w:val="0"/>
          <w:bCs w:val="0"/>
        </w:rPr>
      </w:pPr>
      <w:r>
        <w:rPr/>
        <w:t>四、公司董事、监事、高级管理人员离职和解聘情况</w:t>
      </w:r>
      <w:r>
        <w:rPr>
          <w:b w:val="0"/>
          <w:bCs w:val="0"/>
        </w:rPr>
      </w:r>
    </w:p>
    <w:p>
      <w:pPr>
        <w:spacing w:line="240" w:lineRule="auto" w:before="12"/>
        <w:rPr>
          <w:rFonts w:ascii="宋体" w:hAnsi="宋体" w:cs="宋体" w:eastAsia="宋体" w:hint="default"/>
          <w:b/>
          <w:bCs/>
          <w:sz w:val="25"/>
          <w:szCs w:val="25"/>
        </w:rPr>
      </w:pPr>
    </w:p>
    <w:tbl>
      <w:tblPr>
        <w:tblW w:w="0" w:type="auto"/>
        <w:jc w:val="left"/>
        <w:tblInd w:w="286" w:type="dxa"/>
        <w:tblLayout w:type="fixed"/>
        <w:tblCellMar>
          <w:top w:w="0" w:type="dxa"/>
          <w:left w:w="0" w:type="dxa"/>
          <w:bottom w:w="0" w:type="dxa"/>
          <w:right w:w="0" w:type="dxa"/>
        </w:tblCellMar>
        <w:tblLook w:val="01E0"/>
      </w:tblPr>
      <w:tblGrid>
        <w:gridCol w:w="1330"/>
        <w:gridCol w:w="1330"/>
        <w:gridCol w:w="1330"/>
        <w:gridCol w:w="1918"/>
        <w:gridCol w:w="2701"/>
      </w:tblGrid>
      <w:tr>
        <w:trPr>
          <w:trHeight w:val="32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2"/>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77"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5"/>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蒋睿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7"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个人原因</w:t>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潘桂东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7"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1"/>
        <w:rPr>
          <w:rFonts w:ascii="宋体" w:hAnsi="宋体" w:cs="宋体" w:eastAsia="宋体" w:hint="default"/>
          <w:b/>
          <w:bCs/>
          <w:sz w:val="17"/>
          <w:szCs w:val="17"/>
        </w:rPr>
      </w:pPr>
    </w:p>
    <w:p>
      <w:pPr>
        <w:pStyle w:val="Heading3"/>
        <w:spacing w:line="312" w:lineRule="exact" w:before="56"/>
        <w:ind w:left="438" w:right="1111"/>
        <w:jc w:val="left"/>
        <w:rPr>
          <w:b w:val="0"/>
          <w:bCs w:val="0"/>
        </w:rPr>
      </w:pPr>
      <w:r>
        <w:rPr>
          <w:spacing w:val="3"/>
        </w:rPr>
        <w:t>五、报告期核心技术团队或关键技术人员变动情况（非董事、监事、高级管理</w:t>
      </w:r>
      <w:r>
        <w:rPr>
          <w:spacing w:val="4"/>
          <w:w w:val="99"/>
        </w:rPr>
        <w:t> </w:t>
      </w:r>
      <w:r>
        <w:rPr/>
        <w:t>人员）</w:t>
      </w:r>
      <w:r>
        <w:rPr>
          <w:b w:val="0"/>
          <w:bCs w:val="0"/>
        </w:rPr>
      </w:r>
    </w:p>
    <w:p>
      <w:pPr>
        <w:spacing w:line="240" w:lineRule="auto" w:before="1"/>
        <w:rPr>
          <w:rFonts w:ascii="宋体" w:hAnsi="宋体" w:cs="宋体" w:eastAsia="宋体" w:hint="default"/>
          <w:b/>
          <w:bCs/>
          <w:sz w:val="21"/>
          <w:szCs w:val="21"/>
        </w:rPr>
      </w:pPr>
    </w:p>
    <w:p>
      <w:pPr>
        <w:pStyle w:val="BodyText"/>
        <w:spacing w:line="355" w:lineRule="auto" w:before="0"/>
        <w:ind w:left="438" w:right="1111" w:firstLine="419"/>
        <w:jc w:val="left"/>
      </w:pPr>
      <w:r>
        <w:rPr>
          <w:spacing w:val="-4"/>
          <w:w w:val="100"/>
        </w:rPr>
        <w:t>报告期内，公司核心技术团队及关键技术人员等对公司核心竞争力有重大影响的人员未</w:t>
      </w:r>
      <w:r>
        <w:rPr>
          <w:w w:val="100"/>
        </w:rPr>
        <w:t> </w:t>
      </w:r>
      <w:r>
        <w:rPr/>
        <w:t>发生变动。</w:t>
      </w:r>
    </w:p>
    <w:p>
      <w:pPr>
        <w:spacing w:line="240" w:lineRule="auto" w:before="12"/>
        <w:rPr>
          <w:rFonts w:ascii="宋体" w:hAnsi="宋体" w:cs="宋体" w:eastAsia="宋体" w:hint="default"/>
          <w:sz w:val="24"/>
          <w:szCs w:val="24"/>
        </w:rPr>
      </w:pPr>
    </w:p>
    <w:p>
      <w:pPr>
        <w:pStyle w:val="Heading3"/>
        <w:spacing w:line="240" w:lineRule="auto" w:before="0"/>
        <w:ind w:left="438" w:right="1111"/>
        <w:jc w:val="left"/>
        <w:rPr>
          <w:b w:val="0"/>
          <w:bCs w:val="0"/>
        </w:rPr>
      </w:pPr>
      <w:r>
        <w:rPr/>
        <w:t>六、公司员工情况</w:t>
      </w:r>
      <w:r>
        <w:rPr>
          <w:b w:val="0"/>
          <w:bCs w:val="0"/>
        </w:rPr>
      </w:r>
    </w:p>
    <w:p>
      <w:pPr>
        <w:spacing w:line="240" w:lineRule="auto" w:before="3"/>
        <w:rPr>
          <w:rFonts w:ascii="宋体" w:hAnsi="宋体" w:cs="宋体" w:eastAsia="宋体" w:hint="default"/>
          <w:b/>
          <w:bCs/>
          <w:sz w:val="23"/>
          <w:szCs w:val="23"/>
        </w:rPr>
      </w:pPr>
    </w:p>
    <w:p>
      <w:pPr>
        <w:pStyle w:val="BodyText"/>
        <w:spacing w:line="391" w:lineRule="auto" w:before="0"/>
        <w:ind w:left="860" w:right="1111" w:hanging="3"/>
        <w:jc w:val="left"/>
        <w:rPr>
          <w:rFonts w:ascii="宋体" w:hAnsi="宋体" w:cs="宋体" w:eastAsia="宋体" w:hint="default"/>
        </w:rPr>
      </w:pPr>
      <w:r>
        <w:rPr/>
        <w:t>截止</w:t>
      </w:r>
      <w:r>
        <w:rPr>
          <w:spacing w:val="-50"/>
        </w:rPr>
        <w:t> </w:t>
      </w:r>
      <w:r>
        <w:rPr>
          <w:rFonts w:ascii="宋体" w:hAnsi="宋体" w:cs="宋体" w:eastAsia="宋体" w:hint="default"/>
        </w:rPr>
        <w:t>2012</w:t>
      </w:r>
      <w:r>
        <w:rPr>
          <w:rFonts w:ascii="宋体" w:hAnsi="宋体" w:cs="宋体" w:eastAsia="宋体" w:hint="default"/>
          <w:spacing w:val="5"/>
        </w:rPr>
        <w:t> </w:t>
      </w:r>
      <w:r>
        <w:rPr/>
        <w:t>年</w:t>
      </w:r>
      <w:r>
        <w:rPr>
          <w:spacing w:val="-50"/>
        </w:rPr>
        <w:t> </w:t>
      </w:r>
      <w:r>
        <w:rPr>
          <w:rFonts w:ascii="宋体" w:hAnsi="宋体" w:cs="宋体" w:eastAsia="宋体" w:hint="default"/>
        </w:rPr>
        <w:t>12</w:t>
      </w:r>
      <w:r>
        <w:rPr>
          <w:rFonts w:ascii="宋体" w:hAnsi="宋体" w:cs="宋体" w:eastAsia="宋体" w:hint="default"/>
          <w:spacing w:val="5"/>
        </w:rPr>
        <w:t> </w:t>
      </w:r>
      <w:r>
        <w:rPr/>
        <w:t>月</w:t>
      </w:r>
      <w:r>
        <w:rPr>
          <w:spacing w:val="-52"/>
        </w:rPr>
        <w:t> </w:t>
      </w:r>
      <w:r>
        <w:rPr>
          <w:rFonts w:ascii="宋体" w:hAnsi="宋体" w:cs="宋体" w:eastAsia="宋体" w:hint="default"/>
        </w:rPr>
        <w:t>31</w:t>
      </w:r>
      <w:r>
        <w:rPr>
          <w:rFonts w:ascii="宋体" w:hAnsi="宋体" w:cs="宋体" w:eastAsia="宋体" w:hint="default"/>
          <w:spacing w:val="5"/>
        </w:rPr>
        <w:t> </w:t>
      </w:r>
      <w:r>
        <w:rPr>
          <w:spacing w:val="-3"/>
        </w:rPr>
        <w:t>日，公司及子公司在职员工合计</w:t>
      </w:r>
      <w:r>
        <w:rPr>
          <w:spacing w:val="-50"/>
        </w:rPr>
        <w:t> </w:t>
      </w:r>
      <w:r>
        <w:rPr>
          <w:rFonts w:ascii="宋体" w:hAnsi="宋体" w:cs="宋体" w:eastAsia="宋体" w:hint="default"/>
        </w:rPr>
        <w:t>4,104</w:t>
      </w:r>
      <w:r>
        <w:rPr>
          <w:rFonts w:ascii="宋体" w:hAnsi="宋体" w:cs="宋体" w:eastAsia="宋体" w:hint="default"/>
          <w:spacing w:val="-52"/>
        </w:rPr>
        <w:t> </w:t>
      </w:r>
      <w:r>
        <w:rPr>
          <w:spacing w:val="-3"/>
        </w:rPr>
        <w:t>人。员工构成情况如下：</w:t>
      </w:r>
      <w:r>
        <w:rPr>
          <w:w w:val="100"/>
        </w:rPr>
        <w:t> </w:t>
      </w:r>
      <w:r>
        <w:rPr>
          <w:rFonts w:ascii="宋体" w:hAnsi="宋体" w:cs="宋体" w:eastAsia="宋体" w:hint="default"/>
          <w:b/>
          <w:bCs/>
        </w:rPr>
        <w:t>1</w:t>
      </w:r>
      <w:r>
        <w:rPr>
          <w:rFonts w:ascii="宋体" w:hAnsi="宋体" w:cs="宋体" w:eastAsia="宋体" w:hint="default"/>
          <w:b/>
          <w:bCs/>
        </w:rPr>
        <w:t>、专业构成</w:t>
      </w:r>
      <w:r>
        <w:rPr>
          <w:rFonts w:ascii="宋体" w:hAnsi="宋体" w:cs="宋体" w:eastAsia="宋体" w:hint="default"/>
        </w:rPr>
      </w:r>
    </w:p>
    <w:p>
      <w:pPr>
        <w:spacing w:line="240" w:lineRule="auto" w:before="13"/>
        <w:rPr>
          <w:rFonts w:ascii="宋体" w:hAnsi="宋体" w:cs="宋体" w:eastAsia="宋体" w:hint="default"/>
          <w:b/>
          <w:bCs/>
          <w:sz w:val="5"/>
          <w:szCs w:val="5"/>
        </w:rPr>
      </w:pPr>
    </w:p>
    <w:tbl>
      <w:tblPr>
        <w:tblW w:w="0" w:type="auto"/>
        <w:jc w:val="left"/>
        <w:tblInd w:w="1513" w:type="dxa"/>
        <w:tblLayout w:type="fixed"/>
        <w:tblCellMar>
          <w:top w:w="0" w:type="dxa"/>
          <w:left w:w="0" w:type="dxa"/>
          <w:bottom w:w="0" w:type="dxa"/>
          <w:right w:w="0" w:type="dxa"/>
        </w:tblCellMar>
        <w:tblLook w:val="01E0"/>
      </w:tblPr>
      <w:tblGrid>
        <w:gridCol w:w="3202"/>
        <w:gridCol w:w="1294"/>
        <w:gridCol w:w="1661"/>
      </w:tblGrid>
      <w:tr>
        <w:trPr>
          <w:trHeight w:val="401" w:hRule="exact"/>
        </w:trPr>
        <w:tc>
          <w:tcPr>
            <w:tcW w:w="3202"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专业构成</w:t>
            </w:r>
            <w:r>
              <w:rPr>
                <w:rFonts w:ascii="宋体" w:hAnsi="宋体" w:cs="宋体" w:eastAsia="宋体" w:hint="default"/>
                <w:sz w:val="18"/>
                <w:szCs w:val="18"/>
              </w:rPr>
            </w:r>
          </w:p>
        </w:tc>
        <w:tc>
          <w:tcPr>
            <w:tcW w:w="1294"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占总人数的比例</w:t>
            </w:r>
            <w:r>
              <w:rPr>
                <w:rFonts w:ascii="宋体" w:hAnsi="宋体" w:cs="宋体" w:eastAsia="宋体" w:hint="default"/>
                <w:sz w:val="18"/>
                <w:szCs w:val="18"/>
              </w:rPr>
            </w:r>
          </w:p>
        </w:tc>
      </w:tr>
      <w:tr>
        <w:trPr>
          <w:trHeight w:val="403" w:hRule="exact"/>
        </w:trPr>
        <w:tc>
          <w:tcPr>
            <w:tcW w:w="3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2,553</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62.21%</w:t>
            </w:r>
          </w:p>
        </w:tc>
      </w:tr>
      <w:tr>
        <w:trPr>
          <w:trHeight w:val="401" w:hRule="exact"/>
        </w:trPr>
        <w:tc>
          <w:tcPr>
            <w:tcW w:w="3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371</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9.04%</w:t>
            </w:r>
          </w:p>
        </w:tc>
      </w:tr>
      <w:tr>
        <w:trPr>
          <w:trHeight w:val="403" w:hRule="exact"/>
        </w:trPr>
        <w:tc>
          <w:tcPr>
            <w:tcW w:w="3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67</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1.63%</w:t>
            </w:r>
          </w:p>
        </w:tc>
      </w:tr>
      <w:tr>
        <w:trPr>
          <w:trHeight w:val="401" w:hRule="exact"/>
        </w:trPr>
        <w:tc>
          <w:tcPr>
            <w:tcW w:w="3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186</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4.53%</w:t>
            </w:r>
          </w:p>
        </w:tc>
      </w:tr>
      <w:tr>
        <w:trPr>
          <w:trHeight w:val="403" w:hRule="exact"/>
        </w:trPr>
        <w:tc>
          <w:tcPr>
            <w:tcW w:w="3202" w:type="dxa"/>
            <w:tcBorders>
              <w:top w:val="single" w:sz="2" w:space="0" w:color="000000"/>
              <w:left w:val="single" w:sz="2" w:space="0" w:color="000000"/>
              <w:bottom w:val="single" w:sz="2" w:space="0" w:color="000000"/>
              <w:right w:val="single" w:sz="2" w:space="0" w:color="000000"/>
            </w:tcBorders>
          </w:tcPr>
          <w:p>
            <w:pPr>
              <w:pStyle w:val="TableParagraph"/>
              <w:tabs>
                <w:tab w:pos="545" w:val="left" w:leader="none"/>
              </w:tabs>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927</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22.59%</w:t>
            </w:r>
          </w:p>
        </w:tc>
      </w:tr>
      <w:tr>
        <w:trPr>
          <w:trHeight w:val="401" w:hRule="exact"/>
        </w:trPr>
        <w:tc>
          <w:tcPr>
            <w:tcW w:w="3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4,104</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100.00%</w:t>
            </w:r>
          </w:p>
        </w:tc>
      </w:tr>
    </w:tbl>
    <w:p>
      <w:pPr>
        <w:spacing w:after="0" w:line="240" w:lineRule="auto"/>
        <w:jc w:val="center"/>
        <w:rPr>
          <w:rFonts w:ascii="宋体" w:hAnsi="宋体" w:cs="宋体" w:eastAsia="宋体" w:hint="default"/>
          <w:sz w:val="18"/>
          <w:szCs w:val="18"/>
        </w:rPr>
        <w:sectPr>
          <w:pgSz w:w="11910" w:h="16840"/>
          <w:pgMar w:header="877" w:footer="1256" w:top="1100" w:bottom="1540" w:left="1360" w:right="0"/>
        </w:sectPr>
      </w:pPr>
    </w:p>
    <w:p>
      <w:pPr>
        <w:spacing w:line="240" w:lineRule="auto" w:before="0"/>
        <w:rPr>
          <w:rFonts w:ascii="宋体" w:hAnsi="宋体" w:cs="宋体" w:eastAsia="宋体" w:hint="default"/>
          <w:b/>
          <w:bCs/>
          <w:sz w:val="20"/>
          <w:szCs w:val="20"/>
        </w:rPr>
      </w:pPr>
      <w:r>
        <w:rPr/>
        <w:pict>
          <v:group style="position:absolute;margin-left:379.721313pt;margin-top:549.031616pt;width:5.8pt;height:5.8pt;mso-position-horizontal-relative:page;mso-position-vertical-relative:page;z-index:-832672" coordorigin="7594,10981" coordsize="116,116">
            <v:group style="position:absolute;left:7603;top:10989;width:100;height:99" coordorigin="7603,10989" coordsize="100,99">
              <v:shape style="position:absolute;left:7603;top:10989;width:100;height:99" coordorigin="7603,10989" coordsize="100,99" path="m7603,11087l7702,11087,7702,10989,7603,10989,7603,11087xe" filled="true" fillcolor="#9999ff" stroked="false">
                <v:path arrowok="t"/>
                <v:fill type="solid"/>
              </v:shape>
            </v:group>
            <v:group style="position:absolute;left:7603;top:10989;width:100;height:99" coordorigin="7603,10989" coordsize="100,99">
              <v:shape style="position:absolute;left:7603;top:10989;width:100;height:99" coordorigin="7603,10989" coordsize="100,99" path="m7603,11087l7702,11087,7702,10989,7603,10989,7603,11087xe" filled="false" stroked="true" strokeweight=".822345pt" strokecolor="#000000">
                <v:path arrowok="t"/>
              </v:shape>
            </v:group>
            <w10:wrap type="none"/>
          </v:group>
        </w:pict>
      </w:r>
    </w:p>
    <w:p>
      <w:pPr>
        <w:spacing w:line="240" w:lineRule="auto" w:before="5"/>
        <w:rPr>
          <w:rFonts w:ascii="宋体" w:hAnsi="宋体" w:cs="宋体" w:eastAsia="宋体" w:hint="default"/>
          <w:b/>
          <w:bCs/>
          <w:sz w:val="10"/>
          <w:szCs w:val="10"/>
        </w:rPr>
      </w:pPr>
    </w:p>
    <w:p>
      <w:pPr>
        <w:spacing w:line="4602" w:lineRule="exact"/>
        <w:ind w:left="1134" w:right="0" w:firstLine="0"/>
        <w:rPr>
          <w:rFonts w:ascii="宋体" w:hAnsi="宋体" w:cs="宋体" w:eastAsia="宋体" w:hint="default"/>
          <w:sz w:val="20"/>
          <w:szCs w:val="20"/>
        </w:rPr>
      </w:pPr>
      <w:r>
        <w:rPr>
          <w:rFonts w:ascii="宋体" w:hAnsi="宋体" w:cs="宋体" w:eastAsia="宋体" w:hint="default"/>
          <w:position w:val="-91"/>
          <w:sz w:val="20"/>
          <w:szCs w:val="20"/>
        </w:rPr>
        <w:pict>
          <v:group style="width:315.2pt;height:230.15pt;mso-position-horizontal-relative:char;mso-position-vertical-relative:line" coordorigin="0,0" coordsize="6304,4603">
            <v:group style="position:absolute;left:8;top:8;width:6288;height:4587" coordorigin="8,8" coordsize="6288,4587">
              <v:shape style="position:absolute;left:8;top:8;width:6288;height:4587" coordorigin="8,8" coordsize="6288,4587" path="m8,4595l6295,4595,6295,8,8,8,8,4595xe" filled="false" stroked="true" strokeweight=".822416pt" strokecolor="#000000">
                <v:path arrowok="t"/>
              </v:shape>
            </v:group>
            <v:group style="position:absolute;left:1791;top:1377;width:1997;height:2343" coordorigin="1791,1377" coordsize="1997,2343">
              <v:shape style="position:absolute;left:1791;top:1377;width:1997;height:2343" coordorigin="1791,1377" coordsize="1997,2343" path="m2616,1377l2616,2549,1791,3391,1849,3439,1910,3484,1973,3526,2037,3564,2104,3599,2172,3630,2242,3656,2314,3679,2387,3697,2462,3710,2538,3718,2616,3720,2692,3718,2768,3711,2842,3698,2914,3682,2985,3660,3053,3635,3120,3605,3184,3572,3246,3535,3306,3494,3363,3449,3417,3401,3468,3350,3516,3296,3560,3239,3601,3180,3638,3118,3672,3053,3702,2987,3727,2918,3748,2847,3765,2775,3777,2701,3785,2626,3787,2549,3785,2471,3777,2394,3765,2319,3748,2245,3727,2174,3702,2104,3672,2037,3638,1973,3601,1911,3560,1851,3516,1795,3468,1741,3417,1691,3363,1644,3306,1600,3246,1559,3184,1523,3120,1490,3053,1461,2985,1436,2914,1415,2842,1399,2768,1387,2692,1380,2616,1377xe" filled="true" fillcolor="#9999ff" stroked="false">
                <v:path arrowok="t"/>
                <v:fill type="solid"/>
              </v:shape>
            </v:group>
            <v:group style="position:absolute;left:1791;top:1377;width:1997;height:2343" coordorigin="1791,1377" coordsize="1997,2343">
              <v:shape style="position:absolute;left:1791;top:1377;width:1997;height:2343" coordorigin="1791,1377" coordsize="1997,2343" path="m1791,3391l1849,3439,1910,3484,1973,3526,2037,3564,2104,3599,2172,3630,2242,3656,2314,3679,2387,3697,2462,3710,2538,3718,2616,3720,2692,3718,2768,3711,2842,3698,2914,3682,2985,3660,3053,3635,3120,3605,3184,3572,3246,3535,3306,3494,3363,3449,3417,3401,3468,3350,3516,3296,3560,3239,3601,3180,3638,3118,3672,3053,3702,2987,3727,2918,3748,2847,3765,2775,3777,2701,3785,2626,3787,2549,3785,2471,3777,2394,3765,2319,3748,2245,3727,2174,3702,2104,3672,2037,3638,1973,3601,1911,3560,1851,3516,1795,3468,1741,3417,1691,3363,1644,3306,1600,3246,1559,3184,1523,3120,1490,3053,1461,2985,1436,2914,1415,2842,1399,2768,1387,2692,1380,2616,1377,2616,2549,1791,3391xe" filled="false" stroked="true" strokeweight=".822597pt" strokecolor="#000000">
                <v:path arrowok="t"/>
              </v:shape>
            </v:group>
            <v:group style="position:absolute;left:1411;top:2549;width:1139;height:842" coordorigin="1411,2549" coordsize="1139,842">
              <v:shape style="position:absolute;left:1411;top:2549;width:1139;height:842" coordorigin="1411,2549" coordsize="1139,842" path="m2549,2549l1411,2813,1433,2897,1460,2977,1493,3054,1531,3127,1573,3196,1620,3263,1670,3328,1724,3391,2549,2549xe" filled="true" fillcolor="#993366" stroked="false">
                <v:path arrowok="t"/>
                <v:fill type="solid"/>
              </v:shape>
            </v:group>
            <v:group style="position:absolute;left:1411;top:2549;width:1139;height:842" coordorigin="1411,2549" coordsize="1139,842">
              <v:shape style="position:absolute;left:1411;top:2549;width:1139;height:842" coordorigin="1411,2549" coordsize="1139,842" path="m1411,2813l1433,2897,1460,2977,1493,3054,1531,3127,1573,3196,1620,3263,1670,3328,1724,3391,2549,2549,1411,2813xe" filled="false" stroked="true" strokeweight=".822421pt" strokecolor="#000000">
                <v:path arrowok="t"/>
              </v:shape>
            </v:group>
            <v:group style="position:absolute;left:1378;top:2532;width:1172;height:265" coordorigin="1378,2532" coordsize="1172,265">
              <v:shape style="position:absolute;left:1378;top:2532;width:1172;height:265" coordorigin="1378,2532" coordsize="1172,265" path="m2549,2532l1378,2697,1388,2722,1401,2772,1411,2796,2549,2532xe" filled="true" fillcolor="#ffffcc" stroked="false">
                <v:path arrowok="t"/>
                <v:fill type="solid"/>
              </v:shape>
            </v:group>
            <v:group style="position:absolute;left:1378;top:2532;width:1172;height:265" coordorigin="1378,2532" coordsize="1172,265">
              <v:shape style="position:absolute;left:1378;top:2532;width:1172;height:265" coordorigin="1378,2532" coordsize="1172,265" path="m1378,2697l1388,2722,1395,2747,1401,2772,1411,2796,2549,2532,1378,2697xe" filled="false" stroked="true" strokeweight=".822184pt" strokecolor="#000000">
                <v:path arrowok="t"/>
              </v:shape>
            </v:group>
            <v:group style="position:absolute;left:1371;top:2334;width:1179;height:363" coordorigin="1371,2334" coordsize="1179,363">
              <v:shape style="position:absolute;left:1371;top:2334;width:1179;height:363" coordorigin="1371,2334" coordsize="1179,363" path="m1378,2334l1378,2516,1371,2563,1372,2607,1376,2650,1378,2697,2549,2532,1378,2334xe" filled="true" fillcolor="#ccffff" stroked="false">
                <v:path arrowok="t"/>
                <v:fill type="solid"/>
              </v:shape>
            </v:group>
            <v:group style="position:absolute;left:1371;top:2334;width:1179;height:363" coordorigin="1371,2334" coordsize="1179,363">
              <v:shape style="position:absolute;left:1371;top:2334;width:1179;height:363" coordorigin="1371,2334" coordsize="1179,363" path="m1378,2334l1378,2384,1378,2431,1378,2476,1378,2516,1371,2563,1372,2607,1376,2650,1378,2697,2549,2532,1378,2334xe" filled="false" stroked="true" strokeweight=".822214pt" strokecolor="#000000">
                <v:path arrowok="t"/>
              </v:shape>
            </v:group>
            <v:group style="position:absolute;left:1395;top:1328;width:1172;height:1172" coordorigin="1395,1328" coordsize="1172,1172">
              <v:shape style="position:absolute;left:1395;top:1328;width:1172;height:1172" coordorigin="1395,1328" coordsize="1172,1172" path="m2549,1328l2473,1331,2398,1338,2325,1350,2252,1367,2181,1389,2112,1415,2045,1445,1980,1479,1917,1517,1856,1559,1799,1604,1744,1653,1692,1706,1644,1761,1599,1820,1557,1881,1519,1945,1486,2012,1456,2081,1431,2152,1410,2226,1395,2302,2566,2499,2549,1328xe" filled="true" fillcolor="#660066" stroked="false">
                <v:path arrowok="t"/>
                <v:fill type="solid"/>
              </v:shape>
            </v:group>
            <v:group style="position:absolute;left:1395;top:1328;width:1172;height:1172" coordorigin="1395,1328" coordsize="1172,1172">
              <v:shape style="position:absolute;left:1395;top:1328;width:1172;height:1172" coordorigin="1395,1328" coordsize="1172,1172" path="m2549,1328l2473,1331,2398,1338,2325,1350,2252,1367,2181,1389,2112,1415,2045,1445,1980,1479,1917,1517,1856,1559,1799,1604,1744,1653,1692,1706,1644,1761,1599,1820,1557,1881,1519,1945,1486,2012,1456,2081,1431,2152,1410,2226,1395,2302,2566,2499,2549,1328xe" filled="false" stroked="true" strokeweight=".822535pt" strokecolor="#000000">
                <v:path arrowok="t"/>
              </v:shape>
            </v:group>
            <v:group style="position:absolute;left:5189;top:1872;width:1040;height:1321" coordorigin="5189,1872" coordsize="1040,1321">
              <v:shape style="position:absolute;left:5189;top:1872;width:1040;height:1321" coordorigin="5189,1872" coordsize="1040,1321" path="m5189,3193l6229,3193,6229,1872,5189,1872,5189,3193xe" filled="false" stroked="true" strokeweight=".822626pt" strokecolor="#000000">
                <v:path arrowok="t"/>
              </v:shape>
            </v:group>
            <v:group style="position:absolute;left:5256;top:1972;width:99;height:100" coordorigin="5256,1972" coordsize="99,100">
              <v:shape style="position:absolute;left:5256;top:1972;width:99;height:100" coordorigin="5256,1972" coordsize="99,100" path="m5256,2071l5355,2071,5355,1972,5256,1972,5256,2071xe" filled="true" fillcolor="#9999ff" stroked="false">
                <v:path arrowok="t"/>
                <v:fill type="solid"/>
              </v:shape>
            </v:group>
            <v:group style="position:absolute;left:5256;top:1972;width:99;height:100" coordorigin="5256,1972" coordsize="99,100">
              <v:shape style="position:absolute;left:5256;top:1972;width:99;height:100" coordorigin="5256,1972" coordsize="99,100" path="m5256,2071l5355,2071,5355,1972,5256,1972,5256,2071xe" filled="false" stroked="true" strokeweight=".822537pt" strokecolor="#000000">
                <v:path arrowok="t"/>
              </v:shape>
            </v:group>
            <v:group style="position:absolute;left:5256;top:2236;width:99;height:99" coordorigin="5256,2236" coordsize="99,99">
              <v:shape style="position:absolute;left:5256;top:2236;width:99;height:99" coordorigin="5256,2236" coordsize="99,99" path="m5256,2334l5355,2334,5355,2236,5256,2236,5256,2334xe" filled="true" fillcolor="#993366" stroked="false">
                <v:path arrowok="t"/>
                <v:fill type="solid"/>
              </v:shape>
            </v:group>
            <v:group style="position:absolute;left:5256;top:2236;width:99;height:99" coordorigin="5256,2236" coordsize="99,99">
              <v:shape style="position:absolute;left:5256;top:2236;width:99;height:99" coordorigin="5256,2236" coordsize="99,99" path="m5256,2334l5355,2334,5355,2236,5256,2236,5256,2334xe" filled="false" stroked="true" strokeweight=".822535pt" strokecolor="#000000">
                <v:path arrowok="t"/>
              </v:shape>
            </v:group>
            <v:group style="position:absolute;left:5256;top:2499;width:99;height:100" coordorigin="5256,2499" coordsize="99,100">
              <v:shape style="position:absolute;left:5256;top:2499;width:99;height:100" coordorigin="5256,2499" coordsize="99,100" path="m5256,2599l5355,2599,5355,2499,5256,2499,5256,2599xe" filled="true" fillcolor="#ffffcc" stroked="false">
                <v:path arrowok="t"/>
                <v:fill type="solid"/>
              </v:shape>
            </v:group>
            <v:group style="position:absolute;left:5256;top:2499;width:99;height:100" coordorigin="5256,2499" coordsize="99,100">
              <v:shape style="position:absolute;left:5256;top:2499;width:99;height:100" coordorigin="5256,2499" coordsize="99,100" path="m5256,2599l5355,2599,5355,2499,5256,2499,5256,2599xe" filled="false" stroked="true" strokeweight=".822537pt" strokecolor="#000000">
                <v:path arrowok="t"/>
              </v:shape>
            </v:group>
            <v:group style="position:absolute;left:5256;top:2764;width:99;height:100" coordorigin="5256,2764" coordsize="99,100">
              <v:shape style="position:absolute;left:5256;top:2764;width:99;height:100" coordorigin="5256,2764" coordsize="99,100" path="m5256,2863l5355,2863,5355,2764,5256,2764,5256,2863xe" filled="true" fillcolor="#ccffff" stroked="false">
                <v:path arrowok="t"/>
                <v:fill type="solid"/>
              </v:shape>
            </v:group>
            <v:group style="position:absolute;left:5256;top:2764;width:99;height:100" coordorigin="5256,2764" coordsize="99,100">
              <v:shape style="position:absolute;left:5256;top:2764;width:99;height:100" coordorigin="5256,2764" coordsize="99,100" path="m5256,2863l5355,2863,5355,2764,5256,2764,5256,2863xe" filled="false" stroked="true" strokeweight=".822537pt" strokecolor="#000000">
                <v:path arrowok="t"/>
              </v:shape>
            </v:group>
            <v:group style="position:absolute;left:5256;top:3028;width:99;height:99" coordorigin="5256,3028" coordsize="99,99">
              <v:shape style="position:absolute;left:5256;top:3028;width:99;height:99" coordorigin="5256,3028" coordsize="99,99" path="m5256,3126l5355,3126,5355,3028,5256,3028,5256,3126xe" filled="true" fillcolor="#660066" stroked="false">
                <v:path arrowok="t"/>
                <v:fill type="solid"/>
              </v:shape>
            </v:group>
            <v:group style="position:absolute;left:5256;top:3028;width:99;height:99" coordorigin="5256,3028" coordsize="99,99">
              <v:shape style="position:absolute;left:5256;top:3028;width:99;height:99" coordorigin="5256,3028" coordsize="99,99" path="m5256,3126l5355,3126,5355,3028,5256,3028,5256,3126xe" filled="false" stroked="true" strokeweight=".822535pt" strokecolor="#000000">
                <v:path arrowok="t"/>
              </v:shape>
            </v:group>
            <v:group style="position:absolute;left:8;top:8;width:6288;height:4587" coordorigin="8,8" coordsize="6288,4587">
              <v:shape style="position:absolute;left:8;top:8;width:6288;height:4587" coordorigin="8,8" coordsize="6288,4587" path="m8,4595l6295,4595,6295,8,8,8,8,4595xe" filled="false" stroked="true" strokeweight=".822416pt" strokecolor="#000000">
                <v:path arrowok="t"/>
              </v:shape>
              <v:shape style="position:absolute;left:2764;top:165;width:793;height:182" type="#_x0000_t202" filled="false" stroked="false">
                <v:textbox inset="0,0,0,0">
                  <w:txbxContent>
                    <w:p>
                      <w:pPr>
                        <w:spacing w:line="181" w:lineRule="exact" w:before="0"/>
                        <w:ind w:left="0" w:right="0" w:firstLine="0"/>
                        <w:jc w:val="left"/>
                        <w:rPr>
                          <w:rFonts w:ascii="宋体" w:hAnsi="宋体" w:cs="宋体" w:eastAsia="宋体" w:hint="default"/>
                          <w:sz w:val="18"/>
                          <w:szCs w:val="18"/>
                        </w:rPr>
                      </w:pPr>
                      <w:r>
                        <w:rPr>
                          <w:rFonts w:ascii="宋体" w:hAnsi="宋体" w:cs="宋体" w:eastAsia="宋体" w:hint="default"/>
                          <w:b/>
                          <w:bCs/>
                          <w:spacing w:val="11"/>
                          <w:sz w:val="18"/>
                          <w:szCs w:val="18"/>
                        </w:rPr>
                        <w:t>专业构成</w:t>
                      </w:r>
                      <w:r>
                        <w:rPr>
                          <w:rFonts w:ascii="宋体" w:hAnsi="宋体" w:cs="宋体" w:eastAsia="宋体" w:hint="default"/>
                          <w:b/>
                          <w:bCs/>
                          <w:spacing w:val="-75"/>
                          <w:sz w:val="18"/>
                          <w:szCs w:val="18"/>
                        </w:rPr>
                        <w:t> </w:t>
                      </w:r>
                      <w:r>
                        <w:rPr>
                          <w:rFonts w:ascii="宋体" w:hAnsi="宋体" w:cs="宋体" w:eastAsia="宋体" w:hint="default"/>
                          <w:sz w:val="18"/>
                          <w:szCs w:val="18"/>
                        </w:rPr>
                      </w:r>
                    </w:p>
                  </w:txbxContent>
                </v:textbox>
                <w10:wrap type="none"/>
              </v:shape>
              <v:shape style="position:absolute;left:998;top:1354;width:758;height:182" type="#_x0000_t202" filled="false" stroked="false">
                <v:textbox inset="0,0,0,0">
                  <w:txbxContent>
                    <w:p>
                      <w:pPr>
                        <w:tabs>
                          <w:tab w:pos="575" w:val="left" w:leader="none"/>
                        </w:tabs>
                        <w:spacing w:line="181"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w:t>
                        <w:tab/>
                        <w:t>他</w:t>
                      </w:r>
                    </w:p>
                  </w:txbxContent>
                </v:textbox>
                <w10:wrap type="none"/>
              </v:shape>
              <v:shape style="position:absolute;left:602;top:2443;width:743;height:446" type="#_x0000_t202" filled="false" stroked="false">
                <v:textbox inset="0,0,0,0">
                  <w:txbxContent>
                    <w:p>
                      <w:pPr>
                        <w:spacing w:line="181" w:lineRule="exact" w:before="0"/>
                        <w:ind w:left="16" w:right="0" w:hanging="17"/>
                        <w:jc w:val="left"/>
                        <w:rPr>
                          <w:rFonts w:ascii="宋体" w:hAnsi="宋体" w:cs="宋体" w:eastAsia="宋体" w:hint="default"/>
                          <w:sz w:val="18"/>
                          <w:szCs w:val="18"/>
                        </w:rPr>
                      </w:pPr>
                      <w:r>
                        <w:rPr>
                          <w:rFonts w:ascii="宋体" w:hAnsi="宋体" w:cs="宋体" w:eastAsia="宋体" w:hint="default"/>
                          <w:sz w:val="18"/>
                          <w:szCs w:val="18"/>
                        </w:rPr>
                        <w:t>行政人员</w:t>
                      </w:r>
                    </w:p>
                    <w:p>
                      <w:pPr>
                        <w:spacing w:before="28"/>
                        <w:ind w:left="16" w:right="0" w:firstLine="0"/>
                        <w:jc w:val="left"/>
                        <w:rPr>
                          <w:rFonts w:ascii="宋体" w:hAnsi="宋体" w:cs="宋体" w:eastAsia="宋体" w:hint="default"/>
                          <w:sz w:val="18"/>
                          <w:szCs w:val="18"/>
                        </w:rPr>
                      </w:pPr>
                      <w:r>
                        <w:rPr>
                          <w:rFonts w:ascii="宋体" w:hAnsi="宋体" w:cs="宋体" w:eastAsia="宋体" w:hint="default"/>
                          <w:sz w:val="18"/>
                          <w:szCs w:val="18"/>
                        </w:rPr>
                        <w:t>财务人员</w:t>
                      </w:r>
                    </w:p>
                  </w:txbxContent>
                </v:textbox>
                <w10:wrap type="none"/>
              </v:shape>
              <v:shape style="position:absolute;left:3754;top:1931;width:2425;height:1238" type="#_x0000_t202" filled="false" stroked="false">
                <v:textbox inset="0,0,0,0">
                  <w:txbxContent>
                    <w:p>
                      <w:pPr>
                        <w:spacing w:line="181" w:lineRule="exact" w:before="0"/>
                        <w:ind w:left="0" w:right="29" w:firstLine="0"/>
                        <w:jc w:val="right"/>
                        <w:rPr>
                          <w:rFonts w:ascii="宋体" w:hAnsi="宋体" w:cs="宋体" w:eastAsia="宋体" w:hint="default"/>
                          <w:sz w:val="18"/>
                          <w:szCs w:val="18"/>
                        </w:rPr>
                      </w:pPr>
                      <w:r>
                        <w:rPr>
                          <w:rFonts w:ascii="宋体" w:hAnsi="宋体" w:cs="宋体" w:eastAsia="宋体" w:hint="default"/>
                          <w:sz w:val="18"/>
                          <w:szCs w:val="18"/>
                        </w:rPr>
                        <w:t>生产人员</w:t>
                      </w:r>
                    </w:p>
                    <w:p>
                      <w:pPr>
                        <w:spacing w:line="268" w:lineRule="auto" w:before="28"/>
                        <w:ind w:left="1666" w:right="29" w:firstLine="0"/>
                        <w:jc w:val="both"/>
                        <w:rPr>
                          <w:rFonts w:ascii="宋体" w:hAnsi="宋体" w:cs="宋体" w:eastAsia="宋体" w:hint="default"/>
                          <w:sz w:val="18"/>
                          <w:szCs w:val="18"/>
                        </w:rPr>
                      </w:pPr>
                      <w:r>
                        <w:rPr>
                          <w:rFonts w:ascii="宋体" w:hAnsi="宋体" w:cs="宋体" w:eastAsia="宋体" w:hint="default"/>
                          <w:sz w:val="18"/>
                          <w:szCs w:val="18"/>
                        </w:rPr>
                        <w:t>销售人员</w:t>
                      </w:r>
                      <w:r>
                        <w:rPr>
                          <w:rFonts w:ascii="宋体" w:hAnsi="宋体" w:cs="宋体" w:eastAsia="宋体" w:hint="default"/>
                          <w:spacing w:val="-84"/>
                          <w:sz w:val="18"/>
                          <w:szCs w:val="18"/>
                        </w:rPr>
                        <w:t> </w:t>
                      </w:r>
                      <w:r>
                        <w:rPr>
                          <w:rFonts w:ascii="宋体" w:hAnsi="宋体" w:cs="宋体" w:eastAsia="宋体" w:hint="default"/>
                          <w:sz w:val="18"/>
                          <w:szCs w:val="18"/>
                        </w:rPr>
                        <w:t>财务人员</w:t>
                      </w:r>
                      <w:r>
                        <w:rPr>
                          <w:rFonts w:ascii="宋体" w:hAnsi="宋体" w:cs="宋体" w:eastAsia="宋体" w:hint="default"/>
                          <w:spacing w:val="-84"/>
                          <w:sz w:val="18"/>
                          <w:szCs w:val="18"/>
                        </w:rPr>
                        <w:t> </w:t>
                      </w:r>
                      <w:r>
                        <w:rPr>
                          <w:rFonts w:ascii="宋体" w:hAnsi="宋体" w:cs="宋体" w:eastAsia="宋体" w:hint="default"/>
                          <w:sz w:val="18"/>
                          <w:szCs w:val="18"/>
                        </w:rPr>
                        <w:t>行政人员</w:t>
                      </w:r>
                    </w:p>
                    <w:p>
                      <w:pPr>
                        <w:tabs>
                          <w:tab w:pos="1666" w:val="left" w:leader="none"/>
                          <w:tab w:pos="2242" w:val="left" w:leader="none"/>
                        </w:tabs>
                        <w:spacing w:line="242" w:lineRule="exact" w:before="0"/>
                        <w:ind w:left="0" w:right="0" w:firstLine="0"/>
                        <w:jc w:val="right"/>
                        <w:rPr>
                          <w:rFonts w:ascii="宋体" w:hAnsi="宋体" w:cs="宋体" w:eastAsia="宋体" w:hint="default"/>
                          <w:sz w:val="18"/>
                          <w:szCs w:val="18"/>
                        </w:rPr>
                      </w:pPr>
                      <w:r>
                        <w:rPr>
                          <w:rFonts w:ascii="宋体" w:hAnsi="宋体" w:cs="宋体" w:eastAsia="宋体" w:hint="default"/>
                          <w:position w:val="2"/>
                          <w:sz w:val="18"/>
                          <w:szCs w:val="18"/>
                        </w:rPr>
                        <w:t>生产人员</w:t>
                        <w:tab/>
                      </w:r>
                      <w:r>
                        <w:rPr>
                          <w:rFonts w:ascii="宋体" w:hAnsi="宋体" w:cs="宋体" w:eastAsia="宋体" w:hint="default"/>
                          <w:sz w:val="18"/>
                          <w:szCs w:val="18"/>
                        </w:rPr>
                        <w:t>其</w:t>
                        <w:tab/>
                        <w:t>他</w:t>
                      </w:r>
                    </w:p>
                  </w:txbxContent>
                </v:textbox>
                <w10:wrap type="none"/>
              </v:shape>
              <v:shape style="position:absolute;left:768;top:3152;width:727;height:182" type="#_x0000_t202" filled="false" stroked="false">
                <v:textbox inset="0,0,0,0">
                  <w:txbxContent>
                    <w:p>
                      <w:pPr>
                        <w:spacing w:line="181"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销售人员</w:t>
                      </w:r>
                    </w:p>
                  </w:txbxContent>
                </v:textbox>
                <w10:wrap type="none"/>
              </v:shape>
            </v:group>
          </v:group>
        </w:pict>
      </w:r>
      <w:r>
        <w:rPr>
          <w:rFonts w:ascii="宋体" w:hAnsi="宋体" w:cs="宋体" w:eastAsia="宋体" w:hint="default"/>
          <w:position w:val="-91"/>
          <w:sz w:val="20"/>
          <w:szCs w:val="20"/>
        </w:rPr>
      </w:r>
    </w:p>
    <w:p>
      <w:pPr>
        <w:spacing w:line="240" w:lineRule="auto" w:before="1"/>
        <w:rPr>
          <w:rFonts w:ascii="宋体" w:hAnsi="宋体" w:cs="宋体" w:eastAsia="宋体" w:hint="default"/>
          <w:b/>
          <w:bCs/>
          <w:sz w:val="21"/>
          <w:szCs w:val="21"/>
        </w:rPr>
      </w:pPr>
    </w:p>
    <w:p>
      <w:pPr>
        <w:pStyle w:val="Heading4"/>
        <w:spacing w:line="240" w:lineRule="auto" w:before="36"/>
        <w:ind w:left="560" w:right="0"/>
        <w:jc w:val="left"/>
        <w:rPr>
          <w:b w:val="0"/>
          <w:bCs w:val="0"/>
        </w:rPr>
      </w:pPr>
      <w:r>
        <w:rPr>
          <w:rFonts w:ascii="宋体" w:hAnsi="宋体" w:cs="宋体" w:eastAsia="宋体" w:hint="default"/>
        </w:rPr>
        <w:t>2</w:t>
      </w:r>
      <w:r>
        <w:rPr/>
        <w:t>、教育程度</w:t>
      </w:r>
      <w:r>
        <w:rPr>
          <w:b w:val="0"/>
          <w:bCs w:val="0"/>
        </w:rPr>
      </w:r>
    </w:p>
    <w:p>
      <w:pPr>
        <w:spacing w:line="240" w:lineRule="auto" w:before="1"/>
        <w:rPr>
          <w:rFonts w:ascii="宋体" w:hAnsi="宋体" w:cs="宋体" w:eastAsia="宋体" w:hint="default"/>
          <w:b/>
          <w:bCs/>
          <w:sz w:val="16"/>
          <w:szCs w:val="16"/>
        </w:rPr>
      </w:pPr>
    </w:p>
    <w:tbl>
      <w:tblPr>
        <w:tblW w:w="0" w:type="auto"/>
        <w:jc w:val="left"/>
        <w:tblInd w:w="1064" w:type="dxa"/>
        <w:tblLayout w:type="fixed"/>
        <w:tblCellMar>
          <w:top w:w="0" w:type="dxa"/>
          <w:left w:w="0" w:type="dxa"/>
          <w:bottom w:w="0" w:type="dxa"/>
          <w:right w:w="0" w:type="dxa"/>
        </w:tblCellMar>
        <w:tblLook w:val="01E0"/>
      </w:tblPr>
      <w:tblGrid>
        <w:gridCol w:w="3217"/>
        <w:gridCol w:w="1577"/>
        <w:gridCol w:w="1664"/>
      </w:tblGrid>
      <w:tr>
        <w:trPr>
          <w:trHeight w:val="401" w:hRule="exact"/>
        </w:trPr>
        <w:tc>
          <w:tcPr>
            <w:tcW w:w="3217"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学历程度构成</w:t>
            </w:r>
            <w:r>
              <w:rPr>
                <w:rFonts w:ascii="宋体" w:hAnsi="宋体" w:cs="宋体" w:eastAsia="宋体" w:hint="default"/>
                <w:sz w:val="18"/>
                <w:szCs w:val="18"/>
              </w:rPr>
            </w:r>
          </w:p>
        </w:tc>
        <w:tc>
          <w:tcPr>
            <w:tcW w:w="1577"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1664"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占总人数的比例</w:t>
            </w:r>
            <w:r>
              <w:rPr>
                <w:rFonts w:ascii="宋体" w:hAnsi="宋体" w:cs="宋体" w:eastAsia="宋体" w:hint="default"/>
                <w:sz w:val="18"/>
                <w:szCs w:val="18"/>
              </w:rPr>
            </w:r>
          </w:p>
        </w:tc>
      </w:tr>
      <w:tr>
        <w:trPr>
          <w:trHeight w:val="403" w:hRule="exact"/>
        </w:trPr>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中专及中专以上</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2,149</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52.36%</w:t>
            </w:r>
          </w:p>
        </w:tc>
      </w:tr>
      <w:tr>
        <w:trPr>
          <w:trHeight w:val="401" w:hRule="exact"/>
        </w:trPr>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中专以下</w:t>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1,955</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47.64%</w:t>
            </w:r>
          </w:p>
        </w:tc>
      </w:tr>
      <w:tr>
        <w:trPr>
          <w:trHeight w:val="403" w:hRule="exact"/>
        </w:trPr>
        <w:tc>
          <w:tcPr>
            <w:tcW w:w="3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4,104</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spacing w:line="528" w:lineRule="exact"/>
        <w:ind w:left="5876"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77.55pt;height:26.45pt;mso-position-horizontal-relative:char;mso-position-vertical-relative:line" type="#_x0000_t202" filled="false" stroked="true" strokeweight=".821915pt" strokecolor="#000000">
            <w10:anchorlock/>
            <v:textbox inset="0,0,0,0">
              <w:txbxContent>
                <w:p>
                  <w:pPr>
                    <w:spacing w:line="268" w:lineRule="auto" w:before="0"/>
                    <w:ind w:left="222" w:right="38" w:firstLine="0"/>
                    <w:jc w:val="left"/>
                    <w:rPr>
                      <w:rFonts w:ascii="宋体" w:hAnsi="宋体" w:cs="宋体" w:eastAsia="宋体" w:hint="default"/>
                      <w:sz w:val="18"/>
                      <w:szCs w:val="18"/>
                    </w:rPr>
                  </w:pPr>
                  <w:r>
                    <w:rPr>
                      <w:rFonts w:ascii="宋体" w:hAnsi="宋体" w:cs="宋体" w:eastAsia="宋体" w:hint="default"/>
                      <w:sz w:val="18"/>
                      <w:szCs w:val="18"/>
                    </w:rPr>
                    <w:t>中专及中专以上</w:t>
                  </w:r>
                  <w:r>
                    <w:rPr>
                      <w:rFonts w:ascii="宋体" w:hAnsi="宋体" w:cs="宋体" w:eastAsia="宋体" w:hint="default"/>
                      <w:spacing w:val="-79"/>
                      <w:sz w:val="18"/>
                      <w:szCs w:val="18"/>
                    </w:rPr>
                    <w:t> </w:t>
                  </w:r>
                  <w:r>
                    <w:rPr>
                      <w:rFonts w:ascii="宋体" w:hAnsi="宋体" w:cs="宋体" w:eastAsia="宋体" w:hint="default"/>
                      <w:sz w:val="18"/>
                      <w:szCs w:val="18"/>
                    </w:rPr>
                    <w:t>中专以下</w:t>
                  </w:r>
                </w:p>
              </w:txbxContent>
            </v:textbox>
          </v:shape>
        </w:pict>
      </w:r>
      <w:r>
        <w:rPr>
          <w:rFonts w:ascii="宋体" w:hAnsi="宋体" w:cs="宋体" w:eastAsia="宋体" w:hint="default"/>
          <w:position w:val="-10"/>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5" w:lineRule="auto"/>
        <w:ind w:right="1789" w:firstLine="419"/>
        <w:jc w:val="both"/>
      </w:pPr>
      <w:r>
        <w:rPr/>
        <w:pict>
          <v:group style="position:absolute;margin-left:136.774490pt;margin-top:-219.804321pt;width:320.95pt;height:207.1pt;mso-position-horizontal-relative:page;mso-position-vertical-relative:paragraph;z-index:-832696" coordorigin="2735,-4396" coordsize="6419,4142">
            <v:group style="position:absolute;left:4798;top:-3554;width:1716;height:2921" coordorigin="4798,-3554" coordsize="1716,2921">
              <v:shape style="position:absolute;left:4798;top:-3554;width:1716;height:2921" coordorigin="4798,-3554" coordsize="1716,2921" path="m5046,-3554l5046,-2103,4798,-667,4860,-655,4922,-645,4984,-637,5046,-634,5121,-636,5195,-642,5269,-651,5341,-664,5412,-681,5481,-701,5549,-724,5616,-750,5681,-779,5744,-812,5806,-847,5865,-886,5923,-927,5978,-970,6032,-1017,6083,-1065,6131,-1116,6178,-1170,6221,-1225,6262,-1283,6301,-1342,6336,-1404,6369,-1467,6398,-1532,6424,-1599,6448,-1667,6467,-1736,6484,-1807,6497,-1880,6506,-1953,6512,-2027,6514,-2103,6512,-2178,6506,-2252,6497,-2325,6484,-2397,6467,-2468,6448,-2537,6424,-2604,6398,-2671,6369,-2735,6336,-2798,6301,-2858,6262,-2917,6221,-2974,6178,-3029,6131,-3081,6083,-3132,6032,-3180,5978,-3225,5923,-3268,5865,-3308,5806,-3346,5744,-3381,5681,-3412,5616,-3441,5549,-3467,5481,-3490,5412,-3509,5341,-3525,5269,-3538,5195,-3547,5121,-3553,5046,-3554xe" filled="true" fillcolor="#9999ff" stroked="false">
                <v:path arrowok="t"/>
                <v:fill type="solid"/>
              </v:shape>
            </v:group>
            <v:group style="position:absolute;left:4798;top:-3571;width:1716;height:2938" coordorigin="4798,-3571" coordsize="1716,2938">
              <v:shape style="position:absolute;left:4798;top:-3571;width:1716;height:2938" coordorigin="4798,-3571" coordsize="1716,2938" path="m4798,-667l4860,-655,4922,-645,4984,-637,5046,-634,5121,-636,5195,-642,5269,-651,5341,-664,5412,-681,5481,-701,5549,-724,5616,-750,5681,-779,5744,-812,5806,-847,5865,-886,5923,-927,5978,-970,6032,-1017,6083,-1065,6131,-1116,6178,-1170,6221,-1225,6262,-1283,6301,-1342,6336,-1404,6369,-1467,6398,-1532,6424,-1599,6448,-1667,6467,-1736,6484,-1807,6497,-1880,6506,-1953,6512,-2027,6514,-2103,6512,-2178,6506,-2252,6497,-2325,6484,-2397,6467,-2468,6448,-2537,6424,-2604,6398,-2671,6369,-2735,6336,-2798,6301,-2858,6262,-2917,6221,-2974,6178,-3029,6131,-3081,6083,-3132,6032,-3180,5978,-3225,5923,-3268,5865,-3308,5806,-3346,5744,-3381,5681,-3412,5616,-3441,5549,-3467,5481,-3490,5412,-3509,5341,-3525,5269,-3538,5195,-3547,5121,-3553,5046,-3554,5046,-3571,5046,-3554,5046,-2103,4798,-667xe" filled="false" stroked="true" strokeweight=".822618pt" strokecolor="#000000">
                <v:path arrowok="t"/>
              </v:shape>
            </v:group>
            <v:group style="position:absolute;left:3593;top:-3554;width:1453;height:2888" coordorigin="3593,-3554" coordsize="1453,2888">
              <v:shape style="position:absolute;left:3593;top:-3554;width:1453;height:2888" coordorigin="3593,-3554" coordsize="1453,2888" path="m5046,-3554l4970,-3553,4896,-3547,4823,-3538,4751,-3525,4680,-3509,4611,-3490,4544,-3467,4478,-3441,4413,-3412,4350,-3381,4290,-3346,4231,-3308,4174,-3268,4119,-3225,4067,-3180,4016,-3132,3968,-3081,3923,-3029,3880,-2974,3840,-2917,3802,-2858,3767,-2798,3736,-2735,3707,-2671,3681,-2604,3658,-2537,3639,-2468,3623,-2397,3610,-2325,3601,-2252,3595,-2178,3593,-2103,3594,-2027,3598,-1952,3606,-1878,3619,-1806,3635,-1734,3654,-1664,3677,-1595,3704,-1528,3734,-1462,3767,-1398,3803,-1336,3842,-1276,3885,-1218,3930,-1162,3977,-1109,4028,-1057,4081,-1009,4136,-962,4193,-919,4253,-878,4315,-840,4379,-806,4445,-774,4512,-746,4582,-721,4652,-699,4725,-681,4798,-667,5046,-2103,5046,-3554xe" filled="true" fillcolor="#993366" stroked="false">
                <v:path arrowok="t"/>
                <v:fill type="solid"/>
              </v:shape>
            </v:group>
            <v:group style="position:absolute;left:3593;top:-3554;width:1453;height:2888" coordorigin="3593,-3554" coordsize="1453,2888">
              <v:shape style="position:absolute;left:3593;top:-3554;width:1453;height:2888" coordorigin="3593,-3554" coordsize="1453,2888" path="m5046,-3554l4970,-3553,4896,-3547,4823,-3538,4751,-3525,4680,-3509,4611,-3490,4544,-3467,4478,-3441,4413,-3412,4350,-3381,4290,-3346,4231,-3308,4174,-3268,4119,-3225,4067,-3180,4016,-3132,3968,-3081,3923,-3029,3880,-2974,3840,-2917,3802,-2858,3767,-2798,3736,-2735,3707,-2671,3681,-2604,3658,-2537,3639,-2468,3623,-2397,3610,-2325,3601,-2252,3595,-2178,3593,-2103,3594,-2027,3598,-1952,3606,-1878,3619,-1806,3635,-1734,3654,-1664,3677,-1595,3704,-1528,3734,-1462,3767,-1398,3803,-1336,3842,-1276,3885,-1218,3930,-1162,3977,-1109,4028,-1057,4081,-1009,4136,-962,4193,-919,4253,-878,4315,-840,4379,-806,4445,-774,4512,-746,4582,-721,4652,-699,4725,-681,4798,-667,5046,-2103,5046,-3554xe" filled="false" stroked="true" strokeweight=".822675pt" strokecolor="#000000">
                <v:path arrowok="t"/>
              </v:shape>
              <v:shape style="position:absolute;left:2735;top:-4396;width:6419;height:4142" type="#_x0000_t202" filled="false" stroked="true" strokeweight=".822123pt" strokecolor="#000000">
                <v:textbox inset="0,0,0,0">
                  <w:txbxContent>
                    <w:p>
                      <w:pPr>
                        <w:spacing w:before="132"/>
                        <w:ind w:left="2664" w:right="0" w:firstLine="0"/>
                        <w:jc w:val="left"/>
                        <w:rPr>
                          <w:rFonts w:ascii="宋体" w:hAnsi="宋体" w:cs="宋体" w:eastAsia="宋体" w:hint="default"/>
                          <w:sz w:val="19"/>
                          <w:szCs w:val="19"/>
                        </w:rPr>
                      </w:pPr>
                      <w:r>
                        <w:rPr>
                          <w:rFonts w:ascii="宋体" w:hAnsi="宋体" w:cs="宋体" w:eastAsia="宋体" w:hint="default"/>
                          <w:b/>
                          <w:bCs/>
                          <w:spacing w:val="15"/>
                          <w:w w:val="105"/>
                          <w:sz w:val="19"/>
                          <w:szCs w:val="19"/>
                        </w:rPr>
                        <w:t>教育程度</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line="233" w:lineRule="exact" w:before="0"/>
                        <w:ind w:left="470" w:right="0" w:firstLine="0"/>
                        <w:jc w:val="left"/>
                        <w:rPr>
                          <w:rFonts w:ascii="宋体" w:hAnsi="宋体" w:cs="宋体" w:eastAsia="宋体" w:hint="default"/>
                          <w:sz w:val="18"/>
                          <w:szCs w:val="18"/>
                        </w:rPr>
                      </w:pPr>
                      <w:r>
                        <w:rPr>
                          <w:rFonts w:ascii="宋体"/>
                          <w:spacing w:val="6"/>
                          <w:sz w:val="18"/>
                        </w:rPr>
                        <w:t>48%</w:t>
                      </w:r>
                      <w:r>
                        <w:rPr>
                          <w:rFonts w:ascii="宋体"/>
                          <w:sz w:val="18"/>
                        </w:rPr>
                      </w:r>
                    </w:p>
                    <w:p>
                      <w:pPr>
                        <w:spacing w:line="233" w:lineRule="exact" w:before="0"/>
                        <w:ind w:left="1633" w:right="0" w:firstLine="0"/>
                        <w:jc w:val="center"/>
                        <w:rPr>
                          <w:rFonts w:ascii="宋体" w:hAnsi="宋体" w:cs="宋体" w:eastAsia="宋体" w:hint="default"/>
                          <w:sz w:val="18"/>
                          <w:szCs w:val="18"/>
                        </w:rPr>
                      </w:pPr>
                      <w:r>
                        <w:rPr>
                          <w:rFonts w:ascii="宋体"/>
                          <w:spacing w:val="6"/>
                          <w:sz w:val="18"/>
                        </w:rPr>
                        <w:t>52%</w:t>
                      </w:r>
                      <w:r>
                        <w:rPr>
                          <w:rFonts w:ascii="宋体"/>
                          <w:sz w:val="18"/>
                        </w:rPr>
                      </w:r>
                    </w:p>
                  </w:txbxContent>
                </v:textbox>
                <w10:wrap type="none"/>
              </v:shape>
            </v:group>
            <w10:wrap type="none"/>
          </v:group>
        </w:pict>
      </w:r>
      <w:r>
        <w:rPr/>
        <w:pict>
          <v:group style="position:absolute;margin-left:379.721313pt;margin-top:-99.761124pt;width:5.8pt;height:5.8pt;mso-position-horizontal-relative:page;mso-position-vertical-relative:paragraph;z-index:-832648" coordorigin="7594,-1995" coordsize="116,116">
            <v:group style="position:absolute;left:7603;top:-1987;width:100;height:99" coordorigin="7603,-1987" coordsize="100,99">
              <v:shape style="position:absolute;left:7603;top:-1987;width:100;height:99" coordorigin="7603,-1987" coordsize="100,99" path="m7603,-1888l7702,-1888,7702,-1987,7603,-1987,7603,-1888xe" filled="true" fillcolor="#993366" stroked="false">
                <v:path arrowok="t"/>
                <v:fill type="solid"/>
              </v:shape>
            </v:group>
            <v:group style="position:absolute;left:7603;top:-1987;width:100;height:99" coordorigin="7603,-1987" coordsize="100,99">
              <v:shape style="position:absolute;left:7603;top:-1987;width:100;height:99" coordorigin="7603,-1987" coordsize="100,99" path="m7603,-1888l7702,-1888,7702,-1987,7603,-1987,7603,-1888xe" filled="false" stroked="true" strokeweight=".822345pt" strokecolor="#000000">
                <v:path arrowok="t"/>
              </v:shape>
            </v:group>
            <w10:wrap type="none"/>
          </v:group>
        </w:pict>
      </w:r>
      <w:r>
        <w:rPr>
          <w:spacing w:val="-4"/>
          <w:w w:val="100"/>
        </w:rPr>
        <w:t>公司及控股子公司实行劳动合同制，与员工签订《劳动合同》，员工按照与公司签订的</w:t>
      </w:r>
      <w:r>
        <w:rPr>
          <w:w w:val="100"/>
        </w:rPr>
        <w:t> </w:t>
      </w:r>
      <w:r>
        <w:rPr>
          <w:spacing w:val="-4"/>
        </w:rPr>
        <w:t>劳动合同承担义务和享受权利。公司根据相关法律、法规之规定执行劳动保护制度、社会保</w:t>
      </w:r>
      <w:r>
        <w:rPr>
          <w:spacing w:val="-44"/>
        </w:rPr>
        <w:t> </w:t>
      </w:r>
      <w:r>
        <w:rPr>
          <w:spacing w:val="-44"/>
        </w:rPr>
      </w:r>
      <w:r>
        <w:rPr>
          <w:spacing w:val="-4"/>
        </w:rPr>
        <w:t>障制度，公司员工参加基本养老保险、基本医疗保险、失业保险、生育保险、工伤保险等各</w:t>
      </w:r>
      <w:r>
        <w:rPr>
          <w:spacing w:val="-45"/>
        </w:rPr>
        <w:t> </w:t>
      </w:r>
      <w:r>
        <w:rPr>
          <w:spacing w:val="-45"/>
        </w:rPr>
      </w:r>
      <w:r>
        <w:rPr/>
        <w:t>类社会保险。</w:t>
      </w:r>
    </w:p>
    <w:p>
      <w:pPr>
        <w:spacing w:after="0" w:line="355" w:lineRule="auto"/>
        <w:jc w:val="both"/>
        <w:sectPr>
          <w:pgSz w:w="11910" w:h="16840"/>
          <w:pgMar w:header="877" w:footer="1256" w:top="1100" w:bottom="1540" w:left="166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088" w:right="0"/>
        <w:jc w:val="left"/>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3"/>
        <w:spacing w:line="240" w:lineRule="auto"/>
        <w:ind w:left="138" w:right="0"/>
        <w:jc w:val="both"/>
        <w:rPr>
          <w:b w:val="0"/>
          <w:bCs w:val="0"/>
        </w:rPr>
      </w:pPr>
      <w:r>
        <w:rPr/>
        <w:t>一、公司治理的基本状况</w:t>
      </w:r>
      <w:r>
        <w:rPr>
          <w:b w:val="0"/>
          <w:bCs w:val="0"/>
        </w:rPr>
      </w:r>
    </w:p>
    <w:p>
      <w:pPr>
        <w:spacing w:line="240" w:lineRule="auto" w:before="3"/>
        <w:rPr>
          <w:rFonts w:ascii="宋体" w:hAnsi="宋体" w:cs="宋体" w:eastAsia="宋体" w:hint="default"/>
          <w:b/>
          <w:bCs/>
          <w:sz w:val="23"/>
          <w:szCs w:val="23"/>
        </w:rPr>
      </w:pPr>
    </w:p>
    <w:p>
      <w:pPr>
        <w:pStyle w:val="BodyText"/>
        <w:spacing w:line="357" w:lineRule="auto" w:before="0"/>
        <w:ind w:right="1791" w:firstLine="419"/>
        <w:jc w:val="both"/>
      </w:pPr>
      <w:r>
        <w:rPr>
          <w:spacing w:val="-4"/>
        </w:rPr>
        <w:t>公司上市以来，严格按照《公司法》、《证券法》及《上市公司治理准则》、《上市公</w:t>
      </w:r>
      <w:r>
        <w:rPr>
          <w:w w:val="100"/>
        </w:rPr>
        <w:t> </w:t>
      </w:r>
      <w:r>
        <w:rPr>
          <w:spacing w:val="-4"/>
        </w:rPr>
        <w:t>司章程指引》、《深圳证券交易所股票上市规则》、《深圳证券交易所中小企业板上市公司</w:t>
      </w:r>
      <w:r>
        <w:rPr>
          <w:spacing w:val="-43"/>
        </w:rPr>
        <w:t> </w:t>
      </w:r>
      <w:r>
        <w:rPr>
          <w:spacing w:val="-43"/>
        </w:rPr>
      </w:r>
      <w:r>
        <w:rPr>
          <w:spacing w:val="-4"/>
        </w:rPr>
        <w:t>规范运作指引》等法律法规的要求，不断完善公司法人治理结构，建立现代企业制度，自觉</w:t>
      </w:r>
      <w:r>
        <w:rPr>
          <w:spacing w:val="-48"/>
        </w:rPr>
        <w:t> </w:t>
      </w:r>
      <w:r>
        <w:rPr>
          <w:spacing w:val="-48"/>
        </w:rPr>
      </w:r>
      <w:r>
        <w:rPr/>
        <w:t>履行信息披露义务，做好投资者关系管理，促进企业规范运作水平的不断提升。</w:t>
      </w:r>
    </w:p>
    <w:p>
      <w:pPr>
        <w:pStyle w:val="BodyText"/>
        <w:spacing w:line="355" w:lineRule="auto" w:before="31"/>
        <w:ind w:right="1791" w:firstLine="419"/>
        <w:jc w:val="both"/>
      </w:pPr>
      <w:r>
        <w:rPr>
          <w:spacing w:val="-4"/>
        </w:rPr>
        <w:t>报告期内，公司根据相关法律法规的规定，结合公司的实际情况，制定了《对外提供财</w:t>
      </w:r>
      <w:r>
        <w:rPr>
          <w:w w:val="100"/>
        </w:rPr>
        <w:t> </w:t>
      </w:r>
      <w:r>
        <w:rPr/>
        <w:t>务资助管理制度》，并对《公司章程》和《关联交易决策规则》进行了修订。</w:t>
      </w:r>
    </w:p>
    <w:p>
      <w:pPr>
        <w:pStyle w:val="BodyText"/>
        <w:spacing w:line="357" w:lineRule="auto" w:before="32"/>
        <w:ind w:left="558" w:right="0"/>
        <w:jc w:val="left"/>
      </w:pPr>
      <w:r>
        <w:rPr>
          <w:rFonts w:ascii="宋体" w:hAnsi="宋体" w:cs="宋体" w:eastAsia="宋体" w:hint="default"/>
        </w:rPr>
        <w:t>1</w:t>
      </w:r>
      <w:r>
        <w:rPr/>
        <w:t>、关于股东和股东大会</w:t>
      </w:r>
      <w:r>
        <w:rPr>
          <w:w w:val="100"/>
        </w:rPr>
        <w:t> </w:t>
      </w:r>
      <w:r>
        <w:rPr>
          <w:spacing w:val="-4"/>
        </w:rPr>
        <w:t>报告期内，公司严格按照《公司法》、《上市公司股东大会规则》、《上市公司治理准</w:t>
      </w:r>
    </w:p>
    <w:p>
      <w:pPr>
        <w:pStyle w:val="BodyText"/>
        <w:spacing w:line="355" w:lineRule="auto" w:before="30"/>
        <w:ind w:right="1788"/>
        <w:jc w:val="both"/>
      </w:pPr>
      <w:r>
        <w:rPr>
          <w:spacing w:val="-4"/>
        </w:rPr>
        <w:t>则》等法律、法规的规定和《公司章程》、《股东大会议事规则》的规定，规范股东大会召</w:t>
      </w:r>
      <w:r>
        <w:rPr>
          <w:spacing w:val="-45"/>
        </w:rPr>
        <w:t> </w:t>
      </w:r>
      <w:r>
        <w:rPr>
          <w:spacing w:val="-45"/>
        </w:rPr>
      </w:r>
      <w:r>
        <w:rPr>
          <w:spacing w:val="-4"/>
        </w:rPr>
        <w:t>集、召开、表决程序，聘请律师列席股东大会并对股东大会的召开和表决程序出具法律意见</w:t>
      </w:r>
      <w:r>
        <w:rPr>
          <w:spacing w:val="-41"/>
        </w:rPr>
        <w:t> </w:t>
      </w:r>
      <w:r>
        <w:rPr>
          <w:spacing w:val="-41"/>
        </w:rPr>
      </w:r>
      <w:r>
        <w:rPr/>
        <w:t>书，确保所有股东特别是中小股东享有平等地位，充分行使权利。</w:t>
      </w:r>
    </w:p>
    <w:p>
      <w:pPr>
        <w:pStyle w:val="BodyText"/>
        <w:spacing w:line="355" w:lineRule="auto" w:before="34"/>
        <w:ind w:left="558" w:right="0"/>
        <w:jc w:val="left"/>
      </w:pPr>
      <w:r>
        <w:rPr>
          <w:rFonts w:ascii="宋体" w:hAnsi="宋体" w:cs="宋体" w:eastAsia="宋体" w:hint="default"/>
        </w:rPr>
        <w:t>2</w:t>
      </w:r>
      <w:r>
        <w:rPr/>
        <w:t>、关于董事和董事会</w:t>
      </w:r>
      <w:r>
        <w:rPr>
          <w:w w:val="100"/>
        </w:rPr>
        <w:t> </w:t>
      </w:r>
      <w:r>
        <w:rPr>
          <w:spacing w:val="-4"/>
        </w:rPr>
        <w:t>报告期末，公司董事会有</w:t>
      </w:r>
      <w:r>
        <w:rPr>
          <w:rFonts w:ascii="宋体" w:hAnsi="宋体" w:cs="宋体" w:eastAsia="宋体" w:hint="default"/>
          <w:spacing w:val="-4"/>
        </w:rPr>
        <w:t>9</w:t>
      </w:r>
      <w:r>
        <w:rPr>
          <w:spacing w:val="-4"/>
        </w:rPr>
        <w:t>名董事，其中独立董事</w:t>
      </w:r>
      <w:r>
        <w:rPr>
          <w:rFonts w:ascii="宋体" w:hAnsi="宋体" w:cs="宋体" w:eastAsia="宋体" w:hint="default"/>
          <w:spacing w:val="-4"/>
        </w:rPr>
        <w:t>3</w:t>
      </w:r>
      <w:r>
        <w:rPr>
          <w:spacing w:val="-4"/>
        </w:rPr>
        <w:t>名，董事会的人数及人员构成符合法</w:t>
      </w:r>
    </w:p>
    <w:p>
      <w:pPr>
        <w:pStyle w:val="BodyText"/>
        <w:spacing w:line="357" w:lineRule="auto" w:before="32"/>
        <w:ind w:right="1791"/>
        <w:jc w:val="both"/>
      </w:pPr>
      <w:r>
        <w:rPr>
          <w:spacing w:val="-4"/>
        </w:rPr>
        <w:t>律法规和《公司章程》的要求。公司严格按照《公司法》、《公司章程》、《董事会议事规</w:t>
      </w:r>
      <w:r>
        <w:rPr>
          <w:spacing w:val="-44"/>
        </w:rPr>
        <w:t> </w:t>
      </w:r>
      <w:r>
        <w:rPr>
          <w:spacing w:val="-44"/>
        </w:rPr>
      </w:r>
      <w:r>
        <w:rPr>
          <w:spacing w:val="-4"/>
        </w:rPr>
        <w:t>则》的规定召开会议。公司各位董事能够勤勉尽责，按时参加报告期内的董事会会议，科学</w:t>
      </w:r>
      <w:r>
        <w:rPr>
          <w:spacing w:val="-45"/>
        </w:rPr>
        <w:t> </w:t>
      </w:r>
      <w:r>
        <w:rPr>
          <w:spacing w:val="-45"/>
        </w:rPr>
      </w:r>
      <w:r>
        <w:rPr>
          <w:spacing w:val="-4"/>
        </w:rPr>
        <w:t>决策，维护公司和股东利益。董事会下设的专门委员会，各尽其责。独立董事能够独立、公</w:t>
      </w:r>
      <w:r>
        <w:rPr>
          <w:spacing w:val="-45"/>
        </w:rPr>
        <w:t> </w:t>
      </w:r>
      <w:r>
        <w:rPr>
          <w:spacing w:val="-45"/>
        </w:rPr>
      </w:r>
      <w:r>
        <w:rPr/>
        <w:t>正的履行职责。</w:t>
      </w:r>
    </w:p>
    <w:p>
      <w:pPr>
        <w:pStyle w:val="BodyText"/>
        <w:spacing w:line="355" w:lineRule="auto" w:before="30"/>
        <w:ind w:left="558" w:right="0"/>
        <w:jc w:val="left"/>
      </w:pPr>
      <w:r>
        <w:rPr>
          <w:rFonts w:ascii="宋体" w:hAnsi="宋体" w:cs="宋体" w:eastAsia="宋体" w:hint="default"/>
        </w:rPr>
        <w:t>3</w:t>
      </w:r>
      <w:r>
        <w:rPr/>
        <w:t>、关于监事和监事会</w:t>
      </w:r>
      <w:r>
        <w:rPr>
          <w:w w:val="100"/>
        </w:rPr>
        <w:t> </w:t>
      </w:r>
      <w:r>
        <w:rPr>
          <w:spacing w:val="-4"/>
        </w:rPr>
        <w:t>公司监事会有</w:t>
      </w:r>
      <w:r>
        <w:rPr>
          <w:rFonts w:ascii="宋体" w:hAnsi="宋体" w:cs="宋体" w:eastAsia="宋体" w:hint="default"/>
          <w:spacing w:val="-4"/>
        </w:rPr>
        <w:t>3</w:t>
      </w:r>
      <w:r>
        <w:rPr>
          <w:spacing w:val="-4"/>
        </w:rPr>
        <w:t>名监事，其中职工监事</w:t>
      </w:r>
      <w:r>
        <w:rPr>
          <w:rFonts w:ascii="宋体" w:hAnsi="宋体" w:cs="宋体" w:eastAsia="宋体" w:hint="default"/>
          <w:spacing w:val="-4"/>
        </w:rPr>
        <w:t>1</w:t>
      </w:r>
      <w:r>
        <w:rPr>
          <w:spacing w:val="-4"/>
        </w:rPr>
        <w:t>名，人员和人数构成符合法律、法规的要求。公</w:t>
      </w:r>
    </w:p>
    <w:p>
      <w:pPr>
        <w:pStyle w:val="BodyText"/>
        <w:spacing w:line="357" w:lineRule="auto" w:before="32"/>
        <w:ind w:right="1789"/>
        <w:jc w:val="both"/>
      </w:pPr>
      <w:r>
        <w:rPr>
          <w:spacing w:val="-4"/>
        </w:rPr>
        <w:t>司监事会严格执行《公司法》、《公司章程》、《监事会议事规则》的有关规定，各位监事</w:t>
      </w:r>
      <w:r>
        <w:rPr>
          <w:spacing w:val="-46"/>
        </w:rPr>
        <w:t> </w:t>
      </w:r>
      <w:r>
        <w:rPr>
          <w:spacing w:val="-46"/>
        </w:rPr>
      </w:r>
      <w:r>
        <w:rPr>
          <w:spacing w:val="-4"/>
        </w:rPr>
        <w:t>能够认真履行职责，对公司财务状况、关联交易、重大事项以及董事和高级管理人员履行职</w:t>
      </w:r>
      <w:r>
        <w:rPr>
          <w:spacing w:val="-41"/>
        </w:rPr>
        <w:t> </w:t>
      </w:r>
      <w:r>
        <w:rPr>
          <w:spacing w:val="-41"/>
        </w:rPr>
      </w:r>
      <w:r>
        <w:rPr/>
        <w:t>责的情况进行有效监督，并发表独立意见。</w:t>
      </w:r>
    </w:p>
    <w:p>
      <w:pPr>
        <w:pStyle w:val="BodyText"/>
        <w:spacing w:line="355" w:lineRule="auto" w:before="31"/>
        <w:ind w:left="558" w:right="0"/>
        <w:jc w:val="left"/>
      </w:pPr>
      <w:r>
        <w:rPr>
          <w:rFonts w:ascii="宋体" w:hAnsi="宋体" w:cs="宋体" w:eastAsia="宋体" w:hint="default"/>
        </w:rPr>
        <w:t>4</w:t>
      </w:r>
      <w:r>
        <w:rPr/>
        <w:t>、关于公司与控股股东</w:t>
      </w:r>
      <w:r>
        <w:rPr>
          <w:w w:val="100"/>
        </w:rPr>
        <w:t> </w:t>
      </w:r>
      <w:r>
        <w:rPr>
          <w:spacing w:val="-4"/>
        </w:rPr>
        <w:t>公司控股股东为自然人，控股股东同时担任公司董事长和总经理职务。控股股东严格按</w:t>
      </w:r>
    </w:p>
    <w:p>
      <w:pPr>
        <w:pStyle w:val="BodyText"/>
        <w:spacing w:line="357" w:lineRule="auto" w:before="32"/>
        <w:ind w:right="1788"/>
        <w:jc w:val="both"/>
      </w:pPr>
      <w:r>
        <w:rPr>
          <w:spacing w:val="-4"/>
        </w:rPr>
        <w:t>照上市公司有关要求规范自己的行为，公司重大经营决策均按照规范程序作出，未损害公司</w:t>
      </w:r>
      <w:r>
        <w:rPr>
          <w:spacing w:val="-40"/>
        </w:rPr>
        <w:t> </w:t>
      </w:r>
      <w:r>
        <w:rPr>
          <w:spacing w:val="-40"/>
        </w:rPr>
      </w:r>
      <w:r>
        <w:rPr>
          <w:spacing w:val="-4"/>
        </w:rPr>
        <w:t>及其他股东的利益。公司在业务、人员、资产、机构、财务等方面完全独立于控股股东，具</w:t>
      </w:r>
      <w:r>
        <w:rPr>
          <w:spacing w:val="-46"/>
        </w:rPr>
        <w:t> </w:t>
      </w:r>
      <w:r>
        <w:rPr>
          <w:spacing w:val="-46"/>
        </w:rPr>
      </w:r>
      <w:r>
        <w:rPr>
          <w:spacing w:val="-4"/>
        </w:rPr>
        <w:t>有独立完整的业务体系及自主经营能力。有关情况详见本节“六、公司相对于控股股东在业</w:t>
      </w:r>
      <w:r>
        <w:rPr>
          <w:spacing w:val="-41"/>
        </w:rPr>
        <w:t> </w:t>
      </w:r>
      <w:r>
        <w:rPr>
          <w:spacing w:val="-41"/>
        </w:rPr>
      </w:r>
      <w:r>
        <w:rPr/>
        <w:t>务、人员、资产、机构、财务等方面的独立完整情况”。</w:t>
      </w:r>
    </w:p>
    <w:p>
      <w:pPr>
        <w:pStyle w:val="BodyText"/>
        <w:spacing w:line="240" w:lineRule="auto" w:before="30"/>
        <w:ind w:left="558" w:right="0"/>
        <w:jc w:val="left"/>
      </w:pPr>
      <w:r>
        <w:rPr>
          <w:rFonts w:ascii="宋体" w:hAnsi="宋体" w:cs="宋体" w:eastAsia="宋体" w:hint="default"/>
        </w:rPr>
        <w:t>5</w:t>
      </w:r>
      <w:r>
        <w:rPr/>
        <w:t>、内部审计制度的建立和执行情况</w:t>
      </w:r>
    </w:p>
    <w:p>
      <w:pPr>
        <w:spacing w:after="0" w:line="240" w:lineRule="auto"/>
        <w:jc w:val="left"/>
        <w:sectPr>
          <w:pgSz w:w="11910" w:h="16840"/>
          <w:pgMar w:header="877" w:footer="1256" w:top="1100" w:bottom="1440" w:left="1660" w:right="0"/>
        </w:sectPr>
      </w:pPr>
    </w:p>
    <w:p>
      <w:pPr>
        <w:spacing w:line="240" w:lineRule="auto" w:before="3"/>
        <w:rPr>
          <w:rFonts w:ascii="宋体" w:hAnsi="宋体" w:cs="宋体" w:eastAsia="宋体" w:hint="default"/>
          <w:sz w:val="19"/>
          <w:szCs w:val="19"/>
        </w:rPr>
      </w:pPr>
    </w:p>
    <w:p>
      <w:pPr>
        <w:pStyle w:val="BodyText"/>
        <w:spacing w:line="357" w:lineRule="auto"/>
        <w:ind w:right="0" w:firstLine="419"/>
        <w:jc w:val="left"/>
      </w:pPr>
      <w:r>
        <w:rPr>
          <w:spacing w:val="-7"/>
        </w:rPr>
        <w:t>公司设立了内部审计部门并制定了《内部审计制度》，对审计部的人员构成、职责权限、</w:t>
      </w:r>
      <w:r>
        <w:rPr>
          <w:w w:val="100"/>
        </w:rPr>
        <w:t> </w:t>
      </w:r>
      <w:r>
        <w:rPr/>
        <w:t>审计工作程序等进行了详细规定。</w:t>
      </w:r>
    </w:p>
    <w:p>
      <w:pPr>
        <w:pStyle w:val="BodyText"/>
        <w:spacing w:line="357" w:lineRule="auto" w:before="30"/>
        <w:ind w:right="1790" w:firstLine="419"/>
        <w:jc w:val="both"/>
      </w:pPr>
      <w:r>
        <w:rPr>
          <w:spacing w:val="-4"/>
        </w:rPr>
        <w:t>审计部对审计委员会负责，向审计委员会报告工作，行使审计监督权，依法检查公司会</w:t>
      </w:r>
      <w:r>
        <w:rPr>
          <w:w w:val="100"/>
        </w:rPr>
        <w:t> </w:t>
      </w:r>
      <w:r>
        <w:rPr>
          <w:spacing w:val="-4"/>
        </w:rPr>
        <w:t>计账目及其相关资产，对财务收支的真实性、合法性、有效性进行监督和评价，对公司的资</w:t>
      </w:r>
      <w:r>
        <w:rPr>
          <w:spacing w:val="-48"/>
        </w:rPr>
        <w:t> </w:t>
      </w:r>
      <w:r>
        <w:rPr>
          <w:spacing w:val="-48"/>
        </w:rPr>
      </w:r>
      <w:r>
        <w:rPr>
          <w:spacing w:val="-4"/>
        </w:rPr>
        <w:t>金运作、资产利用情况及其他财务运作情况进行分析评价，保证公司资产的真实和完整。在</w:t>
      </w:r>
      <w:r>
        <w:rPr>
          <w:spacing w:val="-44"/>
        </w:rPr>
        <w:t> </w:t>
      </w:r>
      <w:r>
        <w:rPr>
          <w:spacing w:val="-44"/>
        </w:rPr>
      </w:r>
      <w:r>
        <w:rPr/>
        <w:t>强化内部控制、改善经营管理、提高经济效益等方面，公司审计部发挥了重要作用。</w:t>
      </w:r>
    </w:p>
    <w:p>
      <w:pPr>
        <w:pStyle w:val="BodyText"/>
        <w:spacing w:line="357" w:lineRule="auto" w:before="30"/>
        <w:ind w:left="557" w:right="0"/>
        <w:jc w:val="left"/>
      </w:pPr>
      <w:r>
        <w:rPr>
          <w:rFonts w:ascii="宋体" w:hAnsi="宋体" w:cs="宋体" w:eastAsia="宋体" w:hint="default"/>
        </w:rPr>
        <w:t>6</w:t>
      </w:r>
      <w:r>
        <w:rPr/>
        <w:t>、关于信息披露和投资者关系管理</w:t>
      </w:r>
      <w:r>
        <w:rPr>
          <w:w w:val="100"/>
        </w:rPr>
        <w:t> </w:t>
      </w:r>
      <w:r>
        <w:rPr>
          <w:spacing w:val="-7"/>
        </w:rPr>
        <w:t>报告期内，公司严格按照有关法律法规的规定和公司《信息披露事务管理制度》的规定，</w:t>
      </w:r>
    </w:p>
    <w:p>
      <w:pPr>
        <w:pStyle w:val="BodyText"/>
        <w:spacing w:line="357" w:lineRule="auto" w:before="30"/>
        <w:ind w:right="1702"/>
        <w:jc w:val="both"/>
      </w:pPr>
      <w:r>
        <w:rPr>
          <w:spacing w:val="-4"/>
        </w:rPr>
        <w:t>加强信息披露事务管理，履行信息披露义务，并指定《证券时报》、《上海证券报》、《证</w:t>
      </w:r>
      <w:r>
        <w:rPr>
          <w:spacing w:val="-49"/>
        </w:rPr>
        <w:t> </w:t>
      </w:r>
      <w:r>
        <w:rPr>
          <w:spacing w:val="-49"/>
        </w:rPr>
      </w:r>
      <w:r>
        <w:rPr/>
        <w:t>券日报》、《中国证券报》和巨潮资讯网（</w:t>
      </w:r>
      <w:hyperlink r:id="rId15">
        <w:r>
          <w:rPr>
            <w:rFonts w:ascii="宋体" w:hAnsi="宋体" w:cs="宋体" w:eastAsia="宋体" w:hint="default"/>
          </w:rPr>
          <w:t>www.cninfo.com.cn</w:t>
        </w:r>
      </w:hyperlink>
      <w:r>
        <w:rPr/>
        <w:t>）为公司信息披露的媒体，</w:t>
      </w:r>
      <w:r>
        <w:rPr>
          <w:w w:val="100"/>
        </w:rPr>
        <w:t> </w:t>
      </w:r>
      <w:r>
        <w:rPr>
          <w:spacing w:val="-4"/>
        </w:rPr>
        <w:t>真实、准确、及时、完整地披露信息，确保所有投资者公平获取公司信息。为了加强与投资</w:t>
      </w:r>
      <w:r>
        <w:rPr>
          <w:spacing w:val="-42"/>
        </w:rPr>
        <w:t> </w:t>
      </w:r>
      <w:r>
        <w:rPr>
          <w:spacing w:val="-42"/>
        </w:rPr>
      </w:r>
      <w:r>
        <w:rPr>
          <w:spacing w:val="-4"/>
        </w:rPr>
        <w:t>者的沟通，在公司网站上设立了投资者关系栏目，并明确公司董事会秘书为投资者关系管理</w:t>
      </w:r>
      <w:r>
        <w:rPr>
          <w:spacing w:val="-41"/>
        </w:rPr>
        <w:t> </w:t>
      </w:r>
      <w:r>
        <w:rPr>
          <w:spacing w:val="-41"/>
        </w:rPr>
      </w:r>
      <w:r>
        <w:rPr>
          <w:spacing w:val="-4"/>
        </w:rPr>
        <w:t>负责人，组织实施投资者关系的日常管理工作。公司还建立了《年报信息披露重大差错责任</w:t>
      </w:r>
      <w:r>
        <w:rPr>
          <w:spacing w:val="-44"/>
        </w:rPr>
        <w:t> </w:t>
      </w:r>
      <w:r>
        <w:rPr>
          <w:spacing w:val="-44"/>
        </w:rPr>
      </w:r>
      <w:r>
        <w:rPr>
          <w:spacing w:val="-2"/>
        </w:rPr>
        <w:t>追究制度》，加大对年报信息披露责任人的问责力度，提高年报信息披露的质量和透明度。</w:t>
      </w:r>
    </w:p>
    <w:p>
      <w:pPr>
        <w:pStyle w:val="BodyText"/>
        <w:spacing w:line="355" w:lineRule="auto" w:before="30"/>
        <w:ind w:left="558" w:right="0"/>
        <w:jc w:val="left"/>
      </w:pPr>
      <w:r>
        <w:rPr>
          <w:rFonts w:ascii="宋体" w:hAnsi="宋体" w:cs="宋体" w:eastAsia="宋体" w:hint="default"/>
        </w:rPr>
        <w:t>7</w:t>
      </w:r>
      <w:r>
        <w:rPr/>
        <w:t>、关于绩效评价与激励约束机制</w:t>
      </w:r>
      <w:r>
        <w:rPr>
          <w:w w:val="100"/>
        </w:rPr>
        <w:t> </w:t>
      </w:r>
      <w:r>
        <w:rPr>
          <w:spacing w:val="-4"/>
        </w:rPr>
        <w:t>公司建立了自己的企业绩效评价与激励体系，使经营者的收入与企业经营业绩挂钩，人</w:t>
      </w:r>
    </w:p>
    <w:p>
      <w:pPr>
        <w:pStyle w:val="BodyText"/>
        <w:spacing w:line="357" w:lineRule="auto" w:before="32"/>
        <w:ind w:left="558" w:right="7892" w:hanging="420"/>
        <w:jc w:val="left"/>
      </w:pPr>
      <w:r>
        <w:rPr/>
        <w:t>员招聘公开、透明。</w:t>
      </w:r>
      <w:r>
        <w:rPr>
          <w:w w:val="100"/>
        </w:rPr>
        <w:t> </w:t>
      </w:r>
      <w:r>
        <w:rPr>
          <w:rFonts w:ascii="宋体" w:hAnsi="宋体" w:cs="宋体" w:eastAsia="宋体" w:hint="default"/>
          <w:spacing w:val="-1"/>
        </w:rPr>
        <w:t>8</w:t>
      </w:r>
      <w:r>
        <w:rPr>
          <w:spacing w:val="-1"/>
        </w:rPr>
        <w:t>、关于利益相关者</w:t>
      </w:r>
    </w:p>
    <w:p>
      <w:pPr>
        <w:pStyle w:val="BodyText"/>
        <w:spacing w:line="355" w:lineRule="auto" w:before="30"/>
        <w:ind w:right="1791" w:firstLine="419"/>
        <w:jc w:val="both"/>
      </w:pPr>
      <w:r>
        <w:rPr>
          <w:spacing w:val="-4"/>
        </w:rPr>
        <w:t>公司能够充分尊重和维护相关利益者的合法权益，以回馈员工、股东、社会为使命，积</w:t>
      </w:r>
      <w:r>
        <w:rPr>
          <w:w w:val="100"/>
        </w:rPr>
        <w:t> </w:t>
      </w:r>
      <w:r>
        <w:rPr>
          <w:spacing w:val="-4"/>
        </w:rPr>
        <w:t>极与相关利益者沟通与交流，并主动承担更多的社会责任，努力实现股东、社会、员工等各</w:t>
      </w:r>
      <w:r>
        <w:rPr>
          <w:spacing w:val="-45"/>
        </w:rPr>
        <w:t> </w:t>
      </w:r>
      <w:r>
        <w:rPr>
          <w:spacing w:val="-45"/>
        </w:rPr>
      </w:r>
      <w:r>
        <w:rPr/>
        <w:t>方利益的均衡。</w:t>
      </w:r>
    </w:p>
    <w:p>
      <w:pPr>
        <w:spacing w:line="355" w:lineRule="auto" w:before="34"/>
        <w:ind w:left="138" w:right="0" w:firstLine="419"/>
        <w:jc w:val="left"/>
        <w:rPr>
          <w:rFonts w:ascii="宋体" w:hAnsi="宋体" w:cs="宋体" w:eastAsia="宋体" w:hint="default"/>
          <w:sz w:val="21"/>
          <w:szCs w:val="21"/>
        </w:rPr>
      </w:pPr>
      <w:r>
        <w:rPr>
          <w:rFonts w:ascii="宋体" w:hAnsi="宋体" w:cs="宋体" w:eastAsia="宋体" w:hint="default"/>
          <w:spacing w:val="-4"/>
          <w:w w:val="100"/>
          <w:sz w:val="21"/>
          <w:szCs w:val="21"/>
        </w:rPr>
        <w:t>截至报告期末，公司治理的实际状况基本符合中国证监会发布的有关上市公司治理的规</w:t>
      </w:r>
      <w:r>
        <w:rPr>
          <w:rFonts w:ascii="宋体" w:hAnsi="宋体" w:cs="宋体" w:eastAsia="宋体" w:hint="default"/>
          <w:w w:val="100"/>
          <w:sz w:val="21"/>
          <w:szCs w:val="21"/>
        </w:rPr>
        <w:t> </w:t>
      </w:r>
      <w:r>
        <w:rPr>
          <w:rFonts w:ascii="宋体" w:hAnsi="宋体" w:cs="宋体" w:eastAsia="宋体" w:hint="default"/>
          <w:spacing w:val="-4"/>
          <w:sz w:val="21"/>
          <w:szCs w:val="21"/>
        </w:rPr>
        <w:t>范性文件的要求。公司今后将持续强化公司治理工作，建立公司治理的长效机制，更好地完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善内控制度建设，加强执行力度，为公司持续、健康、稳步发展夯实基础。</w:t>
      </w:r>
      <w:r>
        <w:rPr>
          <w:rFonts w:ascii="宋体" w:hAnsi="宋体" w:cs="宋体" w:eastAsia="宋体" w:hint="default"/>
          <w:w w:val="100"/>
          <w:sz w:val="21"/>
          <w:szCs w:val="21"/>
        </w:rPr>
        <w:t> </w:t>
      </w:r>
      <w:r>
        <w:rPr>
          <w:rFonts w:ascii="宋体" w:hAnsi="宋体" w:cs="宋体" w:eastAsia="宋体" w:hint="default"/>
          <w:b/>
          <w:bCs/>
          <w:sz w:val="21"/>
          <w:szCs w:val="21"/>
        </w:rPr>
        <w:t>公司治理与《公司法》和中国证监会相关规定的要求是否存在差异</w:t>
      </w:r>
      <w:r>
        <w:rPr>
          <w:rFonts w:ascii="宋体" w:hAnsi="宋体" w:cs="宋体" w:eastAsia="宋体" w:hint="default"/>
          <w:sz w:val="21"/>
          <w:szCs w:val="21"/>
        </w:rPr>
      </w:r>
    </w:p>
    <w:p>
      <w:pPr>
        <w:pStyle w:val="BodyText"/>
        <w:spacing w:line="240" w:lineRule="auto" w:before="70"/>
        <w:ind w:right="0"/>
        <w:jc w:val="left"/>
      </w:pPr>
      <w:r>
        <w:rPr/>
        <w:t>□ 是 √</w:t>
      </w:r>
      <w:r>
        <w:rPr>
          <w:spacing w:val="45"/>
        </w:rPr>
        <w:t> </w:t>
      </w:r>
      <w:r>
        <w:rPr/>
        <w:t>否</w:t>
      </w:r>
    </w:p>
    <w:p>
      <w:pPr>
        <w:spacing w:line="240" w:lineRule="auto" w:before="13"/>
        <w:rPr>
          <w:rFonts w:ascii="宋体" w:hAnsi="宋体" w:cs="宋体" w:eastAsia="宋体" w:hint="default"/>
          <w:sz w:val="23"/>
          <w:szCs w:val="23"/>
        </w:rPr>
      </w:pPr>
    </w:p>
    <w:p>
      <w:pPr>
        <w:spacing w:line="355" w:lineRule="auto" w:before="0"/>
        <w:ind w:left="558" w:right="1901" w:hanging="420"/>
        <w:jc w:val="left"/>
        <w:rPr>
          <w:rFonts w:ascii="宋体" w:hAnsi="宋体" w:cs="宋体" w:eastAsia="宋体" w:hint="default"/>
          <w:sz w:val="21"/>
          <w:szCs w:val="21"/>
        </w:rPr>
      </w:pPr>
      <w:r>
        <w:rPr>
          <w:rFonts w:ascii="宋体" w:hAnsi="宋体" w:cs="宋体" w:eastAsia="宋体" w:hint="default"/>
          <w:b/>
          <w:bCs/>
          <w:sz w:val="21"/>
          <w:szCs w:val="21"/>
        </w:rPr>
        <w:t>公司治理专项活动开展情况以及内幕信息知情人登记管理制度的制定、实施情况</w:t>
      </w:r>
      <w:r>
        <w:rPr>
          <w:rFonts w:ascii="宋体" w:hAnsi="宋体" w:cs="宋体" w:eastAsia="宋体" w:hint="default"/>
          <w:b/>
          <w:bCs/>
          <w:w w:val="100"/>
          <w:sz w:val="21"/>
          <w:szCs w:val="21"/>
        </w:rPr>
        <w:t> </w:t>
      </w:r>
      <w:r>
        <w:rPr>
          <w:rFonts w:ascii="宋体" w:hAnsi="宋体" w:cs="宋体" w:eastAsia="宋体" w:hint="default"/>
          <w:sz w:val="21"/>
          <w:szCs w:val="21"/>
        </w:rPr>
        <w:t>公司于</w:t>
      </w:r>
      <w:r>
        <w:rPr>
          <w:rFonts w:ascii="宋体" w:hAnsi="宋体" w:cs="宋体" w:eastAsia="宋体" w:hint="default"/>
          <w:sz w:val="21"/>
          <w:szCs w:val="21"/>
        </w:rPr>
        <w:t>2007</w:t>
      </w:r>
      <w:r>
        <w:rPr>
          <w:rFonts w:ascii="宋体" w:hAnsi="宋体" w:cs="宋体" w:eastAsia="宋体" w:hint="default"/>
          <w:sz w:val="21"/>
          <w:szCs w:val="21"/>
        </w:rPr>
        <w:t>年开展公司治理专项活动，具体内容详见公司于</w:t>
      </w:r>
      <w:r>
        <w:rPr>
          <w:rFonts w:ascii="宋体" w:hAnsi="宋体" w:cs="宋体" w:eastAsia="宋体" w:hint="default"/>
          <w:sz w:val="21"/>
          <w:szCs w:val="21"/>
        </w:rPr>
        <w:t>2007 </w:t>
      </w:r>
      <w:r>
        <w:rPr>
          <w:rFonts w:ascii="宋体" w:hAnsi="宋体" w:cs="宋体" w:eastAsia="宋体" w:hint="default"/>
          <w:sz w:val="21"/>
          <w:szCs w:val="21"/>
        </w:rPr>
        <w:t>年</w:t>
      </w:r>
      <w:r>
        <w:rPr>
          <w:rFonts w:ascii="宋体" w:hAnsi="宋体" w:cs="宋体" w:eastAsia="宋体" w:hint="default"/>
          <w:sz w:val="21"/>
          <w:szCs w:val="21"/>
        </w:rPr>
        <w:t>6 </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pacing w:val="-3"/>
          <w:sz w:val="21"/>
          <w:szCs w:val="21"/>
        </w:rPr>
        <w:t> </w:t>
      </w:r>
      <w:r>
        <w:rPr>
          <w:rFonts w:ascii="宋体" w:hAnsi="宋体" w:cs="宋体" w:eastAsia="宋体" w:hint="default"/>
          <w:sz w:val="21"/>
          <w:szCs w:val="21"/>
        </w:rPr>
        <w:t>日公告的</w:t>
      </w:r>
    </w:p>
    <w:p>
      <w:pPr>
        <w:pStyle w:val="BodyText"/>
        <w:spacing w:line="355" w:lineRule="auto" w:before="34"/>
        <w:ind w:right="1789"/>
        <w:jc w:val="both"/>
      </w:pPr>
      <w:r>
        <w:rPr>
          <w:spacing w:val="-4"/>
          <w:w w:val="100"/>
        </w:rPr>
        <w:t>《浙江利欧股份有限公司关于加强上市公司治理专项活动的自查报告和整改计划》及公司于</w:t>
      </w:r>
      <w:r>
        <w:rPr>
          <w:spacing w:val="-89"/>
          <w:w w:val="100"/>
        </w:rPr>
        <w:t> </w:t>
      </w:r>
      <w:r>
        <w:rPr>
          <w:spacing w:val="-89"/>
          <w:w w:val="100"/>
        </w:rPr>
      </w:r>
      <w:r>
        <w:rPr>
          <w:rFonts w:ascii="宋体" w:hAnsi="宋体" w:cs="宋体" w:eastAsia="宋体" w:hint="default"/>
        </w:rPr>
        <w:t>2007</w:t>
      </w:r>
      <w:r>
        <w:rPr/>
        <w:t>年</w:t>
      </w:r>
      <w:r>
        <w:rPr>
          <w:rFonts w:ascii="宋体" w:hAnsi="宋体" w:cs="宋体" w:eastAsia="宋体" w:hint="default"/>
        </w:rPr>
        <w:t>10</w:t>
      </w:r>
      <w:r>
        <w:rPr/>
        <w:t>月</w:t>
      </w:r>
      <w:r>
        <w:rPr>
          <w:rFonts w:ascii="宋体" w:hAnsi="宋体" w:cs="宋体" w:eastAsia="宋体" w:hint="default"/>
        </w:rPr>
        <w:t>16</w:t>
      </w:r>
      <w:r>
        <w:rPr/>
        <w:t>日公告的《关于加强上市公司治理专项活动的整改报告》。</w:t>
      </w:r>
    </w:p>
    <w:p>
      <w:pPr>
        <w:pStyle w:val="BodyText"/>
        <w:spacing w:line="355" w:lineRule="auto" w:before="32"/>
        <w:ind w:right="1788" w:firstLine="419"/>
        <w:jc w:val="both"/>
      </w:pPr>
      <w:r>
        <w:rPr>
          <w:spacing w:val="-4"/>
          <w:w w:val="100"/>
        </w:rPr>
        <w:t>经</w:t>
      </w:r>
      <w:r>
        <w:rPr>
          <w:rFonts w:ascii="宋体" w:hAnsi="宋体" w:cs="宋体" w:eastAsia="宋体" w:hint="default"/>
          <w:spacing w:val="-4"/>
          <w:w w:val="100"/>
        </w:rPr>
        <w:t>2009</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25</w:t>
      </w:r>
      <w:r>
        <w:rPr>
          <w:spacing w:val="-4"/>
          <w:w w:val="100"/>
        </w:rPr>
        <w:t>日公司召开的第二届董事会第十八次会议审议通过了《关于制定内幕信</w:t>
      </w:r>
      <w:r>
        <w:rPr>
          <w:w w:val="100"/>
        </w:rPr>
        <w:t> </w:t>
      </w:r>
      <w:r>
        <w:rPr>
          <w:spacing w:val="-4"/>
        </w:rPr>
        <w:t>息知情人登记备案制度的议案》，《公司内幕信息知情人登记备案制度》全文见巨潮资讯网</w:t>
      </w:r>
    </w:p>
    <w:p>
      <w:pPr>
        <w:pStyle w:val="BodyText"/>
        <w:spacing w:line="240" w:lineRule="auto" w:before="32"/>
        <w:ind w:right="0"/>
        <w:jc w:val="left"/>
      </w:pPr>
      <w:r>
        <w:rPr/>
        <w:t>（</w:t>
      </w:r>
      <w:hyperlink r:id="rId15">
        <w:r>
          <w:rPr>
            <w:rFonts w:ascii="宋体" w:hAnsi="宋体" w:cs="宋体" w:eastAsia="宋体" w:hint="default"/>
          </w:rPr>
          <w:t>www.cninfo.com.cn</w:t>
        </w:r>
      </w:hyperlink>
      <w:r>
        <w:rPr/>
        <w:t>）。</w:t>
      </w:r>
    </w:p>
    <w:p>
      <w:pPr>
        <w:spacing w:after="0" w:line="240" w:lineRule="auto"/>
        <w:jc w:val="left"/>
        <w:sectPr>
          <w:pgSz w:w="11910" w:h="16840"/>
          <w:pgMar w:header="877" w:footer="1256" w:top="1100" w:bottom="1440" w:left="1660" w:right="0"/>
        </w:sectPr>
      </w:pPr>
    </w:p>
    <w:p>
      <w:pPr>
        <w:spacing w:line="240" w:lineRule="auto" w:before="7"/>
        <w:rPr>
          <w:rFonts w:ascii="宋体" w:hAnsi="宋体" w:cs="宋体" w:eastAsia="宋体" w:hint="default"/>
          <w:sz w:val="19"/>
          <w:szCs w:val="19"/>
        </w:rPr>
      </w:pPr>
    </w:p>
    <w:p>
      <w:pPr>
        <w:pStyle w:val="Heading3"/>
        <w:spacing w:line="240" w:lineRule="auto"/>
        <w:ind w:left="798" w:right="0"/>
        <w:jc w:val="left"/>
        <w:rPr>
          <w:b w:val="0"/>
          <w:bCs w:val="0"/>
        </w:rPr>
      </w:pPr>
      <w:r>
        <w:rPr/>
        <w:t>二、报告期内召开的年度股东大会和临时股东大会的有关情况</w:t>
      </w:r>
      <w:r>
        <w:rPr>
          <w:b w:val="0"/>
          <w:bCs w:val="0"/>
        </w:rPr>
      </w:r>
    </w:p>
    <w:p>
      <w:pPr>
        <w:spacing w:line="240" w:lineRule="auto" w:before="4"/>
        <w:rPr>
          <w:rFonts w:ascii="宋体" w:hAnsi="宋体" w:cs="宋体" w:eastAsia="宋体" w:hint="default"/>
          <w:b/>
          <w:bCs/>
          <w:sz w:val="23"/>
          <w:szCs w:val="23"/>
        </w:rPr>
      </w:pPr>
    </w:p>
    <w:p>
      <w:pPr>
        <w:pStyle w:val="Heading4"/>
        <w:spacing w:line="240" w:lineRule="auto"/>
        <w:ind w:left="798" w:right="0"/>
        <w:jc w:val="left"/>
        <w:rPr>
          <w:b w:val="0"/>
          <w:bCs w:val="0"/>
        </w:rPr>
      </w:pPr>
      <w:r>
        <w:rPr>
          <w:rFonts w:ascii="宋体" w:hAnsi="宋体" w:cs="宋体" w:eastAsia="宋体" w:hint="default"/>
        </w:rPr>
        <w:t>1</w:t>
      </w:r>
      <w:r>
        <w:rPr/>
        <w:t>、本报告期年度股东大会情况</w:t>
      </w:r>
      <w:r>
        <w:rPr>
          <w:b w:val="0"/>
          <w:bCs w:val="0"/>
        </w:rPr>
      </w:r>
    </w:p>
    <w:p>
      <w:pPr>
        <w:spacing w:line="240" w:lineRule="auto" w:before="6"/>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1596"/>
        <w:gridCol w:w="1594"/>
        <w:gridCol w:w="2583"/>
        <w:gridCol w:w="1068"/>
        <w:gridCol w:w="1721"/>
        <w:gridCol w:w="1109"/>
      </w:tblGrid>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6"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1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年度董事会工作报告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年度监事会工作报告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年度财务决算报告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4" w:lineRule="exact"/>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年年度报告及摘要</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37" w:lineRule="auto"/>
              <w:ind w:left="23" w:right="1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39"/>
                <w:sz w:val="18"/>
                <w:szCs w:val="18"/>
              </w:rPr>
              <w:t> </w:t>
            </w:r>
            <w:r>
              <w:rPr>
                <w:rFonts w:ascii="宋体" w:hAnsi="宋体" w:cs="宋体" w:eastAsia="宋体" w:hint="default"/>
                <w:spacing w:val="-19"/>
                <w:sz w:val="18"/>
                <w:szCs w:val="18"/>
              </w:rPr>
              <w:t>年度利润分配方案》、《关</w:t>
            </w:r>
            <w:r>
              <w:rPr>
                <w:rFonts w:ascii="宋体" w:hAnsi="宋体" w:cs="宋体" w:eastAsia="宋体" w:hint="default"/>
                <w:sz w:val="18"/>
                <w:szCs w:val="18"/>
              </w:rPr>
              <w:t> 于会计师事务所年度审计工作的 总结报告及续聘会计师事务所的 </w:t>
            </w:r>
            <w:r>
              <w:rPr>
                <w:rFonts w:ascii="宋体" w:hAnsi="宋体" w:cs="宋体" w:eastAsia="宋体" w:hint="default"/>
                <w:spacing w:val="-39"/>
                <w:sz w:val="18"/>
                <w:szCs w:val="18"/>
              </w:rPr>
              <w:t>议案》、《关于</w:t>
            </w:r>
            <w:r>
              <w:rPr>
                <w:rFonts w:ascii="宋体" w:hAnsi="宋体" w:cs="宋体" w:eastAsia="宋体" w:hint="default"/>
                <w:spacing w:val="-41"/>
                <w:sz w:val="18"/>
                <w:szCs w:val="18"/>
              </w:rPr>
              <w:t> </w:t>
            </w:r>
            <w:r>
              <w:rPr>
                <w:rFonts w:ascii="宋体" w:hAnsi="宋体" w:cs="宋体" w:eastAsia="宋体" w:hint="default"/>
                <w:sz w:val="18"/>
                <w:szCs w:val="18"/>
              </w:rPr>
              <w:t>2012</w:t>
            </w:r>
            <w:r>
              <w:rPr>
                <w:rFonts w:ascii="宋体" w:hAnsi="宋体" w:cs="宋体" w:eastAsia="宋体" w:hint="default"/>
                <w:spacing w:val="-40"/>
                <w:sz w:val="18"/>
                <w:szCs w:val="18"/>
              </w:rPr>
              <w:t> </w:t>
            </w:r>
            <w:r>
              <w:rPr>
                <w:rFonts w:ascii="宋体" w:hAnsi="宋体" w:cs="宋体" w:eastAsia="宋体" w:hint="default"/>
                <w:spacing w:val="-1"/>
                <w:sz w:val="18"/>
                <w:szCs w:val="18"/>
              </w:rPr>
              <w:t>年度授信规模</w:t>
            </w:r>
            <w:r>
              <w:rPr>
                <w:rFonts w:ascii="宋体" w:hAnsi="宋体" w:cs="宋体" w:eastAsia="宋体" w:hint="default"/>
                <w:sz w:val="18"/>
                <w:szCs w:val="18"/>
              </w:rPr>
              <w:t> </w:t>
            </w:r>
            <w:r>
              <w:rPr>
                <w:rFonts w:ascii="宋体" w:hAnsi="宋体" w:cs="宋体" w:eastAsia="宋体" w:hint="default"/>
                <w:spacing w:val="-13"/>
                <w:sz w:val="18"/>
                <w:szCs w:val="18"/>
              </w:rPr>
              <w:t>及对外担保额度的议案》、《关于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公司前次募集资金使用情况报告 </w:t>
            </w:r>
            <w:r>
              <w:rPr>
                <w:rFonts w:ascii="宋体" w:hAnsi="宋体" w:cs="宋体" w:eastAsia="宋体" w:hint="default"/>
                <w:spacing w:val="-13"/>
                <w:sz w:val="18"/>
                <w:szCs w:val="18"/>
              </w:rPr>
              <w:t>的议案》、《关于继续开展远期外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7"/>
                <w:sz w:val="18"/>
                <w:szCs w:val="18"/>
              </w:rPr>
              <w:t>汇交易的议案》、《关于修订</w:t>
            </w:r>
            <w:r>
              <w:rPr>
                <w:rFonts w:ascii="宋体" w:hAnsi="宋体" w:cs="宋体" w:eastAsia="宋体" w:hint="default"/>
                <w:spacing w:val="-17"/>
                <w:sz w:val="18"/>
                <w:szCs w:val="18"/>
              </w:rPr>
              <w:t>&lt;</w:t>
            </w:r>
            <w:r>
              <w:rPr>
                <w:rFonts w:ascii="宋体" w:hAnsi="宋体" w:cs="宋体" w:eastAsia="宋体" w:hint="default"/>
                <w:spacing w:val="-17"/>
                <w:sz w:val="18"/>
                <w:szCs w:val="18"/>
              </w:rPr>
              <w:t>关联</w:t>
            </w:r>
            <w:r>
              <w:rPr>
                <w:rFonts w:ascii="宋体" w:hAnsi="宋体" w:cs="宋体" w:eastAsia="宋体" w:hint="default"/>
                <w:spacing w:val="-81"/>
                <w:sz w:val="18"/>
                <w:szCs w:val="18"/>
              </w:rPr>
              <w:t> </w:t>
            </w:r>
            <w:r>
              <w:rPr>
                <w:rFonts w:ascii="宋体" w:hAnsi="宋体" w:cs="宋体" w:eastAsia="宋体" w:hint="default"/>
                <w:spacing w:val="-8"/>
                <w:sz w:val="18"/>
                <w:szCs w:val="18"/>
              </w:rPr>
              <w:t>交易决策规则</w:t>
            </w:r>
            <w:r>
              <w:rPr>
                <w:rFonts w:ascii="宋体" w:hAnsi="宋体" w:cs="宋体" w:eastAsia="宋体" w:hint="default"/>
                <w:spacing w:val="-8"/>
                <w:sz w:val="18"/>
                <w:szCs w:val="18"/>
              </w:rPr>
              <w:t>&gt;</w:t>
            </w:r>
            <w:r>
              <w:rPr>
                <w:rFonts w:ascii="宋体" w:hAnsi="宋体" w:cs="宋体" w:eastAsia="宋体" w:hint="default"/>
                <w:spacing w:val="-8"/>
                <w:sz w:val="18"/>
                <w:szCs w:val="18"/>
              </w:rPr>
              <w:t>的议案》。</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39"/>
              <w:ind w:left="21" w:right="134"/>
              <w:jc w:val="left"/>
              <w:rPr>
                <w:rFonts w:ascii="宋体" w:hAnsi="宋体" w:cs="宋体" w:eastAsia="宋体" w:hint="default"/>
                <w:sz w:val="18"/>
                <w:szCs w:val="18"/>
              </w:rPr>
            </w:pPr>
            <w:r>
              <w:rPr>
                <w:rFonts w:ascii="宋体" w:hAnsi="宋体" w:cs="宋体" w:eastAsia="宋体" w:hint="default"/>
                <w:sz w:val="18"/>
                <w:szCs w:val="18"/>
              </w:rPr>
              <w:t>审议通过全 部议案</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37" w:lineRule="auto"/>
              <w:ind w:left="21" w:right="-3"/>
              <w:jc w:val="left"/>
              <w:rPr>
                <w:rFonts w:ascii="宋体" w:hAnsi="宋体" w:cs="宋体" w:eastAsia="宋体" w:hint="default"/>
                <w:sz w:val="18"/>
                <w:szCs w:val="18"/>
              </w:rPr>
            </w:pPr>
            <w:r>
              <w:rPr>
                <w:rFonts w:ascii="宋体" w:hAnsi="宋体" w:cs="宋体" w:eastAsia="宋体" w:hint="default"/>
                <w:sz w:val="18"/>
                <w:szCs w:val="18"/>
              </w:rPr>
              <w:t>巨潮资讯网： 利欧股份：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年度股 东大会决议 </w:t>
            </w:r>
            <w:r>
              <w:rPr>
                <w:rFonts w:ascii="宋体" w:hAnsi="宋体" w:cs="宋体" w:eastAsia="宋体" w:hint="default"/>
                <w:spacing w:val="-5"/>
                <w:sz w:val="18"/>
                <w:szCs w:val="18"/>
              </w:rPr>
              <w:t>公告（公告编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号为</w:t>
            </w:r>
          </w:p>
          <w:p>
            <w:pPr>
              <w:pStyle w:val="TableParagraph"/>
              <w:spacing w:line="231" w:lineRule="exact"/>
              <w:ind w:left="21" w:right="0"/>
              <w:jc w:val="left"/>
              <w:rPr>
                <w:rFonts w:ascii="宋体" w:hAnsi="宋体" w:cs="宋体" w:eastAsia="宋体" w:hint="default"/>
                <w:sz w:val="18"/>
                <w:szCs w:val="18"/>
              </w:rPr>
            </w:pPr>
            <w:r>
              <w:rPr>
                <w:rFonts w:ascii="宋体" w:hAnsi="宋体" w:cs="宋体" w:eastAsia="宋体" w:hint="default"/>
                <w:sz w:val="18"/>
                <w:szCs w:val="18"/>
              </w:rPr>
              <w:t>2012-028</w:t>
            </w:r>
            <w:r>
              <w:rPr>
                <w:rFonts w:ascii="宋体" w:hAnsi="宋体" w:cs="宋体" w:eastAsia="宋体" w:hint="default"/>
                <w:sz w:val="18"/>
                <w:szCs w:val="18"/>
              </w:rPr>
              <w:t>）</w:t>
            </w:r>
          </w:p>
        </w:tc>
      </w:tr>
    </w:tbl>
    <w:p>
      <w:pPr>
        <w:spacing w:line="240" w:lineRule="auto" w:before="7"/>
        <w:rPr>
          <w:rFonts w:ascii="宋体" w:hAnsi="宋体" w:cs="宋体" w:eastAsia="宋体" w:hint="default"/>
          <w:b/>
          <w:bCs/>
          <w:sz w:val="17"/>
          <w:szCs w:val="17"/>
        </w:rPr>
      </w:pPr>
    </w:p>
    <w:p>
      <w:pPr>
        <w:pStyle w:val="Heading4"/>
        <w:spacing w:line="240" w:lineRule="auto" w:before="36"/>
        <w:ind w:left="798" w:right="0"/>
        <w:jc w:val="left"/>
        <w:rPr>
          <w:b w:val="0"/>
          <w:bCs w:val="0"/>
        </w:rPr>
      </w:pPr>
      <w:r>
        <w:rPr>
          <w:rFonts w:ascii="宋体" w:hAnsi="宋体" w:cs="宋体" w:eastAsia="宋体" w:hint="default"/>
        </w:rPr>
        <w:t>2</w:t>
      </w:r>
      <w:r>
        <w:rPr/>
        <w:t>、本报告期临时股东大会情况</w:t>
      </w:r>
      <w:r>
        <w:rPr>
          <w:b w:val="0"/>
          <w:bCs w:val="0"/>
        </w:rPr>
      </w:r>
    </w:p>
    <w:p>
      <w:pPr>
        <w:spacing w:line="240" w:lineRule="auto" w:before="6"/>
        <w:rPr>
          <w:rFonts w:ascii="宋体" w:hAnsi="宋体" w:cs="宋体" w:eastAsia="宋体" w:hint="default"/>
          <w:b/>
          <w:bCs/>
          <w:sz w:val="25"/>
          <w:szCs w:val="25"/>
        </w:rPr>
      </w:pPr>
    </w:p>
    <w:tbl>
      <w:tblPr>
        <w:tblW w:w="0" w:type="auto"/>
        <w:jc w:val="left"/>
        <w:tblInd w:w="128" w:type="dxa"/>
        <w:tblLayout w:type="fixed"/>
        <w:tblCellMar>
          <w:top w:w="0" w:type="dxa"/>
          <w:left w:w="0" w:type="dxa"/>
          <w:bottom w:w="0" w:type="dxa"/>
          <w:right w:w="0" w:type="dxa"/>
        </w:tblCellMar>
        <w:tblLook w:val="01E0"/>
      </w:tblPr>
      <w:tblGrid>
        <w:gridCol w:w="1596"/>
        <w:gridCol w:w="1594"/>
        <w:gridCol w:w="2516"/>
        <w:gridCol w:w="1171"/>
        <w:gridCol w:w="1172"/>
        <w:gridCol w:w="1594"/>
      </w:tblGrid>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12"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7"/>
              <w:ind w:left="21" w:right="74"/>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37" w:lineRule="auto"/>
              <w:ind w:left="23" w:right="141"/>
              <w:jc w:val="both"/>
              <w:rPr>
                <w:rFonts w:ascii="宋体" w:hAnsi="宋体" w:cs="宋体" w:eastAsia="宋体" w:hint="default"/>
                <w:sz w:val="18"/>
                <w:szCs w:val="18"/>
              </w:rPr>
            </w:pPr>
            <w:r>
              <w:rPr>
                <w:rFonts w:ascii="宋体" w:hAnsi="宋体" w:cs="宋体" w:eastAsia="宋体" w:hint="default"/>
                <w:sz w:val="18"/>
                <w:szCs w:val="18"/>
              </w:rPr>
              <w:t>《关于公司为温岭市利欧小额 贷款有限公司提供担保的关联 交易议案》</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7"/>
              <w:ind w:left="21" w:right="59"/>
              <w:jc w:val="left"/>
              <w:rPr>
                <w:rFonts w:ascii="宋体" w:hAnsi="宋体" w:cs="宋体" w:eastAsia="宋体" w:hint="default"/>
                <w:sz w:val="18"/>
                <w:szCs w:val="18"/>
              </w:rPr>
            </w:pPr>
            <w:r>
              <w:rPr>
                <w:rFonts w:ascii="宋体" w:hAnsi="宋体" w:cs="宋体" w:eastAsia="宋体" w:hint="default"/>
                <w:sz w:val="18"/>
                <w:szCs w:val="18"/>
              </w:rPr>
              <w:t>审议通过全部 议案</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4" w:lineRule="exact" w:before="123"/>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9"/>
              <w:jc w:val="left"/>
              <w:rPr>
                <w:rFonts w:ascii="宋体" w:hAnsi="宋体" w:cs="宋体" w:eastAsia="宋体" w:hint="default"/>
                <w:sz w:val="18"/>
                <w:szCs w:val="18"/>
              </w:rPr>
            </w:pPr>
            <w:r>
              <w:rPr>
                <w:rFonts w:ascii="宋体" w:hAnsi="宋体" w:cs="宋体" w:eastAsia="宋体" w:hint="default"/>
                <w:spacing w:val="-10"/>
                <w:sz w:val="18"/>
                <w:szCs w:val="18"/>
              </w:rPr>
              <w:t>巨潮资讯网：利欧股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年第一次 临时股东大会决议 公告（公告编号为 </w:t>
            </w:r>
            <w:r>
              <w:rPr>
                <w:rFonts w:ascii="宋体" w:hAnsi="宋体" w:cs="宋体" w:eastAsia="宋体" w:hint="default"/>
                <w:sz w:val="18"/>
                <w:szCs w:val="18"/>
              </w:rPr>
              <w:t>2012-003</w:t>
            </w:r>
            <w:r>
              <w:rPr>
                <w:rFonts w:ascii="宋体" w:hAnsi="宋体" w:cs="宋体" w:eastAsia="宋体" w:hint="default"/>
                <w:sz w:val="18"/>
                <w:szCs w:val="18"/>
              </w:rPr>
              <w:t>）</w:t>
            </w:r>
          </w:p>
        </w:tc>
      </w:tr>
      <w:tr>
        <w:trPr>
          <w:trHeight w:val="125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8"/>
              <w:ind w:left="21" w:right="74"/>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8"/>
              <w:ind w:left="23" w:right="141"/>
              <w:jc w:val="left"/>
              <w:rPr>
                <w:rFonts w:ascii="宋体" w:hAnsi="宋体" w:cs="宋体" w:eastAsia="宋体" w:hint="default"/>
                <w:sz w:val="18"/>
                <w:szCs w:val="18"/>
              </w:rPr>
            </w:pPr>
            <w:r>
              <w:rPr>
                <w:rFonts w:ascii="宋体" w:hAnsi="宋体" w:cs="宋体" w:eastAsia="宋体" w:hint="default"/>
                <w:sz w:val="18"/>
                <w:szCs w:val="18"/>
              </w:rPr>
              <w:t>《关于修改公司前次募集资金 使用情况报告的议案》</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8"/>
              <w:ind w:left="21" w:right="59"/>
              <w:jc w:val="left"/>
              <w:rPr>
                <w:rFonts w:ascii="宋体" w:hAnsi="宋体" w:cs="宋体" w:eastAsia="宋体" w:hint="default"/>
                <w:sz w:val="18"/>
                <w:szCs w:val="18"/>
              </w:rPr>
            </w:pPr>
            <w:r>
              <w:rPr>
                <w:rFonts w:ascii="宋体" w:hAnsi="宋体" w:cs="宋体" w:eastAsia="宋体" w:hint="default"/>
                <w:sz w:val="18"/>
                <w:szCs w:val="18"/>
              </w:rPr>
              <w:t>审议通过全部 议案</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4" w:lineRule="exact" w:before="123"/>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9"/>
              <w:jc w:val="left"/>
              <w:rPr>
                <w:rFonts w:ascii="宋体" w:hAnsi="宋体" w:cs="宋体" w:eastAsia="宋体" w:hint="default"/>
                <w:sz w:val="18"/>
                <w:szCs w:val="18"/>
              </w:rPr>
            </w:pPr>
            <w:r>
              <w:rPr>
                <w:rFonts w:ascii="宋体" w:hAnsi="宋体" w:cs="宋体" w:eastAsia="宋体" w:hint="default"/>
                <w:spacing w:val="-10"/>
                <w:sz w:val="18"/>
                <w:szCs w:val="18"/>
              </w:rPr>
              <w:t>巨潮资讯网：利欧股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年第二次 临时股东大会决议 公告（公告编号为 </w:t>
            </w:r>
            <w:r>
              <w:rPr>
                <w:rFonts w:ascii="宋体" w:hAnsi="宋体" w:cs="宋体" w:eastAsia="宋体" w:hint="default"/>
                <w:sz w:val="18"/>
                <w:szCs w:val="18"/>
              </w:rPr>
              <w:t>2012-009</w:t>
            </w:r>
            <w:r>
              <w:rPr>
                <w:rFonts w:ascii="宋体" w:hAnsi="宋体" w:cs="宋体" w:eastAsia="宋体" w:hint="default"/>
                <w:sz w:val="18"/>
                <w:szCs w:val="18"/>
              </w:rPr>
              <w:t>）</w:t>
            </w:r>
          </w:p>
        </w:tc>
      </w:tr>
      <w:tr>
        <w:trPr>
          <w:trHeight w:val="12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7"/>
              <w:ind w:left="21" w:right="74"/>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7"/>
              <w:ind w:left="23" w:right="141"/>
              <w:jc w:val="left"/>
              <w:rPr>
                <w:rFonts w:ascii="宋体" w:hAnsi="宋体" w:cs="宋体" w:eastAsia="宋体" w:hint="default"/>
                <w:sz w:val="18"/>
                <w:szCs w:val="18"/>
              </w:rPr>
            </w:pPr>
            <w:r>
              <w:rPr>
                <w:rFonts w:ascii="宋体" w:hAnsi="宋体" w:cs="宋体" w:eastAsia="宋体" w:hint="default"/>
                <w:sz w:val="18"/>
                <w:szCs w:val="18"/>
              </w:rPr>
              <w:t>《关于为控股子公司提供财务 资助的议案》</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7"/>
              <w:ind w:left="21" w:right="59"/>
              <w:jc w:val="left"/>
              <w:rPr>
                <w:rFonts w:ascii="宋体" w:hAnsi="宋体" w:cs="宋体" w:eastAsia="宋体" w:hint="default"/>
                <w:sz w:val="18"/>
                <w:szCs w:val="18"/>
              </w:rPr>
            </w:pPr>
            <w:r>
              <w:rPr>
                <w:rFonts w:ascii="宋体" w:hAnsi="宋体" w:cs="宋体" w:eastAsia="宋体" w:hint="default"/>
                <w:sz w:val="18"/>
                <w:szCs w:val="18"/>
              </w:rPr>
              <w:t>审议通过全部 议案</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4" w:lineRule="exact" w:before="123"/>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19"/>
              <w:jc w:val="left"/>
              <w:rPr>
                <w:rFonts w:ascii="宋体" w:hAnsi="宋体" w:cs="宋体" w:eastAsia="宋体" w:hint="default"/>
                <w:sz w:val="18"/>
                <w:szCs w:val="18"/>
              </w:rPr>
            </w:pPr>
            <w:r>
              <w:rPr>
                <w:rFonts w:ascii="宋体" w:hAnsi="宋体" w:cs="宋体" w:eastAsia="宋体" w:hint="default"/>
                <w:spacing w:val="-10"/>
                <w:sz w:val="18"/>
                <w:szCs w:val="18"/>
              </w:rPr>
              <w:t>巨潮资讯网：利欧股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年第三次 临时股东大会决议 公告（公告编号为 </w:t>
            </w:r>
            <w:r>
              <w:rPr>
                <w:rFonts w:ascii="宋体" w:hAnsi="宋体" w:cs="宋体" w:eastAsia="宋体" w:hint="default"/>
                <w:sz w:val="18"/>
                <w:szCs w:val="18"/>
              </w:rPr>
              <w:t>2012-035</w:t>
            </w:r>
            <w:r>
              <w:rPr>
                <w:rFonts w:ascii="宋体" w:hAnsi="宋体" w:cs="宋体" w:eastAsia="宋体" w:hint="default"/>
                <w:sz w:val="18"/>
                <w:szCs w:val="18"/>
              </w:rPr>
              <w:t>）</w:t>
            </w:r>
          </w:p>
        </w:tc>
      </w:tr>
      <w:tr>
        <w:trPr>
          <w:trHeight w:val="12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7"/>
              <w:ind w:left="21" w:right="74"/>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37" w:lineRule="auto"/>
              <w:ind w:left="23" w:right="141"/>
              <w:jc w:val="both"/>
              <w:rPr>
                <w:rFonts w:ascii="宋体" w:hAnsi="宋体" w:cs="宋体" w:eastAsia="宋体" w:hint="default"/>
                <w:sz w:val="18"/>
                <w:szCs w:val="18"/>
              </w:rPr>
            </w:pPr>
            <w:r>
              <w:rPr>
                <w:rFonts w:ascii="宋体" w:hAnsi="宋体" w:cs="宋体" w:eastAsia="宋体" w:hint="default"/>
                <w:sz w:val="18"/>
                <w:szCs w:val="18"/>
              </w:rPr>
              <w:t>《关于公司为温岭市利欧小额 贷款有限公司提供担保的关联 交易议案》</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7"/>
              <w:ind w:left="21" w:right="59"/>
              <w:jc w:val="left"/>
              <w:rPr>
                <w:rFonts w:ascii="宋体" w:hAnsi="宋体" w:cs="宋体" w:eastAsia="宋体" w:hint="default"/>
                <w:sz w:val="18"/>
                <w:szCs w:val="18"/>
              </w:rPr>
            </w:pPr>
            <w:r>
              <w:rPr>
                <w:rFonts w:ascii="宋体" w:hAnsi="宋体" w:cs="宋体" w:eastAsia="宋体" w:hint="default"/>
                <w:sz w:val="18"/>
                <w:szCs w:val="18"/>
              </w:rPr>
              <w:t>审议通过全部 议案</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4" w:lineRule="exact" w:before="123"/>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9"/>
              <w:jc w:val="left"/>
              <w:rPr>
                <w:rFonts w:ascii="宋体" w:hAnsi="宋体" w:cs="宋体" w:eastAsia="宋体" w:hint="default"/>
                <w:sz w:val="18"/>
                <w:szCs w:val="18"/>
              </w:rPr>
            </w:pPr>
            <w:r>
              <w:rPr>
                <w:rFonts w:ascii="宋体" w:hAnsi="宋体" w:cs="宋体" w:eastAsia="宋体" w:hint="default"/>
                <w:spacing w:val="-10"/>
                <w:sz w:val="18"/>
                <w:szCs w:val="18"/>
              </w:rPr>
              <w:t>巨潮资讯网：利欧股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年第四次 临时股东大会决议 公告（公告编号为 </w:t>
            </w:r>
            <w:r>
              <w:rPr>
                <w:rFonts w:ascii="宋体" w:hAnsi="宋体" w:cs="宋体" w:eastAsia="宋体" w:hint="default"/>
                <w:sz w:val="18"/>
                <w:szCs w:val="18"/>
              </w:rPr>
              <w:t>2012-041</w:t>
            </w:r>
            <w:r>
              <w:rPr>
                <w:rFonts w:ascii="宋体" w:hAnsi="宋体" w:cs="宋体" w:eastAsia="宋体" w:hint="default"/>
                <w:sz w:val="18"/>
                <w:szCs w:val="18"/>
              </w:rPr>
              <w:t>）</w:t>
            </w:r>
          </w:p>
        </w:tc>
      </w:tr>
      <w:tr>
        <w:trPr>
          <w:trHeight w:val="12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8"/>
              <w:ind w:left="21" w:right="74"/>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47"/>
              <w:jc w:val="left"/>
              <w:rPr>
                <w:rFonts w:ascii="宋体" w:hAnsi="宋体" w:cs="宋体" w:eastAsia="宋体" w:hint="default"/>
                <w:sz w:val="18"/>
                <w:szCs w:val="18"/>
              </w:rPr>
            </w:pPr>
            <w:r>
              <w:rPr>
                <w:rFonts w:ascii="宋体" w:hAnsi="宋体" w:cs="宋体" w:eastAsia="宋体" w:hint="default"/>
                <w:sz w:val="18"/>
                <w:szCs w:val="18"/>
              </w:rPr>
              <w:t>《关于终止实施公司</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 </w:t>
            </w:r>
            <w:r>
              <w:rPr>
                <w:rFonts w:ascii="宋体" w:hAnsi="宋体" w:cs="宋体" w:eastAsia="宋体" w:hint="default"/>
                <w:spacing w:val="-7"/>
                <w:sz w:val="18"/>
                <w:szCs w:val="18"/>
              </w:rPr>
              <w:t>非公开发行股票方案的议案》、</w:t>
            </w:r>
          </w:p>
          <w:p>
            <w:pPr>
              <w:pStyle w:val="TableParagraph"/>
              <w:spacing w:line="237" w:lineRule="auto"/>
              <w:ind w:left="23" w:right="20"/>
              <w:jc w:val="left"/>
              <w:rPr>
                <w:rFonts w:ascii="宋体" w:hAnsi="宋体" w:cs="宋体" w:eastAsia="宋体" w:hint="default"/>
                <w:sz w:val="18"/>
                <w:szCs w:val="18"/>
              </w:rPr>
            </w:pPr>
            <w:r>
              <w:rPr>
                <w:rFonts w:ascii="宋体" w:hAnsi="宋体" w:cs="宋体" w:eastAsia="宋体" w:hint="default"/>
                <w:sz w:val="18"/>
                <w:szCs w:val="18"/>
              </w:rPr>
              <w:t>《关于修改</w:t>
            </w:r>
            <w:r>
              <w:rPr>
                <w:rFonts w:ascii="宋体" w:hAnsi="宋体" w:cs="宋体" w:eastAsia="宋体" w:hint="default"/>
                <w:sz w:val="18"/>
                <w:szCs w:val="18"/>
              </w:rPr>
              <w:t>&lt;</w:t>
            </w:r>
            <w:r>
              <w:rPr>
                <w:rFonts w:ascii="宋体" w:hAnsi="宋体" w:cs="宋体" w:eastAsia="宋体" w:hint="default"/>
                <w:sz w:val="18"/>
                <w:szCs w:val="18"/>
              </w:rPr>
              <w:t>公司章程</w:t>
            </w:r>
            <w:r>
              <w:rPr>
                <w:rFonts w:ascii="宋体" w:hAnsi="宋体" w:cs="宋体" w:eastAsia="宋体" w:hint="default"/>
                <w:sz w:val="18"/>
                <w:szCs w:val="18"/>
              </w:rPr>
              <w:t>&gt;</w:t>
            </w:r>
            <w:r>
              <w:rPr>
                <w:rFonts w:ascii="宋体" w:hAnsi="宋体" w:cs="宋体" w:eastAsia="宋体" w:hint="default"/>
                <w:sz w:val="18"/>
                <w:szCs w:val="18"/>
              </w:rPr>
              <w:t>的议 </w:t>
            </w:r>
            <w:r>
              <w:rPr>
                <w:rFonts w:ascii="宋体" w:hAnsi="宋体" w:cs="宋体" w:eastAsia="宋体" w:hint="default"/>
                <w:spacing w:val="-17"/>
                <w:sz w:val="18"/>
                <w:szCs w:val="18"/>
              </w:rPr>
              <w:t>案》、《关于审议公司股东分红回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报规划的议案》</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8"/>
              <w:ind w:left="21" w:right="59"/>
              <w:jc w:val="left"/>
              <w:rPr>
                <w:rFonts w:ascii="宋体" w:hAnsi="宋体" w:cs="宋体" w:eastAsia="宋体" w:hint="default"/>
                <w:sz w:val="18"/>
                <w:szCs w:val="18"/>
              </w:rPr>
            </w:pPr>
            <w:r>
              <w:rPr>
                <w:rFonts w:ascii="宋体" w:hAnsi="宋体" w:cs="宋体" w:eastAsia="宋体" w:hint="default"/>
                <w:sz w:val="18"/>
                <w:szCs w:val="18"/>
              </w:rPr>
              <w:t>审议通过全部 议案</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4" w:lineRule="exact" w:before="123"/>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3" w:right="19"/>
              <w:jc w:val="left"/>
              <w:rPr>
                <w:rFonts w:ascii="宋体" w:hAnsi="宋体" w:cs="宋体" w:eastAsia="宋体" w:hint="default"/>
                <w:sz w:val="18"/>
                <w:szCs w:val="18"/>
              </w:rPr>
            </w:pPr>
            <w:r>
              <w:rPr>
                <w:rFonts w:ascii="宋体" w:hAnsi="宋体" w:cs="宋体" w:eastAsia="宋体" w:hint="default"/>
                <w:spacing w:val="-10"/>
                <w:sz w:val="18"/>
                <w:szCs w:val="18"/>
              </w:rPr>
              <w:t>巨潮资讯网：利欧股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年第五次 临时股东大会决议 公告（公告编号为 </w:t>
            </w:r>
            <w:r>
              <w:rPr>
                <w:rFonts w:ascii="宋体" w:hAnsi="宋体" w:cs="宋体" w:eastAsia="宋体" w:hint="default"/>
                <w:sz w:val="18"/>
                <w:szCs w:val="18"/>
              </w:rPr>
              <w:t>2012-060</w:t>
            </w:r>
            <w:r>
              <w:rPr>
                <w:rFonts w:ascii="宋体" w:hAnsi="宋体" w:cs="宋体" w:eastAsia="宋体" w:hint="default"/>
                <w:sz w:val="18"/>
                <w:szCs w:val="18"/>
              </w:rPr>
              <w:t>）</w:t>
            </w:r>
          </w:p>
        </w:tc>
      </w:tr>
      <w:tr>
        <w:trPr>
          <w:trHeight w:val="168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25"/>
              <w:ind w:left="21" w:right="74"/>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《关于公司符合非公开发行股 </w:t>
            </w:r>
            <w:r>
              <w:rPr>
                <w:rFonts w:ascii="宋体" w:hAnsi="宋体" w:cs="宋体" w:eastAsia="宋体" w:hint="default"/>
                <w:spacing w:val="-17"/>
                <w:sz w:val="18"/>
                <w:szCs w:val="18"/>
              </w:rPr>
              <w:t>票条件的议案》、《关于公司非公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7"/>
                <w:sz w:val="18"/>
                <w:szCs w:val="18"/>
              </w:rPr>
              <w:t>开发行股票方案的议案》、《关于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公司非公开发行股票预案的议 </w:t>
            </w:r>
            <w:r>
              <w:rPr>
                <w:rFonts w:ascii="宋体" w:hAnsi="宋体" w:cs="宋体" w:eastAsia="宋体" w:hint="default"/>
                <w:spacing w:val="-17"/>
                <w:sz w:val="18"/>
                <w:szCs w:val="18"/>
              </w:rPr>
              <w:t>案》、《关于公司非公开发行股票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募集资金投资项目可行性分析 </w:t>
            </w:r>
            <w:r>
              <w:rPr>
                <w:rFonts w:ascii="宋体" w:hAnsi="宋体" w:cs="宋体" w:eastAsia="宋体" w:hint="default"/>
                <w:spacing w:val="-17"/>
                <w:sz w:val="18"/>
                <w:szCs w:val="18"/>
              </w:rPr>
              <w:t>报告的议案》、《关于公司前次募</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25"/>
              <w:ind w:left="21" w:right="59"/>
              <w:jc w:val="left"/>
              <w:rPr>
                <w:rFonts w:ascii="宋体" w:hAnsi="宋体" w:cs="宋体" w:eastAsia="宋体" w:hint="default"/>
                <w:sz w:val="18"/>
                <w:szCs w:val="18"/>
              </w:rPr>
            </w:pPr>
            <w:r>
              <w:rPr>
                <w:rFonts w:ascii="宋体" w:hAnsi="宋体" w:cs="宋体" w:eastAsia="宋体" w:hint="default"/>
                <w:sz w:val="18"/>
                <w:szCs w:val="18"/>
              </w:rPr>
              <w:t>审议通过全部 议案</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37" w:lineRule="auto"/>
              <w:ind w:left="23" w:right="19"/>
              <w:jc w:val="left"/>
              <w:rPr>
                <w:rFonts w:ascii="宋体" w:hAnsi="宋体" w:cs="宋体" w:eastAsia="宋体" w:hint="default"/>
                <w:sz w:val="18"/>
                <w:szCs w:val="18"/>
              </w:rPr>
            </w:pPr>
            <w:r>
              <w:rPr>
                <w:rFonts w:ascii="宋体" w:hAnsi="宋体" w:cs="宋体" w:eastAsia="宋体" w:hint="default"/>
                <w:spacing w:val="-10"/>
                <w:sz w:val="18"/>
                <w:szCs w:val="18"/>
              </w:rPr>
              <w:t>巨潮资讯网：利欧股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年第六次 临时股东大会决议 公告（公告编号为 </w:t>
            </w:r>
            <w:r>
              <w:rPr>
                <w:rFonts w:ascii="宋体" w:hAnsi="宋体" w:cs="宋体" w:eastAsia="宋体" w:hint="default"/>
                <w:sz w:val="18"/>
                <w:szCs w:val="18"/>
              </w:rPr>
              <w:t>2012-072</w:t>
            </w:r>
            <w:r>
              <w:rPr>
                <w:rFonts w:ascii="宋体" w:hAnsi="宋体" w:cs="宋体" w:eastAsia="宋体" w:hint="default"/>
                <w:sz w:val="18"/>
                <w:szCs w:val="18"/>
              </w:rPr>
              <w:t>）</w:t>
            </w:r>
          </w:p>
        </w:tc>
      </w:tr>
    </w:tbl>
    <w:p>
      <w:pPr>
        <w:spacing w:after="0" w:line="237" w:lineRule="auto"/>
        <w:jc w:val="left"/>
        <w:rPr>
          <w:rFonts w:ascii="宋体" w:hAnsi="宋体" w:cs="宋体" w:eastAsia="宋体" w:hint="default"/>
          <w:sz w:val="18"/>
          <w:szCs w:val="18"/>
        </w:rPr>
        <w:sectPr>
          <w:pgSz w:w="11910" w:h="16840"/>
          <w:pgMar w:header="877" w:footer="1256" w:top="1100" w:bottom="1440" w:left="1000" w:right="0"/>
        </w:sectPr>
      </w:pPr>
    </w:p>
    <w:p>
      <w:pPr>
        <w:spacing w:line="240" w:lineRule="auto" w:before="8"/>
        <w:rPr>
          <w:rFonts w:ascii="宋体" w:hAnsi="宋体" w:cs="宋体" w:eastAsia="宋体" w:hint="default"/>
          <w:b/>
          <w:bCs/>
          <w:sz w:val="24"/>
          <w:szCs w:val="24"/>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2516"/>
        <w:gridCol w:w="1171"/>
        <w:gridCol w:w="1172"/>
        <w:gridCol w:w="1594"/>
      </w:tblGrid>
      <w:tr>
        <w:trPr>
          <w:trHeight w:val="237"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251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集资金使用情况报告的议案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71" w:type="dxa"/>
            <w:vMerge w:val="restart"/>
            <w:tcBorders>
              <w:top w:val="single" w:sz="4" w:space="0" w:color="000000"/>
              <w:left w:val="single" w:sz="4" w:space="0" w:color="000000"/>
              <w:right w:val="single" w:sz="4" w:space="0" w:color="000000"/>
            </w:tcBorders>
          </w:tcPr>
          <w:p>
            <w:pPr/>
          </w:p>
        </w:tc>
        <w:tc>
          <w:tcPr>
            <w:tcW w:w="1172"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r>
      <w:tr>
        <w:trPr>
          <w:trHeight w:val="234"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2516"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《关于签署</w:t>
            </w:r>
            <w:r>
              <w:rPr>
                <w:rFonts w:ascii="宋体" w:hAnsi="宋体" w:cs="宋体" w:eastAsia="宋体" w:hint="default"/>
                <w:sz w:val="18"/>
                <w:szCs w:val="18"/>
              </w:rPr>
              <w:t>&lt;</w:t>
            </w:r>
            <w:r>
              <w:rPr>
                <w:rFonts w:ascii="宋体" w:hAnsi="宋体" w:cs="宋体" w:eastAsia="宋体" w:hint="default"/>
                <w:sz w:val="18"/>
                <w:szCs w:val="18"/>
              </w:rPr>
              <w:t>浙江利欧股份有限</w:t>
            </w:r>
          </w:p>
        </w:tc>
        <w:tc>
          <w:tcPr>
            <w:tcW w:w="1171" w:type="dxa"/>
            <w:vMerge/>
            <w:tcBorders>
              <w:left w:val="single" w:sz="4" w:space="0" w:color="000000"/>
              <w:right w:val="single" w:sz="4" w:space="0" w:color="000000"/>
            </w:tcBorders>
          </w:tcPr>
          <w:p>
            <w:pPr/>
          </w:p>
        </w:tc>
        <w:tc>
          <w:tcPr>
            <w:tcW w:w="1172"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234"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251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公司与王相荣之附条件生效的</w:t>
            </w:r>
          </w:p>
        </w:tc>
        <w:tc>
          <w:tcPr>
            <w:tcW w:w="1171" w:type="dxa"/>
            <w:vMerge/>
            <w:tcBorders>
              <w:left w:val="single" w:sz="4" w:space="0" w:color="000000"/>
              <w:right w:val="single" w:sz="4" w:space="0" w:color="000000"/>
            </w:tcBorders>
          </w:tcPr>
          <w:p>
            <w:pPr/>
          </w:p>
        </w:tc>
        <w:tc>
          <w:tcPr>
            <w:tcW w:w="1172"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233"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25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非公开发行股份认购协议</w:t>
            </w:r>
            <w:r>
              <w:rPr>
                <w:rFonts w:ascii="宋体" w:hAnsi="宋体" w:cs="宋体" w:eastAsia="宋体" w:hint="default"/>
                <w:sz w:val="18"/>
                <w:szCs w:val="18"/>
              </w:rPr>
              <w:t>&gt;</w:t>
            </w:r>
            <w:r>
              <w:rPr>
                <w:rFonts w:ascii="宋体" w:hAnsi="宋体" w:cs="宋体" w:eastAsia="宋体" w:hint="default"/>
                <w:sz w:val="18"/>
                <w:szCs w:val="18"/>
              </w:rPr>
              <w:t>的议</w:t>
            </w:r>
          </w:p>
        </w:tc>
        <w:tc>
          <w:tcPr>
            <w:tcW w:w="1171" w:type="dxa"/>
            <w:vMerge/>
            <w:tcBorders>
              <w:left w:val="single" w:sz="4" w:space="0" w:color="000000"/>
              <w:right w:val="single" w:sz="4" w:space="0" w:color="000000"/>
            </w:tcBorders>
          </w:tcPr>
          <w:p>
            <w:pPr/>
          </w:p>
        </w:tc>
        <w:tc>
          <w:tcPr>
            <w:tcW w:w="1172"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233"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25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pacing w:val="-152"/>
                <w:sz w:val="18"/>
                <w:szCs w:val="18"/>
              </w:rPr>
              <w:t>、</w:t>
            </w:r>
            <w:r>
              <w:rPr>
                <w:rFonts w:ascii="宋体" w:hAnsi="宋体" w:cs="宋体" w:eastAsia="宋体" w:hint="default"/>
                <w:sz w:val="18"/>
                <w:szCs w:val="18"/>
              </w:rPr>
              <w:t>《关于公司本次非公开</w:t>
            </w:r>
            <w:r>
              <w:rPr>
                <w:rFonts w:ascii="宋体" w:hAnsi="宋体" w:cs="宋体" w:eastAsia="宋体" w:hint="default"/>
                <w:spacing w:val="2"/>
                <w:sz w:val="18"/>
                <w:szCs w:val="18"/>
              </w:rPr>
              <w:t>发</w:t>
            </w:r>
            <w:r>
              <w:rPr>
                <w:rFonts w:ascii="宋体" w:hAnsi="宋体" w:cs="宋体" w:eastAsia="宋体" w:hint="default"/>
                <w:sz w:val="18"/>
                <w:szCs w:val="18"/>
              </w:rPr>
              <w:t>行</w:t>
            </w:r>
          </w:p>
        </w:tc>
        <w:tc>
          <w:tcPr>
            <w:tcW w:w="1171" w:type="dxa"/>
            <w:vMerge/>
            <w:tcBorders>
              <w:left w:val="single" w:sz="4" w:space="0" w:color="000000"/>
              <w:right w:val="single" w:sz="4" w:space="0" w:color="000000"/>
            </w:tcBorders>
          </w:tcPr>
          <w:p>
            <w:pPr/>
          </w:p>
        </w:tc>
        <w:tc>
          <w:tcPr>
            <w:tcW w:w="1172"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234"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25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股票涉及关联交易的议案</w:t>
            </w:r>
            <w:r>
              <w:rPr>
                <w:rFonts w:ascii="宋体" w:hAnsi="宋体" w:cs="宋体" w:eastAsia="宋体" w:hint="default"/>
                <w:spacing w:val="-92"/>
                <w:sz w:val="18"/>
                <w:szCs w:val="18"/>
              </w:rPr>
              <w:t>》</w:t>
            </w:r>
            <w:r>
              <w:rPr>
                <w:rFonts w:ascii="宋体" w:hAnsi="宋体" w:cs="宋体" w:eastAsia="宋体" w:hint="default"/>
                <w:spacing w:val="-15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关</w:t>
            </w:r>
          </w:p>
        </w:tc>
        <w:tc>
          <w:tcPr>
            <w:tcW w:w="1171" w:type="dxa"/>
            <w:vMerge/>
            <w:tcBorders>
              <w:left w:val="single" w:sz="4" w:space="0" w:color="000000"/>
              <w:right w:val="single" w:sz="4" w:space="0" w:color="000000"/>
            </w:tcBorders>
          </w:tcPr>
          <w:p>
            <w:pPr/>
          </w:p>
        </w:tc>
        <w:tc>
          <w:tcPr>
            <w:tcW w:w="1172"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234"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251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于提请公司股东大会授权董事</w:t>
            </w:r>
          </w:p>
        </w:tc>
        <w:tc>
          <w:tcPr>
            <w:tcW w:w="1171" w:type="dxa"/>
            <w:vMerge/>
            <w:tcBorders>
              <w:left w:val="single" w:sz="4" w:space="0" w:color="000000"/>
              <w:right w:val="single" w:sz="4" w:space="0" w:color="000000"/>
            </w:tcBorders>
          </w:tcPr>
          <w:p>
            <w:pPr/>
          </w:p>
        </w:tc>
        <w:tc>
          <w:tcPr>
            <w:tcW w:w="1172"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233"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25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会全权办理本次非公开发行股</w:t>
            </w:r>
          </w:p>
        </w:tc>
        <w:tc>
          <w:tcPr>
            <w:tcW w:w="1171" w:type="dxa"/>
            <w:vMerge/>
            <w:tcBorders>
              <w:left w:val="single" w:sz="4" w:space="0" w:color="000000"/>
              <w:right w:val="single" w:sz="4" w:space="0" w:color="000000"/>
            </w:tcBorders>
          </w:tcPr>
          <w:p>
            <w:pPr/>
          </w:p>
        </w:tc>
        <w:tc>
          <w:tcPr>
            <w:tcW w:w="1172"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234"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25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票相关事宜的议案</w:t>
            </w:r>
            <w:r>
              <w:rPr>
                <w:rFonts w:ascii="宋体" w:hAnsi="宋体" w:cs="宋体" w:eastAsia="宋体" w:hint="default"/>
                <w:spacing w:val="-92"/>
                <w:sz w:val="18"/>
                <w:szCs w:val="18"/>
              </w:rPr>
              <w:t>》</w:t>
            </w:r>
            <w:r>
              <w:rPr>
                <w:rFonts w:ascii="宋体" w:hAnsi="宋体" w:cs="宋体" w:eastAsia="宋体" w:hint="default"/>
                <w:spacing w:val="-152"/>
                <w:sz w:val="18"/>
                <w:szCs w:val="18"/>
              </w:rPr>
              <w:t>、</w:t>
            </w:r>
            <w:r>
              <w:rPr>
                <w:rFonts w:ascii="宋体" w:hAnsi="宋体" w:cs="宋体" w:eastAsia="宋体" w:hint="default"/>
                <w:sz w:val="18"/>
                <w:szCs w:val="18"/>
              </w:rPr>
              <w:t>《关于</w:t>
            </w:r>
            <w:r>
              <w:rPr>
                <w:rFonts w:ascii="宋体" w:hAnsi="宋体" w:cs="宋体" w:eastAsia="宋体" w:hint="default"/>
                <w:spacing w:val="2"/>
                <w:sz w:val="18"/>
                <w:szCs w:val="18"/>
              </w:rPr>
              <w:t>提</w:t>
            </w:r>
            <w:r>
              <w:rPr>
                <w:rFonts w:ascii="宋体" w:hAnsi="宋体" w:cs="宋体" w:eastAsia="宋体" w:hint="default"/>
                <w:sz w:val="18"/>
                <w:szCs w:val="18"/>
              </w:rPr>
              <w:t>请</w:t>
            </w:r>
          </w:p>
        </w:tc>
        <w:tc>
          <w:tcPr>
            <w:tcW w:w="1171" w:type="dxa"/>
            <w:vMerge/>
            <w:tcBorders>
              <w:left w:val="single" w:sz="4" w:space="0" w:color="000000"/>
              <w:right w:val="single" w:sz="4" w:space="0" w:color="000000"/>
            </w:tcBorders>
          </w:tcPr>
          <w:p>
            <w:pPr/>
          </w:p>
        </w:tc>
        <w:tc>
          <w:tcPr>
            <w:tcW w:w="1172"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234"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251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公司股东大会批准王相荣及其</w:t>
            </w:r>
          </w:p>
        </w:tc>
        <w:tc>
          <w:tcPr>
            <w:tcW w:w="1171" w:type="dxa"/>
            <w:vMerge/>
            <w:tcBorders>
              <w:left w:val="single" w:sz="4" w:space="0" w:color="000000"/>
              <w:right w:val="single" w:sz="4" w:space="0" w:color="000000"/>
            </w:tcBorders>
          </w:tcPr>
          <w:p>
            <w:pPr/>
          </w:p>
        </w:tc>
        <w:tc>
          <w:tcPr>
            <w:tcW w:w="1172"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233"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25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一致行动人王壮利免于以要约</w:t>
            </w:r>
          </w:p>
        </w:tc>
        <w:tc>
          <w:tcPr>
            <w:tcW w:w="1171" w:type="dxa"/>
            <w:vMerge/>
            <w:tcBorders>
              <w:left w:val="single" w:sz="4" w:space="0" w:color="000000"/>
              <w:right w:val="single" w:sz="4" w:space="0" w:color="000000"/>
            </w:tcBorders>
          </w:tcPr>
          <w:p>
            <w:pPr/>
          </w:p>
        </w:tc>
        <w:tc>
          <w:tcPr>
            <w:tcW w:w="1172"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23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25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收购方式增持公司股份的议</w:t>
            </w:r>
          </w:p>
        </w:tc>
        <w:tc>
          <w:tcPr>
            <w:tcW w:w="1171" w:type="dxa"/>
            <w:vMerge/>
            <w:tcBorders>
              <w:left w:val="single" w:sz="4" w:space="0" w:color="000000"/>
              <w:right w:val="single" w:sz="4" w:space="0" w:color="000000"/>
            </w:tcBorders>
          </w:tcPr>
          <w:p>
            <w:pPr/>
          </w:p>
        </w:tc>
        <w:tc>
          <w:tcPr>
            <w:tcW w:w="1172"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281"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251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71" w:type="dxa"/>
            <w:vMerge/>
            <w:tcBorders>
              <w:left w:val="single" w:sz="4" w:space="0" w:color="000000"/>
              <w:bottom w:val="single" w:sz="4" w:space="0" w:color="000000"/>
              <w:right w:val="single" w:sz="4" w:space="0" w:color="000000"/>
            </w:tcBorders>
          </w:tcPr>
          <w:p>
            <w:pPr/>
          </w:p>
        </w:tc>
        <w:tc>
          <w:tcPr>
            <w:tcW w:w="1172"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b/>
          <w:bCs/>
          <w:sz w:val="17"/>
          <w:szCs w:val="17"/>
        </w:rPr>
      </w:pPr>
    </w:p>
    <w:p>
      <w:pPr>
        <w:pStyle w:val="Heading3"/>
        <w:spacing w:line="240" w:lineRule="auto"/>
        <w:ind w:left="778" w:right="4401"/>
        <w:jc w:val="left"/>
        <w:rPr>
          <w:b w:val="0"/>
          <w:bCs w:val="0"/>
        </w:rPr>
      </w:pPr>
      <w:r>
        <w:rPr/>
        <w:t>三、报告期内独立董事履行职责的情况</w:t>
      </w:r>
      <w:r>
        <w:rPr>
          <w:b w:val="0"/>
          <w:bCs w:val="0"/>
        </w:rPr>
      </w:r>
    </w:p>
    <w:p>
      <w:pPr>
        <w:spacing w:line="240" w:lineRule="auto" w:before="6"/>
        <w:rPr>
          <w:rFonts w:ascii="宋体" w:hAnsi="宋体" w:cs="宋体" w:eastAsia="宋体" w:hint="default"/>
          <w:b/>
          <w:bCs/>
          <w:sz w:val="23"/>
          <w:szCs w:val="23"/>
        </w:rPr>
      </w:pPr>
    </w:p>
    <w:p>
      <w:pPr>
        <w:pStyle w:val="Heading4"/>
        <w:spacing w:line="240" w:lineRule="auto"/>
        <w:ind w:left="778" w:right="4401"/>
        <w:jc w:val="left"/>
        <w:rPr>
          <w:b w:val="0"/>
          <w:bCs w:val="0"/>
        </w:rPr>
      </w:pPr>
      <w:r>
        <w:rPr>
          <w:rFonts w:ascii="宋体" w:hAnsi="宋体" w:cs="宋体" w:eastAsia="宋体" w:hint="default"/>
        </w:rPr>
        <w:t>1</w:t>
      </w:r>
      <w:r>
        <w:rPr/>
        <w:t>、独立董事出席董事会及股东大会的情况</w:t>
      </w:r>
      <w:r>
        <w:rPr>
          <w:b w:val="0"/>
          <w:bCs w:val="0"/>
        </w:rPr>
      </w:r>
    </w:p>
    <w:p>
      <w:pPr>
        <w:spacing w:line="240" w:lineRule="auto" w:before="6"/>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1625"/>
        <w:gridCol w:w="1325"/>
        <w:gridCol w:w="1322"/>
        <w:gridCol w:w="1325"/>
        <w:gridCol w:w="1325"/>
        <w:gridCol w:w="1323"/>
        <w:gridCol w:w="1325"/>
      </w:tblGrid>
      <w:tr>
        <w:trPr>
          <w:trHeight w:val="32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55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5"/>
              <w:ind w:left="203" w:right="29"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5"/>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right="2"/>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5"/>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32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11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靳明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sz w:val="18"/>
              </w:rPr>
              <w:t>11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sz w:val="18"/>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9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1</w:t>
            </w:r>
          </w:p>
        </w:tc>
      </w:tr>
    </w:tbl>
    <w:p>
      <w:pPr>
        <w:spacing w:line="240" w:lineRule="auto" w:before="7"/>
        <w:rPr>
          <w:rFonts w:ascii="宋体" w:hAnsi="宋体" w:cs="宋体" w:eastAsia="宋体" w:hint="default"/>
          <w:b/>
          <w:bCs/>
          <w:sz w:val="17"/>
          <w:szCs w:val="17"/>
        </w:rPr>
      </w:pPr>
    </w:p>
    <w:p>
      <w:pPr>
        <w:pStyle w:val="Heading4"/>
        <w:spacing w:line="240" w:lineRule="auto" w:before="36"/>
        <w:ind w:left="778" w:right="4401"/>
        <w:jc w:val="left"/>
        <w:rPr>
          <w:b w:val="0"/>
          <w:bCs w:val="0"/>
        </w:rPr>
      </w:pPr>
      <w:r>
        <w:rPr>
          <w:rFonts w:ascii="宋体" w:hAnsi="宋体" w:cs="宋体" w:eastAsia="宋体"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0"/>
        <w:ind w:left="778" w:right="4401"/>
        <w:jc w:val="left"/>
      </w:pPr>
      <w:r>
        <w:rPr/>
        <w:t>独立董事对公司有关事项是否提出异议</w:t>
      </w:r>
    </w:p>
    <w:p>
      <w:pPr>
        <w:pStyle w:val="BodyText"/>
        <w:spacing w:line="240" w:lineRule="auto" w:before="171"/>
        <w:ind w:left="778" w:right="4401"/>
        <w:jc w:val="left"/>
      </w:pPr>
      <w:r>
        <w:rPr/>
        <w:t>□ 是 √ 否</w:t>
      </w:r>
    </w:p>
    <w:p>
      <w:pPr>
        <w:spacing w:line="570" w:lineRule="atLeast" w:before="143"/>
        <w:ind w:left="778" w:right="440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w w:val="100"/>
          <w:sz w:val="21"/>
          <w:szCs w:val="21"/>
        </w:rPr>
        <w:t> </w:t>
      </w:r>
      <w:r>
        <w:rPr>
          <w:rFonts w:ascii="宋体" w:hAnsi="宋体" w:cs="宋体" w:eastAsia="宋体" w:hint="default"/>
          <w:spacing w:val="-2"/>
          <w:sz w:val="21"/>
          <w:szCs w:val="21"/>
        </w:rPr>
        <w:t>独立董事对公司有关建议是否被采纳</w:t>
      </w:r>
    </w:p>
    <w:p>
      <w:pPr>
        <w:pStyle w:val="BodyText"/>
        <w:spacing w:line="388" w:lineRule="auto" w:before="174"/>
        <w:ind w:left="778" w:right="4401"/>
        <w:jc w:val="left"/>
      </w:pPr>
      <w:r>
        <w:rPr/>
        <w:t>√ 是</w:t>
      </w:r>
      <w:r>
        <w:rPr>
          <w:spacing w:val="-2"/>
        </w:rPr>
        <w:t> </w:t>
      </w:r>
      <w:r>
        <w:rPr/>
        <w:t>□</w:t>
      </w:r>
      <w:r>
        <w:rPr>
          <w:spacing w:val="-2"/>
        </w:rPr>
        <w:t> </w:t>
      </w:r>
      <w:r>
        <w:rPr/>
        <w:t>否</w:t>
      </w:r>
      <w:r>
        <w:rPr>
          <w:spacing w:val="-101"/>
        </w:rPr>
        <w:t> </w:t>
      </w:r>
      <w:r>
        <w:rPr>
          <w:spacing w:val="-101"/>
        </w:rPr>
      </w:r>
      <w:r>
        <w:rPr>
          <w:spacing w:val="-2"/>
        </w:rPr>
        <w:t>独立董事对公司有关建议被采纳或未被采纳的说明</w:t>
      </w:r>
    </w:p>
    <w:p>
      <w:pPr>
        <w:pStyle w:val="BodyText"/>
        <w:spacing w:line="357" w:lineRule="auto" w:before="46"/>
        <w:ind w:left="778" w:right="197" w:firstLine="419"/>
        <w:jc w:val="left"/>
      </w:pPr>
      <w:r>
        <w:rPr>
          <w:spacing w:val="-2"/>
        </w:rPr>
        <w:t>报告期内，独立董事兢兢业业、恪尽职守，为公司内部控制建设、管理体系建设体系、</w:t>
      </w:r>
      <w:r>
        <w:rPr>
          <w:w w:val="100"/>
        </w:rPr>
        <w:t> </w:t>
      </w:r>
      <w:r>
        <w:rPr/>
        <w:t>人才梯队建设等提出了宝贵的建议和意见，为公司未来发展和规范化运作作出贡献。</w:t>
      </w:r>
    </w:p>
    <w:p>
      <w:pPr>
        <w:spacing w:line="240" w:lineRule="auto" w:before="10"/>
        <w:rPr>
          <w:rFonts w:ascii="宋体" w:hAnsi="宋体" w:cs="宋体" w:eastAsia="宋体" w:hint="default"/>
          <w:sz w:val="24"/>
          <w:szCs w:val="24"/>
        </w:rPr>
      </w:pPr>
    </w:p>
    <w:p>
      <w:pPr>
        <w:pStyle w:val="Heading3"/>
        <w:spacing w:line="240" w:lineRule="auto" w:before="0"/>
        <w:ind w:left="778" w:right="4401"/>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3"/>
          <w:szCs w:val="23"/>
        </w:rPr>
      </w:pPr>
    </w:p>
    <w:p>
      <w:pPr>
        <w:spacing w:line="355" w:lineRule="auto" w:before="0"/>
        <w:ind w:left="1197" w:right="197" w:hanging="420"/>
        <w:jc w:val="left"/>
        <w:rPr>
          <w:rFonts w:ascii="宋体" w:hAnsi="宋体" w:cs="宋体" w:eastAsia="宋体" w:hint="default"/>
          <w:sz w:val="21"/>
          <w:szCs w:val="21"/>
        </w:rPr>
      </w:pPr>
      <w:r>
        <w:rPr>
          <w:rFonts w:ascii="宋体" w:hAnsi="宋体" w:cs="宋体" w:eastAsia="宋体" w:hint="default"/>
          <w:b/>
          <w:bCs/>
          <w:sz w:val="21"/>
          <w:szCs w:val="21"/>
        </w:rPr>
        <w:t>（一）战略决策委员会</w:t>
      </w:r>
      <w:r>
        <w:rPr>
          <w:rFonts w:ascii="宋体" w:hAnsi="宋体" w:cs="宋体" w:eastAsia="宋体" w:hint="default"/>
          <w:b/>
          <w:bCs/>
          <w:w w:val="100"/>
          <w:sz w:val="21"/>
          <w:szCs w:val="21"/>
        </w:rPr>
        <w:t> </w:t>
      </w:r>
      <w:r>
        <w:rPr>
          <w:rFonts w:ascii="宋体" w:hAnsi="宋体" w:cs="宋体" w:eastAsia="宋体" w:hint="default"/>
          <w:spacing w:val="-4"/>
          <w:sz w:val="21"/>
          <w:szCs w:val="21"/>
        </w:rPr>
        <w:t>战略决策委员会的职责为：（</w:t>
      </w:r>
      <w:r>
        <w:rPr>
          <w:rFonts w:ascii="宋体" w:hAnsi="宋体" w:cs="宋体" w:eastAsia="宋体" w:hint="default"/>
          <w:spacing w:val="-4"/>
          <w:sz w:val="21"/>
          <w:szCs w:val="21"/>
        </w:rPr>
        <w:t>1</w:t>
      </w:r>
      <w:r>
        <w:rPr>
          <w:rFonts w:ascii="宋体" w:hAnsi="宋体" w:cs="宋体" w:eastAsia="宋体" w:hint="default"/>
          <w:spacing w:val="-4"/>
          <w:sz w:val="21"/>
          <w:szCs w:val="21"/>
        </w:rPr>
        <w:t>）审议公司的未来愿景、使命和价值观方案；（</w:t>
      </w:r>
      <w:r>
        <w:rPr>
          <w:rFonts w:ascii="宋体" w:hAnsi="宋体" w:cs="宋体" w:eastAsia="宋体" w:hint="default"/>
          <w:spacing w:val="-4"/>
          <w:sz w:val="21"/>
          <w:szCs w:val="21"/>
        </w:rPr>
        <w:t>2</w:t>
      </w:r>
      <w:r>
        <w:rPr>
          <w:rFonts w:ascii="宋体" w:hAnsi="宋体" w:cs="宋体" w:eastAsia="宋体" w:hint="default"/>
          <w:spacing w:val="-4"/>
          <w:sz w:val="21"/>
          <w:szCs w:val="21"/>
        </w:rPr>
        <w:t>）审议</w:t>
      </w:r>
    </w:p>
    <w:p>
      <w:pPr>
        <w:pStyle w:val="BodyText"/>
        <w:spacing w:line="240" w:lineRule="auto" w:before="32"/>
        <w:ind w:left="778" w:right="197"/>
        <w:jc w:val="left"/>
      </w:pPr>
      <w:r>
        <w:rPr>
          <w:spacing w:val="-4"/>
        </w:rPr>
        <w:t>公司的战略规划和实施报告；（</w:t>
      </w:r>
      <w:r>
        <w:rPr>
          <w:rFonts w:ascii="宋体" w:hAnsi="宋体" w:cs="宋体" w:eastAsia="宋体" w:hint="default"/>
          <w:spacing w:val="-4"/>
        </w:rPr>
        <w:t>3</w:t>
      </w:r>
      <w:r>
        <w:rPr>
          <w:spacing w:val="-4"/>
        </w:rPr>
        <w:t>）审议公司的市场定位和行业吸引力分析报告；（</w:t>
      </w:r>
      <w:r>
        <w:rPr>
          <w:rFonts w:ascii="宋体" w:hAnsi="宋体" w:cs="宋体" w:eastAsia="宋体" w:hint="default"/>
          <w:spacing w:val="-4"/>
        </w:rPr>
        <w:t>4</w:t>
      </w:r>
      <w:r>
        <w:rPr>
          <w:spacing w:val="-4"/>
        </w:rPr>
        <w:t>）审议</w:t>
      </w:r>
    </w:p>
    <w:p>
      <w:pPr>
        <w:pStyle w:val="BodyText"/>
        <w:spacing w:line="240" w:lineRule="auto" w:before="135"/>
        <w:ind w:left="778" w:right="197"/>
        <w:jc w:val="left"/>
      </w:pPr>
      <w:r>
        <w:rPr/>
        <w:t>公司的市场、开发、融投资、人力资源等特定战略分析报告；（</w:t>
      </w:r>
      <w:r>
        <w:rPr>
          <w:rFonts w:ascii="宋体" w:hAnsi="宋体" w:cs="宋体" w:eastAsia="宋体" w:hint="default"/>
        </w:rPr>
        <w:t>5</w:t>
      </w:r>
      <w:r>
        <w:rPr/>
        <w:t>）审议公司的战略实施计</w:t>
      </w:r>
    </w:p>
    <w:p>
      <w:pPr>
        <w:spacing w:after="0" w:line="240" w:lineRule="auto"/>
        <w:jc w:val="left"/>
        <w:sectPr>
          <w:pgSz w:w="11910" w:h="16840"/>
          <w:pgMar w:header="877" w:footer="1256" w:top="1100" w:bottom="1440" w:left="1020" w:right="0"/>
        </w:sectPr>
      </w:pPr>
    </w:p>
    <w:p>
      <w:pPr>
        <w:spacing w:line="240" w:lineRule="auto" w:before="3"/>
        <w:rPr>
          <w:rFonts w:ascii="宋体" w:hAnsi="宋体" w:cs="宋体" w:eastAsia="宋体" w:hint="default"/>
          <w:sz w:val="19"/>
          <w:szCs w:val="19"/>
        </w:rPr>
      </w:pPr>
    </w:p>
    <w:p>
      <w:pPr>
        <w:pStyle w:val="BodyText"/>
        <w:spacing w:line="357" w:lineRule="auto"/>
        <w:ind w:right="1683"/>
        <w:jc w:val="both"/>
      </w:pPr>
      <w:r>
        <w:rPr>
          <w:spacing w:val="-4"/>
        </w:rPr>
        <w:t>划和战略调整计划；（</w:t>
      </w:r>
      <w:r>
        <w:rPr>
          <w:rFonts w:ascii="宋体" w:hAnsi="宋体" w:cs="宋体" w:eastAsia="宋体" w:hint="default"/>
          <w:spacing w:val="-4"/>
        </w:rPr>
        <w:t>6</w:t>
      </w:r>
      <w:r>
        <w:rPr>
          <w:spacing w:val="-4"/>
        </w:rPr>
        <w:t>）审议公司的重大项目投资的可行性分析报告；（</w:t>
      </w:r>
      <w:r>
        <w:rPr>
          <w:rFonts w:ascii="宋体" w:hAnsi="宋体" w:cs="宋体" w:eastAsia="宋体" w:hint="default"/>
          <w:spacing w:val="-4"/>
        </w:rPr>
        <w:t>7</w:t>
      </w:r>
      <w:r>
        <w:rPr>
          <w:spacing w:val="-4"/>
        </w:rPr>
        <w:t>）审议公司的重</w:t>
      </w:r>
      <w:r>
        <w:rPr>
          <w:spacing w:val="-37"/>
        </w:rPr>
        <w:t> </w:t>
      </w:r>
      <w:r>
        <w:rPr>
          <w:spacing w:val="-37"/>
        </w:rPr>
      </w:r>
      <w:r>
        <w:rPr/>
        <w:t>大项目投资的实施计划以及资金筹措和使用方案；（</w:t>
      </w:r>
      <w:r>
        <w:rPr>
          <w:rFonts w:ascii="宋体" w:hAnsi="宋体" w:cs="宋体" w:eastAsia="宋体" w:hint="default"/>
        </w:rPr>
        <w:t>8</w:t>
      </w:r>
      <w:r>
        <w:rPr/>
        <w:t>）审议公司在重大项目投资中与合作</w:t>
      </w:r>
      <w:r>
        <w:rPr>
          <w:w w:val="100"/>
        </w:rPr>
        <w:t> </w:t>
      </w:r>
      <w:r>
        <w:rPr>
          <w:spacing w:val="-4"/>
        </w:rPr>
        <w:t>方谈判的情况报告；（</w:t>
      </w:r>
      <w:r>
        <w:rPr>
          <w:rFonts w:ascii="宋体" w:hAnsi="宋体" w:cs="宋体" w:eastAsia="宋体" w:hint="default"/>
          <w:spacing w:val="-4"/>
        </w:rPr>
        <w:t>9</w:t>
      </w:r>
      <w:r>
        <w:rPr>
          <w:spacing w:val="-4"/>
        </w:rPr>
        <w:t>）审议控股子公司的公司章程；（</w:t>
      </w:r>
      <w:r>
        <w:rPr>
          <w:rFonts w:ascii="宋体" w:hAnsi="宋体" w:cs="宋体" w:eastAsia="宋体" w:hint="default"/>
          <w:spacing w:val="-4"/>
        </w:rPr>
        <w:t>10</w:t>
      </w:r>
      <w:r>
        <w:rPr>
          <w:spacing w:val="-4"/>
        </w:rPr>
        <w:t>）审议控股子公司的战略规划；</w:t>
      </w:r>
    </w:p>
    <w:p>
      <w:pPr>
        <w:pStyle w:val="BodyText"/>
        <w:spacing w:line="355" w:lineRule="auto" w:before="32"/>
        <w:ind w:right="1624"/>
        <w:jc w:val="left"/>
      </w:pPr>
      <w:r>
        <w:rPr>
          <w:spacing w:val="-4"/>
        </w:rPr>
        <w:t>（</w:t>
      </w:r>
      <w:r>
        <w:rPr>
          <w:rFonts w:ascii="宋体" w:hAnsi="宋体" w:cs="宋体" w:eastAsia="宋体" w:hint="default"/>
          <w:spacing w:val="-4"/>
        </w:rPr>
        <w:t>11</w:t>
      </w:r>
      <w:r>
        <w:rPr>
          <w:spacing w:val="-4"/>
        </w:rPr>
        <w:t>）审议控股子公司增资、减资、合并、分立、清算、上市等重大事项；（</w:t>
      </w:r>
      <w:r>
        <w:rPr>
          <w:rFonts w:ascii="宋体" w:hAnsi="宋体" w:cs="宋体" w:eastAsia="宋体" w:hint="default"/>
          <w:spacing w:val="-4"/>
        </w:rPr>
        <w:t>12</w:t>
      </w:r>
      <w:r>
        <w:rPr>
          <w:spacing w:val="-4"/>
        </w:rPr>
        <w:t>）董事会授</w:t>
      </w:r>
      <w:r>
        <w:rPr>
          <w:spacing w:val="-41"/>
        </w:rPr>
        <w:t> </w:t>
      </w:r>
      <w:r>
        <w:rPr>
          <w:spacing w:val="-41"/>
        </w:rPr>
      </w:r>
      <w:r>
        <w:rPr/>
        <w:t>予的其他职责。</w:t>
      </w:r>
    </w:p>
    <w:p>
      <w:pPr>
        <w:pStyle w:val="BodyText"/>
        <w:spacing w:line="357" w:lineRule="auto" w:before="32"/>
        <w:ind w:right="0" w:firstLine="419"/>
        <w:jc w:val="left"/>
      </w:pPr>
      <w:r>
        <w:rPr>
          <w:spacing w:val="-2"/>
        </w:rPr>
        <w:t>战略决策委员会由五名成员组成，具体为：靳明、王相荣、吴郁龙、陈德平和张旭波，</w:t>
      </w:r>
      <w:r>
        <w:rPr>
          <w:w w:val="100"/>
        </w:rPr>
        <w:t> </w:t>
      </w:r>
      <w:r>
        <w:rPr/>
        <w:t>靳明为委员会召集人。本报告期，上述</w:t>
      </w:r>
      <w:r>
        <w:rPr>
          <w:rFonts w:ascii="宋体" w:hAnsi="宋体" w:cs="宋体" w:eastAsia="宋体" w:hint="default"/>
        </w:rPr>
        <w:t>5</w:t>
      </w:r>
      <w:r>
        <w:rPr/>
        <w:t>名委员积极履行战略决策委员会的各项职责，为公</w:t>
      </w:r>
      <w:r>
        <w:rPr>
          <w:w w:val="100"/>
        </w:rPr>
        <w:t> </w:t>
      </w:r>
      <w:r>
        <w:rPr/>
        <w:t>司经营管理献计献策。</w:t>
      </w:r>
    </w:p>
    <w:p>
      <w:pPr>
        <w:pStyle w:val="BodyText"/>
        <w:spacing w:line="355" w:lineRule="auto" w:before="30"/>
        <w:ind w:left="557" w:right="1624" w:hanging="420"/>
        <w:jc w:val="left"/>
      </w:pPr>
      <w:r>
        <w:rPr>
          <w:rFonts w:ascii="宋体" w:hAnsi="宋体" w:cs="宋体" w:eastAsia="宋体" w:hint="default"/>
          <w:b/>
          <w:bCs/>
        </w:rPr>
        <w:t>（二）审计委员会</w:t>
      </w:r>
      <w:r>
        <w:rPr>
          <w:rFonts w:ascii="宋体" w:hAnsi="宋体" w:cs="宋体" w:eastAsia="宋体" w:hint="default"/>
          <w:b/>
          <w:bCs/>
          <w:spacing w:val="-103"/>
        </w:rPr>
        <w:t> </w:t>
      </w:r>
      <w:r>
        <w:rPr>
          <w:spacing w:val="-4"/>
        </w:rPr>
        <w:t>审计委员会的职责为：（</w:t>
      </w:r>
      <w:r>
        <w:rPr>
          <w:rFonts w:ascii="宋体" w:hAnsi="宋体" w:cs="宋体" w:eastAsia="宋体" w:hint="default"/>
          <w:spacing w:val="-4"/>
        </w:rPr>
        <w:t>1</w:t>
      </w:r>
      <w:r>
        <w:rPr>
          <w:spacing w:val="-4"/>
        </w:rPr>
        <w:t>）提议聘请或更换外部审计机构；（</w:t>
      </w:r>
      <w:r>
        <w:rPr>
          <w:rFonts w:ascii="宋体" w:hAnsi="宋体" w:cs="宋体" w:eastAsia="宋体" w:hint="default"/>
          <w:spacing w:val="-4"/>
        </w:rPr>
        <w:t>2</w:t>
      </w:r>
      <w:r>
        <w:rPr>
          <w:spacing w:val="-4"/>
        </w:rPr>
        <w:t>）监督公司的内部审计</w:t>
      </w:r>
    </w:p>
    <w:p>
      <w:pPr>
        <w:pStyle w:val="BodyText"/>
        <w:spacing w:line="355" w:lineRule="auto" w:before="33"/>
        <w:ind w:right="0"/>
        <w:jc w:val="left"/>
      </w:pPr>
      <w:r>
        <w:rPr>
          <w:spacing w:val="-4"/>
        </w:rPr>
        <w:t>制度及其实施；（</w:t>
      </w:r>
      <w:r>
        <w:rPr>
          <w:rFonts w:ascii="宋体" w:hAnsi="宋体" w:cs="宋体" w:eastAsia="宋体" w:hint="default"/>
          <w:spacing w:val="-4"/>
        </w:rPr>
        <w:t>3</w:t>
      </w:r>
      <w:r>
        <w:rPr>
          <w:spacing w:val="-4"/>
        </w:rPr>
        <w:t>）负责内部审计与外部审计之间的沟通；（</w:t>
      </w:r>
      <w:r>
        <w:rPr>
          <w:rFonts w:ascii="宋体" w:hAnsi="宋体" w:cs="宋体" w:eastAsia="宋体" w:hint="default"/>
          <w:spacing w:val="-4"/>
        </w:rPr>
        <w:t>4</w:t>
      </w:r>
      <w:r>
        <w:rPr>
          <w:spacing w:val="-4"/>
        </w:rPr>
        <w:t>）审核公司的财务信息及其</w:t>
      </w:r>
      <w:r>
        <w:rPr>
          <w:spacing w:val="-38"/>
        </w:rPr>
        <w:t> </w:t>
      </w:r>
      <w:r>
        <w:rPr>
          <w:spacing w:val="-38"/>
        </w:rPr>
      </w:r>
      <w:r>
        <w:rPr/>
        <w:t>披露；（</w:t>
      </w:r>
      <w:r>
        <w:rPr>
          <w:rFonts w:ascii="宋体" w:hAnsi="宋体" w:cs="宋体" w:eastAsia="宋体" w:hint="default"/>
        </w:rPr>
        <w:t>5</w:t>
      </w:r>
      <w:r>
        <w:rPr/>
        <w:t>）审查公司的内控制度；（</w:t>
      </w:r>
      <w:r>
        <w:rPr>
          <w:rFonts w:ascii="宋体" w:hAnsi="宋体" w:cs="宋体" w:eastAsia="宋体" w:hint="default"/>
        </w:rPr>
        <w:t>6</w:t>
      </w:r>
      <w:r>
        <w:rPr/>
        <w:t>）董事会授予的其他职权。</w:t>
      </w:r>
    </w:p>
    <w:p>
      <w:pPr>
        <w:pStyle w:val="BodyText"/>
        <w:spacing w:line="355" w:lineRule="auto" w:before="34"/>
        <w:ind w:right="0" w:firstLine="419"/>
        <w:jc w:val="left"/>
      </w:pPr>
      <w:r>
        <w:rPr>
          <w:spacing w:val="-7"/>
        </w:rPr>
        <w:t>审计委员会由三名成员组成，具体为：赵保卿、王壮利和靳明，赵保卿为委员会召集人。</w:t>
      </w:r>
      <w:r>
        <w:rPr>
          <w:w w:val="100"/>
        </w:rPr>
        <w:t> </w:t>
      </w:r>
      <w:r>
        <w:rPr/>
        <w:t>本报告期，上述</w:t>
      </w:r>
      <w:r>
        <w:rPr>
          <w:rFonts w:ascii="宋体" w:hAnsi="宋体" w:cs="宋体" w:eastAsia="宋体" w:hint="default"/>
        </w:rPr>
        <w:t>3</w:t>
      </w:r>
      <w:r>
        <w:rPr/>
        <w:t>名委员积极履行审计委员会的各项职责，每季度召开审计委员会审议审计</w:t>
      </w:r>
      <w:r>
        <w:rPr>
          <w:w w:val="100"/>
        </w:rPr>
        <w:t> </w:t>
      </w:r>
      <w:r>
        <w:rPr/>
        <w:t>部提交的各项议案，并与天健会计师事务所关于</w:t>
      </w:r>
      <w:r>
        <w:rPr>
          <w:rFonts w:ascii="宋体" w:hAnsi="宋体" w:cs="宋体" w:eastAsia="宋体" w:hint="default"/>
        </w:rPr>
        <w:t>2011</w:t>
      </w:r>
      <w:r>
        <w:rPr/>
        <w:t>年度报告审计进行了充分的沟通。</w:t>
      </w:r>
    </w:p>
    <w:p>
      <w:pPr>
        <w:pStyle w:val="Heading4"/>
        <w:spacing w:line="240" w:lineRule="auto" w:before="32"/>
        <w:ind w:left="138" w:right="0"/>
        <w:jc w:val="left"/>
        <w:rPr>
          <w:b w:val="0"/>
          <w:bCs w:val="0"/>
        </w:rPr>
      </w:pPr>
      <w:r>
        <w:rPr/>
        <w:t>（三）提名委员会</w:t>
      </w:r>
      <w:r>
        <w:rPr>
          <w:b w:val="0"/>
          <w:bCs w:val="0"/>
        </w:rPr>
      </w:r>
    </w:p>
    <w:p>
      <w:pPr>
        <w:pStyle w:val="BodyText"/>
        <w:spacing w:line="357" w:lineRule="auto" w:before="133"/>
        <w:ind w:right="1789" w:firstLine="419"/>
        <w:jc w:val="both"/>
      </w:pPr>
      <w:r>
        <w:rPr>
          <w:spacing w:val="-4"/>
        </w:rPr>
        <w:t>提名委员会的职责为：（</w:t>
      </w:r>
      <w:r>
        <w:rPr>
          <w:rFonts w:ascii="宋体" w:hAnsi="宋体" w:cs="宋体" w:eastAsia="宋体" w:hint="default"/>
          <w:spacing w:val="-4"/>
        </w:rPr>
        <w:t>1</w:t>
      </w:r>
      <w:r>
        <w:rPr>
          <w:spacing w:val="-4"/>
        </w:rPr>
        <w:t>）</w:t>
      </w:r>
      <w:r>
        <w:rPr>
          <w:spacing w:val="23"/>
        </w:rPr>
        <w:t> </w:t>
      </w:r>
      <w:r>
        <w:rPr>
          <w:spacing w:val="-3"/>
        </w:rPr>
        <w:t>研究、拟定公司董事、总经理及其他高级管理人员的选择</w:t>
      </w:r>
      <w:r>
        <w:rPr>
          <w:w w:val="100"/>
        </w:rPr>
        <w:t> </w:t>
      </w:r>
      <w:r>
        <w:rPr>
          <w:spacing w:val="-2"/>
        </w:rPr>
        <w:t>标准和程序，并提出意见或建议；（</w:t>
      </w:r>
      <w:r>
        <w:rPr>
          <w:rFonts w:ascii="宋体" w:hAnsi="宋体" w:cs="宋体" w:eastAsia="宋体" w:hint="default"/>
          <w:spacing w:val="-2"/>
        </w:rPr>
        <w:t>2</w:t>
      </w:r>
      <w:r>
        <w:rPr>
          <w:spacing w:val="-2"/>
        </w:rPr>
        <w:t>）广泛搜寻、提供合格的董事、总经理及其他高级管</w:t>
      </w:r>
      <w:r>
        <w:rPr>
          <w:spacing w:val="-32"/>
        </w:rPr>
        <w:t> </w:t>
      </w:r>
      <w:r>
        <w:rPr>
          <w:spacing w:val="-32"/>
        </w:rPr>
      </w:r>
      <w:r>
        <w:rPr>
          <w:spacing w:val="-2"/>
        </w:rPr>
        <w:t>理人员的人选；（</w:t>
      </w:r>
      <w:r>
        <w:rPr>
          <w:rFonts w:ascii="宋体" w:hAnsi="宋体" w:cs="宋体" w:eastAsia="宋体" w:hint="default"/>
          <w:spacing w:val="-2"/>
        </w:rPr>
        <w:t>3</w:t>
      </w:r>
      <w:r>
        <w:rPr>
          <w:spacing w:val="-2"/>
        </w:rPr>
        <w:t>）对董事、总经理及其他高级管理人员的候选人进行审查、核查，并提</w:t>
      </w:r>
      <w:r>
        <w:rPr>
          <w:spacing w:val="-33"/>
        </w:rPr>
        <w:t> </w:t>
      </w:r>
      <w:r>
        <w:rPr>
          <w:spacing w:val="-33"/>
        </w:rPr>
      </w:r>
      <w:r>
        <w:rPr/>
        <w:t>出意见或建议；（</w:t>
      </w:r>
      <w:r>
        <w:rPr>
          <w:rFonts w:ascii="宋体" w:hAnsi="宋体" w:cs="宋体" w:eastAsia="宋体" w:hint="default"/>
        </w:rPr>
        <w:t>4</w:t>
      </w:r>
      <w:r>
        <w:rPr/>
        <w:t>）</w:t>
      </w:r>
      <w:r>
        <w:rPr>
          <w:spacing w:val="-3"/>
        </w:rPr>
        <w:t> </w:t>
      </w:r>
      <w:r>
        <w:rPr/>
        <w:t>董事会授予的其他职权。</w:t>
      </w:r>
    </w:p>
    <w:p>
      <w:pPr>
        <w:pStyle w:val="BodyText"/>
        <w:spacing w:line="357" w:lineRule="auto" w:before="30"/>
        <w:ind w:right="0" w:firstLine="419"/>
        <w:jc w:val="left"/>
      </w:pPr>
      <w:r>
        <w:rPr>
          <w:spacing w:val="-2"/>
        </w:rPr>
        <w:t>提名委员会由三名成员组成，具体为：马骏、王相荣和赵保卿，马骏为委员会召集人。</w:t>
      </w:r>
      <w:r>
        <w:rPr>
          <w:w w:val="100"/>
        </w:rPr>
        <w:t> </w:t>
      </w:r>
      <w:r>
        <w:rPr/>
        <w:t>本报告期，上述</w:t>
      </w:r>
      <w:r>
        <w:rPr>
          <w:rFonts w:ascii="宋体" w:hAnsi="宋体" w:cs="宋体" w:eastAsia="宋体" w:hint="default"/>
        </w:rPr>
        <w:t>3</w:t>
      </w:r>
      <w:r>
        <w:rPr/>
        <w:t>名委员积极履行了各项职责。</w:t>
      </w:r>
    </w:p>
    <w:p>
      <w:pPr>
        <w:spacing w:line="355" w:lineRule="auto" w:before="30"/>
        <w:ind w:left="558" w:right="1624" w:hanging="420"/>
        <w:jc w:val="left"/>
        <w:rPr>
          <w:rFonts w:ascii="宋体" w:hAnsi="宋体" w:cs="宋体" w:eastAsia="宋体" w:hint="default"/>
          <w:sz w:val="21"/>
          <w:szCs w:val="21"/>
        </w:rPr>
      </w:pPr>
      <w:r>
        <w:rPr>
          <w:rFonts w:ascii="宋体" w:hAnsi="宋体" w:cs="宋体" w:eastAsia="宋体" w:hint="default"/>
          <w:b/>
          <w:bCs/>
          <w:sz w:val="21"/>
          <w:szCs w:val="21"/>
        </w:rPr>
        <w:t>（四）薪酬与考核委员会</w:t>
      </w:r>
      <w:r>
        <w:rPr>
          <w:rFonts w:ascii="宋体" w:hAnsi="宋体" w:cs="宋体" w:eastAsia="宋体" w:hint="default"/>
          <w:b/>
          <w:bCs/>
          <w:w w:val="100"/>
          <w:sz w:val="21"/>
          <w:szCs w:val="21"/>
        </w:rPr>
        <w:t> </w:t>
      </w:r>
      <w:r>
        <w:rPr>
          <w:rFonts w:ascii="宋体" w:hAnsi="宋体" w:cs="宋体" w:eastAsia="宋体" w:hint="default"/>
          <w:spacing w:val="-2"/>
          <w:sz w:val="21"/>
          <w:szCs w:val="21"/>
        </w:rPr>
        <w:t>薪酬与考核委员会的职责为：（</w:t>
      </w:r>
      <w:r>
        <w:rPr>
          <w:rFonts w:ascii="宋体" w:hAnsi="宋体" w:cs="宋体" w:eastAsia="宋体" w:hint="default"/>
          <w:spacing w:val="-2"/>
          <w:sz w:val="21"/>
          <w:szCs w:val="21"/>
        </w:rPr>
        <w:t>1</w:t>
      </w:r>
      <w:r>
        <w:rPr>
          <w:rFonts w:ascii="宋体" w:hAnsi="宋体" w:cs="宋体" w:eastAsia="宋体" w:hint="default"/>
          <w:spacing w:val="-2"/>
          <w:sz w:val="21"/>
          <w:szCs w:val="21"/>
        </w:rPr>
        <w:t>）根据董事及高级管理人员管理岗位的主要范围、职</w:t>
      </w:r>
    </w:p>
    <w:p>
      <w:pPr>
        <w:pStyle w:val="BodyText"/>
        <w:spacing w:line="355" w:lineRule="auto" w:before="32"/>
        <w:ind w:right="0"/>
        <w:jc w:val="left"/>
      </w:pPr>
      <w:r>
        <w:rPr>
          <w:spacing w:val="-4"/>
        </w:rPr>
        <w:t>责、重要性以及其他相关企业相关岗位的薪酬水平制定薪酬计划或方案（薪酬计划或方案主</w:t>
      </w:r>
      <w:r>
        <w:rPr>
          <w:spacing w:val="-40"/>
        </w:rPr>
        <w:t> </w:t>
      </w:r>
      <w:r>
        <w:rPr>
          <w:spacing w:val="-40"/>
        </w:rPr>
      </w:r>
      <w:r>
        <w:rPr>
          <w:spacing w:val="-2"/>
        </w:rPr>
        <w:t>要包括但不限于绩效评价标准、程序及主要评价体系，奖励和惩罚的主要方案和制度等）；</w:t>
      </w:r>
    </w:p>
    <w:p>
      <w:pPr>
        <w:pStyle w:val="BodyText"/>
        <w:spacing w:line="357" w:lineRule="auto" w:before="34"/>
        <w:ind w:right="0"/>
        <w:jc w:val="left"/>
      </w:pPr>
      <w:r>
        <w:rPr>
          <w:spacing w:val="-2"/>
        </w:rPr>
        <w:t>（</w:t>
      </w:r>
      <w:r>
        <w:rPr>
          <w:rFonts w:ascii="宋体" w:hAnsi="宋体" w:cs="宋体" w:eastAsia="宋体" w:hint="default"/>
          <w:spacing w:val="-2"/>
        </w:rPr>
        <w:t>2</w:t>
      </w:r>
      <w:r>
        <w:rPr>
          <w:spacing w:val="-2"/>
        </w:rPr>
        <w:t>）审查公司董事（非独立董事）及高级管理人员履行职责的情况并对其进行年度绩效考</w:t>
      </w:r>
      <w:r>
        <w:rPr>
          <w:spacing w:val="-34"/>
        </w:rPr>
        <w:t> </w:t>
      </w:r>
      <w:r>
        <w:rPr>
          <w:spacing w:val="-34"/>
        </w:rPr>
      </w:r>
      <w:r>
        <w:rPr/>
        <w:t>评；（</w:t>
      </w:r>
      <w:r>
        <w:rPr>
          <w:rFonts w:ascii="宋体" w:hAnsi="宋体" w:cs="宋体" w:eastAsia="宋体" w:hint="default"/>
        </w:rPr>
        <w:t>3</w:t>
      </w:r>
      <w:r>
        <w:rPr/>
        <w:t>）负责对公司薪酬制度执行情况进行监督；（</w:t>
      </w:r>
      <w:r>
        <w:rPr>
          <w:rFonts w:ascii="宋体" w:hAnsi="宋体" w:cs="宋体" w:eastAsia="宋体" w:hint="default"/>
        </w:rPr>
        <w:t>4</w:t>
      </w:r>
      <w:r>
        <w:rPr/>
        <w:t>）董事会授权的其他事宜。</w:t>
      </w:r>
    </w:p>
    <w:p>
      <w:pPr>
        <w:pStyle w:val="BodyText"/>
        <w:spacing w:line="355" w:lineRule="auto" w:before="30"/>
        <w:ind w:right="1790" w:firstLine="419"/>
        <w:jc w:val="both"/>
      </w:pPr>
      <w:r>
        <w:rPr>
          <w:spacing w:val="-4"/>
        </w:rPr>
        <w:t>薪酬与考核委员会由三名成员组成，具体为：靳明、马骏和王相荣，靳明为委员会召集</w:t>
      </w:r>
      <w:r>
        <w:rPr>
          <w:w w:val="100"/>
        </w:rPr>
        <w:t> </w:t>
      </w:r>
      <w:r>
        <w:rPr>
          <w:spacing w:val="-2"/>
        </w:rPr>
        <w:t>人。本报告期，上述</w:t>
      </w:r>
      <w:r>
        <w:rPr>
          <w:rFonts w:ascii="宋体" w:hAnsi="宋体" w:cs="宋体" w:eastAsia="宋体" w:hint="default"/>
          <w:spacing w:val="-2"/>
        </w:rPr>
        <w:t>3</w:t>
      </w:r>
      <w:r>
        <w:rPr>
          <w:spacing w:val="-2"/>
        </w:rPr>
        <w:t>名委员积极履行了薪酬与考核委员会的各项职责，审议了董事和高级</w:t>
      </w:r>
      <w:r>
        <w:rPr>
          <w:spacing w:val="-32"/>
        </w:rPr>
        <w:t> </w:t>
      </w:r>
      <w:r>
        <w:rPr>
          <w:spacing w:val="-32"/>
        </w:rPr>
      </w:r>
      <w:r>
        <w:rPr/>
        <w:t>管理人员</w:t>
      </w:r>
      <w:r>
        <w:rPr>
          <w:rFonts w:ascii="宋体" w:hAnsi="宋体" w:cs="宋体" w:eastAsia="宋体" w:hint="default"/>
        </w:rPr>
        <w:t>2011</w:t>
      </w:r>
      <w:r>
        <w:rPr/>
        <w:t>年度的薪酬情况，并审议通过了《高层管理人员年薪制管理办法》。</w:t>
      </w:r>
    </w:p>
    <w:p>
      <w:pPr>
        <w:spacing w:line="240" w:lineRule="auto" w:before="1"/>
        <w:rPr>
          <w:rFonts w:ascii="宋体" w:hAnsi="宋体" w:cs="宋体" w:eastAsia="宋体" w:hint="default"/>
          <w:sz w:val="25"/>
          <w:szCs w:val="25"/>
        </w:rPr>
      </w:pPr>
    </w:p>
    <w:p>
      <w:pPr>
        <w:pStyle w:val="Heading3"/>
        <w:spacing w:line="240" w:lineRule="auto" w:before="0"/>
        <w:ind w:left="138" w:right="0"/>
        <w:jc w:val="left"/>
        <w:rPr>
          <w:b w:val="0"/>
          <w:bCs w:val="0"/>
        </w:rPr>
      </w:pPr>
      <w:r>
        <w:rPr/>
        <w:t>五、监事会工作情况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right="0"/>
        <w:jc w:val="left"/>
      </w:pPr>
      <w:r>
        <w:rPr/>
        <w:t>监事会在报告期内的监督活动中发现公司是否存在风险</w:t>
      </w:r>
    </w:p>
    <w:p>
      <w:pPr>
        <w:spacing w:after="0" w:line="240" w:lineRule="auto"/>
        <w:jc w:val="left"/>
        <w:sectPr>
          <w:footerReference w:type="default" r:id="rId31"/>
          <w:pgSz w:w="11910" w:h="16840"/>
          <w:pgMar w:footer="1270" w:header="877" w:top="1100" w:bottom="1460" w:left="1660" w:right="0"/>
          <w:pgNumType w:start="54"/>
        </w:sectPr>
      </w:pPr>
    </w:p>
    <w:p>
      <w:pPr>
        <w:spacing w:line="240" w:lineRule="auto" w:before="0"/>
        <w:rPr>
          <w:rFonts w:ascii="宋体" w:hAnsi="宋体" w:cs="宋体" w:eastAsia="宋体" w:hint="default"/>
          <w:sz w:val="19"/>
          <w:szCs w:val="19"/>
        </w:rPr>
      </w:pPr>
    </w:p>
    <w:p>
      <w:pPr>
        <w:pStyle w:val="BodyText"/>
        <w:spacing w:line="391" w:lineRule="auto"/>
        <w:ind w:right="5544"/>
        <w:jc w:val="left"/>
      </w:pPr>
      <w:r>
        <w:rPr/>
        <w:t>□ 是</w:t>
      </w:r>
      <w:r>
        <w:rPr>
          <w:spacing w:val="-2"/>
        </w:rPr>
        <w:t> </w:t>
      </w:r>
      <w:r>
        <w:rPr/>
        <w:t>√</w:t>
      </w:r>
      <w:r>
        <w:rPr>
          <w:spacing w:val="-2"/>
        </w:rPr>
        <w:t> </w:t>
      </w:r>
      <w:r>
        <w:rPr/>
        <w:t>否</w:t>
      </w:r>
      <w:r>
        <w:rPr>
          <w:spacing w:val="-101"/>
        </w:rPr>
        <w:t> </w:t>
      </w:r>
      <w:r>
        <w:rPr>
          <w:spacing w:val="-101"/>
        </w:rPr>
      </w:r>
      <w:r>
        <w:rPr>
          <w:spacing w:val="-2"/>
        </w:rPr>
        <w:t>监事会对报告期内的监督事项无异议。</w:t>
      </w:r>
    </w:p>
    <w:p>
      <w:pPr>
        <w:spacing w:line="240" w:lineRule="auto" w:before="1"/>
        <w:rPr>
          <w:rFonts w:ascii="宋体" w:hAnsi="宋体" w:cs="宋体" w:eastAsia="宋体" w:hint="default"/>
          <w:sz w:val="25"/>
          <w:szCs w:val="25"/>
        </w:rPr>
      </w:pPr>
    </w:p>
    <w:p>
      <w:pPr>
        <w:pStyle w:val="Heading3"/>
        <w:spacing w:line="312" w:lineRule="exact" w:before="0"/>
        <w:ind w:left="138" w:right="1624"/>
        <w:jc w:val="left"/>
        <w:rPr>
          <w:b w:val="0"/>
          <w:bCs w:val="0"/>
        </w:rPr>
      </w:pPr>
      <w:r>
        <w:rPr>
          <w:spacing w:val="3"/>
        </w:rPr>
        <w:t>六、公司相对于控股股东在业务、人员、资产、机构、财务等方面的独立完整</w:t>
      </w:r>
      <w:r>
        <w:rPr>
          <w:spacing w:val="4"/>
          <w:w w:val="99"/>
        </w:rPr>
        <w:t> </w:t>
      </w:r>
      <w:r>
        <w:rPr/>
        <w:t>情况</w:t>
      </w:r>
      <w:r>
        <w:rPr>
          <w:b w:val="0"/>
          <w:bCs w:val="0"/>
        </w:rPr>
      </w:r>
    </w:p>
    <w:p>
      <w:pPr>
        <w:spacing w:line="240" w:lineRule="auto" w:before="3"/>
        <w:rPr>
          <w:rFonts w:ascii="宋体" w:hAnsi="宋体" w:cs="宋体" w:eastAsia="宋体" w:hint="default"/>
          <w:b/>
          <w:bCs/>
          <w:sz w:val="21"/>
          <w:szCs w:val="21"/>
        </w:rPr>
      </w:pPr>
    </w:p>
    <w:p>
      <w:pPr>
        <w:pStyle w:val="BodyText"/>
        <w:spacing w:line="355" w:lineRule="auto" w:before="0"/>
        <w:ind w:right="0" w:firstLine="451"/>
        <w:jc w:val="left"/>
      </w:pPr>
      <w:r>
        <w:rPr>
          <w:spacing w:val="-2"/>
        </w:rPr>
        <w:t>公司控股股东为自然人。公司在业务、人员、资产、机构、财务等方面完全独立于控</w:t>
      </w:r>
      <w:r>
        <w:rPr>
          <w:w w:val="100"/>
        </w:rPr>
        <w:t> </w:t>
      </w:r>
      <w:r>
        <w:rPr/>
        <w:t>股股东，具有独立完整的业务体系及自主经营能力。</w:t>
      </w:r>
    </w:p>
    <w:p>
      <w:pPr>
        <w:pStyle w:val="BodyText"/>
        <w:spacing w:line="355" w:lineRule="auto" w:before="32"/>
        <w:ind w:right="1800" w:firstLine="419"/>
        <w:jc w:val="left"/>
      </w:pPr>
      <w:r>
        <w:rPr>
          <w:rFonts w:ascii="宋体" w:hAnsi="宋体" w:cs="宋体" w:eastAsia="宋体" w:hint="default"/>
          <w:w w:val="100"/>
        </w:rPr>
        <w:t>1</w:t>
      </w:r>
      <w:r>
        <w:rPr>
          <w:w w:val="100"/>
        </w:rPr>
        <w:t>、</w:t>
      </w:r>
      <w:r>
        <w:rPr>
          <w:spacing w:val="-3"/>
          <w:w w:val="100"/>
        </w:rPr>
        <w:t>公</w:t>
      </w:r>
      <w:r>
        <w:rPr>
          <w:w w:val="100"/>
        </w:rPr>
        <w:t>司</w:t>
      </w:r>
      <w:r>
        <w:rPr>
          <w:spacing w:val="-3"/>
          <w:w w:val="100"/>
        </w:rPr>
        <w:t>与</w:t>
      </w:r>
      <w:r>
        <w:rPr>
          <w:w w:val="100"/>
        </w:rPr>
        <w:t>控</w:t>
      </w:r>
      <w:r>
        <w:rPr>
          <w:spacing w:val="-3"/>
          <w:w w:val="100"/>
        </w:rPr>
        <w:t>股</w:t>
      </w:r>
      <w:r>
        <w:rPr>
          <w:w w:val="100"/>
        </w:rPr>
        <w:t>股</w:t>
      </w:r>
      <w:r>
        <w:rPr>
          <w:spacing w:val="-3"/>
          <w:w w:val="100"/>
        </w:rPr>
        <w:t>东</w:t>
      </w:r>
      <w:r>
        <w:rPr>
          <w:w w:val="100"/>
        </w:rPr>
        <w:t>在</w:t>
      </w:r>
      <w:r>
        <w:rPr>
          <w:spacing w:val="-3"/>
          <w:w w:val="100"/>
        </w:rPr>
        <w:t>业务</w:t>
      </w:r>
      <w:r>
        <w:rPr>
          <w:w w:val="100"/>
        </w:rPr>
        <w:t>方面</w:t>
      </w:r>
      <w:r>
        <w:rPr>
          <w:spacing w:val="-3"/>
          <w:w w:val="100"/>
        </w:rPr>
        <w:t>分</w:t>
      </w:r>
      <w:r>
        <w:rPr>
          <w:w w:val="100"/>
        </w:rPr>
        <w:t>开</w:t>
      </w:r>
      <w:r>
        <w:rPr>
          <w:spacing w:val="-3"/>
          <w:w w:val="100"/>
        </w:rPr>
        <w:t>的</w:t>
      </w:r>
      <w:r>
        <w:rPr>
          <w:w w:val="100"/>
        </w:rPr>
        <w:t>情</w:t>
      </w:r>
      <w:r>
        <w:rPr>
          <w:spacing w:val="-3"/>
          <w:w w:val="100"/>
        </w:rPr>
        <w:t>况</w:t>
      </w:r>
      <w:r>
        <w:rPr>
          <w:spacing w:val="-106"/>
          <w:w w:val="100"/>
        </w:rPr>
        <w:t>：</w:t>
      </w:r>
      <w:r>
        <w:rPr>
          <w:w w:val="100"/>
        </w:rPr>
        <w:t>（</w:t>
      </w:r>
      <w:r>
        <w:rPr>
          <w:rFonts w:ascii="宋体" w:hAnsi="宋体" w:cs="宋体" w:eastAsia="宋体" w:hint="default"/>
          <w:spacing w:val="-3"/>
          <w:w w:val="100"/>
        </w:rPr>
        <w:t>1</w:t>
      </w:r>
      <w:r>
        <w:rPr>
          <w:w w:val="100"/>
        </w:rPr>
        <w:t>）</w:t>
      </w:r>
      <w:r>
        <w:rPr>
          <w:spacing w:val="-3"/>
          <w:w w:val="100"/>
        </w:rPr>
        <w:t>公</w:t>
      </w:r>
      <w:r>
        <w:rPr>
          <w:w w:val="100"/>
        </w:rPr>
        <w:t>司与</w:t>
      </w:r>
      <w:r>
        <w:rPr>
          <w:spacing w:val="-3"/>
          <w:w w:val="100"/>
        </w:rPr>
        <w:t>控</w:t>
      </w:r>
      <w:r>
        <w:rPr>
          <w:w w:val="100"/>
        </w:rPr>
        <w:t>股</w:t>
      </w:r>
      <w:r>
        <w:rPr>
          <w:spacing w:val="-3"/>
          <w:w w:val="100"/>
        </w:rPr>
        <w:t>股</w:t>
      </w:r>
      <w:r>
        <w:rPr>
          <w:w w:val="100"/>
        </w:rPr>
        <w:t>东</w:t>
      </w:r>
      <w:r>
        <w:rPr>
          <w:spacing w:val="-3"/>
          <w:w w:val="100"/>
        </w:rPr>
        <w:t>及</w:t>
      </w:r>
      <w:r>
        <w:rPr>
          <w:w w:val="100"/>
        </w:rPr>
        <w:t>其</w:t>
      </w:r>
      <w:r>
        <w:rPr>
          <w:spacing w:val="-3"/>
          <w:w w:val="100"/>
        </w:rPr>
        <w:t>关</w:t>
      </w:r>
      <w:r>
        <w:rPr>
          <w:w w:val="100"/>
        </w:rPr>
        <w:t>联</w:t>
      </w:r>
      <w:r>
        <w:rPr>
          <w:spacing w:val="-3"/>
          <w:w w:val="100"/>
        </w:rPr>
        <w:t>公</w:t>
      </w:r>
      <w:r>
        <w:rPr>
          <w:w w:val="100"/>
        </w:rPr>
        <w:t>司不</w:t>
      </w:r>
      <w:r>
        <w:rPr>
          <w:spacing w:val="-3"/>
          <w:w w:val="100"/>
        </w:rPr>
        <w:t>存</w:t>
      </w:r>
      <w:r>
        <w:rPr>
          <w:w w:val="100"/>
        </w:rPr>
        <w:t>在</w:t>
      </w:r>
      <w:r>
        <w:rPr>
          <w:w w:val="100"/>
        </w:rPr>
        <w:t> 同业</w:t>
      </w:r>
      <w:r>
        <w:rPr>
          <w:spacing w:val="-3"/>
          <w:w w:val="100"/>
        </w:rPr>
        <w:t>竞</w:t>
      </w:r>
      <w:r>
        <w:rPr>
          <w:w w:val="100"/>
        </w:rPr>
        <w:t>争</w:t>
      </w:r>
      <w:r>
        <w:rPr>
          <w:spacing w:val="-3"/>
          <w:w w:val="100"/>
        </w:rPr>
        <w:t>情</w:t>
      </w:r>
      <w:r>
        <w:rPr>
          <w:w w:val="100"/>
        </w:rPr>
        <w:t>况</w:t>
      </w:r>
      <w:r>
        <w:rPr>
          <w:spacing w:val="-108"/>
          <w:w w:val="100"/>
        </w:rPr>
        <w:t>。</w:t>
      </w:r>
      <w:r>
        <w:rPr>
          <w:spacing w:val="-1"/>
          <w:w w:val="100"/>
        </w:rPr>
        <w:t>（</w:t>
      </w:r>
      <w:r>
        <w:rPr>
          <w:rFonts w:ascii="宋体" w:hAnsi="宋体" w:cs="宋体" w:eastAsia="宋体" w:hint="default"/>
          <w:w w:val="100"/>
        </w:rPr>
        <w:t>2</w:t>
      </w:r>
      <w:r>
        <w:rPr>
          <w:spacing w:val="-3"/>
          <w:w w:val="100"/>
        </w:rPr>
        <w:t>）</w:t>
      </w:r>
      <w:r>
        <w:rPr>
          <w:w w:val="100"/>
        </w:rPr>
        <w:t>公</w:t>
      </w:r>
      <w:r>
        <w:rPr>
          <w:spacing w:val="-3"/>
          <w:w w:val="100"/>
        </w:rPr>
        <w:t>司</w:t>
      </w:r>
      <w:r>
        <w:rPr>
          <w:w w:val="100"/>
        </w:rPr>
        <w:t>有独</w:t>
      </w:r>
      <w:r>
        <w:rPr>
          <w:spacing w:val="-3"/>
          <w:w w:val="100"/>
        </w:rPr>
        <w:t>立</w:t>
      </w:r>
      <w:r>
        <w:rPr>
          <w:w w:val="100"/>
        </w:rPr>
        <w:t>的</w:t>
      </w:r>
      <w:r>
        <w:rPr>
          <w:spacing w:val="-3"/>
          <w:w w:val="100"/>
        </w:rPr>
        <w:t>生</w:t>
      </w:r>
      <w:r>
        <w:rPr>
          <w:w w:val="100"/>
        </w:rPr>
        <w:t>产</w:t>
      </w:r>
      <w:r>
        <w:rPr>
          <w:spacing w:val="-3"/>
          <w:w w:val="100"/>
        </w:rPr>
        <w:t>、</w:t>
      </w:r>
      <w:r>
        <w:rPr>
          <w:w w:val="100"/>
        </w:rPr>
        <w:t>供</w:t>
      </w:r>
      <w:r>
        <w:rPr>
          <w:spacing w:val="-3"/>
          <w:w w:val="100"/>
        </w:rPr>
        <w:t>应</w:t>
      </w:r>
      <w:r>
        <w:rPr>
          <w:w w:val="100"/>
        </w:rPr>
        <w:t>、</w:t>
      </w:r>
      <w:r>
        <w:rPr>
          <w:spacing w:val="-3"/>
          <w:w w:val="100"/>
        </w:rPr>
        <w:t>销</w:t>
      </w:r>
      <w:r>
        <w:rPr>
          <w:w w:val="100"/>
        </w:rPr>
        <w:t>售系</w:t>
      </w:r>
      <w:r>
        <w:rPr>
          <w:spacing w:val="-3"/>
          <w:w w:val="100"/>
        </w:rPr>
        <w:t>统</w:t>
      </w:r>
      <w:r>
        <w:rPr>
          <w:w w:val="100"/>
        </w:rPr>
        <w:t>，</w:t>
      </w:r>
      <w:r>
        <w:rPr>
          <w:spacing w:val="-3"/>
          <w:w w:val="100"/>
        </w:rPr>
        <w:t>不</w:t>
      </w:r>
      <w:r>
        <w:rPr>
          <w:w w:val="100"/>
        </w:rPr>
        <w:t>存</w:t>
      </w:r>
      <w:r>
        <w:rPr>
          <w:spacing w:val="-3"/>
          <w:w w:val="100"/>
        </w:rPr>
        <w:t>在</w:t>
      </w:r>
      <w:r>
        <w:rPr>
          <w:w w:val="100"/>
        </w:rPr>
        <w:t>依</w:t>
      </w:r>
      <w:r>
        <w:rPr>
          <w:spacing w:val="-3"/>
          <w:w w:val="100"/>
        </w:rPr>
        <w:t>赖</w:t>
      </w:r>
      <w:r>
        <w:rPr>
          <w:w w:val="100"/>
        </w:rPr>
        <w:t>大</w:t>
      </w:r>
      <w:r>
        <w:rPr>
          <w:spacing w:val="-3"/>
          <w:w w:val="100"/>
        </w:rPr>
        <w:t>股</w:t>
      </w:r>
      <w:r>
        <w:rPr>
          <w:w w:val="100"/>
        </w:rPr>
        <w:t>东的</w:t>
      </w:r>
      <w:r>
        <w:rPr>
          <w:spacing w:val="-3"/>
          <w:w w:val="100"/>
        </w:rPr>
        <w:t>情</w:t>
      </w:r>
      <w:r>
        <w:rPr>
          <w:w w:val="100"/>
        </w:rPr>
        <w:t>况。</w:t>
      </w:r>
    </w:p>
    <w:p>
      <w:pPr>
        <w:pStyle w:val="BodyText"/>
        <w:spacing w:line="357" w:lineRule="auto" w:before="33"/>
        <w:ind w:right="0" w:firstLine="419"/>
        <w:jc w:val="left"/>
      </w:pPr>
      <w:r>
        <w:rPr>
          <w:rFonts w:ascii="宋体" w:hAnsi="宋体" w:cs="宋体" w:eastAsia="宋体" w:hint="default"/>
        </w:rPr>
        <w:t>2</w:t>
      </w:r>
      <w:r>
        <w:rPr/>
        <w:t>、公司与控股股东在人员方面分开的情况：公司人员、劳动、人事及工资完全独立。</w:t>
      </w:r>
      <w:r>
        <w:rPr>
          <w:w w:val="100"/>
        </w:rPr>
        <w:t> </w:t>
      </w:r>
      <w:r>
        <w:rPr>
          <w:spacing w:val="-2"/>
        </w:rPr>
        <w:t>公司总经理、副总经理、董事会秘书、财务总监等高级管理人员均在公司工作并领取薪酬，</w:t>
      </w:r>
      <w:r>
        <w:rPr>
          <w:spacing w:val="-31"/>
        </w:rPr>
        <w:t> </w:t>
      </w:r>
      <w:r>
        <w:rPr>
          <w:spacing w:val="-31"/>
        </w:rPr>
      </w:r>
      <w:r>
        <w:rPr/>
        <w:t>未在控股股东控制的企业担任除董事、监事以外的任何职务和领取报酬。</w:t>
      </w:r>
    </w:p>
    <w:p>
      <w:pPr>
        <w:pStyle w:val="BodyText"/>
        <w:spacing w:line="355" w:lineRule="auto" w:before="30"/>
        <w:ind w:right="0" w:firstLine="419"/>
        <w:jc w:val="left"/>
      </w:pPr>
      <w:r>
        <w:rPr>
          <w:rFonts w:ascii="宋体" w:hAnsi="宋体" w:cs="宋体" w:eastAsia="宋体" w:hint="default"/>
          <w:spacing w:val="-2"/>
        </w:rPr>
        <w:t>3</w:t>
      </w:r>
      <w:r>
        <w:rPr>
          <w:spacing w:val="-2"/>
        </w:rPr>
        <w:t>、公司与控股股东在资产方面分开的情况：公司拥有独立的生产经营场所、拥有经营</w:t>
      </w:r>
      <w:r>
        <w:rPr>
          <w:w w:val="100"/>
        </w:rPr>
        <w:t> </w:t>
      </w:r>
      <w:r>
        <w:rPr/>
        <w:t>所需的设备、技术、专利和商标，资产完整。</w:t>
      </w:r>
    </w:p>
    <w:p>
      <w:pPr>
        <w:pStyle w:val="BodyText"/>
        <w:spacing w:line="357" w:lineRule="auto" w:before="32"/>
        <w:ind w:right="1791" w:firstLine="419"/>
        <w:jc w:val="both"/>
      </w:pPr>
      <w:r>
        <w:rPr>
          <w:rFonts w:ascii="宋体" w:hAnsi="宋体" w:cs="宋体" w:eastAsia="宋体" w:hint="default"/>
          <w:spacing w:val="-2"/>
        </w:rPr>
        <w:t>4</w:t>
      </w:r>
      <w:r>
        <w:rPr>
          <w:spacing w:val="-2"/>
        </w:rPr>
        <w:t>、公司与控股股东在机构方面分开的情况：公司的生产经营和办公机构与控股股东完</w:t>
      </w:r>
      <w:r>
        <w:rPr>
          <w:w w:val="100"/>
        </w:rPr>
        <w:t> </w:t>
      </w:r>
      <w:r>
        <w:rPr>
          <w:spacing w:val="-4"/>
        </w:rPr>
        <w:t>全分开，不存在混合经营情况。公司建立了适应自身发展需要的组织机构，明确了各机构的</w:t>
      </w:r>
      <w:r>
        <w:rPr>
          <w:spacing w:val="-44"/>
        </w:rPr>
        <w:t> </w:t>
      </w:r>
      <w:r>
        <w:rPr>
          <w:spacing w:val="-44"/>
        </w:rPr>
      </w:r>
      <w:r>
        <w:rPr/>
        <w:t>职能，独立开展生产经营活动。</w:t>
      </w:r>
    </w:p>
    <w:p>
      <w:pPr>
        <w:pStyle w:val="BodyText"/>
        <w:spacing w:line="357" w:lineRule="auto" w:before="30"/>
        <w:ind w:right="1788" w:firstLine="419"/>
        <w:jc w:val="both"/>
      </w:pPr>
      <w:r>
        <w:rPr>
          <w:rFonts w:ascii="宋体" w:hAnsi="宋体" w:cs="宋体" w:eastAsia="宋体" w:hint="default"/>
          <w:spacing w:val="-4"/>
          <w:w w:val="100"/>
        </w:rPr>
        <w:t>5</w:t>
      </w:r>
      <w:r>
        <w:rPr>
          <w:spacing w:val="-4"/>
          <w:w w:val="100"/>
        </w:rPr>
        <w:t>、公司与控股股东在财务方面分开的情况：（</w:t>
      </w:r>
      <w:r>
        <w:rPr>
          <w:rFonts w:ascii="宋体" w:hAnsi="宋体" w:cs="宋体" w:eastAsia="宋体" w:hint="default"/>
          <w:spacing w:val="-4"/>
          <w:w w:val="100"/>
        </w:rPr>
        <w:t>1</w:t>
      </w:r>
      <w:r>
        <w:rPr>
          <w:spacing w:val="-4"/>
          <w:w w:val="100"/>
        </w:rPr>
        <w:t>）公司设立独立的财务部和内审部，配</w:t>
      </w:r>
      <w:r>
        <w:rPr>
          <w:w w:val="100"/>
        </w:rPr>
        <w:t> </w:t>
      </w:r>
      <w:r>
        <w:rPr>
          <w:spacing w:val="-4"/>
        </w:rPr>
        <w:t>备了专门的财务人员和审计人员，建立了独立的会计核算体系，并根据国家有关法律法规制</w:t>
      </w:r>
      <w:r>
        <w:rPr>
          <w:spacing w:val="-40"/>
        </w:rPr>
        <w:t> </w:t>
      </w:r>
      <w:r>
        <w:rPr>
          <w:spacing w:val="-40"/>
        </w:rPr>
      </w:r>
      <w:r>
        <w:rPr>
          <w:spacing w:val="-7"/>
          <w:w w:val="100"/>
        </w:rPr>
        <w:t>定了会计系统控制制度和内部审计制度。（</w:t>
      </w:r>
      <w:r>
        <w:rPr>
          <w:rFonts w:ascii="宋体" w:hAnsi="宋体" w:cs="宋体" w:eastAsia="宋体" w:hint="default"/>
          <w:spacing w:val="-7"/>
          <w:w w:val="100"/>
        </w:rPr>
        <w:t>2</w:t>
      </w:r>
      <w:r>
        <w:rPr>
          <w:spacing w:val="-7"/>
          <w:w w:val="100"/>
        </w:rPr>
        <w:t>）公司在银行开设了独立的账户，不存在与控股</w:t>
      </w:r>
      <w:r>
        <w:rPr>
          <w:spacing w:val="-68"/>
          <w:w w:val="100"/>
        </w:rPr>
        <w:t> </w:t>
      </w:r>
      <w:r>
        <w:rPr>
          <w:spacing w:val="-68"/>
          <w:w w:val="100"/>
        </w:rPr>
      </w:r>
      <w:r>
        <w:rPr>
          <w:spacing w:val="-9"/>
          <w:w w:val="100"/>
        </w:rPr>
        <w:t>股东共用账户的情况。（</w:t>
      </w:r>
      <w:r>
        <w:rPr>
          <w:rFonts w:ascii="宋体" w:hAnsi="宋体" w:cs="宋体" w:eastAsia="宋体" w:hint="default"/>
          <w:spacing w:val="-9"/>
          <w:w w:val="100"/>
        </w:rPr>
        <w:t>3</w:t>
      </w:r>
      <w:r>
        <w:rPr>
          <w:spacing w:val="-9"/>
          <w:w w:val="100"/>
        </w:rPr>
        <w:t>）公司依法独立进行纳税申报及履行纳税义务。（</w:t>
      </w:r>
      <w:r>
        <w:rPr>
          <w:rFonts w:ascii="宋体" w:hAnsi="宋体" w:cs="宋体" w:eastAsia="宋体" w:hint="default"/>
          <w:spacing w:val="-9"/>
          <w:w w:val="100"/>
        </w:rPr>
        <w:t>4</w:t>
      </w:r>
      <w:r>
        <w:rPr>
          <w:spacing w:val="-9"/>
          <w:w w:val="100"/>
        </w:rPr>
        <w:t>）公司的控股股</w:t>
      </w:r>
      <w:r>
        <w:rPr>
          <w:spacing w:val="-91"/>
          <w:w w:val="100"/>
        </w:rPr>
        <w:t> </w:t>
      </w:r>
      <w:r>
        <w:rPr>
          <w:spacing w:val="-91"/>
          <w:w w:val="100"/>
        </w:rPr>
      </w:r>
      <w:r>
        <w:rPr/>
        <w:t>东及其关联公司未以任何形式占用公司的货币资金或其他资产。</w:t>
      </w:r>
    </w:p>
    <w:p>
      <w:pPr>
        <w:spacing w:line="240" w:lineRule="auto" w:before="10"/>
        <w:rPr>
          <w:rFonts w:ascii="宋体" w:hAnsi="宋体" w:cs="宋体" w:eastAsia="宋体" w:hint="default"/>
          <w:sz w:val="24"/>
          <w:szCs w:val="24"/>
        </w:rPr>
      </w:pPr>
    </w:p>
    <w:p>
      <w:pPr>
        <w:pStyle w:val="Heading3"/>
        <w:spacing w:line="240" w:lineRule="auto" w:before="0"/>
        <w:ind w:left="138" w:right="0"/>
        <w:jc w:val="left"/>
        <w:rPr>
          <w:b w:val="0"/>
          <w:bCs w:val="0"/>
        </w:rPr>
      </w:pPr>
      <w:r>
        <w:rPr/>
        <w:t>七、高级管理人员的考评及激励情况</w:t>
      </w:r>
      <w:r>
        <w:rPr>
          <w:b w:val="0"/>
          <w:bCs w:val="0"/>
        </w:rPr>
      </w:r>
    </w:p>
    <w:p>
      <w:pPr>
        <w:spacing w:line="240" w:lineRule="auto" w:before="3"/>
        <w:rPr>
          <w:rFonts w:ascii="宋体" w:hAnsi="宋体" w:cs="宋体" w:eastAsia="宋体" w:hint="default"/>
          <w:b/>
          <w:bCs/>
          <w:sz w:val="23"/>
          <w:szCs w:val="23"/>
        </w:rPr>
      </w:pPr>
    </w:p>
    <w:p>
      <w:pPr>
        <w:pStyle w:val="BodyText"/>
        <w:spacing w:line="355" w:lineRule="auto" w:before="0"/>
        <w:ind w:right="0" w:firstLine="419"/>
        <w:jc w:val="left"/>
      </w:pPr>
      <w:r>
        <w:rPr>
          <w:spacing w:val="-4"/>
        </w:rPr>
        <w:t>公司建立了完善的绩效考评体系，高级管理人员的工作绩效与其收入直接挂钩。公司董</w:t>
      </w:r>
      <w:r>
        <w:rPr>
          <w:w w:val="100"/>
        </w:rPr>
        <w:t> </w:t>
      </w:r>
      <w:r>
        <w:rPr>
          <w:spacing w:val="-7"/>
          <w:w w:val="100"/>
        </w:rPr>
        <w:t>事会薪酬与考核委员会负责制定公司薪酬考核方案，对高级管理人员的工作能力、履职情况、</w:t>
      </w:r>
      <w:r>
        <w:rPr>
          <w:spacing w:val="-68"/>
          <w:w w:val="100"/>
        </w:rPr>
        <w:t> </w:t>
      </w:r>
      <w:r>
        <w:rPr>
          <w:spacing w:val="-68"/>
          <w:w w:val="100"/>
        </w:rPr>
      </w:r>
      <w:r>
        <w:rPr/>
        <w:t>责任目标完成情况进行考评，制定薪酬方案。</w:t>
      </w:r>
    </w:p>
    <w:p>
      <w:pPr>
        <w:spacing w:after="0" w:line="355" w:lineRule="auto"/>
        <w:jc w:val="left"/>
        <w:sectPr>
          <w:pgSz w:w="11910" w:h="16840"/>
          <w:pgMar w:header="877" w:footer="1270" w:top="1100" w:bottom="1540" w:left="166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088" w:right="0"/>
        <w:jc w:val="left"/>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3"/>
        <w:spacing w:line="240" w:lineRule="auto"/>
        <w:ind w:left="138" w:right="0"/>
        <w:jc w:val="left"/>
        <w:rPr>
          <w:b w:val="0"/>
          <w:bCs w:val="0"/>
        </w:rPr>
      </w:pPr>
      <w:r>
        <w:rPr/>
        <w:t>一、内部控制建设情况</w:t>
      </w:r>
      <w:r>
        <w:rPr>
          <w:b w:val="0"/>
          <w:bCs w:val="0"/>
        </w:rPr>
      </w:r>
    </w:p>
    <w:p>
      <w:pPr>
        <w:spacing w:line="240" w:lineRule="auto" w:before="3"/>
        <w:rPr>
          <w:rFonts w:ascii="宋体" w:hAnsi="宋体" w:cs="宋体" w:eastAsia="宋体" w:hint="default"/>
          <w:b/>
          <w:bCs/>
          <w:sz w:val="23"/>
          <w:szCs w:val="23"/>
        </w:rPr>
      </w:pPr>
    </w:p>
    <w:p>
      <w:pPr>
        <w:pStyle w:val="BodyText"/>
        <w:spacing w:line="355" w:lineRule="auto" w:before="0"/>
        <w:ind w:right="1791" w:firstLine="419"/>
        <w:jc w:val="both"/>
      </w:pPr>
      <w:r>
        <w:rPr>
          <w:spacing w:val="-15"/>
          <w:w w:val="100"/>
        </w:rPr>
        <w:t>本报告期，公司依据《公司法》、《证券法》、《企业内部控制基本规范》、深圳证券交易</w:t>
      </w:r>
      <w:r>
        <w:rPr>
          <w:w w:val="100"/>
        </w:rPr>
        <w:t> </w:t>
      </w:r>
      <w:r>
        <w:rPr>
          <w:spacing w:val="-4"/>
        </w:rPr>
        <w:t>所《中小企业板上市公司内部审计工作指引》等有关法律法规和规范性文件的要求，继续不</w:t>
      </w:r>
      <w:r>
        <w:rPr>
          <w:spacing w:val="-44"/>
        </w:rPr>
        <w:t> </w:t>
      </w:r>
      <w:r>
        <w:rPr>
          <w:spacing w:val="-44"/>
        </w:rPr>
      </w:r>
      <w:r>
        <w:rPr>
          <w:spacing w:val="-4"/>
        </w:rPr>
        <w:t>断完善公司治理，强化内部控制，优化业务和管理流程，及时根据公司的实际情况和相关法</w:t>
      </w:r>
      <w:r>
        <w:rPr>
          <w:spacing w:val="-44"/>
        </w:rPr>
        <w:t> </w:t>
      </w:r>
      <w:r>
        <w:rPr>
          <w:spacing w:val="-44"/>
        </w:rPr>
      </w:r>
      <w:r>
        <w:rPr/>
        <w:t>律法规的要求不断制订和修订各项内部控制制度，进一步健全和完善公司内部控制体系。</w:t>
      </w:r>
    </w:p>
    <w:p>
      <w:pPr>
        <w:pStyle w:val="BodyText"/>
        <w:spacing w:line="355" w:lineRule="auto" w:before="76"/>
        <w:ind w:right="1789" w:firstLine="419"/>
        <w:jc w:val="both"/>
      </w:pPr>
      <w:r>
        <w:rPr>
          <w:spacing w:val="-5"/>
          <w:w w:val="100"/>
        </w:rPr>
        <w:t>依据《企业内部控制基本规范》、深圳证券交易所《中小企业板上市公司内部审计工作</w:t>
      </w:r>
      <w:r>
        <w:rPr>
          <w:w w:val="100"/>
        </w:rPr>
        <w:t> </w:t>
      </w:r>
      <w:r>
        <w:rPr>
          <w:spacing w:val="-4"/>
        </w:rPr>
        <w:t>指引》等有关规定，根据公司审计部出具的相关资料，通过全面深入检查，公司董事会审计</w:t>
      </w:r>
      <w:r>
        <w:rPr>
          <w:spacing w:val="-42"/>
        </w:rPr>
        <w:t> </w:t>
      </w:r>
      <w:r>
        <w:rPr>
          <w:spacing w:val="-42"/>
        </w:rPr>
      </w:r>
      <w:r>
        <w:rPr>
          <w:spacing w:val="-3"/>
          <w:w w:val="100"/>
        </w:rPr>
        <w:t>委员会出具了《</w:t>
      </w:r>
      <w:r>
        <w:rPr>
          <w:rFonts w:ascii="宋体" w:hAnsi="宋体" w:cs="宋体" w:eastAsia="宋体" w:hint="default"/>
          <w:spacing w:val="-3"/>
          <w:w w:val="100"/>
        </w:rPr>
        <w:t>2012</w:t>
      </w:r>
      <w:r>
        <w:rPr>
          <w:rFonts w:ascii="宋体" w:hAnsi="宋体" w:cs="宋体" w:eastAsia="宋体" w:hint="default"/>
          <w:spacing w:val="-38"/>
          <w:w w:val="100"/>
        </w:rPr>
        <w:t> </w:t>
      </w:r>
      <w:r>
        <w:rPr>
          <w:spacing w:val="-6"/>
          <w:w w:val="100"/>
        </w:rPr>
        <w:t>年度内部控制自我评价报告》，认为公司已经建立了较为完善的法人治</w:t>
      </w:r>
      <w:r>
        <w:rPr>
          <w:spacing w:val="-100"/>
          <w:w w:val="100"/>
        </w:rPr>
        <w:t> </w:t>
      </w:r>
      <w:r>
        <w:rPr>
          <w:spacing w:val="-100"/>
          <w:w w:val="100"/>
        </w:rPr>
      </w:r>
      <w:r>
        <w:rPr>
          <w:spacing w:val="-4"/>
        </w:rPr>
        <w:t>理结构，公司的内部控制制度基本健全，实施情况良好，公司内部控制在所有重大方面是有</w:t>
      </w:r>
      <w:r>
        <w:rPr>
          <w:spacing w:val="-44"/>
        </w:rPr>
        <w:t> </w:t>
      </w:r>
      <w:r>
        <w:rPr>
          <w:spacing w:val="-44"/>
        </w:rPr>
      </w:r>
      <w:r>
        <w:rPr/>
        <w:t>效的。</w:t>
      </w:r>
    </w:p>
    <w:p>
      <w:pPr>
        <w:pStyle w:val="BodyText"/>
        <w:spacing w:line="393" w:lineRule="auto" w:before="70"/>
        <w:ind w:left="558" w:right="0" w:firstLine="105"/>
        <w:jc w:val="left"/>
      </w:pPr>
      <w:r>
        <w:rPr/>
        <w:t>公司独立董事关于内部控制自我评价报告发表了如下独立意见：</w:t>
      </w:r>
      <w:r>
        <w:rPr>
          <w:w w:val="100"/>
        </w:rPr>
        <w:t> </w:t>
      </w:r>
      <w:r>
        <w:rPr>
          <w:rFonts w:ascii="宋体" w:hAnsi="宋体" w:cs="宋体" w:eastAsia="宋体" w:hint="default"/>
          <w:spacing w:val="-2"/>
        </w:rPr>
        <w:t>1</w:t>
      </w:r>
      <w:r>
        <w:rPr>
          <w:spacing w:val="-2"/>
        </w:rPr>
        <w:t>、公司内部控制制度符合我国有关法律法规和证券监管部门的要求，也适应当前公司</w:t>
      </w:r>
    </w:p>
    <w:p>
      <w:pPr>
        <w:pStyle w:val="BodyText"/>
        <w:spacing w:line="391" w:lineRule="auto" w:before="0"/>
        <w:ind w:left="558" w:right="0" w:hanging="420"/>
        <w:jc w:val="left"/>
      </w:pPr>
      <w:r>
        <w:rPr/>
        <w:t>生产经营实际情况的需要。</w:t>
      </w:r>
      <w:r>
        <w:rPr>
          <w:w w:val="100"/>
        </w:rPr>
        <w:t> </w:t>
      </w:r>
      <w:r>
        <w:rPr>
          <w:rFonts w:ascii="宋体" w:hAnsi="宋体" w:cs="宋体" w:eastAsia="宋体" w:hint="default"/>
          <w:spacing w:val="-2"/>
        </w:rPr>
        <w:t>2</w:t>
      </w:r>
      <w:r>
        <w:rPr>
          <w:spacing w:val="-2"/>
        </w:rPr>
        <w:t>、公司已经建立了较为完善的内部控制制度体系并得到有效执行，在所有重大方面保</w:t>
      </w:r>
    </w:p>
    <w:p>
      <w:pPr>
        <w:pStyle w:val="BodyText"/>
        <w:spacing w:line="240" w:lineRule="auto" w:before="1"/>
        <w:ind w:right="0"/>
        <w:jc w:val="left"/>
      </w:pPr>
      <w:r>
        <w:rPr/>
        <w:t>持了与企业业务及管理相关的有效的内部控制。</w:t>
      </w:r>
    </w:p>
    <w:p>
      <w:pPr>
        <w:pStyle w:val="BodyText"/>
        <w:spacing w:line="355" w:lineRule="auto" w:before="176"/>
        <w:ind w:right="1788" w:firstLine="419"/>
        <w:jc w:val="both"/>
      </w:pPr>
      <w:r>
        <w:rPr>
          <w:rFonts w:ascii="宋体" w:hAnsi="宋体" w:cs="宋体" w:eastAsia="宋体" w:hint="default"/>
          <w:spacing w:val="-4"/>
        </w:rPr>
        <w:t>3</w:t>
      </w:r>
      <w:r>
        <w:rPr>
          <w:spacing w:val="-4"/>
        </w:rPr>
        <w:t>、公司《</w:t>
      </w:r>
      <w:r>
        <w:rPr>
          <w:rFonts w:ascii="宋体" w:hAnsi="宋体" w:cs="宋体" w:eastAsia="宋体" w:hint="default"/>
          <w:spacing w:val="-4"/>
        </w:rPr>
        <w:t>2012</w:t>
      </w:r>
      <w:r>
        <w:rPr>
          <w:rFonts w:ascii="宋体" w:hAnsi="宋体" w:cs="宋体" w:eastAsia="宋体" w:hint="default"/>
          <w:spacing w:val="-16"/>
        </w:rPr>
        <w:t> </w:t>
      </w:r>
      <w:r>
        <w:rPr>
          <w:spacing w:val="-2"/>
        </w:rPr>
        <w:t>年度内部控制自我评价报告》全面总结了公司内部控制制度的建立和运</w:t>
      </w:r>
      <w:r>
        <w:rPr>
          <w:w w:val="100"/>
        </w:rPr>
        <w:t> </w:t>
      </w:r>
      <w:r>
        <w:rPr>
          <w:spacing w:val="-4"/>
        </w:rPr>
        <w:t>行情况，并提出了进一步改进和完善内部控制制度的有关措施，该报告的内容与公司内部控</w:t>
      </w:r>
      <w:r>
        <w:rPr>
          <w:spacing w:val="-40"/>
        </w:rPr>
        <w:t> </w:t>
      </w:r>
      <w:r>
        <w:rPr>
          <w:spacing w:val="-40"/>
        </w:rPr>
      </w:r>
      <w:r>
        <w:rPr/>
        <w:t>制制度建立和运行的实际情况一致。</w:t>
      </w:r>
    </w:p>
    <w:p>
      <w:pPr>
        <w:spacing w:line="240" w:lineRule="auto" w:before="1"/>
        <w:rPr>
          <w:rFonts w:ascii="宋体" w:hAnsi="宋体" w:cs="宋体" w:eastAsia="宋体" w:hint="default"/>
          <w:sz w:val="25"/>
          <w:szCs w:val="25"/>
        </w:rPr>
      </w:pPr>
    </w:p>
    <w:p>
      <w:pPr>
        <w:pStyle w:val="Heading3"/>
        <w:spacing w:line="240" w:lineRule="auto" w:before="0"/>
        <w:ind w:left="138" w:right="0"/>
        <w:jc w:val="left"/>
        <w:rPr>
          <w:b w:val="0"/>
          <w:bCs w:val="0"/>
        </w:rPr>
      </w:pPr>
      <w:r>
        <w:rPr/>
        <w:t>二、董事会关于内部控制责任的声明</w:t>
      </w:r>
      <w:r>
        <w:rPr>
          <w:b w:val="0"/>
          <w:bCs w:val="0"/>
        </w:rPr>
      </w:r>
    </w:p>
    <w:p>
      <w:pPr>
        <w:spacing w:line="240" w:lineRule="auto" w:before="3"/>
        <w:rPr>
          <w:rFonts w:ascii="宋体" w:hAnsi="宋体" w:cs="宋体" w:eastAsia="宋体" w:hint="default"/>
          <w:b/>
          <w:bCs/>
          <w:sz w:val="23"/>
          <w:szCs w:val="23"/>
        </w:rPr>
      </w:pPr>
    </w:p>
    <w:p>
      <w:pPr>
        <w:pStyle w:val="BodyText"/>
        <w:spacing w:line="357" w:lineRule="auto" w:before="0"/>
        <w:ind w:right="0" w:firstLine="419"/>
        <w:jc w:val="left"/>
      </w:pPr>
      <w:r>
        <w:rPr/>
        <w:t>公司现有的内部控制制度符合我国有关法律法规以及监管部门有关上市公司治理规范</w:t>
      </w:r>
      <w:r>
        <w:rPr>
          <w:w w:val="100"/>
        </w:rPr>
        <w:t> </w:t>
      </w:r>
      <w:r>
        <w:rPr>
          <w:spacing w:val="-4"/>
        </w:rPr>
        <w:t>性文件的要求，且符合公司的实际情况，能够有效防范和控制公司内部的经营风险，保证公</w:t>
      </w:r>
      <w:r>
        <w:rPr>
          <w:spacing w:val="-44"/>
        </w:rPr>
        <w:t> </w:t>
      </w:r>
      <w:r>
        <w:rPr>
          <w:spacing w:val="-44"/>
        </w:rPr>
      </w:r>
      <w:r>
        <w:rPr>
          <w:spacing w:val="-7"/>
        </w:rPr>
        <w:t>司各项业务的有序开展。公司将继续按照《内部控制基本规范》和《企业内部控制配套指引》</w:t>
      </w:r>
      <w:r>
        <w:rPr>
          <w:spacing w:val="-21"/>
        </w:rPr>
        <w:t> </w:t>
      </w:r>
      <w:r>
        <w:rPr>
          <w:spacing w:val="-21"/>
        </w:rPr>
      </w:r>
      <w:r>
        <w:rPr>
          <w:spacing w:val="-4"/>
        </w:rPr>
        <w:t>等相关规范的要求逐步建立健全内部控制体系，提高公司风险防范能力和规范运作水平，保</w:t>
      </w:r>
      <w:r>
        <w:rPr>
          <w:spacing w:val="-40"/>
        </w:rPr>
        <w:t> </w:t>
      </w:r>
      <w:r>
        <w:rPr>
          <w:spacing w:val="-40"/>
        </w:rPr>
      </w:r>
      <w:r>
        <w:rPr>
          <w:spacing w:val="-7"/>
        </w:rPr>
        <w:t>证企业经营管理合法合规、资产安全、财务报告及相关信息真实完整，提高经营效率和效果，</w:t>
      </w:r>
      <w:r>
        <w:rPr>
          <w:spacing w:val="-21"/>
        </w:rPr>
        <w:t> </w:t>
      </w:r>
      <w:r>
        <w:rPr>
          <w:spacing w:val="-21"/>
        </w:rPr>
      </w:r>
      <w:r>
        <w:rPr/>
        <w:t>促进公司发展战略的实现。</w:t>
      </w:r>
    </w:p>
    <w:p>
      <w:pPr>
        <w:spacing w:line="240" w:lineRule="auto" w:before="12"/>
        <w:rPr>
          <w:rFonts w:ascii="宋体" w:hAnsi="宋体" w:cs="宋体" w:eastAsia="宋体" w:hint="default"/>
          <w:sz w:val="24"/>
          <w:szCs w:val="24"/>
        </w:rPr>
      </w:pPr>
    </w:p>
    <w:p>
      <w:pPr>
        <w:pStyle w:val="Heading3"/>
        <w:spacing w:line="240" w:lineRule="auto" w:before="0"/>
        <w:ind w:left="138" w:right="0"/>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0"/>
        <w:ind w:left="557" w:right="0"/>
        <w:jc w:val="left"/>
      </w:pPr>
      <w:r>
        <w:rPr>
          <w:w w:val="100"/>
        </w:rPr>
        <w:t>公司</w:t>
      </w:r>
      <w:r>
        <w:rPr>
          <w:spacing w:val="-3"/>
          <w:w w:val="100"/>
        </w:rPr>
        <w:t>依</w:t>
      </w:r>
      <w:r>
        <w:rPr>
          <w:spacing w:val="-17"/>
          <w:w w:val="100"/>
        </w:rPr>
        <w:t>据</w:t>
      </w:r>
      <w:r>
        <w:rPr>
          <w:w w:val="100"/>
        </w:rPr>
        <w:t>《</w:t>
      </w:r>
      <w:r>
        <w:rPr>
          <w:spacing w:val="-3"/>
          <w:w w:val="100"/>
        </w:rPr>
        <w:t>公</w:t>
      </w:r>
      <w:r>
        <w:rPr>
          <w:w w:val="100"/>
        </w:rPr>
        <w:t>司法</w:t>
      </w:r>
      <w:r>
        <w:rPr>
          <w:spacing w:val="-108"/>
          <w:w w:val="100"/>
        </w:rPr>
        <w:t>》</w:t>
      </w:r>
      <w:r>
        <w:rPr>
          <w:spacing w:val="-120"/>
          <w:w w:val="100"/>
        </w:rPr>
        <w:t>、</w:t>
      </w:r>
      <w:r>
        <w:rPr>
          <w:spacing w:val="-3"/>
          <w:w w:val="100"/>
        </w:rPr>
        <w:t>《会</w:t>
      </w:r>
      <w:r>
        <w:rPr>
          <w:w w:val="100"/>
        </w:rPr>
        <w:t>计法</w:t>
      </w:r>
      <w:r>
        <w:rPr>
          <w:spacing w:val="-106"/>
          <w:w w:val="100"/>
        </w:rPr>
        <w:t>》</w:t>
      </w:r>
      <w:r>
        <w:rPr>
          <w:spacing w:val="-123"/>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spacing w:val="-17"/>
          <w:w w:val="100"/>
        </w:rPr>
        <w:t>》</w:t>
      </w:r>
      <w:r>
        <w:rPr>
          <w:spacing w:val="-15"/>
          <w:w w:val="100"/>
        </w:rPr>
        <w:t>和</w:t>
      </w:r>
      <w:r>
        <w:rPr>
          <w:spacing w:val="-3"/>
          <w:w w:val="100"/>
        </w:rPr>
        <w:t>《</w:t>
      </w:r>
      <w:r>
        <w:rPr>
          <w:w w:val="100"/>
        </w:rPr>
        <w:t>企</w:t>
      </w:r>
      <w:r>
        <w:rPr>
          <w:spacing w:val="-3"/>
          <w:w w:val="100"/>
        </w:rPr>
        <w:t>业</w:t>
      </w:r>
      <w:r>
        <w:rPr>
          <w:w w:val="100"/>
        </w:rPr>
        <w:t>内</w:t>
      </w:r>
      <w:r>
        <w:rPr>
          <w:spacing w:val="-3"/>
          <w:w w:val="100"/>
        </w:rPr>
        <w:t>部</w:t>
      </w:r>
      <w:r>
        <w:rPr>
          <w:w w:val="100"/>
        </w:rPr>
        <w:t>控</w:t>
      </w:r>
      <w:r>
        <w:rPr>
          <w:spacing w:val="-3"/>
          <w:w w:val="100"/>
        </w:rPr>
        <w:t>制</w:t>
      </w:r>
      <w:r>
        <w:rPr>
          <w:w w:val="100"/>
        </w:rPr>
        <w:t>基</w:t>
      </w:r>
      <w:r>
        <w:rPr>
          <w:spacing w:val="-3"/>
          <w:w w:val="100"/>
        </w:rPr>
        <w:t>本规</w:t>
      </w:r>
      <w:r>
        <w:rPr>
          <w:w w:val="100"/>
        </w:rPr>
        <w:t>范</w:t>
      </w:r>
      <w:r>
        <w:rPr>
          <w:spacing w:val="-17"/>
          <w:w w:val="100"/>
        </w:rPr>
        <w:t>》</w:t>
      </w:r>
      <w:r>
        <w:rPr>
          <w:w w:val="100"/>
        </w:rPr>
        <w:t>以</w:t>
      </w:r>
      <w:r>
        <w:rPr>
          <w:spacing w:val="-3"/>
          <w:w w:val="100"/>
        </w:rPr>
        <w:t>及</w:t>
      </w:r>
      <w:r>
        <w:rPr>
          <w:w w:val="100"/>
        </w:rPr>
        <w:t>监</w:t>
      </w:r>
    </w:p>
    <w:p>
      <w:pPr>
        <w:spacing w:after="0" w:line="240" w:lineRule="auto"/>
        <w:jc w:val="left"/>
        <w:sectPr>
          <w:pgSz w:w="11910" w:h="16840"/>
          <w:pgMar w:header="877" w:footer="1270" w:top="1100" w:bottom="1460" w:left="1660" w:right="0"/>
        </w:sectPr>
      </w:pPr>
    </w:p>
    <w:p>
      <w:pPr>
        <w:spacing w:line="240" w:lineRule="auto" w:before="3"/>
        <w:rPr>
          <w:rFonts w:ascii="宋体" w:hAnsi="宋体" w:cs="宋体" w:eastAsia="宋体" w:hint="default"/>
          <w:sz w:val="19"/>
          <w:szCs w:val="19"/>
        </w:rPr>
      </w:pPr>
    </w:p>
    <w:p>
      <w:pPr>
        <w:pStyle w:val="BodyText"/>
        <w:spacing w:line="355" w:lineRule="auto"/>
        <w:ind w:left="738" w:right="1596"/>
        <w:jc w:val="left"/>
      </w:pPr>
      <w:r>
        <w:rPr>
          <w:spacing w:val="-4"/>
        </w:rPr>
        <w:t>管部门的相关规范性文件为依据，建立了财务报告内部控制。报告期内，公司财务报告内部</w:t>
      </w:r>
      <w:r>
        <w:rPr>
          <w:spacing w:val="-41"/>
        </w:rPr>
        <w:t> </w:t>
      </w:r>
      <w:r>
        <w:rPr>
          <w:spacing w:val="-41"/>
        </w:rPr>
      </w:r>
      <w:r>
        <w:rPr/>
        <w:t>控制不存在重大缺陷。</w:t>
      </w:r>
    </w:p>
    <w:p>
      <w:pPr>
        <w:spacing w:line="240" w:lineRule="auto" w:before="1"/>
        <w:rPr>
          <w:rFonts w:ascii="宋体" w:hAnsi="宋体" w:cs="宋体" w:eastAsia="宋体" w:hint="default"/>
          <w:sz w:val="25"/>
          <w:szCs w:val="25"/>
        </w:rPr>
      </w:pPr>
    </w:p>
    <w:p>
      <w:pPr>
        <w:pStyle w:val="Heading3"/>
        <w:spacing w:line="240" w:lineRule="auto" w:before="0"/>
        <w:ind w:right="1596"/>
        <w:jc w:val="left"/>
        <w:rPr>
          <w:b w:val="0"/>
          <w:bCs w:val="0"/>
        </w:rPr>
      </w:pPr>
      <w:r>
        <w:rPr/>
        <w:t>四、内部控制自我评价报告</w:t>
      </w:r>
      <w:r>
        <w:rPr>
          <w:b w:val="0"/>
          <w:bCs w:val="0"/>
        </w:rPr>
      </w:r>
    </w:p>
    <w:p>
      <w:pPr>
        <w:spacing w:line="240" w:lineRule="auto" w:before="0"/>
        <w:rPr>
          <w:rFonts w:ascii="宋体" w:hAnsi="宋体" w:cs="宋体" w:eastAsia="宋体" w:hint="default"/>
          <w:b/>
          <w:bCs/>
          <w:sz w:val="26"/>
          <w:szCs w:val="26"/>
        </w:rPr>
      </w:pPr>
    </w:p>
    <w:tbl>
      <w:tblPr>
        <w:tblW w:w="0" w:type="auto"/>
        <w:jc w:val="left"/>
        <w:tblInd w:w="103" w:type="dxa"/>
        <w:tblLayout w:type="fixed"/>
        <w:tblCellMar>
          <w:top w:w="0" w:type="dxa"/>
          <w:left w:w="0" w:type="dxa"/>
          <w:bottom w:w="0" w:type="dxa"/>
          <w:right w:w="0" w:type="dxa"/>
        </w:tblCellMar>
        <w:tblLook w:val="01E0"/>
      </w:tblPr>
      <w:tblGrid>
        <w:gridCol w:w="2960"/>
        <w:gridCol w:w="6611"/>
      </w:tblGrid>
      <w:tr>
        <w:trPr>
          <w:trHeight w:val="32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32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598" w:hRule="exact"/>
        </w:trPr>
        <w:tc>
          <w:tcPr>
            <w:tcW w:w="29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8" w:lineRule="auto" w:before="8"/>
              <w:ind w:left="24" w:right="764"/>
              <w:jc w:val="left"/>
              <w:rPr>
                <w:rFonts w:ascii="宋体" w:hAnsi="宋体" w:cs="宋体" w:eastAsia="宋体" w:hint="default"/>
                <w:sz w:val="18"/>
                <w:szCs w:val="18"/>
              </w:rPr>
            </w:pPr>
            <w:r>
              <w:rPr>
                <w:rFonts w:ascii="宋体" w:hAnsi="宋体" w:cs="宋体" w:eastAsia="宋体" w:hint="default"/>
                <w:sz w:val="18"/>
                <w:szCs w:val="18"/>
              </w:rPr>
              <w:t>内部控制自我评价报告全文 披露日期</w:t>
            </w:r>
          </w:p>
        </w:tc>
        <w:tc>
          <w:tcPr>
            <w:tcW w:w="6611" w:type="dxa"/>
            <w:tcBorders>
              <w:top w:val="single" w:sz="4" w:space="0" w:color="000000"/>
              <w:left w:val="single" w:sz="13" w:space="0" w:color="DFDFDF"/>
              <w:bottom w:val="single" w:sz="4" w:space="0" w:color="000000"/>
              <w:right w:val="single" w:sz="4" w:space="0" w:color="000000"/>
            </w:tcBorders>
          </w:tcPr>
          <w:p>
            <w:pPr>
              <w:pStyle w:val="TableParagraph"/>
              <w:spacing w:line="240" w:lineRule="auto" w:before="145"/>
              <w:ind w:left="2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598" w:hRule="exact"/>
        </w:trPr>
        <w:tc>
          <w:tcPr>
            <w:tcW w:w="29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78" w:lineRule="auto" w:before="8"/>
              <w:ind w:left="24" w:right="764"/>
              <w:jc w:val="left"/>
              <w:rPr>
                <w:rFonts w:ascii="宋体" w:hAnsi="宋体" w:cs="宋体" w:eastAsia="宋体" w:hint="default"/>
                <w:sz w:val="18"/>
                <w:szCs w:val="18"/>
              </w:rPr>
            </w:pPr>
            <w:r>
              <w:rPr>
                <w:rFonts w:ascii="宋体" w:hAnsi="宋体" w:cs="宋体" w:eastAsia="宋体" w:hint="default"/>
                <w:sz w:val="18"/>
                <w:szCs w:val="18"/>
              </w:rPr>
              <w:t>内部控制自我评价报告全文 披露索引</w:t>
            </w:r>
          </w:p>
        </w:tc>
        <w:tc>
          <w:tcPr>
            <w:tcW w:w="6611" w:type="dxa"/>
            <w:tcBorders>
              <w:top w:val="single" w:sz="4" w:space="0" w:color="000000"/>
              <w:left w:val="single" w:sz="13" w:space="0" w:color="DFDFDF"/>
              <w:bottom w:val="single" w:sz="4" w:space="0" w:color="000000"/>
              <w:right w:val="single" w:sz="4" w:space="0" w:color="000000"/>
            </w:tcBorders>
          </w:tcPr>
          <w:p>
            <w:pPr>
              <w:pStyle w:val="TableParagraph"/>
              <w:spacing w:line="232" w:lineRule="exact" w:before="52"/>
              <w:ind w:left="21" w:right="19"/>
              <w:jc w:val="left"/>
              <w:rPr>
                <w:rFonts w:ascii="宋体" w:hAnsi="宋体" w:cs="宋体" w:eastAsia="宋体" w:hint="default"/>
                <w:sz w:val="18"/>
                <w:szCs w:val="18"/>
              </w:rPr>
            </w:pPr>
            <w:r>
              <w:rPr>
                <w:rFonts w:ascii="宋体" w:hAnsi="宋体" w:cs="宋体" w:eastAsia="宋体" w:hint="default"/>
                <w:spacing w:val="-5"/>
                <w:sz w:val="18"/>
                <w:szCs w:val="18"/>
              </w:rPr>
              <w:t>巨潮资讯网（</w:t>
            </w:r>
            <w:hyperlink r:id="rId15">
              <w:r>
                <w:rPr>
                  <w:rFonts w:ascii="宋体" w:hAnsi="宋体" w:cs="宋体" w:eastAsia="宋体" w:hint="default"/>
                  <w:spacing w:val="-5"/>
                  <w:sz w:val="18"/>
                  <w:szCs w:val="18"/>
                </w:rPr>
                <w:t>www.cninfo.com.cn</w:t>
              </w:r>
            </w:hyperlink>
            <w:r>
              <w:rPr>
                <w:rFonts w:ascii="宋体" w:hAnsi="宋体" w:cs="宋体" w:eastAsia="宋体" w:hint="default"/>
                <w:spacing w:val="-5"/>
                <w:sz w:val="18"/>
                <w:szCs w:val="18"/>
              </w:rPr>
              <w:t>）《浙江利欧股份有限公司</w:t>
            </w:r>
            <w:r>
              <w:rPr>
                <w:rFonts w:ascii="宋体" w:hAnsi="宋体" w:cs="宋体" w:eastAsia="宋体" w:hint="default"/>
                <w:sz w:val="18"/>
                <w:szCs w:val="18"/>
              </w:rPr>
              <w:t> </w:t>
            </w:r>
            <w:r>
              <w:rPr>
                <w:rFonts w:ascii="宋体" w:hAnsi="宋体" w:cs="宋体" w:eastAsia="宋体" w:hint="default"/>
                <w:spacing w:val="-1"/>
                <w:sz w:val="18"/>
                <w:szCs w:val="18"/>
              </w:rPr>
              <w:t>2012</w:t>
            </w:r>
            <w:r>
              <w:rPr>
                <w:rFonts w:ascii="宋体" w:hAnsi="宋体" w:cs="宋体" w:eastAsia="宋体" w:hint="default"/>
                <w:spacing w:val="-37"/>
                <w:sz w:val="18"/>
                <w:szCs w:val="18"/>
              </w:rPr>
              <w:t> </w:t>
            </w:r>
            <w:r>
              <w:rPr>
                <w:rFonts w:ascii="宋体" w:hAnsi="宋体" w:cs="宋体" w:eastAsia="宋体" w:hint="default"/>
                <w:sz w:val="18"/>
                <w:szCs w:val="18"/>
              </w:rPr>
              <w:t>年度内部控制自我 评价报告》</w:t>
            </w:r>
          </w:p>
        </w:tc>
      </w:tr>
    </w:tbl>
    <w:p>
      <w:pPr>
        <w:spacing w:line="240" w:lineRule="auto" w:before="12"/>
        <w:rPr>
          <w:rFonts w:ascii="宋体" w:hAnsi="宋体" w:cs="宋体" w:eastAsia="宋体" w:hint="default"/>
          <w:b/>
          <w:bCs/>
          <w:sz w:val="17"/>
          <w:szCs w:val="17"/>
        </w:rPr>
      </w:pPr>
    </w:p>
    <w:p>
      <w:pPr>
        <w:pStyle w:val="Heading3"/>
        <w:spacing w:line="240" w:lineRule="auto"/>
        <w:ind w:right="1596"/>
        <w:jc w:val="left"/>
        <w:rPr>
          <w:b w:val="0"/>
          <w:bCs w:val="0"/>
        </w:rPr>
      </w:pPr>
      <w:r>
        <w:rPr/>
        <w:t>五、内部控制审计报告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738" w:right="1596"/>
        <w:jc w:val="left"/>
      </w:pPr>
      <w:r>
        <w:rPr/>
        <w:t>□ 适用 √ 不适用</w:t>
      </w:r>
    </w:p>
    <w:p>
      <w:pPr>
        <w:spacing w:line="240" w:lineRule="auto" w:before="0"/>
        <w:rPr>
          <w:rFonts w:ascii="宋体" w:hAnsi="宋体" w:cs="宋体" w:eastAsia="宋体" w:hint="default"/>
          <w:sz w:val="20"/>
          <w:szCs w:val="20"/>
        </w:rPr>
      </w:pPr>
    </w:p>
    <w:p>
      <w:pPr>
        <w:pStyle w:val="Heading3"/>
        <w:spacing w:line="240" w:lineRule="auto" w:before="167"/>
        <w:ind w:right="1596"/>
        <w:jc w:val="left"/>
        <w:rPr>
          <w:b w:val="0"/>
          <w:bCs w:val="0"/>
        </w:rPr>
      </w:pPr>
      <w:r>
        <w:rPr/>
        <w:t>六、年度报告重大差错责任追究制度的建立与执行情况</w:t>
      </w:r>
      <w:r>
        <w:rPr>
          <w:b w:val="0"/>
          <w:bCs w:val="0"/>
        </w:rPr>
      </w:r>
    </w:p>
    <w:p>
      <w:pPr>
        <w:spacing w:line="240" w:lineRule="auto" w:before="3"/>
        <w:rPr>
          <w:rFonts w:ascii="宋体" w:hAnsi="宋体" w:cs="宋体" w:eastAsia="宋体" w:hint="default"/>
          <w:b/>
          <w:bCs/>
          <w:sz w:val="23"/>
          <w:szCs w:val="23"/>
        </w:rPr>
      </w:pPr>
    </w:p>
    <w:p>
      <w:pPr>
        <w:pStyle w:val="BodyText"/>
        <w:spacing w:line="355" w:lineRule="auto" w:before="0"/>
        <w:ind w:left="738" w:right="1789" w:firstLine="419"/>
        <w:jc w:val="both"/>
      </w:pPr>
      <w:r>
        <w:rPr/>
        <w:t>经</w:t>
      </w:r>
      <w:r>
        <w:rPr>
          <w:spacing w:val="-53"/>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2"/>
        </w:rPr>
        <w:t> </w:t>
      </w:r>
      <w:r>
        <w:rPr/>
        <w:t>日公司召开的第二届董事会第二十一次会议审议通过了《制定</w:t>
      </w:r>
      <w:r>
        <w:rPr>
          <w:rFonts w:ascii="宋体" w:hAnsi="宋体" w:cs="宋体" w:eastAsia="宋体" w:hint="default"/>
        </w:rPr>
        <w:t>&lt;</w:t>
      </w:r>
      <w:r>
        <w:rPr/>
        <w:t>年报</w:t>
      </w:r>
      <w:r>
        <w:rPr>
          <w:w w:val="100"/>
        </w:rPr>
        <w:t> </w:t>
      </w:r>
      <w:r>
        <w:rPr>
          <w:spacing w:val="-6"/>
          <w:w w:val="100"/>
        </w:rPr>
        <w:t>信息披露重大差错责任追究制度</w:t>
      </w:r>
      <w:r>
        <w:rPr>
          <w:rFonts w:ascii="宋体" w:hAnsi="宋体" w:cs="宋体" w:eastAsia="宋体" w:hint="default"/>
          <w:spacing w:val="-6"/>
          <w:w w:val="100"/>
        </w:rPr>
        <w:t>&gt;</w:t>
      </w:r>
      <w:r>
        <w:rPr>
          <w:spacing w:val="-6"/>
          <w:w w:val="100"/>
        </w:rPr>
        <w:t>的议案》。该制度明确了年报信息披露重大差错的责任追究</w:t>
      </w:r>
      <w:r>
        <w:rPr>
          <w:w w:val="100"/>
        </w:rPr>
        <w:t> </w:t>
      </w:r>
      <w:r>
        <w:rPr/>
        <w:t>程序及处罚办法。</w:t>
      </w:r>
    </w:p>
    <w:p>
      <w:pPr>
        <w:pStyle w:val="BodyText"/>
        <w:spacing w:line="240" w:lineRule="auto" w:before="73"/>
        <w:ind w:left="1158" w:right="1596"/>
        <w:jc w:val="left"/>
      </w:pPr>
      <w:r>
        <w:rPr/>
        <w:t>报告期内，公司未发生年度报告重大差错的情形。</w:t>
      </w:r>
    </w:p>
    <w:p>
      <w:pPr>
        <w:spacing w:after="0" w:line="240" w:lineRule="auto"/>
        <w:jc w:val="left"/>
        <w:sectPr>
          <w:pgSz w:w="11910" w:h="16840"/>
          <w:pgMar w:header="877" w:footer="1270" w:top="1100" w:bottom="1460" w:left="106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671" w:right="4727"/>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3"/>
        <w:spacing w:line="240" w:lineRule="auto"/>
        <w:ind w:right="1596"/>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4784"/>
        <w:gridCol w:w="4787"/>
      </w:tblGrid>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1398  </w:t>
            </w:r>
            <w:r>
              <w:rPr>
                <w:rFonts w:ascii="宋体" w:hAnsi="宋体" w:cs="宋体" w:eastAsia="宋体" w:hint="default"/>
                <w:sz w:val="18"/>
                <w:szCs w:val="18"/>
              </w:rPr>
              <w:t>号</w:t>
            </w:r>
          </w:p>
        </w:tc>
      </w:tr>
    </w:tbl>
    <w:p>
      <w:pPr>
        <w:spacing w:line="240" w:lineRule="auto" w:before="11"/>
        <w:rPr>
          <w:rFonts w:ascii="宋体" w:hAnsi="宋体" w:cs="宋体" w:eastAsia="宋体" w:hint="default"/>
          <w:b/>
          <w:bCs/>
          <w:sz w:val="19"/>
          <w:szCs w:val="19"/>
        </w:rPr>
      </w:pPr>
    </w:p>
    <w:p>
      <w:pPr>
        <w:spacing w:before="14"/>
        <w:ind w:left="3671" w:right="4727" w:firstLine="0"/>
        <w:jc w:val="center"/>
        <w:rPr>
          <w:rFonts w:ascii="宋体" w:hAnsi="宋体" w:cs="宋体" w:eastAsia="宋体" w:hint="default"/>
          <w:sz w:val="28"/>
          <w:szCs w:val="28"/>
        </w:rPr>
      </w:pPr>
      <w:r>
        <w:rPr>
          <w:rFonts w:ascii="宋体" w:hAnsi="宋体" w:cs="宋体" w:eastAsia="宋体" w:hint="default"/>
          <w:b/>
          <w:bCs/>
          <w:sz w:val="28"/>
          <w:szCs w:val="28"/>
        </w:rPr>
        <w:t>审计报告正文</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6"/>
        <w:rPr>
          <w:rFonts w:ascii="宋体" w:hAnsi="宋体" w:cs="宋体" w:eastAsia="宋体" w:hint="default"/>
          <w:b/>
          <w:bCs/>
          <w:sz w:val="38"/>
          <w:szCs w:val="38"/>
        </w:rPr>
      </w:pPr>
    </w:p>
    <w:p>
      <w:pPr>
        <w:pStyle w:val="BodyText"/>
        <w:spacing w:line="355" w:lineRule="auto" w:before="0"/>
        <w:ind w:left="1157" w:right="1596" w:hanging="420"/>
        <w:jc w:val="left"/>
        <w:rPr>
          <w:rFonts w:ascii="Times New Roman" w:hAnsi="Times New Roman" w:cs="Times New Roman" w:eastAsia="Times New Roman" w:hint="default"/>
        </w:rPr>
      </w:pPr>
      <w:r>
        <w:rPr/>
        <w:t>浙江利欧股份有限公司全体股东：</w:t>
      </w:r>
      <w:r>
        <w:rPr>
          <w:w w:val="100"/>
        </w:rPr>
        <w:t> </w:t>
      </w:r>
      <w:r>
        <w:rPr>
          <w:spacing w:val="-9"/>
          <w:w w:val="100"/>
        </w:rPr>
        <w:t>我们审计了后附的浙江利欧股份有限公司（以下简称利欧股份公司）财务报表，包括</w:t>
      </w:r>
      <w:r>
        <w:rPr>
          <w:rFonts w:ascii="Times New Roman" w:hAnsi="Times New Roman" w:cs="Times New Roman" w:eastAsia="Times New Roman" w:hint="default"/>
          <w:spacing w:val="-9"/>
          <w:w w:val="100"/>
        </w:rPr>
        <w:t>2012</w:t>
      </w:r>
    </w:p>
    <w:p>
      <w:pPr>
        <w:pStyle w:val="BodyText"/>
        <w:spacing w:line="336" w:lineRule="auto" w:before="5"/>
        <w:ind w:left="738" w:right="1596"/>
        <w:jc w:val="left"/>
      </w:pP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日的合并及母公司资产负债表，</w:t>
      </w:r>
      <w:r>
        <w:rPr>
          <w:rFonts w:ascii="Times New Roman" w:hAnsi="Times New Roman" w:cs="Times New Roman" w:eastAsia="Times New Roman" w:hint="default"/>
          <w:spacing w:val="-4"/>
        </w:rPr>
        <w:t>2012</w:t>
      </w:r>
      <w:r>
        <w:rPr>
          <w:spacing w:val="-4"/>
        </w:rPr>
        <w:t>年度的合并及母公司利润表、合并及母公司现</w:t>
      </w:r>
      <w:r>
        <w:rPr>
          <w:spacing w:val="-26"/>
        </w:rPr>
        <w:t> </w:t>
      </w:r>
      <w:r>
        <w:rPr>
          <w:spacing w:val="-26"/>
        </w:rPr>
      </w:r>
      <w:r>
        <w:rPr/>
        <w:t>金流量表、合并及母公司所有者权益变动表，以及财务报表附注。</w:t>
      </w:r>
    </w:p>
    <w:p>
      <w:pPr>
        <w:pStyle w:val="BodyText"/>
        <w:spacing w:line="355" w:lineRule="auto" w:before="51"/>
        <w:ind w:left="1158" w:right="1596"/>
        <w:jc w:val="left"/>
      </w:pPr>
      <w:r>
        <w:rPr/>
        <w:t>一、管理层对财务报表的责任</w:t>
      </w:r>
      <w:r>
        <w:rPr>
          <w:w w:val="100"/>
        </w:rPr>
        <w:t> </w:t>
      </w:r>
      <w:r>
        <w:rPr>
          <w:spacing w:val="-2"/>
        </w:rPr>
        <w:t>编制和公允列报财务报表是管理层的责任，这种责任包括：（</w:t>
      </w:r>
      <w:r>
        <w:rPr>
          <w:rFonts w:ascii="Times New Roman" w:hAnsi="Times New Roman" w:cs="Times New Roman" w:eastAsia="Times New Roman" w:hint="default"/>
          <w:spacing w:val="-2"/>
        </w:rPr>
        <w:t>1</w:t>
      </w:r>
      <w:r>
        <w:rPr>
          <w:spacing w:val="-2"/>
        </w:rPr>
        <w:t>）按照企业会计准则的</w:t>
      </w:r>
    </w:p>
    <w:p>
      <w:pPr>
        <w:pStyle w:val="BodyText"/>
        <w:spacing w:line="336" w:lineRule="auto" w:before="6"/>
        <w:ind w:left="738" w:right="1596"/>
        <w:jc w:val="left"/>
      </w:pPr>
      <w:r>
        <w:rPr>
          <w:spacing w:val="-2"/>
        </w:rPr>
        <w:t>规定编制财务报表，并使其实现公允反映；（</w:t>
      </w:r>
      <w:r>
        <w:rPr>
          <w:rFonts w:ascii="Times New Roman" w:hAnsi="Times New Roman" w:cs="Times New Roman" w:eastAsia="Times New Roman" w:hint="default"/>
          <w:spacing w:val="-2"/>
        </w:rPr>
        <w:t>2</w:t>
      </w:r>
      <w:r>
        <w:rPr>
          <w:spacing w:val="-2"/>
        </w:rPr>
        <w:t>）设计、执行和维护必要的内部控制，以使</w:t>
      </w:r>
      <w:r>
        <w:rPr>
          <w:spacing w:val="-32"/>
        </w:rPr>
        <w:t> </w:t>
      </w:r>
      <w:r>
        <w:rPr>
          <w:spacing w:val="-32"/>
        </w:rPr>
      </w:r>
      <w:r>
        <w:rPr/>
        <w:t>财务报表不存在由于舞弊或错误导致的重大错报。</w:t>
      </w:r>
    </w:p>
    <w:p>
      <w:pPr>
        <w:pStyle w:val="BodyText"/>
        <w:spacing w:line="357" w:lineRule="auto" w:before="49"/>
        <w:ind w:left="1158" w:right="1596"/>
        <w:jc w:val="left"/>
      </w:pPr>
      <w:r>
        <w:rPr/>
        <w:t>二、注册会计师的责任</w:t>
      </w:r>
      <w:r>
        <w:rPr>
          <w:w w:val="100"/>
        </w:rPr>
        <w:t> </w:t>
      </w:r>
      <w:r>
        <w:rPr>
          <w:spacing w:val="-4"/>
          <w:w w:val="100"/>
        </w:rPr>
        <w:t>我们的责任是在执行审计工作的基础上对财务报表发表审计意见。我们按照中国注册会</w:t>
      </w:r>
    </w:p>
    <w:p>
      <w:pPr>
        <w:pStyle w:val="BodyText"/>
        <w:spacing w:line="355" w:lineRule="auto" w:before="30"/>
        <w:ind w:left="738" w:right="1596"/>
        <w:jc w:val="left"/>
      </w:pPr>
      <w:r>
        <w:rPr>
          <w:spacing w:val="-4"/>
          <w:w w:val="100"/>
        </w:rPr>
        <w:t>计师审计准则的规定执行了审计工作。中国注册会计师审计准则要求我们遵守中国注册会计</w:t>
      </w:r>
      <w:r>
        <w:rPr>
          <w:spacing w:val="-89"/>
          <w:w w:val="100"/>
        </w:rPr>
        <w:t> </w:t>
      </w:r>
      <w:r>
        <w:rPr>
          <w:spacing w:val="-89"/>
          <w:w w:val="100"/>
        </w:rPr>
      </w:r>
      <w:r>
        <w:rPr/>
        <w:t>师职业道德守则，计划和执行审计工作以对财务报表是否不存在重大错报获取合理保证。</w:t>
      </w:r>
    </w:p>
    <w:p>
      <w:pPr>
        <w:pStyle w:val="BodyText"/>
        <w:spacing w:line="357" w:lineRule="auto" w:before="32"/>
        <w:ind w:left="738" w:right="1596" w:firstLine="419"/>
        <w:jc w:val="left"/>
      </w:pPr>
      <w:r>
        <w:rPr>
          <w:spacing w:val="-4"/>
        </w:rPr>
        <w:t>审计工作涉及实施审计程序，以获取有关财务报表金额和披露的审计证据。选择的审计</w:t>
      </w:r>
      <w:r>
        <w:rPr>
          <w:w w:val="100"/>
        </w:rPr>
        <w:t> </w:t>
      </w:r>
      <w:r>
        <w:rPr/>
        <w:t>程序取决于注册会计师的判断，包括对由于舞弊或错误导致的财务报表重大错报风险的评</w:t>
      </w:r>
      <w:r>
        <w:rPr>
          <w:w w:val="100"/>
        </w:rPr>
        <w:t> </w:t>
      </w:r>
      <w:r>
        <w:rPr>
          <w:spacing w:val="-4"/>
        </w:rPr>
        <w:t>估。在进行风险评估时，注册会计师考虑与财务报表编制和公允列报相关的内部控制，以设</w:t>
      </w:r>
      <w:r>
        <w:rPr>
          <w:spacing w:val="-41"/>
        </w:rPr>
        <w:t> </w:t>
      </w:r>
      <w:r>
        <w:rPr>
          <w:spacing w:val="-41"/>
        </w:rPr>
      </w:r>
      <w:r>
        <w:rPr>
          <w:spacing w:val="-4"/>
        </w:rPr>
        <w:t>计恰当的审计程序，但目的并非对内部控制的有效性发表意见。审计工作还包括评价管理层</w:t>
      </w:r>
      <w:r>
        <w:rPr>
          <w:spacing w:val="-41"/>
        </w:rPr>
        <w:t> </w:t>
      </w:r>
      <w:r>
        <w:rPr>
          <w:spacing w:val="-41"/>
        </w:rPr>
      </w:r>
      <w:r>
        <w:rPr/>
        <w:t>选用会计政策的恰当性和作出会计估计的合理性，以及评价财务报表的总体列报。</w:t>
      </w:r>
    </w:p>
    <w:p>
      <w:pPr>
        <w:pStyle w:val="BodyText"/>
        <w:spacing w:line="357" w:lineRule="auto" w:before="30"/>
        <w:ind w:left="1157" w:right="1596"/>
        <w:jc w:val="left"/>
      </w:pPr>
      <w:r>
        <w:rPr/>
        <w:t>我们相信，我们获取的审计证据是充分、适当的，为发表审计意见提供了基础。</w:t>
      </w:r>
      <w:r>
        <w:rPr>
          <w:w w:val="100"/>
        </w:rPr>
        <w:t> </w:t>
      </w:r>
      <w:r>
        <w:rPr/>
        <w:t>三、审计意见</w:t>
      </w:r>
      <w:r>
        <w:rPr>
          <w:w w:val="100"/>
        </w:rPr>
        <w:t> </w:t>
      </w:r>
      <w:r>
        <w:rPr>
          <w:spacing w:val="-4"/>
        </w:rPr>
        <w:t>我们认为，利欧股份公司财务报表在所有重大方面按照企业会计准则的规定编制，公允</w:t>
      </w:r>
    </w:p>
    <w:p>
      <w:pPr>
        <w:pStyle w:val="BodyText"/>
        <w:spacing w:line="240" w:lineRule="auto" w:before="30"/>
        <w:ind w:left="738" w:right="1596"/>
        <w:jc w:val="left"/>
      </w:pPr>
      <w:r>
        <w:rPr/>
        <w:t>反映了利欧股份公司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w:t>
      </w:r>
    </w:p>
    <w:p>
      <w:pPr>
        <w:pStyle w:val="BodyText"/>
        <w:spacing w:line="240" w:lineRule="auto" w:before="117"/>
        <w:ind w:left="738" w:right="1596"/>
        <w:jc w:val="left"/>
      </w:pPr>
      <w:r>
        <w:rPr/>
        <w:t>司经营成果和现金流量。</w:t>
      </w:r>
    </w:p>
    <w:p>
      <w:pPr>
        <w:spacing w:after="0" w:line="240" w:lineRule="auto"/>
        <w:jc w:val="left"/>
        <w:sectPr>
          <w:pgSz w:w="11910" w:h="16840"/>
          <w:pgMar w:header="877" w:footer="1270" w:top="1100" w:bottom="1460" w:left="10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3918" w:val="left" w:leader="none"/>
        </w:tabs>
        <w:spacing w:line="475" w:lineRule="auto"/>
        <w:ind w:left="557" w:right="4011" w:hanging="420"/>
        <w:jc w:val="left"/>
      </w:pPr>
      <w:r>
        <w:rPr>
          <w:spacing w:val="-2"/>
        </w:rPr>
        <w:t>天健会计师事务所（特殊普通合伙）</w:t>
        <w:tab/>
        <w:t>中国注册会计师：沃巍勇</w:t>
      </w:r>
      <w:r>
        <w:rPr>
          <w:spacing w:val="-82"/>
        </w:rPr>
        <w:t> </w:t>
      </w:r>
      <w:r>
        <w:rPr>
          <w:spacing w:val="-82"/>
        </w:rPr>
      </w:r>
      <w:r>
        <w:rPr>
          <w:spacing w:val="-1"/>
        </w:rPr>
        <w:t>中国•杭州</w:t>
        <w:tab/>
      </w:r>
      <w:r>
        <w:rPr>
          <w:spacing w:val="-2"/>
        </w:rPr>
        <w:t>中国注册会计师：陈彩琴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0"/>
        <w:ind w:left="6139" w:right="0"/>
        <w:jc w:val="left"/>
      </w:pPr>
      <w:r>
        <w:rPr/>
        <w:t>二〇一三年三月二十四日</w:t>
      </w:r>
    </w:p>
    <w:p>
      <w:pPr>
        <w:spacing w:after="0" w:line="240" w:lineRule="auto"/>
        <w:jc w:val="left"/>
        <w:sectPr>
          <w:pgSz w:w="11910" w:h="16840"/>
          <w:pgMar w:header="877" w:footer="1270" w:top="1100" w:bottom="1460" w:left="166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832624" type="#_x0000_t75" stroked="false">
            <v:imagedata r:id="rId6" o:title=""/>
          </v:shape>
        </w:pict>
      </w:r>
    </w:p>
    <w:p>
      <w:pPr>
        <w:spacing w:line="240" w:lineRule="auto" w:before="6"/>
        <w:rPr>
          <w:rFonts w:ascii="宋体" w:hAnsi="宋体" w:cs="宋体" w:eastAsia="宋体" w:hint="default"/>
          <w:sz w:val="22"/>
          <w:szCs w:val="22"/>
        </w:rPr>
      </w:pPr>
    </w:p>
    <w:p>
      <w:pPr>
        <w:pStyle w:val="Heading3"/>
        <w:spacing w:line="240" w:lineRule="auto"/>
        <w:ind w:right="1596"/>
        <w:jc w:val="left"/>
        <w:rPr>
          <w:b w:val="0"/>
          <w:bCs w:val="0"/>
        </w:rPr>
      </w:pPr>
      <w:r>
        <w:rPr/>
        <w:t>二、财务报表</w:t>
      </w:r>
      <w:r>
        <w:rPr>
          <w:b w:val="0"/>
          <w:bCs w:val="0"/>
        </w:rPr>
      </w:r>
    </w:p>
    <w:p>
      <w:pPr>
        <w:spacing w:line="240" w:lineRule="auto" w:before="5"/>
        <w:rPr>
          <w:rFonts w:ascii="宋体" w:hAnsi="宋体" w:cs="宋体" w:eastAsia="宋体" w:hint="default"/>
          <w:b/>
          <w:bCs/>
          <w:sz w:val="23"/>
          <w:szCs w:val="23"/>
        </w:rPr>
      </w:pPr>
    </w:p>
    <w:p>
      <w:pPr>
        <w:spacing w:before="0"/>
        <w:ind w:left="738" w:right="1596"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2"/>
          <w:szCs w:val="22"/>
        </w:rPr>
      </w:pPr>
    </w:p>
    <w:p>
      <w:pPr>
        <w:pStyle w:val="Heading4"/>
        <w:spacing w:line="240" w:lineRule="auto"/>
        <w:ind w:right="1596"/>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2"/>
        <w:rPr>
          <w:rFonts w:ascii="宋体" w:hAnsi="宋体" w:cs="宋体" w:eastAsia="宋体" w:hint="default"/>
          <w:b/>
          <w:bCs/>
          <w:sz w:val="18"/>
          <w:szCs w:val="18"/>
        </w:rPr>
      </w:pPr>
    </w:p>
    <w:p>
      <w:pPr>
        <w:spacing w:before="44"/>
        <w:ind w:left="738" w:right="1596" w:firstLine="0"/>
        <w:jc w:val="left"/>
        <w:rPr>
          <w:rFonts w:ascii="宋体" w:hAnsi="宋体" w:cs="宋体" w:eastAsia="宋体" w:hint="default"/>
          <w:sz w:val="18"/>
          <w:szCs w:val="18"/>
        </w:rPr>
      </w:pPr>
      <w:r>
        <w:rPr>
          <w:rFonts w:ascii="宋体" w:hAnsi="宋体" w:cs="宋体" w:eastAsia="宋体" w:hint="default"/>
          <w:sz w:val="18"/>
          <w:szCs w:val="18"/>
        </w:rPr>
        <w:t>编制单位：浙江利欧股份有限公司</w:t>
      </w:r>
    </w:p>
    <w:p>
      <w:pPr>
        <w:spacing w:before="38"/>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6"/>
        <w:gridCol w:w="3312"/>
        <w:gridCol w:w="3301"/>
      </w:tblGrid>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153,852,847.84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85,256,307.00</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6,638,240.00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43,462,150.00</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15,520,432.80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2,876,400.00</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512,748,804.05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381,252,618.50</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46,307,695.76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112,245,473.24</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59,776,039.24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38,578,898.83</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340,479,701.04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301,212,046.04</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19,932,173.20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1,155,255,933.93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964,883,893.61</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127,767,713.05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101,028,342.24</w:t>
            </w:r>
          </w:p>
        </w:tc>
      </w:tr>
      <w:tr>
        <w:trPr>
          <w:trHeight w:val="32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4,203,711.35</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629,417,028.03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403,047,645.75</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13,110,825.18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163,503,742.49</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137,653,075.58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128,070,530.26</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2"/>
          <w:pgSz w:w="11910" w:h="16840"/>
          <w:pgMar w:footer="939" w:header="877" w:top="1100" w:bottom="1120" w:left="1060" w:right="0"/>
          <w:pgNumType w:start="60"/>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832600" type="#_x0000_t75" stroked="false">
            <v:imagedata r:id="rId6" o:title=""/>
          </v:shape>
        </w:pict>
      </w:r>
    </w:p>
    <w:tbl>
      <w:tblPr>
        <w:tblW w:w="0" w:type="auto"/>
        <w:jc w:val="left"/>
        <w:tblInd w:w="116" w:type="dxa"/>
        <w:tblLayout w:type="fixed"/>
        <w:tblCellMar>
          <w:top w:w="0" w:type="dxa"/>
          <w:left w:w="0" w:type="dxa"/>
          <w:bottom w:w="0" w:type="dxa"/>
          <w:right w:w="0" w:type="dxa"/>
        </w:tblCellMar>
        <w:tblLook w:val="01E0"/>
      </w:tblPr>
      <w:tblGrid>
        <w:gridCol w:w="2946"/>
        <w:gridCol w:w="3312"/>
        <w:gridCol w:w="3301"/>
      </w:tblGrid>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81,682,620.26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53,497,420.45</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1,799,841.40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100,631.97</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8,209,227.80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4,366,531.38</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55,630,000.00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1,059,474,042.65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853,614,844.54</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2,214,729,976.58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1,818,498,738.15</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539,163,183.02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337,538,204.48</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50,735,014.00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52,231,440.00</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271,254,907.17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209,483,631.42</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69,494,059.54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31,533,461.72</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29,997,942.44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15,559,417.47</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6,767,680.94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-1,066,617.16</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981,620.67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818,636.11</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32,302,584.72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25,742,866.58</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1,000,000.00</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1,001,696,992.50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672,841,040.62</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100,000,000.00</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1,931,420.15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1,233,348.25</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995,736.00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1,119,322.50</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102,927,156.15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102,352,670.75</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1,104,624,148.65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775,193,711.37</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319,644,353.00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319,644,353.00</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249,352,984.90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251,938,535.16</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39" w:top="1100" w:bottom="1120" w:left="1060" w:right="0"/>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2296" type="#_x0000_t75" stroked="false">
            <v:imagedata r:id="rId6" o:title=""/>
          </v:shape>
        </w:pict>
      </w:r>
    </w:p>
    <w:tbl>
      <w:tblPr>
        <w:tblW w:w="0" w:type="auto"/>
        <w:jc w:val="left"/>
        <w:tblInd w:w="103" w:type="dxa"/>
        <w:tblLayout w:type="fixed"/>
        <w:tblCellMar>
          <w:top w:w="0" w:type="dxa"/>
          <w:left w:w="0" w:type="dxa"/>
          <w:bottom w:w="0" w:type="dxa"/>
          <w:right w:w="0" w:type="dxa"/>
        </w:tblCellMar>
        <w:tblLook w:val="01E0"/>
      </w:tblPr>
      <w:tblGrid>
        <w:gridCol w:w="2969"/>
        <w:gridCol w:w="3302"/>
        <w:gridCol w:w="3301"/>
      </w:tblGrid>
      <w:tr>
        <w:trPr>
          <w:trHeight w:val="324" w:hRule="exact"/>
        </w:trPr>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68,454,589.94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60,319,228.49</w:t>
            </w:r>
          </w:p>
        </w:tc>
      </w:tr>
      <w:tr>
        <w:trPr>
          <w:trHeight w:val="322" w:hRule="exact"/>
        </w:trPr>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426,649,684.68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386,921,705.28</w:t>
            </w:r>
          </w:p>
        </w:tc>
      </w:tr>
      <w:tr>
        <w:trPr>
          <w:trHeight w:val="324" w:hRule="exact"/>
        </w:trPr>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-1,148,080.28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-59,550.14</w:t>
            </w:r>
          </w:p>
        </w:tc>
      </w:tr>
      <w:tr>
        <w:trPr>
          <w:trHeight w:val="324" w:hRule="exact"/>
        </w:trPr>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1,062,953,532.24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1,018,764,271.79</w:t>
            </w:r>
          </w:p>
        </w:tc>
      </w:tr>
      <w:tr>
        <w:trPr>
          <w:trHeight w:val="322" w:hRule="exact"/>
        </w:trPr>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47,152,295.69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24,540,754.99</w:t>
            </w:r>
          </w:p>
        </w:tc>
      </w:tr>
      <w:tr>
        <w:trPr>
          <w:trHeight w:val="324" w:hRule="exact"/>
        </w:trPr>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1,110,105,827.93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1,043,305,026.78</w:t>
            </w:r>
          </w:p>
        </w:tc>
      </w:tr>
      <w:tr>
        <w:trPr>
          <w:trHeight w:val="557" w:hRule="exact"/>
        </w:trPr>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4" w:right="54"/>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2,214,729,976.58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1,818,498,738.15</w:t>
            </w:r>
          </w:p>
        </w:tc>
      </w:tr>
    </w:tbl>
    <w:p>
      <w:pPr>
        <w:spacing w:line="240" w:lineRule="auto" w:before="4"/>
        <w:rPr>
          <w:rFonts w:ascii="Times New Roman" w:hAnsi="Times New Roman" w:cs="Times New Roman" w:eastAsia="Times New Roman" w:hint="default"/>
          <w:sz w:val="19"/>
          <w:szCs w:val="19"/>
        </w:rPr>
      </w:pPr>
    </w:p>
    <w:p>
      <w:pPr>
        <w:tabs>
          <w:tab w:pos="3623" w:val="left" w:leader="none"/>
          <w:tab w:pos="6863" w:val="left" w:leader="none"/>
        </w:tabs>
        <w:spacing w:before="44"/>
        <w:ind w:left="738" w:right="1596"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r>
      <w:r>
        <w:rPr>
          <w:rFonts w:ascii="宋体" w:hAnsi="宋体" w:cs="宋体" w:eastAsia="宋体" w:hint="default"/>
          <w:spacing w:val="-1"/>
          <w:sz w:val="18"/>
          <w:szCs w:val="18"/>
        </w:rPr>
        <w:t>主管会计工作负责人：陈林富</w:t>
        <w:tab/>
        <w:t>会计机构负责人：陈林富</w:t>
      </w:r>
    </w:p>
    <w:p>
      <w:pPr>
        <w:spacing w:line="240" w:lineRule="auto" w:before="11"/>
        <w:rPr>
          <w:rFonts w:ascii="宋体" w:hAnsi="宋体" w:cs="宋体" w:eastAsia="宋体" w:hint="default"/>
          <w:sz w:val="22"/>
          <w:szCs w:val="22"/>
        </w:rPr>
      </w:pPr>
    </w:p>
    <w:p>
      <w:pPr>
        <w:pStyle w:val="Heading4"/>
        <w:spacing w:line="240" w:lineRule="auto"/>
        <w:ind w:right="1596"/>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18"/>
          <w:szCs w:val="18"/>
        </w:rPr>
      </w:pPr>
    </w:p>
    <w:p>
      <w:pPr>
        <w:spacing w:before="44"/>
        <w:ind w:left="738" w:right="1596" w:firstLine="0"/>
        <w:jc w:val="left"/>
        <w:rPr>
          <w:rFonts w:ascii="宋体" w:hAnsi="宋体" w:cs="宋体" w:eastAsia="宋体" w:hint="default"/>
          <w:sz w:val="18"/>
          <w:szCs w:val="18"/>
        </w:rPr>
      </w:pPr>
      <w:r>
        <w:rPr>
          <w:rFonts w:ascii="宋体" w:hAnsi="宋体" w:cs="宋体" w:eastAsia="宋体" w:hint="default"/>
          <w:sz w:val="18"/>
          <w:szCs w:val="18"/>
        </w:rPr>
        <w:t>编制单位：浙江利欧股份有限公司</w:t>
      </w:r>
    </w:p>
    <w:p>
      <w:pPr>
        <w:spacing w:before="35"/>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3315"/>
        <w:gridCol w:w="3301"/>
      </w:tblGrid>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5" w:type="dxa"/>
            <w:tcBorders>
              <w:top w:val="single" w:sz="10" w:space="0" w:color="D2D2D2"/>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49,257,148.15</w:t>
            </w:r>
          </w:p>
        </w:tc>
        <w:tc>
          <w:tcPr>
            <w:tcW w:w="3301"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28,021,627.90</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6,534,560.00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43,219,300.00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2,822,231.00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1,450,000.00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245,070,458.74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203,565,156.77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28,207,654.23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95,518,242.65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127,413,902.99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90,040,682.28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132,698,323.36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180,083,398.13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592,004,278.47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641,898,407.73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744,637,922.90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510,212,962.98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278,455,412.04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276,211,836.41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11,293,811.27</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34,765,772.39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34,440,411.20</w:t>
            </w:r>
          </w:p>
        </w:tc>
      </w:tr>
    </w:tbl>
    <w:p>
      <w:pPr>
        <w:spacing w:after="0" w:line="240" w:lineRule="auto"/>
        <w:jc w:val="right"/>
        <w:rPr>
          <w:rFonts w:ascii="宋体" w:hAnsi="宋体" w:cs="宋体" w:eastAsia="宋体" w:hint="default"/>
          <w:sz w:val="18"/>
          <w:szCs w:val="18"/>
        </w:rPr>
        <w:sectPr>
          <w:pgSz w:w="11910" w:h="16840"/>
          <w:pgMar w:header="877" w:footer="939" w:top="1100" w:bottom="1120" w:left="1060" w:right="0"/>
        </w:sectPr>
      </w:pPr>
    </w:p>
    <w:p>
      <w:pPr>
        <w:spacing w:line="240" w:lineRule="auto" w:before="11"/>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2943"/>
        <w:gridCol w:w="3315"/>
        <w:gridCol w:w="3301"/>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325,369.72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2,251,624.66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1,903,245.13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55,630,000.00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1,127,359,912.98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822,768,455.72</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1,719,364,191.45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1,464,666,863.45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427,033,183.02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280,038,204.48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pacing w:val="-1"/>
                <w:sz w:val="18"/>
              </w:rPr>
              <w:t>120,945,848.38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pacing w:val="-1"/>
                <w:sz w:val="18"/>
              </w:rPr>
              <w:t>110,279,895.36</w:t>
            </w:r>
          </w:p>
        </w:tc>
      </w:tr>
      <w:tr>
        <w:trPr>
          <w:trHeight w:val="32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25,572,326.64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13,850,176.35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16,458,186.79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9,893,580.23</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1,830,512.74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4,002,754.92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601,171.78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pacing w:val="-1"/>
                <w:sz w:val="18"/>
              </w:rPr>
              <w:t>504,535.54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18,804,071.92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19,576,239.90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1,000,000.00</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612,245,301.27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439,145,386.78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980,184.00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1,082,895.00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980,184.00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1,082,895.00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613,225,485.27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440,228,281.78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319,644,353.00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319,644,353.00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252,284,392.28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251,937,882.28</w:t>
            </w:r>
          </w:p>
        </w:tc>
      </w:tr>
      <w:tr>
        <w:trPr>
          <w:trHeight w:val="32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68,454,589.94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1"/>
              <w:jc w:val="right"/>
              <w:rPr>
                <w:rFonts w:ascii="宋体" w:hAnsi="宋体" w:cs="宋体" w:eastAsia="宋体" w:hint="default"/>
                <w:sz w:val="18"/>
                <w:szCs w:val="18"/>
              </w:rPr>
            </w:pPr>
            <w:r>
              <w:rPr>
                <w:rFonts w:ascii="宋体"/>
                <w:spacing w:val="-1"/>
                <w:sz w:val="18"/>
              </w:rPr>
              <w:t>60,319,228.49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465,755,370.96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3"/>
              <w:jc w:val="right"/>
              <w:rPr>
                <w:rFonts w:ascii="宋体" w:hAnsi="宋体" w:cs="宋体" w:eastAsia="宋体" w:hint="default"/>
                <w:sz w:val="18"/>
                <w:szCs w:val="18"/>
              </w:rPr>
            </w:pPr>
            <w:r>
              <w:rPr>
                <w:rFonts w:ascii="宋体"/>
                <w:spacing w:val="-1"/>
                <w:sz w:val="18"/>
              </w:rPr>
              <w:t>392,537,117.90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1,106,138,706.18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1,024,438,581.67</w:t>
            </w:r>
          </w:p>
        </w:tc>
      </w:tr>
      <w:tr>
        <w:trPr>
          <w:trHeight w:val="55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48"/>
              <w:ind w:left="12" w:right="39"/>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7"/>
              <w:ind w:right="22"/>
              <w:jc w:val="right"/>
              <w:rPr>
                <w:rFonts w:ascii="宋体" w:hAnsi="宋体" w:cs="宋体" w:eastAsia="宋体" w:hint="default"/>
                <w:sz w:val="18"/>
                <w:szCs w:val="18"/>
              </w:rPr>
            </w:pPr>
            <w:r>
              <w:rPr>
                <w:rFonts w:ascii="宋体"/>
                <w:spacing w:val="-1"/>
                <w:sz w:val="18"/>
              </w:rPr>
              <w:t>1,719,364,191.45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宋体" w:hAnsi="宋体" w:cs="宋体" w:eastAsia="宋体" w:hint="default"/>
                <w:sz w:val="18"/>
                <w:szCs w:val="18"/>
              </w:rPr>
            </w:pPr>
            <w:r>
              <w:rPr>
                <w:rFonts w:ascii="宋体"/>
                <w:spacing w:val="-1"/>
                <w:sz w:val="18"/>
              </w:rPr>
              <w:t>1,464,666,863.45</w:t>
            </w:r>
          </w:p>
        </w:tc>
      </w:tr>
    </w:tbl>
    <w:p>
      <w:pPr>
        <w:spacing w:after="0" w:line="240" w:lineRule="auto"/>
        <w:jc w:val="right"/>
        <w:rPr>
          <w:rFonts w:ascii="宋体" w:hAnsi="宋体" w:cs="宋体" w:eastAsia="宋体" w:hint="default"/>
          <w:sz w:val="18"/>
          <w:szCs w:val="18"/>
        </w:rPr>
        <w:sectPr>
          <w:footerReference w:type="default" r:id="rId33"/>
          <w:pgSz w:w="11910" w:h="16840"/>
          <w:pgMar w:footer="1340" w:header="877" w:top="1100" w:bottom="1560" w:left="1060" w:right="0"/>
          <w:pgNumType w:start="63"/>
        </w:sectPr>
      </w:pPr>
    </w:p>
    <w:p>
      <w:pPr>
        <w:spacing w:line="240" w:lineRule="auto" w:before="3"/>
        <w:rPr>
          <w:rFonts w:ascii="Times New Roman" w:hAnsi="Times New Roman" w:cs="Times New Roman" w:eastAsia="Times New Roman" w:hint="default"/>
          <w:sz w:val="21"/>
          <w:szCs w:val="21"/>
        </w:rPr>
      </w:pPr>
    </w:p>
    <w:p>
      <w:pPr>
        <w:tabs>
          <w:tab w:pos="3260" w:val="left" w:leader="none"/>
          <w:tab w:pos="6952" w:val="left" w:leader="none"/>
        </w:tabs>
        <w:spacing w:before="44"/>
        <w:ind w:left="738" w:right="1596"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t>主管会计工作负责人：</w:t>
      </w:r>
      <w:r>
        <w:rPr>
          <w:rFonts w:ascii="宋体" w:hAnsi="宋体" w:cs="宋体" w:eastAsia="宋体" w:hint="default"/>
          <w:spacing w:val="-2"/>
          <w:sz w:val="18"/>
          <w:szCs w:val="18"/>
        </w:rPr>
        <w:t> </w:t>
      </w:r>
      <w:r>
        <w:rPr>
          <w:rFonts w:ascii="宋体" w:hAnsi="宋体" w:cs="宋体" w:eastAsia="宋体" w:hint="default"/>
          <w:sz w:val="18"/>
          <w:szCs w:val="18"/>
        </w:rPr>
        <w:t>陈林富</w:t>
        <w:tab/>
        <w:t>会计机构负责人：陈林富</w:t>
      </w:r>
    </w:p>
    <w:p>
      <w:pPr>
        <w:spacing w:line="240" w:lineRule="auto" w:before="11"/>
        <w:rPr>
          <w:rFonts w:ascii="宋体" w:hAnsi="宋体" w:cs="宋体" w:eastAsia="宋体" w:hint="default"/>
          <w:sz w:val="22"/>
          <w:szCs w:val="22"/>
        </w:rPr>
      </w:pPr>
    </w:p>
    <w:p>
      <w:pPr>
        <w:pStyle w:val="Heading4"/>
        <w:spacing w:line="240" w:lineRule="auto"/>
        <w:ind w:right="1596"/>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18"/>
          <w:szCs w:val="18"/>
        </w:rPr>
      </w:pPr>
    </w:p>
    <w:p>
      <w:pPr>
        <w:spacing w:before="44"/>
        <w:ind w:left="738" w:right="1596" w:firstLine="0"/>
        <w:jc w:val="left"/>
        <w:rPr>
          <w:rFonts w:ascii="宋体" w:hAnsi="宋体" w:cs="宋体" w:eastAsia="宋体" w:hint="default"/>
          <w:sz w:val="18"/>
          <w:szCs w:val="18"/>
        </w:rPr>
      </w:pPr>
      <w:r>
        <w:rPr>
          <w:rFonts w:ascii="宋体" w:hAnsi="宋体" w:cs="宋体" w:eastAsia="宋体" w:hint="default"/>
          <w:sz w:val="18"/>
          <w:szCs w:val="18"/>
        </w:rPr>
        <w:t>编制单位：浙江利欧股份有限公司</w:t>
      </w:r>
    </w:p>
    <w:p>
      <w:pPr>
        <w:spacing w:before="38"/>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6"/>
        <w:gridCol w:w="3312"/>
        <w:gridCol w:w="3301"/>
      </w:tblGrid>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1,620,323,237.92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1,289,424,864.91</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1,620,323,237.92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1,289,424,864.91</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1,557,359,565.99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1,193,517,946.00</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1,235,223,494.11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1,027,538,783.01</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8,165,527.89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4,799,196.98</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98,590,172.58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42,855,778.94</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182,385,519.81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108,573,957.55</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22,945,868.71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7,530,574.37</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10,048,982.89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2,219,655.15</w:t>
            </w:r>
          </w:p>
        </w:tc>
      </w:tr>
      <w:tr>
        <w:trPr>
          <w:trHeight w:val="557"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before="10"/>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-823,910.00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290,730.00</w:t>
            </w:r>
          </w:p>
        </w:tc>
      </w:tr>
      <w:tr>
        <w:trPr>
          <w:trHeight w:val="557"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-15,410,099.44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13,307,808.38</w:t>
            </w:r>
          </w:p>
        </w:tc>
      </w:tr>
      <w:tr>
        <w:trPr>
          <w:trHeight w:val="557"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2"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-15,664,199.44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13,053,708.38</w:t>
            </w:r>
          </w:p>
        </w:tc>
      </w:tr>
      <w:tr>
        <w:trPr>
          <w:trHeight w:val="55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46,729,662.49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109,505,457.29</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10,352,177.29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32,610,773.86</w:t>
            </w:r>
          </w:p>
        </w:tc>
      </w:tr>
      <w:tr>
        <w:trPr>
          <w:trHeight w:val="32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4,267,205.22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2,128,972.48</w:t>
            </w:r>
          </w:p>
        </w:tc>
      </w:tr>
      <w:tr>
        <w:trPr>
          <w:trHeight w:val="557"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2,212,533.52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261,497.80</w:t>
            </w:r>
          </w:p>
        </w:tc>
      </w:tr>
      <w:tr>
        <w:trPr>
          <w:trHeight w:val="557"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63"/>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52,814,634.56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139,987,258.67</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14,901,970.10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20,377,912.90</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37,912,664.46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119,609,345.77</w:t>
            </w:r>
          </w:p>
        </w:tc>
      </w:tr>
      <w:tr>
        <w:trPr>
          <w:trHeight w:val="55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100" w:bottom="1540" w:left="1060" w:right="0"/>
        </w:sectPr>
      </w:pPr>
    </w:p>
    <w:p>
      <w:pPr>
        <w:spacing w:line="240" w:lineRule="auto" w:before="8"/>
        <w:rPr>
          <w:rFonts w:ascii="宋体" w:hAnsi="宋体" w:cs="宋体" w:eastAsia="宋体" w:hint="default"/>
          <w:sz w:val="24"/>
          <w:szCs w:val="24"/>
        </w:rPr>
      </w:pPr>
      <w:r>
        <w:rPr/>
        <w:pict>
          <v:shape style="position:absolute;margin-left:173.899994pt;margin-top:540.909973pt;width:196.65pt;height:15.6pt;mso-position-horizontal-relative:page;mso-position-vertical-relative:page;z-index:-83255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shape style="position:absolute;margin-left:173.899994pt;margin-top:649.659973pt;width:196.65pt;height:15.6pt;mso-position-horizontal-relative:page;mso-position-vertical-relative:page;z-index:-83252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07.050003pt;margin-top:540.369995pt;width:163.5pt;height:16.7pt;mso-position-horizontal-relative:page;mso-position-vertical-relative:page;z-index:-832504" coordorigin="4141,10807" coordsize="3270,334">
            <v:group style="position:absolute;left:4152;top:10818;width:2;height:312" coordorigin="4152,10818" coordsize="2,312">
              <v:shape style="position:absolute;left:4152;top:10818;width:2;height:312" coordorigin="4152,10818" coordsize="0,312" path="m4152,10818l4152,11130e" filled="false" stroked="true" strokeweight="1.08pt" strokecolor="#ffffff">
                <v:path arrowok="t"/>
              </v:shape>
            </v:group>
            <v:group style="position:absolute;left:4163;top:10818;width:3248;height:312" coordorigin="4163,10818" coordsize="3248,312">
              <v:shape style="position:absolute;left:4163;top:10818;width:3248;height:312" coordorigin="4163,10818" coordsize="3248,312" path="m4163,11130l7410,11130,7410,10818,4163,10818,4163,11130xe" filled="true" fillcolor="#ffffff" stroked="false">
                <v:path arrowok="t"/>
                <v:fill type="solid"/>
              </v:shape>
            </v:group>
            <w10:wrap type="none"/>
          </v:group>
        </w:pict>
      </w:r>
      <w:r>
        <w:rPr/>
        <w:pict>
          <v:group style="position:absolute;margin-left:207.050003pt;margin-top:649.119995pt;width:163.5pt;height:16.7pt;mso-position-horizontal-relative:page;mso-position-vertical-relative:page;z-index:-832480" coordorigin="4141,12982" coordsize="3270,334">
            <v:group style="position:absolute;left:4152;top:12993;width:2;height:312" coordorigin="4152,12993" coordsize="2,312">
              <v:shape style="position:absolute;left:4152;top:12993;width:2;height:312" coordorigin="4152,12993" coordsize="0,312" path="m4152,12993l4152,13305e" filled="false" stroked="true" strokeweight="1.08pt" strokecolor="#ffffff">
                <v:path arrowok="t"/>
              </v:shape>
            </v:group>
            <v:group style="position:absolute;left:4163;top:12993;width:3248;height:312" coordorigin="4163,12993" coordsize="3248,312">
              <v:shape style="position:absolute;left:4163;top:12993;width:3248;height:312" coordorigin="4163,12993" coordsize="3248,312" path="m4163,13305l7410,13305,7410,12993,4163,12993,4163,13305xe" filled="true" fillcolor="#ffffff" stroked="false">
                <v:path arrowok="t"/>
                <v:fill type="solid"/>
              </v:shape>
            </v:group>
            <w10:wrap type="none"/>
          </v:group>
        </w:pict>
      </w:r>
    </w:p>
    <w:tbl>
      <w:tblPr>
        <w:tblW w:w="0" w:type="auto"/>
        <w:jc w:val="left"/>
        <w:tblInd w:w="116" w:type="dxa"/>
        <w:tblLayout w:type="fixed"/>
        <w:tblCellMar>
          <w:top w:w="0" w:type="dxa"/>
          <w:left w:w="0" w:type="dxa"/>
          <w:bottom w:w="0" w:type="dxa"/>
          <w:right w:w="0" w:type="dxa"/>
        </w:tblCellMar>
        <w:tblLook w:val="01E0"/>
      </w:tblPr>
      <w:tblGrid>
        <w:gridCol w:w="2946"/>
        <w:gridCol w:w="3312"/>
        <w:gridCol w:w="3301"/>
      </w:tblGrid>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47,863,340.85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116,490,554.01</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-9,950,676.39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3,118,791.76</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sz w:val="18"/>
              </w:rPr>
              <w:t>--</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0.39</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0.39</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-3,743,297.61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1,229,268.78</w:t>
            </w:r>
          </w:p>
        </w:tc>
      </w:tr>
      <w:tr>
        <w:trPr>
          <w:trHeight w:val="322"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34,169,366.85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120,838,614.55</w:t>
            </w:r>
          </w:p>
        </w:tc>
      </w:tr>
      <w:tr>
        <w:trPr>
          <w:trHeight w:val="557"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before="1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44,189,260.45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117,731,604.37</w:t>
            </w:r>
          </w:p>
        </w:tc>
      </w:tr>
      <w:tr>
        <w:trPr>
          <w:trHeight w:val="32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-10,019,893.60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3,107,010.18</w:t>
            </w:r>
          </w:p>
        </w:tc>
      </w:tr>
    </w:tbl>
    <w:p>
      <w:pPr>
        <w:spacing w:line="240" w:lineRule="auto" w:before="0"/>
        <w:rPr>
          <w:rFonts w:ascii="宋体" w:hAnsi="宋体" w:cs="宋体" w:eastAsia="宋体" w:hint="default"/>
          <w:sz w:val="17"/>
          <w:szCs w:val="17"/>
        </w:rPr>
      </w:pPr>
    </w:p>
    <w:p>
      <w:pPr>
        <w:tabs>
          <w:tab w:pos="3512" w:val="left" w:leader="none"/>
          <w:tab w:pos="7096" w:val="left" w:leader="none"/>
        </w:tabs>
        <w:spacing w:before="44"/>
        <w:ind w:left="1009" w:right="1596"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法定代表人：王相荣</w:t>
        <w:tab/>
      </w:r>
      <w:r>
        <w:rPr>
          <w:rFonts w:ascii="宋体" w:hAnsi="宋体" w:cs="宋体" w:eastAsia="宋体" w:hint="default"/>
          <w:spacing w:val="-2"/>
          <w:sz w:val="18"/>
          <w:szCs w:val="18"/>
        </w:rPr>
        <w:t>主管会计工作负责人：陈林富</w:t>
        <w:tab/>
      </w:r>
      <w:r>
        <w:rPr>
          <w:rFonts w:ascii="宋体" w:hAnsi="宋体" w:cs="宋体" w:eastAsia="宋体" w:hint="default"/>
          <w:spacing w:val="-3"/>
          <w:sz w:val="18"/>
          <w:szCs w:val="18"/>
        </w:rPr>
        <w:t>会计机构负责人：陈林富</w:t>
      </w:r>
    </w:p>
    <w:p>
      <w:pPr>
        <w:spacing w:line="240" w:lineRule="auto" w:before="11"/>
        <w:rPr>
          <w:rFonts w:ascii="宋体" w:hAnsi="宋体" w:cs="宋体" w:eastAsia="宋体" w:hint="default"/>
          <w:sz w:val="22"/>
          <w:szCs w:val="22"/>
        </w:rPr>
      </w:pPr>
    </w:p>
    <w:p>
      <w:pPr>
        <w:pStyle w:val="Heading4"/>
        <w:spacing w:line="240" w:lineRule="auto"/>
        <w:ind w:right="1596"/>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18"/>
          <w:szCs w:val="18"/>
        </w:rPr>
      </w:pPr>
    </w:p>
    <w:p>
      <w:pPr>
        <w:spacing w:before="44"/>
        <w:ind w:left="738" w:right="1596" w:firstLine="0"/>
        <w:jc w:val="left"/>
        <w:rPr>
          <w:rFonts w:ascii="宋体" w:hAnsi="宋体" w:cs="宋体" w:eastAsia="宋体" w:hint="default"/>
          <w:sz w:val="18"/>
          <w:szCs w:val="18"/>
        </w:rPr>
      </w:pPr>
      <w:r>
        <w:rPr>
          <w:rFonts w:ascii="宋体" w:hAnsi="宋体" w:cs="宋体" w:eastAsia="宋体" w:hint="default"/>
          <w:sz w:val="18"/>
          <w:szCs w:val="18"/>
        </w:rPr>
        <w:t>编制单位：浙江利欧股份有限公司</w:t>
      </w:r>
    </w:p>
    <w:p>
      <w:pPr>
        <w:spacing w:before="35"/>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3315"/>
        <w:gridCol w:w="3301"/>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1,112,632,445.18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1,161,438,439.27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868,766,835.30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933,347,367.49</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5,252,350.18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4,349,162.78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37,888,437.07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33,506,239.02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102,204,935.09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74,707,822.77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16,451,256.20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6,760,494.32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4,556,685.04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1,866,235.66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38"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-684,740.00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455,420.00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3"/>
              <w:ind w:right="22"/>
              <w:jc w:val="right"/>
              <w:rPr>
                <w:rFonts w:ascii="宋体" w:hAnsi="宋体" w:cs="宋体" w:eastAsia="宋体" w:hint="default"/>
                <w:sz w:val="18"/>
                <w:szCs w:val="18"/>
              </w:rPr>
            </w:pPr>
            <w:r>
              <w:rPr>
                <w:rFonts w:ascii="宋体"/>
                <w:spacing w:val="-1"/>
                <w:sz w:val="18"/>
              </w:rPr>
              <w:t>10,441,455.12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27,307,808.38</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39"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3"/>
              <w:ind w:right="22"/>
              <w:jc w:val="right"/>
              <w:rPr>
                <w:rFonts w:ascii="宋体" w:hAnsi="宋体" w:cs="宋体" w:eastAsia="宋体" w:hint="default"/>
                <w:sz w:val="18"/>
                <w:szCs w:val="18"/>
              </w:rPr>
            </w:pPr>
            <w:r>
              <w:rPr>
                <w:rFonts w:ascii="宋体"/>
                <w:spacing w:val="-1"/>
                <w:sz w:val="18"/>
              </w:rPr>
              <w:t>10,187,355.12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13,053,708.38</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pacing w:val="-5"/>
                <w:sz w:val="18"/>
                <w:szCs w:val="18"/>
              </w:rPr>
              <w:t>二、营业利润（亏损以“－”</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87,268,661.42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134,664,345.61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6,934,288.26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25,757,345.91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3,382,724.07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1,881,969.29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2,054,165.71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224,153.10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12" w:right="38"/>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3"/>
              <w:ind w:right="22"/>
              <w:jc w:val="right"/>
              <w:rPr>
                <w:rFonts w:ascii="宋体" w:hAnsi="宋体" w:cs="宋体" w:eastAsia="宋体" w:hint="default"/>
                <w:sz w:val="18"/>
                <w:szCs w:val="18"/>
              </w:rPr>
            </w:pPr>
            <w:r>
              <w:rPr>
                <w:rFonts w:ascii="宋体"/>
                <w:spacing w:val="-1"/>
                <w:sz w:val="18"/>
              </w:rPr>
              <w:t>90,820,225.61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spacing w:val="-1"/>
                <w:sz w:val="18"/>
              </w:rPr>
              <w:t>158,539,722.23</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9,466,611.10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18,420,739.70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pacing w:val="-5"/>
                <w:sz w:val="18"/>
                <w:szCs w:val="18"/>
              </w:rPr>
              <w:t>四、净利润（净亏损以“－”</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81,353,614.51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140,118,982.53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sz w:val="18"/>
              </w:rPr>
              <w:t>--</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0.47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z w:val="18"/>
              </w:rPr>
              <w:t>0.47</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346,510.00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1,205,674.54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81,700,124.51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141,324,657.07</w:t>
            </w:r>
          </w:p>
        </w:tc>
      </w:tr>
    </w:tbl>
    <w:p>
      <w:pPr>
        <w:spacing w:after="0" w:line="240" w:lineRule="auto"/>
        <w:jc w:val="right"/>
        <w:rPr>
          <w:rFonts w:ascii="宋体" w:hAnsi="宋体" w:cs="宋体" w:eastAsia="宋体" w:hint="default"/>
          <w:sz w:val="18"/>
          <w:szCs w:val="18"/>
        </w:rPr>
        <w:sectPr>
          <w:pgSz w:w="11910" w:h="16840"/>
          <w:pgMar w:header="877" w:footer="1340" w:top="1100" w:bottom="1540" w:left="1060" w:right="0"/>
        </w:sectPr>
      </w:pPr>
    </w:p>
    <w:p>
      <w:pPr>
        <w:spacing w:line="240" w:lineRule="auto" w:before="11"/>
        <w:rPr>
          <w:rFonts w:ascii="宋体" w:hAnsi="宋体" w:cs="宋体" w:eastAsia="宋体" w:hint="default"/>
          <w:sz w:val="18"/>
          <w:szCs w:val="18"/>
        </w:rPr>
      </w:pPr>
    </w:p>
    <w:p>
      <w:pPr>
        <w:tabs>
          <w:tab w:pos="3592" w:val="left" w:leader="none"/>
          <w:tab w:pos="5901" w:val="left" w:leader="none"/>
          <w:tab w:pos="7701" w:val="left" w:leader="none"/>
        </w:tabs>
        <w:spacing w:line="230" w:lineRule="exact" w:before="70"/>
        <w:ind w:left="738" w:right="1705" w:firstLine="0"/>
        <w:jc w:val="left"/>
        <w:rPr>
          <w:rFonts w:ascii="宋体" w:hAnsi="宋体" w:cs="宋体" w:eastAsia="宋体" w:hint="default"/>
          <w:sz w:val="18"/>
          <w:szCs w:val="18"/>
        </w:rPr>
      </w:pPr>
      <w:r>
        <w:rPr>
          <w:rFonts w:ascii="宋体" w:hAnsi="宋体" w:cs="宋体" w:eastAsia="宋体" w:hint="default"/>
          <w:spacing w:val="-4"/>
          <w:sz w:val="18"/>
          <w:szCs w:val="18"/>
        </w:rPr>
        <w:t>法定代表人：王相荣</w:t>
        <w:tab/>
      </w:r>
      <w:r>
        <w:rPr>
          <w:rFonts w:ascii="宋体" w:hAnsi="宋体" w:cs="宋体" w:eastAsia="宋体" w:hint="default"/>
          <w:spacing w:val="-1"/>
          <w:sz w:val="18"/>
          <w:szCs w:val="18"/>
        </w:rPr>
        <w:t>主管会计工作负责人：</w:t>
        <w:tab/>
      </w:r>
      <w:r>
        <w:rPr>
          <w:rFonts w:ascii="宋体" w:hAnsi="宋体" w:cs="宋体" w:eastAsia="宋体" w:hint="default"/>
          <w:sz w:val="18"/>
          <w:szCs w:val="18"/>
        </w:rPr>
        <w:t>陈林富</w:t>
        <w:tab/>
      </w:r>
      <w:r>
        <w:rPr>
          <w:rFonts w:ascii="宋体" w:hAnsi="宋体" w:cs="宋体" w:eastAsia="宋体" w:hint="default"/>
          <w:spacing w:val="-1"/>
          <w:sz w:val="18"/>
          <w:szCs w:val="18"/>
        </w:rPr>
        <w:t>会计机构负责人：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陈林富</w:t>
      </w:r>
    </w:p>
    <w:p>
      <w:pPr>
        <w:spacing w:line="240" w:lineRule="auto" w:before="3"/>
        <w:rPr>
          <w:rFonts w:ascii="宋体" w:hAnsi="宋体" w:cs="宋体" w:eastAsia="宋体" w:hint="default"/>
          <w:sz w:val="21"/>
          <w:szCs w:val="21"/>
        </w:rPr>
      </w:pPr>
    </w:p>
    <w:p>
      <w:pPr>
        <w:pStyle w:val="Heading4"/>
        <w:spacing w:line="240" w:lineRule="auto"/>
        <w:ind w:right="1596"/>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18"/>
          <w:szCs w:val="18"/>
        </w:rPr>
      </w:pPr>
    </w:p>
    <w:p>
      <w:pPr>
        <w:spacing w:before="44"/>
        <w:ind w:left="738" w:right="1596" w:firstLine="0"/>
        <w:jc w:val="left"/>
        <w:rPr>
          <w:rFonts w:ascii="宋体" w:hAnsi="宋体" w:cs="宋体" w:eastAsia="宋体" w:hint="default"/>
          <w:sz w:val="18"/>
          <w:szCs w:val="18"/>
        </w:rPr>
      </w:pPr>
      <w:r>
        <w:rPr>
          <w:rFonts w:ascii="宋体" w:hAnsi="宋体" w:cs="宋体" w:eastAsia="宋体" w:hint="default"/>
          <w:sz w:val="18"/>
          <w:szCs w:val="18"/>
        </w:rPr>
        <w:t>编制单位：浙江利欧股份有限公司</w:t>
      </w:r>
    </w:p>
    <w:p>
      <w:pPr>
        <w:spacing w:before="38"/>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3315"/>
        <w:gridCol w:w="3301"/>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1,670,701,723.90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1,354,624,899.95</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64,439,549.12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81,324,739.71</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73,804,809.70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53,764,943.04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1,808,946,082.72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1,489,714,582.70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1,236,372,789.90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1,144,204,767.33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192,645,296.57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127,324,528.03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52,959,229.06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29,608,980.09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274,221,695.88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110,219,357.79</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1,756,199,011.41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1,411,357,633.24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52,747,071.31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78,356,949.46</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10,754,100.00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254,100.00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12" w:right="3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8,390,789.19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3,532,829.35</w:t>
            </w:r>
          </w:p>
        </w:tc>
      </w:tr>
      <w:tr>
        <w:trPr>
          <w:trHeight w:val="55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2" w:right="39"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100" w:bottom="1540" w:left="1060" w:right="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943"/>
        <w:gridCol w:w="3315"/>
        <w:gridCol w:w="3301"/>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19,144,889.19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3,786,929.35</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3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3"/>
              <w:ind w:right="22"/>
              <w:jc w:val="right"/>
              <w:rPr>
                <w:rFonts w:ascii="宋体" w:hAnsi="宋体" w:cs="宋体" w:eastAsia="宋体" w:hint="default"/>
                <w:sz w:val="18"/>
                <w:szCs w:val="18"/>
              </w:rPr>
            </w:pPr>
            <w:r>
              <w:rPr>
                <w:rFonts w:ascii="宋体"/>
                <w:spacing w:val="-1"/>
                <w:sz w:val="18"/>
              </w:rPr>
              <w:t>121,732,680.51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3"/>
              <w:jc w:val="right"/>
              <w:rPr>
                <w:rFonts w:ascii="宋体" w:hAnsi="宋体" w:cs="宋体" w:eastAsia="宋体" w:hint="default"/>
                <w:sz w:val="18"/>
                <w:szCs w:val="18"/>
              </w:rPr>
            </w:pPr>
            <w:r>
              <w:rPr>
                <w:rFonts w:ascii="宋体"/>
                <w:spacing w:val="-1"/>
                <w:sz w:val="18"/>
              </w:rPr>
              <w:t>235,814,021.05</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23,000,000.00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39"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70,353,248.50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5,432,952.22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197,085,929.01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264,246,973.27</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-177,941,039.82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-260,460,043.92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6,984,614.63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500,292.74</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39"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6,984,614.63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500,292.74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632,930,000.00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450,719,591.15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532,545,250.44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261,580,826.29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1,172,459,865.07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712,800,710.18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586,880,000.00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309,500,160.00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2" w:right="39"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34,554,260.36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19,527,518.38</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2" w:right="39"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6,000,000.00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418,300,271.90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161,740,564.20</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1,039,734,532.26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490,768,242.58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132,725,332.81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222,032,467.60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39"/>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4,644,086.94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5,045,773.04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12,175,451.24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44,975,146.18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106,372,017.00</w:t>
            </w:r>
            <w:r>
              <w:rPr>
                <w:rFonts w:ascii="宋体"/>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61,396,870.82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118,547,468.24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106,372,017.00</w:t>
            </w:r>
          </w:p>
        </w:tc>
      </w:tr>
    </w:tbl>
    <w:p>
      <w:pPr>
        <w:spacing w:line="240" w:lineRule="auto" w:before="0"/>
        <w:rPr>
          <w:rFonts w:ascii="宋体" w:hAnsi="宋体" w:cs="宋体" w:eastAsia="宋体" w:hint="default"/>
          <w:sz w:val="17"/>
          <w:szCs w:val="17"/>
        </w:rPr>
      </w:pPr>
    </w:p>
    <w:p>
      <w:pPr>
        <w:tabs>
          <w:tab w:pos="3604" w:val="left" w:leader="none"/>
          <w:tab w:pos="7094" w:val="left" w:leader="none"/>
        </w:tabs>
        <w:spacing w:before="44"/>
        <w:ind w:left="738" w:right="1596"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法定代表人：王相荣</w:t>
        <w:tab/>
      </w:r>
      <w:r>
        <w:rPr>
          <w:rFonts w:ascii="宋体" w:hAnsi="宋体" w:cs="宋体" w:eastAsia="宋体" w:hint="default"/>
          <w:sz w:val="18"/>
          <w:szCs w:val="18"/>
        </w:rPr>
        <w:t>主管会计工作负责人：</w:t>
      </w:r>
      <w:r>
        <w:rPr>
          <w:rFonts w:ascii="宋体" w:hAnsi="宋体" w:cs="宋体" w:eastAsia="宋体" w:hint="default"/>
          <w:spacing w:val="-23"/>
          <w:sz w:val="18"/>
          <w:szCs w:val="18"/>
        </w:rPr>
        <w:t> </w:t>
      </w:r>
      <w:r>
        <w:rPr>
          <w:rFonts w:ascii="宋体" w:hAnsi="宋体" w:cs="宋体" w:eastAsia="宋体" w:hint="default"/>
          <w:sz w:val="18"/>
          <w:szCs w:val="18"/>
        </w:rPr>
        <w:t>陈林富</w:t>
        <w:tab/>
      </w:r>
      <w:r>
        <w:rPr>
          <w:rFonts w:ascii="宋体" w:hAnsi="宋体" w:cs="宋体" w:eastAsia="宋体" w:hint="default"/>
          <w:spacing w:val="-3"/>
          <w:sz w:val="18"/>
          <w:szCs w:val="18"/>
        </w:rPr>
        <w:t>会计机构负责人：陈林富</w:t>
      </w:r>
    </w:p>
    <w:p>
      <w:pPr>
        <w:spacing w:line="240" w:lineRule="auto" w:before="10"/>
        <w:rPr>
          <w:rFonts w:ascii="宋体" w:hAnsi="宋体" w:cs="宋体" w:eastAsia="宋体" w:hint="default"/>
          <w:sz w:val="22"/>
          <w:szCs w:val="22"/>
        </w:rPr>
      </w:pPr>
    </w:p>
    <w:p>
      <w:pPr>
        <w:pStyle w:val="Heading4"/>
        <w:spacing w:line="240" w:lineRule="auto"/>
        <w:ind w:right="1596"/>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18"/>
          <w:szCs w:val="18"/>
        </w:rPr>
      </w:pPr>
    </w:p>
    <w:p>
      <w:pPr>
        <w:spacing w:before="44"/>
        <w:ind w:left="738" w:right="1596" w:firstLine="0"/>
        <w:jc w:val="left"/>
        <w:rPr>
          <w:rFonts w:ascii="宋体" w:hAnsi="宋体" w:cs="宋体" w:eastAsia="宋体" w:hint="default"/>
          <w:sz w:val="18"/>
          <w:szCs w:val="18"/>
        </w:rPr>
      </w:pPr>
      <w:r>
        <w:rPr>
          <w:rFonts w:ascii="宋体" w:hAnsi="宋体" w:cs="宋体" w:eastAsia="宋体" w:hint="default"/>
          <w:sz w:val="18"/>
          <w:szCs w:val="18"/>
        </w:rPr>
        <w:t>编制单位：浙江利欧股份有限公司</w:t>
      </w:r>
    </w:p>
    <w:p>
      <w:pPr>
        <w:spacing w:before="38"/>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3315"/>
        <w:gridCol w:w="3301"/>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1,140,903,122.10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1,214,743,498.62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59,305,436.05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72,785,632.80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114,359,731.84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67,171,403.35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1,314,568,289.99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1,354,700,534.77</w:t>
            </w:r>
          </w:p>
        </w:tc>
      </w:tr>
    </w:tbl>
    <w:p>
      <w:pPr>
        <w:spacing w:after="0" w:line="240" w:lineRule="auto"/>
        <w:jc w:val="right"/>
        <w:rPr>
          <w:rFonts w:ascii="宋体" w:hAnsi="宋体" w:cs="宋体" w:eastAsia="宋体" w:hint="default"/>
          <w:sz w:val="18"/>
          <w:szCs w:val="18"/>
        </w:rPr>
        <w:sectPr>
          <w:pgSz w:w="11910" w:h="16840"/>
          <w:pgMar w:header="877" w:footer="1340" w:top="1100" w:bottom="1540" w:left="1060" w:right="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943"/>
        <w:gridCol w:w="3315"/>
        <w:gridCol w:w="3301"/>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822,005,110.47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1,023,715,762.96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107,382,745.62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99,309,048.94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23,063,803.44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25,497,132.82</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232,604,576.23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169,739,654.60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1,185,056,235.76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1,318,261,599.32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129,512,054.23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36,438,935.45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10,754,100.00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14,254,100.00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3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2,314,643.89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8,292,778.86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39"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11,500,000.00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24,568,743.89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22,546,878.86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2" w:right="3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65,200,998.84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99,306,887.07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142,891,094.80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42,491,254.00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39"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3"/>
              <w:ind w:right="22"/>
              <w:jc w:val="right"/>
              <w:rPr>
                <w:rFonts w:ascii="宋体" w:hAnsi="宋体" w:cs="宋体" w:eastAsia="宋体" w:hint="default"/>
                <w:sz w:val="18"/>
                <w:szCs w:val="18"/>
              </w:rPr>
            </w:pPr>
            <w:r>
              <w:rPr>
                <w:rFonts w:ascii="宋体"/>
                <w:spacing w:val="-1"/>
                <w:sz w:val="18"/>
              </w:rPr>
              <w:t>77,100,000.00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21,560,000.00</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20,500,000.00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305,692,093.64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163,358,141.07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-281,123,349.75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-140,811,262.21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506,800,000.00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328,719,591.15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5"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532,545,250.44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261,580,826.29</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1,039,345,250.44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590,300,417.44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474,050,000.00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294,500,160.00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39"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19,735,945.36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9,940,236.44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9"/>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418,300,271.90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161,740,564.20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912,086,217.26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466,180,960.64</w:t>
            </w:r>
          </w:p>
        </w:tc>
      </w:tr>
      <w:tr>
        <w:trPr>
          <w:trHeight w:val="32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127,259,033.18</w:t>
            </w:r>
            <w:r>
              <w:rPr>
                <w:rFonts w:ascii="宋体"/>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124,119,456.80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39"/>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6,057,782.59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宋体" w:hAnsi="宋体" w:cs="宋体" w:eastAsia="宋体" w:hint="default"/>
                <w:sz w:val="18"/>
                <w:szCs w:val="18"/>
              </w:rPr>
            </w:pPr>
            <w:r>
              <w:rPr>
                <w:rFonts w:ascii="宋体"/>
                <w:spacing w:val="-1"/>
                <w:sz w:val="18"/>
              </w:rPr>
              <w:t>4,954,761.12</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-18,294,479.75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24,701,891.16</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63,121,627.90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38,419,736.74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44,827,148.15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63,121,627.90</w:t>
            </w:r>
          </w:p>
        </w:tc>
      </w:tr>
    </w:tbl>
    <w:p>
      <w:pPr>
        <w:spacing w:line="240" w:lineRule="auto" w:before="0"/>
        <w:rPr>
          <w:rFonts w:ascii="宋体" w:hAnsi="宋体" w:cs="宋体" w:eastAsia="宋体" w:hint="default"/>
          <w:sz w:val="17"/>
          <w:szCs w:val="17"/>
        </w:rPr>
      </w:pPr>
    </w:p>
    <w:p>
      <w:pPr>
        <w:tabs>
          <w:tab w:pos="3604" w:val="left" w:leader="none"/>
          <w:tab w:pos="7094" w:val="left" w:leader="none"/>
        </w:tabs>
        <w:spacing w:before="44"/>
        <w:ind w:left="738" w:right="1596"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法定代表人：王相荣</w:t>
        <w:tab/>
      </w:r>
      <w:r>
        <w:rPr>
          <w:rFonts w:ascii="宋体" w:hAnsi="宋体" w:cs="宋体" w:eastAsia="宋体" w:hint="default"/>
          <w:sz w:val="18"/>
          <w:szCs w:val="18"/>
        </w:rPr>
        <w:t>主管会计工作负责人：</w:t>
      </w:r>
      <w:r>
        <w:rPr>
          <w:rFonts w:ascii="宋体" w:hAnsi="宋体" w:cs="宋体" w:eastAsia="宋体" w:hint="default"/>
          <w:spacing w:val="-23"/>
          <w:sz w:val="18"/>
          <w:szCs w:val="18"/>
        </w:rPr>
        <w:t> </w:t>
      </w:r>
      <w:r>
        <w:rPr>
          <w:rFonts w:ascii="宋体" w:hAnsi="宋体" w:cs="宋体" w:eastAsia="宋体" w:hint="default"/>
          <w:sz w:val="18"/>
          <w:szCs w:val="18"/>
        </w:rPr>
        <w:t>陈林富</w:t>
        <w:tab/>
      </w:r>
      <w:r>
        <w:rPr>
          <w:rFonts w:ascii="宋体" w:hAnsi="宋体" w:cs="宋体" w:eastAsia="宋体" w:hint="default"/>
          <w:spacing w:val="-3"/>
          <w:sz w:val="18"/>
          <w:szCs w:val="18"/>
        </w:rPr>
        <w:t>会计机构负责人：陈林富</w:t>
      </w:r>
    </w:p>
    <w:p>
      <w:pPr>
        <w:spacing w:after="0"/>
        <w:jc w:val="left"/>
        <w:rPr>
          <w:rFonts w:ascii="宋体" w:hAnsi="宋体" w:cs="宋体" w:eastAsia="宋体" w:hint="default"/>
          <w:sz w:val="18"/>
          <w:szCs w:val="18"/>
        </w:rPr>
        <w:sectPr>
          <w:pgSz w:w="11910" w:h="16840"/>
          <w:pgMar w:header="877" w:footer="1340" w:top="1100" w:bottom="1540" w:left="10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4"/>
        <w:spacing w:line="240" w:lineRule="auto" w:before="36"/>
        <w:ind w:left="56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headerReference w:type="default" r:id="rId34"/>
          <w:footerReference w:type="default" r:id="rId35"/>
          <w:pgSz w:w="16840" w:h="11910" w:orient="landscape"/>
          <w:pgMar w:header="877" w:footer="1340" w:top="1100" w:bottom="1540" w:left="880" w:right="0"/>
          <w:pgNumType w:start="69"/>
        </w:sectPr>
      </w:pPr>
    </w:p>
    <w:p>
      <w:pPr>
        <w:spacing w:line="278" w:lineRule="auto" w:before="44"/>
        <w:ind w:left="560" w:right="-20" w:firstLine="0"/>
        <w:jc w:val="left"/>
        <w:rPr>
          <w:rFonts w:ascii="宋体" w:hAnsi="宋体" w:cs="宋体" w:eastAsia="宋体" w:hint="default"/>
          <w:sz w:val="18"/>
          <w:szCs w:val="18"/>
        </w:rPr>
      </w:pPr>
      <w:r>
        <w:rPr>
          <w:rFonts w:ascii="宋体" w:hAnsi="宋体" w:cs="宋体" w:eastAsia="宋体" w:hint="default"/>
          <w:sz w:val="18"/>
          <w:szCs w:val="18"/>
        </w:rPr>
        <w:t>编制单位：浙江利欧股份有限公司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1"/>
        <w:ind w:left="56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880" w:bottom="0" w:left="880" w:right="0"/>
          <w:cols w:num="2" w:equalWidth="0">
            <w:col w:w="3261" w:space="9980"/>
            <w:col w:w="2719"/>
          </w:cols>
        </w:sectPr>
      </w:pPr>
    </w:p>
    <w:p>
      <w:pPr>
        <w:spacing w:line="240" w:lineRule="auto" w:before="5"/>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345"/>
        <w:gridCol w:w="1507"/>
        <w:gridCol w:w="1496"/>
        <w:gridCol w:w="840"/>
        <w:gridCol w:w="785"/>
        <w:gridCol w:w="1407"/>
        <w:gridCol w:w="686"/>
        <w:gridCol w:w="1495"/>
        <w:gridCol w:w="1407"/>
        <w:gridCol w:w="1387"/>
        <w:gridCol w:w="1502"/>
      </w:tblGrid>
      <w:tr>
        <w:trPr>
          <w:trHeight w:val="324" w:hRule="exact"/>
        </w:trPr>
        <w:tc>
          <w:tcPr>
            <w:tcW w:w="2345" w:type="dxa"/>
            <w:vMerge w:val="restart"/>
            <w:tcBorders>
              <w:top w:val="single" w:sz="4" w:space="0" w:color="000000"/>
              <w:left w:val="single" w:sz="4" w:space="0" w:color="000000"/>
              <w:right w:val="single" w:sz="4" w:space="0" w:color="000000"/>
            </w:tcBorders>
            <w:shd w:val="clear" w:color="auto" w:fill="D2D2D2"/>
          </w:tcPr>
          <w:p>
            <w:pPr/>
          </w:p>
        </w:tc>
        <w:tc>
          <w:tcPr>
            <w:tcW w:w="1251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42" w:hRule="exact"/>
        </w:trPr>
        <w:tc>
          <w:tcPr>
            <w:tcW w:w="2345" w:type="dxa"/>
            <w:vMerge/>
            <w:tcBorders>
              <w:left w:val="single" w:sz="4" w:space="0" w:color="000000"/>
              <w:bottom w:val="nil" w:sz="6" w:space="0" w:color="auto"/>
              <w:right w:val="single" w:sz="4" w:space="0" w:color="000000"/>
            </w:tcBorders>
            <w:shd w:val="clear" w:color="auto" w:fill="D2D2D2"/>
          </w:tcPr>
          <w:p>
            <w:pPr/>
          </w:p>
        </w:tc>
        <w:tc>
          <w:tcPr>
            <w:tcW w:w="9623"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7" w:type="dxa"/>
            <w:vMerge w:val="restart"/>
            <w:tcBorders>
              <w:top w:val="single" w:sz="4" w:space="0" w:color="000000"/>
              <w:left w:val="single" w:sz="4" w:space="0" w:color="000000"/>
              <w:right w:val="single" w:sz="4" w:space="0" w:color="000000"/>
            </w:tcBorders>
            <w:shd w:val="clear" w:color="auto" w:fill="D2D2D2"/>
          </w:tcPr>
          <w:p>
            <w:pPr/>
          </w:p>
        </w:tc>
        <w:tc>
          <w:tcPr>
            <w:tcW w:w="1502" w:type="dxa"/>
            <w:vMerge w:val="restart"/>
            <w:tcBorders>
              <w:top w:val="single" w:sz="4" w:space="0" w:color="000000"/>
              <w:left w:val="single" w:sz="4" w:space="0" w:color="000000"/>
              <w:right w:val="single" w:sz="4" w:space="0" w:color="000000"/>
            </w:tcBorders>
            <w:shd w:val="clear" w:color="auto" w:fill="D2D2D2"/>
          </w:tcPr>
          <w:p>
            <w:pPr/>
          </w:p>
        </w:tc>
      </w:tr>
      <w:tr>
        <w:trPr>
          <w:trHeight w:val="178" w:hRule="exact"/>
        </w:trPr>
        <w:tc>
          <w:tcPr>
            <w:tcW w:w="2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623" w:type="dxa"/>
            <w:gridSpan w:val="8"/>
            <w:vMerge/>
            <w:tcBorders>
              <w:left w:val="single" w:sz="4" w:space="0" w:color="000000"/>
              <w:bottom w:val="single" w:sz="4" w:space="0" w:color="000000"/>
              <w:right w:val="single" w:sz="4" w:space="0" w:color="000000"/>
            </w:tcBorders>
            <w:shd w:val="clear" w:color="auto" w:fill="D2D2D2"/>
          </w:tcPr>
          <w:p>
            <w:pPr/>
          </w:p>
        </w:tc>
        <w:tc>
          <w:tcPr>
            <w:tcW w:w="1387" w:type="dxa"/>
            <w:vMerge/>
            <w:tcBorders>
              <w:left w:val="single" w:sz="4" w:space="0" w:color="000000"/>
              <w:bottom w:val="nil" w:sz="6" w:space="0" w:color="auto"/>
              <w:right w:val="single" w:sz="4" w:space="0" w:color="000000"/>
            </w:tcBorders>
            <w:shd w:val="clear" w:color="auto" w:fill="D2D2D2"/>
          </w:tcPr>
          <w:p>
            <w:pPr/>
          </w:p>
        </w:tc>
        <w:tc>
          <w:tcPr>
            <w:tcW w:w="1502" w:type="dxa"/>
            <w:vMerge/>
            <w:tcBorders>
              <w:left w:val="single" w:sz="4" w:space="0" w:color="000000"/>
              <w:bottom w:val="nil" w:sz="6" w:space="0" w:color="auto"/>
              <w:right w:val="single" w:sz="4" w:space="0" w:color="000000"/>
            </w:tcBorders>
            <w:shd w:val="clear" w:color="auto" w:fill="D2D2D2"/>
          </w:tcPr>
          <w:p>
            <w:pPr/>
          </w:p>
        </w:tc>
      </w:tr>
      <w:tr>
        <w:trPr>
          <w:trHeight w:val="142" w:hRule="exact"/>
        </w:trPr>
        <w:tc>
          <w:tcPr>
            <w:tcW w:w="2345" w:type="dxa"/>
            <w:vMerge/>
            <w:tcBorders>
              <w:left w:val="single" w:sz="4" w:space="0" w:color="000000"/>
              <w:bottom w:val="nil" w:sz="6" w:space="0" w:color="auto"/>
              <w:right w:val="single" w:sz="4" w:space="0" w:color="000000"/>
            </w:tcBorders>
            <w:shd w:val="clear" w:color="auto" w:fill="D2D2D2"/>
          </w:tcPr>
          <w:p>
            <w:pPr/>
          </w:p>
        </w:tc>
        <w:tc>
          <w:tcPr>
            <w:tcW w:w="15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9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35"/>
              <w:ind w:left="30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56"/>
              <w:ind w:left="323" w:right="53"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56"/>
              <w:ind w:left="69" w:right="6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7" w:type="dxa"/>
            <w:vMerge w:val="restart"/>
            <w:tcBorders>
              <w:top w:val="nil" w:sz="6" w:space="0" w:color="auto"/>
              <w:left w:val="single" w:sz="4" w:space="0" w:color="000000"/>
              <w:right w:val="single" w:sz="4" w:space="0" w:color="000000"/>
            </w:tcBorders>
            <w:shd w:val="clear" w:color="auto" w:fill="D2D2D2"/>
          </w:tcPr>
          <w:p>
            <w:pPr>
              <w:pStyle w:val="TableParagraph"/>
              <w:spacing w:line="227" w:lineRule="exact"/>
              <w:ind w:left="14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02" w:type="dxa"/>
            <w:vMerge w:val="restart"/>
            <w:tcBorders>
              <w:top w:val="nil" w:sz="6" w:space="0" w:color="auto"/>
              <w:left w:val="single" w:sz="4" w:space="0" w:color="000000"/>
              <w:right w:val="single" w:sz="4" w:space="0" w:color="000000"/>
            </w:tcBorders>
            <w:shd w:val="clear" w:color="auto" w:fill="D2D2D2"/>
          </w:tcPr>
          <w:p>
            <w:pPr>
              <w:pStyle w:val="TableParagraph"/>
              <w:spacing w:line="227" w:lineRule="exact"/>
              <w:ind w:left="11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2" w:hRule="exact"/>
        </w:trPr>
        <w:tc>
          <w:tcPr>
            <w:tcW w:w="2345" w:type="dxa"/>
            <w:vMerge w:val="restart"/>
            <w:tcBorders>
              <w:top w:val="nil" w:sz="6" w:space="0" w:color="auto"/>
              <w:left w:val="single" w:sz="4" w:space="0" w:color="000000"/>
              <w:right w:val="single" w:sz="4" w:space="0" w:color="000000"/>
            </w:tcBorders>
            <w:shd w:val="clear" w:color="auto" w:fill="D2D2D2"/>
          </w:tcPr>
          <w:p>
            <w:pPr/>
          </w:p>
        </w:tc>
        <w:tc>
          <w:tcPr>
            <w:tcW w:w="1507" w:type="dxa"/>
            <w:vMerge/>
            <w:tcBorders>
              <w:left w:val="single" w:sz="4" w:space="0" w:color="000000"/>
              <w:right w:val="single" w:sz="4" w:space="0" w:color="000000"/>
            </w:tcBorders>
            <w:shd w:val="clear" w:color="auto" w:fill="D2D2D2"/>
          </w:tcPr>
          <w:p>
            <w:pPr/>
          </w:p>
        </w:tc>
        <w:tc>
          <w:tcPr>
            <w:tcW w:w="14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40" w:type="dxa"/>
            <w:vMerge/>
            <w:tcBorders>
              <w:left w:val="single" w:sz="4" w:space="0" w:color="000000"/>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3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86" w:type="dxa"/>
            <w:vMerge/>
            <w:tcBorders>
              <w:left w:val="single" w:sz="4" w:space="0" w:color="000000"/>
              <w:right w:val="single" w:sz="4" w:space="0" w:color="000000"/>
            </w:tcBorders>
            <w:shd w:val="clear" w:color="auto" w:fill="D2D2D2"/>
          </w:tcPr>
          <w:p>
            <w:pPr/>
          </w:p>
        </w:tc>
        <w:tc>
          <w:tcPr>
            <w:tcW w:w="14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9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7" w:type="dxa"/>
            <w:vMerge/>
            <w:tcBorders>
              <w:left w:val="single" w:sz="4" w:space="0" w:color="000000"/>
              <w:bottom w:val="nil" w:sz="6" w:space="0" w:color="auto"/>
              <w:right w:val="single" w:sz="4" w:space="0" w:color="000000"/>
            </w:tcBorders>
            <w:shd w:val="clear" w:color="auto" w:fill="D2D2D2"/>
          </w:tcPr>
          <w:p>
            <w:pPr/>
          </w:p>
        </w:tc>
        <w:tc>
          <w:tcPr>
            <w:tcW w:w="150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345" w:type="dxa"/>
            <w:vMerge/>
            <w:tcBorders>
              <w:left w:val="single" w:sz="4" w:space="0" w:color="000000"/>
              <w:right w:val="single" w:sz="4" w:space="0" w:color="000000"/>
            </w:tcBorders>
            <w:shd w:val="clear" w:color="auto" w:fill="D2D2D2"/>
          </w:tcPr>
          <w:p>
            <w:pPr/>
          </w:p>
        </w:tc>
        <w:tc>
          <w:tcPr>
            <w:tcW w:w="1507" w:type="dxa"/>
            <w:vMerge/>
            <w:tcBorders>
              <w:left w:val="single" w:sz="4" w:space="0" w:color="000000"/>
              <w:right w:val="single" w:sz="4" w:space="0" w:color="000000"/>
            </w:tcBorders>
            <w:shd w:val="clear" w:color="auto" w:fill="D2D2D2"/>
          </w:tcPr>
          <w:p>
            <w:pPr/>
          </w:p>
        </w:tc>
        <w:tc>
          <w:tcPr>
            <w:tcW w:w="1496" w:type="dxa"/>
            <w:vMerge/>
            <w:tcBorders>
              <w:left w:val="single" w:sz="4" w:space="0" w:color="000000"/>
              <w:bottom w:val="nil" w:sz="6" w:space="0" w:color="auto"/>
              <w:right w:val="single" w:sz="4" w:space="0" w:color="000000"/>
            </w:tcBorders>
            <w:shd w:val="clear" w:color="auto" w:fill="D2D2D2"/>
          </w:tcPr>
          <w:p>
            <w:pPr/>
          </w:p>
        </w:tc>
        <w:tc>
          <w:tcPr>
            <w:tcW w:w="840" w:type="dxa"/>
            <w:vMerge/>
            <w:tcBorders>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140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1495" w:type="dxa"/>
            <w:vMerge/>
            <w:tcBorders>
              <w:left w:val="single" w:sz="4" w:space="0" w:color="000000"/>
              <w:bottom w:val="nil" w:sz="6" w:space="0" w:color="auto"/>
              <w:right w:val="single" w:sz="4" w:space="0" w:color="000000"/>
            </w:tcBorders>
            <w:shd w:val="clear" w:color="auto" w:fill="D2D2D2"/>
          </w:tcPr>
          <w:p>
            <w:pPr/>
          </w:p>
        </w:tc>
        <w:tc>
          <w:tcPr>
            <w:tcW w:w="1407" w:type="dxa"/>
            <w:vMerge/>
            <w:tcBorders>
              <w:left w:val="single" w:sz="4" w:space="0" w:color="000000"/>
              <w:bottom w:val="nil" w:sz="6" w:space="0" w:color="auto"/>
              <w:right w:val="single" w:sz="4" w:space="0" w:color="000000"/>
            </w:tcBorders>
            <w:shd w:val="clear" w:color="auto" w:fill="D2D2D2"/>
          </w:tcPr>
          <w:p>
            <w:pPr/>
          </w:p>
        </w:tc>
        <w:tc>
          <w:tcPr>
            <w:tcW w:w="1387" w:type="dxa"/>
            <w:vMerge w:val="restart"/>
            <w:tcBorders>
              <w:top w:val="nil" w:sz="6" w:space="0" w:color="auto"/>
              <w:left w:val="single" w:sz="4" w:space="0" w:color="000000"/>
              <w:right w:val="single" w:sz="4" w:space="0" w:color="000000"/>
            </w:tcBorders>
            <w:shd w:val="clear" w:color="auto" w:fill="D2D2D2"/>
          </w:tcPr>
          <w:p>
            <w:pPr/>
          </w:p>
        </w:tc>
        <w:tc>
          <w:tcPr>
            <w:tcW w:w="1502" w:type="dxa"/>
            <w:vMerge w:val="restart"/>
            <w:tcBorders>
              <w:top w:val="nil" w:sz="6" w:space="0" w:color="auto"/>
              <w:left w:val="single" w:sz="4" w:space="0" w:color="000000"/>
              <w:right w:val="single" w:sz="4" w:space="0" w:color="000000"/>
            </w:tcBorders>
            <w:shd w:val="clear" w:color="auto" w:fill="D2D2D2"/>
          </w:tcPr>
          <w:p>
            <w:pPr/>
          </w:p>
        </w:tc>
      </w:tr>
      <w:tr>
        <w:trPr>
          <w:trHeight w:val="142" w:hRule="exact"/>
        </w:trPr>
        <w:tc>
          <w:tcPr>
            <w:tcW w:w="2345" w:type="dxa"/>
            <w:vMerge/>
            <w:tcBorders>
              <w:left w:val="single" w:sz="4" w:space="0" w:color="000000"/>
              <w:bottom w:val="single" w:sz="4" w:space="0" w:color="000000"/>
              <w:right w:val="single" w:sz="4" w:space="0" w:color="000000"/>
            </w:tcBorders>
            <w:shd w:val="clear" w:color="auto" w:fill="D2D2D2"/>
          </w:tcPr>
          <w:p>
            <w:pPr/>
          </w:p>
        </w:tc>
        <w:tc>
          <w:tcPr>
            <w:tcW w:w="1507" w:type="dxa"/>
            <w:vMerge/>
            <w:tcBorders>
              <w:left w:val="single" w:sz="4" w:space="0" w:color="000000"/>
              <w:bottom w:val="single" w:sz="4" w:space="0" w:color="000000"/>
              <w:right w:val="single" w:sz="4" w:space="0" w:color="000000"/>
            </w:tcBorders>
            <w:shd w:val="clear" w:color="auto" w:fill="D2D2D2"/>
          </w:tcPr>
          <w:p>
            <w:pPr/>
          </w:p>
        </w:tc>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14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7" w:type="dxa"/>
            <w:vMerge/>
            <w:tcBorders>
              <w:left w:val="single" w:sz="4" w:space="0" w:color="000000"/>
              <w:bottom w:val="single" w:sz="4" w:space="0" w:color="000000"/>
              <w:right w:val="single" w:sz="4" w:space="0" w:color="000000"/>
            </w:tcBorders>
            <w:shd w:val="clear" w:color="auto" w:fill="D2D2D2"/>
          </w:tcPr>
          <w:p>
            <w:pPr/>
          </w:p>
        </w:tc>
        <w:tc>
          <w:tcPr>
            <w:tcW w:w="1502"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319,644,353.00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251,938,535.16</w:t>
            </w:r>
          </w:p>
        </w:tc>
        <w:tc>
          <w:tcPr>
            <w:tcW w:w="840" w:type="dxa"/>
            <w:tcBorders>
              <w:top w:val="single" w:sz="12" w:space="0" w:color="D2D2D2"/>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60,319,228.49</w:t>
            </w:r>
          </w:p>
        </w:tc>
        <w:tc>
          <w:tcPr>
            <w:tcW w:w="686" w:type="dxa"/>
            <w:tcBorders>
              <w:top w:val="single" w:sz="12" w:space="0" w:color="D2D2D2"/>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386,921,705.28</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-59,550.14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24,540,754.99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1,043,305,026.78</w:t>
            </w:r>
          </w:p>
        </w:tc>
      </w:tr>
      <w:tr>
        <w:trPr>
          <w:trHeight w:val="324"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7" w:type="dxa"/>
            <w:tcBorders>
              <w:top w:val="single" w:sz="4" w:space="0" w:color="000000"/>
              <w:left w:val="single" w:sz="10" w:space="0" w:color="D2D2D2"/>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07" w:type="dxa"/>
            <w:tcBorders>
              <w:top w:val="single" w:sz="4" w:space="0" w:color="000000"/>
              <w:left w:val="single" w:sz="10" w:space="0" w:color="D2D2D2"/>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7" w:type="dxa"/>
            <w:tcBorders>
              <w:top w:val="single" w:sz="4" w:space="0" w:color="000000"/>
              <w:left w:val="single" w:sz="10" w:space="0" w:color="D2D2D2"/>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319,644,353.00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251,938,535.16</w:t>
            </w: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60,319,228.49</w:t>
            </w: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386,921,705.28</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-59,550.14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24,540,754.99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1,043,305,026.78</w:t>
            </w:r>
          </w:p>
        </w:tc>
      </w:tr>
      <w:tr>
        <w:trPr>
          <w:trHeight w:val="557"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1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07" w:type="dxa"/>
            <w:tcBorders>
              <w:top w:val="single" w:sz="4" w:space="0" w:color="000000"/>
              <w:left w:val="single" w:sz="10" w:space="0" w:color="D2D2D2"/>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-2,585,550.26</w:t>
            </w: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8,135,361.45</w:t>
            </w: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39,727,979.40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pacing w:val="-1"/>
                <w:sz w:val="18"/>
              </w:rPr>
              <w:t>-1,088,530.14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22,611,540.70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66,800,801.15</w:t>
            </w:r>
          </w:p>
        </w:tc>
      </w:tr>
      <w:tr>
        <w:trPr>
          <w:trHeight w:val="324"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07" w:type="dxa"/>
            <w:tcBorders>
              <w:top w:val="single" w:sz="4" w:space="0" w:color="000000"/>
              <w:left w:val="single" w:sz="10" w:space="0" w:color="D2D2D2"/>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47,863,340.85</w:t>
            </w: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-9,950,676.39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37,912,664.46</w:t>
            </w:r>
          </w:p>
        </w:tc>
      </w:tr>
      <w:tr>
        <w:trPr>
          <w:trHeight w:val="324"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507" w:type="dxa"/>
            <w:tcBorders>
              <w:top w:val="single" w:sz="4" w:space="0" w:color="000000"/>
              <w:left w:val="single" w:sz="10" w:space="0" w:color="D2D2D2"/>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-2,585,550.26</w:t>
            </w: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-1,088,530.14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-69,217.21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-3,743,297.61</w:t>
            </w:r>
          </w:p>
        </w:tc>
      </w:tr>
      <w:tr>
        <w:trPr>
          <w:trHeight w:val="322"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507" w:type="dxa"/>
            <w:tcBorders>
              <w:top w:val="single" w:sz="4" w:space="0" w:color="000000"/>
              <w:left w:val="single" w:sz="10" w:space="0" w:color="D2D2D2"/>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-2,585,550.26</w:t>
            </w: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47,863,340.85</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-1,088,530.14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-10,019,893.60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34,169,366.85</w:t>
            </w:r>
          </w:p>
        </w:tc>
      </w:tr>
      <w:tr>
        <w:trPr>
          <w:trHeight w:val="324"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1507" w:type="dxa"/>
            <w:tcBorders>
              <w:top w:val="single" w:sz="4" w:space="0" w:color="000000"/>
              <w:left w:val="single" w:sz="10" w:space="0" w:color="D2D2D2"/>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7,584,334.16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7,584,334.16</w:t>
            </w:r>
          </w:p>
        </w:tc>
      </w:tr>
      <w:tr>
        <w:trPr>
          <w:trHeight w:val="325"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507" w:type="dxa"/>
            <w:tcBorders>
              <w:top w:val="single" w:sz="4" w:space="0" w:color="000000"/>
              <w:left w:val="single" w:sz="10" w:space="0" w:color="D2D2D2"/>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7,584,334.16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7,584,334.16</w:t>
            </w:r>
          </w:p>
        </w:tc>
      </w:tr>
      <w:tr>
        <w:trPr>
          <w:trHeight w:val="557"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1507" w:type="dxa"/>
            <w:tcBorders>
              <w:top w:val="single" w:sz="4" w:space="0" w:color="000000"/>
              <w:left w:val="single" w:sz="10" w:space="0" w:color="D2D2D2"/>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7" w:type="dxa"/>
            <w:tcBorders>
              <w:top w:val="single" w:sz="4" w:space="0" w:color="000000"/>
              <w:left w:val="single" w:sz="10" w:space="0" w:color="D2D2D2"/>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880" w:bottom="0" w:left="8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368"/>
        <w:gridCol w:w="1495"/>
        <w:gridCol w:w="1496"/>
        <w:gridCol w:w="840"/>
        <w:gridCol w:w="785"/>
        <w:gridCol w:w="1407"/>
        <w:gridCol w:w="686"/>
        <w:gridCol w:w="1495"/>
        <w:gridCol w:w="1407"/>
        <w:gridCol w:w="1387"/>
        <w:gridCol w:w="1502"/>
      </w:tblGrid>
      <w:tr>
        <w:trPr>
          <w:trHeight w:val="32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8,135,361.45</w:t>
            </w: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-8,135,361.45</w:t>
            </w: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8,135,361.45</w:t>
            </w: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-8,135,361.45</w:t>
            </w: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33" w:right="0"/>
              <w:jc w:val="left"/>
              <w:rPr>
                <w:rFonts w:ascii="宋体" w:hAnsi="宋体" w:cs="宋体" w:eastAsia="宋体" w:hint="default"/>
                <w:sz w:val="18"/>
                <w:szCs w:val="18"/>
              </w:rPr>
            </w:pPr>
            <w:r>
              <w:rPr>
                <w:rFonts w:ascii="宋体"/>
                <w:sz w:val="18"/>
              </w:rPr>
              <w:t>7,473,81</w:t>
            </w:r>
          </w:p>
          <w:p>
            <w:pPr>
              <w:pStyle w:val="TableParagraph"/>
              <w:spacing w:line="234" w:lineRule="exact"/>
              <w:ind w:left="393" w:right="0"/>
              <w:jc w:val="left"/>
              <w:rPr>
                <w:rFonts w:ascii="宋体" w:hAnsi="宋体" w:cs="宋体" w:eastAsia="宋体" w:hint="default"/>
                <w:sz w:val="18"/>
                <w:szCs w:val="18"/>
              </w:rPr>
            </w:pPr>
            <w:r>
              <w:rPr>
                <w:rFonts w:ascii="宋体"/>
                <w:sz w:val="18"/>
              </w:rPr>
              <w:t>4.03</w:t>
            </w: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7,473,814.03</w:t>
            </w:r>
          </w:p>
        </w:tc>
      </w:tr>
      <w:tr>
        <w:trPr>
          <w:trHeight w:val="557"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33" w:right="0"/>
              <w:jc w:val="left"/>
              <w:rPr>
                <w:rFonts w:ascii="宋体" w:hAnsi="宋体" w:cs="宋体" w:eastAsia="宋体" w:hint="default"/>
                <w:sz w:val="18"/>
                <w:szCs w:val="18"/>
              </w:rPr>
            </w:pPr>
            <w:r>
              <w:rPr>
                <w:rFonts w:ascii="宋体"/>
                <w:sz w:val="18"/>
              </w:rPr>
              <w:t>7,473,81</w:t>
            </w:r>
          </w:p>
          <w:p>
            <w:pPr>
              <w:pStyle w:val="TableParagraph"/>
              <w:spacing w:line="234" w:lineRule="exact"/>
              <w:ind w:left="393" w:right="0"/>
              <w:jc w:val="left"/>
              <w:rPr>
                <w:rFonts w:ascii="宋体" w:hAnsi="宋体" w:cs="宋体" w:eastAsia="宋体" w:hint="default"/>
                <w:sz w:val="18"/>
                <w:szCs w:val="18"/>
              </w:rPr>
            </w:pPr>
            <w:r>
              <w:rPr>
                <w:rFonts w:ascii="宋体"/>
                <w:sz w:val="18"/>
              </w:rPr>
              <w:t>4.03</w:t>
            </w: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7,473,814.03</w:t>
            </w:r>
          </w:p>
        </w:tc>
      </w:tr>
      <w:tr>
        <w:trPr>
          <w:trHeight w:val="32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25,047,100.14</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25,047,100.14</w:t>
            </w:r>
          </w:p>
        </w:tc>
      </w:tr>
      <w:tr>
        <w:trPr>
          <w:trHeight w:val="32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sz w:val="18"/>
              </w:rPr>
              <w:t>319,644,353.00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3" w:right="0"/>
              <w:jc w:val="left"/>
              <w:rPr>
                <w:rFonts w:ascii="宋体" w:hAnsi="宋体" w:cs="宋体" w:eastAsia="宋体" w:hint="default"/>
                <w:sz w:val="18"/>
                <w:szCs w:val="18"/>
              </w:rPr>
            </w:pPr>
            <w:r>
              <w:rPr>
                <w:rFonts w:ascii="宋体"/>
                <w:sz w:val="18"/>
              </w:rPr>
              <w:t>249,352,984.90</w:t>
            </w:r>
          </w:p>
        </w:tc>
        <w:tc>
          <w:tcPr>
            <w:tcW w:w="84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68,454,589.94</w:t>
            </w:r>
          </w:p>
        </w:tc>
        <w:tc>
          <w:tcPr>
            <w:tcW w:w="68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426,649,684.68</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3" w:right="0"/>
              <w:jc w:val="left"/>
              <w:rPr>
                <w:rFonts w:ascii="宋体" w:hAnsi="宋体" w:cs="宋体" w:eastAsia="宋体" w:hint="default"/>
                <w:sz w:val="18"/>
                <w:szCs w:val="18"/>
              </w:rPr>
            </w:pPr>
            <w:r>
              <w:rPr>
                <w:rFonts w:ascii="宋体"/>
                <w:sz w:val="18"/>
              </w:rPr>
              <w:t>-1,148,080.28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47,152,295.69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1,110,105,827.93</w:t>
            </w:r>
          </w:p>
        </w:tc>
      </w:tr>
    </w:tbl>
    <w:p>
      <w:pPr>
        <w:spacing w:before="8"/>
        <w:ind w:left="560"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35"/>
        <w:ind w:left="0" w:right="143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555" w:type="dxa"/>
        <w:tblLayout w:type="fixed"/>
        <w:tblCellMar>
          <w:top w:w="0" w:type="dxa"/>
          <w:left w:w="0" w:type="dxa"/>
          <w:bottom w:w="0" w:type="dxa"/>
          <w:right w:w="0" w:type="dxa"/>
        </w:tblCellMar>
        <w:tblLook w:val="01E0"/>
      </w:tblPr>
      <w:tblGrid>
        <w:gridCol w:w="2356"/>
        <w:gridCol w:w="1869"/>
        <w:gridCol w:w="1507"/>
        <w:gridCol w:w="673"/>
        <w:gridCol w:w="676"/>
        <w:gridCol w:w="1428"/>
        <w:gridCol w:w="664"/>
        <w:gridCol w:w="1508"/>
        <w:gridCol w:w="1136"/>
        <w:gridCol w:w="1277"/>
        <w:gridCol w:w="1502"/>
      </w:tblGrid>
      <w:tr>
        <w:trPr>
          <w:trHeight w:val="324" w:hRule="exact"/>
        </w:trPr>
        <w:tc>
          <w:tcPr>
            <w:tcW w:w="2356" w:type="dxa"/>
            <w:vMerge w:val="restart"/>
            <w:tcBorders>
              <w:top w:val="single" w:sz="4" w:space="0" w:color="000000"/>
              <w:left w:val="single" w:sz="4" w:space="0" w:color="000000"/>
              <w:right w:val="single" w:sz="4" w:space="0" w:color="000000"/>
            </w:tcBorders>
            <w:shd w:val="clear" w:color="auto" w:fill="D2D2D2"/>
          </w:tcPr>
          <w:p>
            <w:pPr/>
          </w:p>
        </w:tc>
        <w:tc>
          <w:tcPr>
            <w:tcW w:w="1224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23" w:hRule="exact"/>
        </w:trPr>
        <w:tc>
          <w:tcPr>
            <w:tcW w:w="2356" w:type="dxa"/>
            <w:vMerge/>
            <w:tcBorders>
              <w:left w:val="single" w:sz="4" w:space="0" w:color="000000"/>
              <w:bottom w:val="nil" w:sz="6" w:space="0" w:color="auto"/>
              <w:right w:val="single" w:sz="4" w:space="0" w:color="000000"/>
            </w:tcBorders>
            <w:shd w:val="clear" w:color="auto" w:fill="D2D2D2"/>
          </w:tcPr>
          <w:p>
            <w:pPr/>
          </w:p>
        </w:tc>
        <w:tc>
          <w:tcPr>
            <w:tcW w:w="9461"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502" w:type="dxa"/>
            <w:vMerge w:val="restart"/>
            <w:tcBorders>
              <w:top w:val="single" w:sz="4" w:space="0" w:color="000000"/>
              <w:left w:val="single" w:sz="4" w:space="0" w:color="000000"/>
              <w:right w:val="single" w:sz="4" w:space="0" w:color="000000"/>
            </w:tcBorders>
            <w:shd w:val="clear" w:color="auto" w:fill="D2D2D2"/>
          </w:tcPr>
          <w:p>
            <w:pPr/>
          </w:p>
        </w:tc>
      </w:tr>
      <w:tr>
        <w:trPr>
          <w:trHeight w:val="197" w:hRule="exact"/>
        </w:trPr>
        <w:tc>
          <w:tcPr>
            <w:tcW w:w="2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461" w:type="dxa"/>
            <w:gridSpan w:val="8"/>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502" w:type="dxa"/>
            <w:vMerge/>
            <w:tcBorders>
              <w:left w:val="single" w:sz="4" w:space="0" w:color="000000"/>
              <w:bottom w:val="nil" w:sz="6" w:space="0" w:color="auto"/>
              <w:right w:val="single" w:sz="4" w:space="0" w:color="000000"/>
            </w:tcBorders>
            <w:shd w:val="clear" w:color="auto" w:fill="D2D2D2"/>
          </w:tcPr>
          <w:p>
            <w:pPr/>
          </w:p>
        </w:tc>
      </w:tr>
      <w:tr>
        <w:trPr>
          <w:trHeight w:val="124" w:hRule="exact"/>
        </w:trPr>
        <w:tc>
          <w:tcPr>
            <w:tcW w:w="2356" w:type="dxa"/>
            <w:vMerge/>
            <w:tcBorders>
              <w:left w:val="single" w:sz="4" w:space="0" w:color="000000"/>
              <w:bottom w:val="single" w:sz="5" w:space="0" w:color="FFFFFF"/>
              <w:right w:val="single" w:sz="4" w:space="0" w:color="000000"/>
            </w:tcBorders>
            <w:shd w:val="clear" w:color="auto" w:fill="D2D2D2"/>
          </w:tcPr>
          <w:p>
            <w:pPr/>
          </w:p>
        </w:tc>
        <w:tc>
          <w:tcPr>
            <w:tcW w:w="1869"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1507"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7"/>
              <w:ind w:left="237" w:right="20"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7"/>
              <w:ind w:left="248"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7"/>
              <w:ind w:left="57" w:right="54"/>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02"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ind w:left="11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3" w:hRule="exact"/>
        </w:trPr>
        <w:tc>
          <w:tcPr>
            <w:tcW w:w="2356" w:type="dxa"/>
            <w:vMerge w:val="restart"/>
            <w:tcBorders>
              <w:top w:val="single" w:sz="5" w:space="0" w:color="FFFFFF"/>
              <w:left w:val="single" w:sz="4" w:space="0" w:color="000000"/>
              <w:right w:val="single" w:sz="4" w:space="0" w:color="000000"/>
            </w:tcBorders>
            <w:shd w:val="clear" w:color="auto" w:fill="D2D2D2"/>
          </w:tcPr>
          <w:p>
            <w:pPr/>
          </w:p>
        </w:tc>
        <w:tc>
          <w:tcPr>
            <w:tcW w:w="1869"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5"/>
              <w:ind w:left="12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507"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5"/>
              <w:ind w:left="38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73" w:type="dxa"/>
            <w:vMerge/>
            <w:tcBorders>
              <w:left w:val="single" w:sz="4" w:space="0" w:color="000000"/>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4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64" w:type="dxa"/>
            <w:vMerge/>
            <w:tcBorders>
              <w:left w:val="single" w:sz="4" w:space="0" w:color="000000"/>
              <w:right w:val="single" w:sz="4" w:space="0" w:color="000000"/>
            </w:tcBorders>
            <w:shd w:val="clear" w:color="auto" w:fill="D2D2D2"/>
          </w:tcPr>
          <w:p>
            <w:pPr/>
          </w:p>
        </w:tc>
        <w:tc>
          <w:tcPr>
            <w:tcW w:w="15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4" w:space="0" w:color="000000"/>
              <w:bottom w:val="nil" w:sz="6" w:space="0" w:color="auto"/>
              <w:right w:val="single" w:sz="4" w:space="0" w:color="000000"/>
            </w:tcBorders>
            <w:shd w:val="clear" w:color="auto" w:fill="D2D2D2"/>
          </w:tcPr>
          <w:p>
            <w:pPr/>
          </w:p>
        </w:tc>
        <w:tc>
          <w:tcPr>
            <w:tcW w:w="1502" w:type="dxa"/>
            <w:vMerge/>
            <w:tcBorders>
              <w:left w:val="single" w:sz="4" w:space="0" w:color="000000"/>
              <w:bottom w:val="nil" w:sz="6" w:space="0" w:color="auto"/>
              <w:right w:val="single" w:sz="4" w:space="0" w:color="000000"/>
            </w:tcBorders>
            <w:shd w:val="clear" w:color="auto" w:fill="D2D2D2"/>
          </w:tcPr>
          <w:p>
            <w:pPr/>
          </w:p>
        </w:tc>
      </w:tr>
      <w:tr>
        <w:trPr>
          <w:trHeight w:val="283" w:hRule="exact"/>
        </w:trPr>
        <w:tc>
          <w:tcPr>
            <w:tcW w:w="2356" w:type="dxa"/>
            <w:vMerge/>
            <w:tcBorders>
              <w:left w:val="single" w:sz="4" w:space="0" w:color="000000"/>
              <w:bottom w:val="single" w:sz="4" w:space="0" w:color="000000"/>
              <w:right w:val="single" w:sz="4" w:space="0" w:color="000000"/>
            </w:tcBorders>
            <w:shd w:val="clear" w:color="auto" w:fill="D2D2D2"/>
          </w:tcPr>
          <w:p>
            <w:pPr/>
          </w:p>
        </w:tc>
        <w:tc>
          <w:tcPr>
            <w:tcW w:w="1869" w:type="dxa"/>
            <w:vMerge/>
            <w:tcBorders>
              <w:left w:val="single" w:sz="4" w:space="0" w:color="000000"/>
              <w:bottom w:val="single" w:sz="4" w:space="0" w:color="000000"/>
              <w:right w:val="single" w:sz="4" w:space="0" w:color="000000"/>
            </w:tcBorders>
            <w:shd w:val="clear" w:color="auto" w:fill="D2D2D2"/>
          </w:tcPr>
          <w:p>
            <w:pPr/>
          </w:p>
        </w:tc>
        <w:tc>
          <w:tcPr>
            <w:tcW w:w="1507"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1428"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1508"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69" w:type="dxa"/>
            <w:tcBorders>
              <w:top w:val="single" w:sz="47" w:space="0" w:color="D2D2D2"/>
              <w:left w:val="single" w:sz="9" w:space="0" w:color="D2D2D2"/>
              <w:bottom w:val="single" w:sz="4" w:space="0" w:color="000000"/>
              <w:right w:val="single" w:sz="4" w:space="0" w:color="000000"/>
            </w:tcBorders>
          </w:tcPr>
          <w:p>
            <w:pPr>
              <w:pStyle w:val="TableParagraph"/>
              <w:spacing w:line="190" w:lineRule="exact"/>
              <w:ind w:left="568" w:right="0"/>
              <w:jc w:val="left"/>
              <w:rPr>
                <w:rFonts w:ascii="宋体" w:hAnsi="宋体" w:cs="宋体" w:eastAsia="宋体" w:hint="default"/>
                <w:sz w:val="18"/>
                <w:szCs w:val="18"/>
              </w:rPr>
            </w:pPr>
            <w:r>
              <w:rPr>
                <w:rFonts w:ascii="宋体"/>
                <w:sz w:val="18"/>
              </w:rPr>
              <w:t>301,120,000.00</w:t>
            </w:r>
          </w:p>
        </w:tc>
        <w:tc>
          <w:tcPr>
            <w:tcW w:w="1507" w:type="dxa"/>
            <w:tcBorders>
              <w:top w:val="single" w:sz="47" w:space="0" w:color="D2D2D2"/>
              <w:left w:val="single" w:sz="4" w:space="0" w:color="000000"/>
              <w:bottom w:val="single" w:sz="4" w:space="0" w:color="000000"/>
              <w:right w:val="single" w:sz="4" w:space="0" w:color="000000"/>
            </w:tcBorders>
          </w:tcPr>
          <w:p>
            <w:pPr>
              <w:pStyle w:val="TableParagraph"/>
              <w:spacing w:line="190" w:lineRule="exact"/>
              <w:ind w:left="290" w:right="0"/>
              <w:jc w:val="left"/>
              <w:rPr>
                <w:rFonts w:ascii="宋体" w:hAnsi="宋体" w:cs="宋体" w:eastAsia="宋体" w:hint="default"/>
                <w:sz w:val="18"/>
                <w:szCs w:val="18"/>
              </w:rPr>
            </w:pPr>
            <w:r>
              <w:rPr>
                <w:rFonts w:ascii="宋体"/>
                <w:sz w:val="18"/>
              </w:rPr>
              <w:t>11,271,945.62</w:t>
            </w:r>
          </w:p>
        </w:tc>
        <w:tc>
          <w:tcPr>
            <w:tcW w:w="673"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7" w:space="0" w:color="D2D2D2"/>
              <w:left w:val="single" w:sz="4" w:space="0" w:color="000000"/>
              <w:bottom w:val="single" w:sz="4" w:space="0" w:color="000000"/>
              <w:right w:val="single" w:sz="4" w:space="0" w:color="000000"/>
            </w:tcBorders>
          </w:tcPr>
          <w:p>
            <w:pPr>
              <w:pStyle w:val="TableParagraph"/>
              <w:spacing w:line="190" w:lineRule="exact"/>
              <w:ind w:left="213" w:right="0"/>
              <w:jc w:val="left"/>
              <w:rPr>
                <w:rFonts w:ascii="宋体" w:hAnsi="宋体" w:cs="宋体" w:eastAsia="宋体" w:hint="default"/>
                <w:sz w:val="18"/>
                <w:szCs w:val="18"/>
              </w:rPr>
            </w:pPr>
            <w:r>
              <w:rPr>
                <w:rFonts w:ascii="宋体"/>
                <w:sz w:val="18"/>
              </w:rPr>
              <w:t>46,307,330.24</w:t>
            </w:r>
          </w:p>
        </w:tc>
        <w:tc>
          <w:tcPr>
            <w:tcW w:w="664"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7" w:space="0" w:color="D2D2D2"/>
              <w:left w:val="single" w:sz="4" w:space="0" w:color="000000"/>
              <w:bottom w:val="single" w:sz="4" w:space="0" w:color="000000"/>
              <w:right w:val="single" w:sz="4" w:space="0" w:color="000000"/>
            </w:tcBorders>
          </w:tcPr>
          <w:p>
            <w:pPr>
              <w:pStyle w:val="TableParagraph"/>
              <w:spacing w:line="190" w:lineRule="exact"/>
              <w:ind w:left="214" w:right="0"/>
              <w:jc w:val="left"/>
              <w:rPr>
                <w:rFonts w:ascii="宋体" w:hAnsi="宋体" w:cs="宋体" w:eastAsia="宋体" w:hint="default"/>
                <w:sz w:val="18"/>
                <w:szCs w:val="18"/>
              </w:rPr>
            </w:pPr>
            <w:r>
              <w:rPr>
                <w:rFonts w:ascii="宋体"/>
                <w:sz w:val="18"/>
              </w:rPr>
              <w:t>284,443,049.52</w:t>
            </w:r>
          </w:p>
        </w:tc>
        <w:tc>
          <w:tcPr>
            <w:tcW w:w="1136" w:type="dxa"/>
            <w:tcBorders>
              <w:top w:val="single" w:sz="47" w:space="0" w:color="D2D2D2"/>
              <w:left w:val="single" w:sz="4" w:space="0" w:color="000000"/>
              <w:bottom w:val="single" w:sz="4" w:space="0" w:color="000000"/>
              <w:right w:val="single" w:sz="4" w:space="0" w:color="000000"/>
            </w:tcBorders>
          </w:tcPr>
          <w:p>
            <w:pPr>
              <w:pStyle w:val="TableParagraph"/>
              <w:spacing w:line="190" w:lineRule="exact"/>
              <w:ind w:left="201" w:right="0"/>
              <w:jc w:val="left"/>
              <w:rPr>
                <w:rFonts w:ascii="宋体" w:hAnsi="宋体" w:cs="宋体" w:eastAsia="宋体" w:hint="default"/>
                <w:sz w:val="18"/>
                <w:szCs w:val="18"/>
              </w:rPr>
            </w:pPr>
            <w:r>
              <w:rPr>
                <w:rFonts w:ascii="宋体"/>
                <w:sz w:val="18"/>
              </w:rPr>
              <w:t>-94,925.96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4" w:right="0"/>
              <w:jc w:val="left"/>
              <w:rPr>
                <w:rFonts w:ascii="宋体" w:hAnsi="宋体" w:cs="宋体" w:eastAsia="宋体" w:hint="default"/>
                <w:sz w:val="18"/>
                <w:szCs w:val="18"/>
              </w:rPr>
            </w:pPr>
            <w:r>
              <w:rPr>
                <w:rFonts w:ascii="宋体"/>
                <w:sz w:val="18"/>
              </w:rPr>
              <w:t>26,933,653.33</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1" w:right="0"/>
              <w:jc w:val="left"/>
              <w:rPr>
                <w:rFonts w:ascii="宋体" w:hAnsi="宋体" w:cs="宋体" w:eastAsia="宋体" w:hint="default"/>
                <w:sz w:val="18"/>
                <w:szCs w:val="18"/>
              </w:rPr>
            </w:pPr>
            <w:r>
              <w:rPr>
                <w:rFonts w:ascii="宋体"/>
                <w:sz w:val="18"/>
              </w:rPr>
              <w:t>669,981,052.75</w:t>
            </w:r>
          </w:p>
        </w:tc>
      </w:tr>
    </w:tbl>
    <w:p>
      <w:pPr>
        <w:spacing w:after="0" w:line="240" w:lineRule="auto"/>
        <w:jc w:val="left"/>
        <w:rPr>
          <w:rFonts w:ascii="宋体" w:hAnsi="宋体" w:cs="宋体" w:eastAsia="宋体" w:hint="default"/>
          <w:sz w:val="18"/>
          <w:szCs w:val="18"/>
        </w:rPr>
        <w:sectPr>
          <w:pgSz w:w="16840" w:h="11910" w:orient="landscape"/>
          <w:pgMar w:header="877" w:footer="1340" w:top="1100" w:bottom="154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35" w:type="dxa"/>
        <w:tblLayout w:type="fixed"/>
        <w:tblCellMar>
          <w:top w:w="0" w:type="dxa"/>
          <w:left w:w="0" w:type="dxa"/>
          <w:bottom w:w="0" w:type="dxa"/>
          <w:right w:w="0" w:type="dxa"/>
        </w:tblCellMar>
        <w:tblLook w:val="01E0"/>
      </w:tblPr>
      <w:tblGrid>
        <w:gridCol w:w="2367"/>
        <w:gridCol w:w="1858"/>
        <w:gridCol w:w="1495"/>
        <w:gridCol w:w="686"/>
        <w:gridCol w:w="686"/>
        <w:gridCol w:w="1404"/>
        <w:gridCol w:w="686"/>
        <w:gridCol w:w="1498"/>
        <w:gridCol w:w="1136"/>
        <w:gridCol w:w="1277"/>
        <w:gridCol w:w="1502"/>
      </w:tblGrid>
      <w:tr>
        <w:trPr>
          <w:trHeight w:val="557"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3"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301,120,000.00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11,271,945.62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46,307,330.24</w:t>
            </w: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284,443,049.52</w:t>
            </w:r>
            <w:r>
              <w:rPr>
                <w:rFonts w:ascii="宋体"/>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-94,925.96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26,933,653.33</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669,981,052.75</w:t>
            </w:r>
          </w:p>
        </w:tc>
      </w:tr>
      <w:tr>
        <w:trPr>
          <w:trHeight w:val="557"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3"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18,524,353.00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宋体" w:hAnsi="宋体" w:cs="宋体" w:eastAsia="宋体" w:hint="default"/>
                <w:sz w:val="18"/>
                <w:szCs w:val="18"/>
              </w:rPr>
            </w:pPr>
            <w:r>
              <w:rPr>
                <w:rFonts w:ascii="宋体"/>
                <w:spacing w:val="-1"/>
                <w:sz w:val="18"/>
              </w:rPr>
              <w:t>240,666,589.54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14,011,898.25</w:t>
            </w: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3"/>
              <w:jc w:val="right"/>
              <w:rPr>
                <w:rFonts w:ascii="宋体" w:hAnsi="宋体" w:cs="宋体" w:eastAsia="宋体" w:hint="default"/>
                <w:sz w:val="18"/>
                <w:szCs w:val="18"/>
              </w:rPr>
            </w:pPr>
            <w:r>
              <w:rPr>
                <w:rFonts w:ascii="宋体"/>
                <w:spacing w:val="-1"/>
                <w:sz w:val="18"/>
              </w:rPr>
              <w:t>102,478,655.76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35,375.82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-2,392,898.34</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373,323,974.03</w:t>
            </w:r>
          </w:p>
        </w:tc>
      </w:tr>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116,490,554.01</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3,118,791.76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119,609,345.77</w:t>
            </w:r>
          </w:p>
        </w:tc>
      </w:tr>
      <w:tr>
        <w:trPr>
          <w:trHeight w:val="322"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1,205,674.54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35,375.82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-11,781.58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1,229,268.78</w:t>
            </w:r>
          </w:p>
        </w:tc>
      </w:tr>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1,205,674.54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116,490,554.01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35,375.82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3,107,010.18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120,838,614.55</w:t>
            </w:r>
          </w:p>
        </w:tc>
      </w:tr>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18,524,353.00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239,460,915.00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500,091.48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258,485,359.48</w:t>
            </w:r>
          </w:p>
        </w:tc>
      </w:tr>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18,524,353.00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239,460,915.00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500,091.48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258,485,359.48</w:t>
            </w:r>
          </w:p>
        </w:tc>
      </w:tr>
      <w:tr>
        <w:trPr>
          <w:trHeight w:val="557"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3"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14,011,898.25</w:t>
            </w: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-14,011,898.25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-6,000,000.00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-6,000,000.00</w:t>
            </w:r>
          </w:p>
        </w:tc>
      </w:tr>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14,011,898.25</w:t>
            </w: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-14,011,898.25</w:t>
            </w: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3"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-6,000,000.00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-6,000,000.00</w:t>
            </w:r>
          </w:p>
        </w:tc>
      </w:tr>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6"/>
              <w:ind w:left="23"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7"/>
              <w:ind w:left="23"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340" w:top="1100" w:bottom="154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35" w:type="dxa"/>
        <w:tblLayout w:type="fixed"/>
        <w:tblCellMar>
          <w:top w:w="0" w:type="dxa"/>
          <w:left w:w="0" w:type="dxa"/>
          <w:bottom w:w="0" w:type="dxa"/>
          <w:right w:w="0" w:type="dxa"/>
        </w:tblCellMar>
        <w:tblLook w:val="01E0"/>
      </w:tblPr>
      <w:tblGrid>
        <w:gridCol w:w="2367"/>
        <w:gridCol w:w="1858"/>
        <w:gridCol w:w="1495"/>
        <w:gridCol w:w="686"/>
        <w:gridCol w:w="686"/>
        <w:gridCol w:w="1404"/>
        <w:gridCol w:w="686"/>
        <w:gridCol w:w="1498"/>
        <w:gridCol w:w="1136"/>
        <w:gridCol w:w="1277"/>
        <w:gridCol w:w="1502"/>
      </w:tblGrid>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85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4" w:right="0"/>
              <w:jc w:val="left"/>
              <w:rPr>
                <w:rFonts w:ascii="宋体" w:hAnsi="宋体" w:cs="宋体" w:eastAsia="宋体" w:hint="default"/>
                <w:sz w:val="18"/>
                <w:szCs w:val="18"/>
              </w:rPr>
            </w:pPr>
            <w:r>
              <w:rPr>
                <w:rFonts w:ascii="宋体"/>
                <w:sz w:val="18"/>
              </w:rPr>
              <w:t>319,644,353.00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1" w:right="0"/>
              <w:jc w:val="left"/>
              <w:rPr>
                <w:rFonts w:ascii="宋体" w:hAnsi="宋体" w:cs="宋体" w:eastAsia="宋体" w:hint="default"/>
                <w:sz w:val="18"/>
                <w:szCs w:val="18"/>
              </w:rPr>
            </w:pPr>
            <w:r>
              <w:rPr>
                <w:rFonts w:ascii="宋体"/>
                <w:sz w:val="18"/>
              </w:rPr>
              <w:t>251,938,535.16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1" w:right="0"/>
              <w:jc w:val="left"/>
              <w:rPr>
                <w:rFonts w:ascii="宋体" w:hAnsi="宋体" w:cs="宋体" w:eastAsia="宋体" w:hint="default"/>
                <w:sz w:val="18"/>
                <w:szCs w:val="18"/>
              </w:rPr>
            </w:pPr>
            <w:r>
              <w:rPr>
                <w:rFonts w:ascii="宋体"/>
                <w:sz w:val="18"/>
              </w:rPr>
              <w:t>60,319,228.49</w:t>
            </w:r>
          </w:p>
        </w:tc>
        <w:tc>
          <w:tcPr>
            <w:tcW w:w="6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3" w:right="0"/>
              <w:jc w:val="left"/>
              <w:rPr>
                <w:rFonts w:ascii="宋体" w:hAnsi="宋体" w:cs="宋体" w:eastAsia="宋体" w:hint="default"/>
                <w:sz w:val="18"/>
                <w:szCs w:val="18"/>
              </w:rPr>
            </w:pPr>
            <w:r>
              <w:rPr>
                <w:rFonts w:ascii="宋体"/>
                <w:sz w:val="18"/>
              </w:rPr>
              <w:t>386,921,705.28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1" w:right="0"/>
              <w:jc w:val="left"/>
              <w:rPr>
                <w:rFonts w:ascii="宋体" w:hAnsi="宋体" w:cs="宋体" w:eastAsia="宋体" w:hint="default"/>
                <w:sz w:val="18"/>
                <w:szCs w:val="18"/>
              </w:rPr>
            </w:pPr>
            <w:r>
              <w:rPr>
                <w:rFonts w:ascii="宋体"/>
                <w:sz w:val="18"/>
              </w:rPr>
              <w:t>-59,550.14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4" w:right="0"/>
              <w:jc w:val="left"/>
              <w:rPr>
                <w:rFonts w:ascii="宋体" w:hAnsi="宋体" w:cs="宋体" w:eastAsia="宋体" w:hint="default"/>
                <w:sz w:val="18"/>
                <w:szCs w:val="18"/>
              </w:rPr>
            </w:pPr>
            <w:r>
              <w:rPr>
                <w:rFonts w:ascii="宋体"/>
                <w:sz w:val="18"/>
              </w:rPr>
              <w:t>24,540,754.99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 w:right="0"/>
              <w:jc w:val="left"/>
              <w:rPr>
                <w:rFonts w:ascii="宋体" w:hAnsi="宋体" w:cs="宋体" w:eastAsia="宋体" w:hint="default"/>
                <w:sz w:val="18"/>
                <w:szCs w:val="18"/>
              </w:rPr>
            </w:pPr>
            <w:r>
              <w:rPr>
                <w:rFonts w:ascii="宋体"/>
                <w:sz w:val="18"/>
              </w:rPr>
              <w:t>1,043,305,026.78</w:t>
            </w:r>
          </w:p>
        </w:tc>
      </w:tr>
    </w:tbl>
    <w:p>
      <w:pPr>
        <w:spacing w:line="240" w:lineRule="auto" w:before="4"/>
        <w:rPr>
          <w:rFonts w:ascii="Times New Roman" w:hAnsi="Times New Roman" w:cs="Times New Roman" w:eastAsia="Times New Roman" w:hint="default"/>
          <w:sz w:val="19"/>
          <w:szCs w:val="19"/>
        </w:rPr>
      </w:pPr>
    </w:p>
    <w:p>
      <w:pPr>
        <w:tabs>
          <w:tab w:pos="5725" w:val="left" w:leader="none"/>
          <w:tab w:pos="10588"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r>
      <w:r>
        <w:rPr>
          <w:rFonts w:ascii="宋体" w:hAnsi="宋体" w:cs="宋体" w:eastAsia="宋体" w:hint="default"/>
          <w:spacing w:val="-1"/>
          <w:sz w:val="18"/>
          <w:szCs w:val="18"/>
        </w:rPr>
        <w:t>主管会计工作负责人：陈林富</w:t>
        <w:tab/>
        <w:t>会计机构负责人：陈林富</w:t>
      </w:r>
    </w:p>
    <w:p>
      <w:pPr>
        <w:spacing w:line="240" w:lineRule="auto" w:before="10"/>
        <w:rPr>
          <w:rFonts w:ascii="宋体" w:hAnsi="宋体" w:cs="宋体" w:eastAsia="宋体" w:hint="default"/>
          <w:sz w:val="22"/>
          <w:szCs w:val="22"/>
        </w:rPr>
      </w:pPr>
    </w:p>
    <w:p>
      <w:pPr>
        <w:pStyle w:val="Heading4"/>
        <w:spacing w:line="240" w:lineRule="auto"/>
        <w:ind w:left="13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6840" w:h="11910" w:orient="landscape"/>
          <w:pgMar w:header="877" w:footer="1340" w:top="1100" w:bottom="1540" w:left="1300" w:right="0"/>
        </w:sectPr>
      </w:pPr>
    </w:p>
    <w:p>
      <w:pPr>
        <w:spacing w:line="278" w:lineRule="auto"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编制单位：浙江利欧股份有限公司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0"/>
        <w:ind w:left="140"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880" w:bottom="0" w:left="1300" w:right="0"/>
          <w:cols w:num="2" w:equalWidth="0">
            <w:col w:w="2841" w:space="10040"/>
            <w:col w:w="2659"/>
          </w:cols>
        </w:sectPr>
      </w:pPr>
    </w:p>
    <w:p>
      <w:pPr>
        <w:spacing w:line="240" w:lineRule="auto" w:before="5"/>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453"/>
        <w:gridCol w:w="1868"/>
        <w:gridCol w:w="1495"/>
        <w:gridCol w:w="886"/>
        <w:gridCol w:w="1316"/>
        <w:gridCol w:w="1406"/>
        <w:gridCol w:w="886"/>
        <w:gridCol w:w="1498"/>
        <w:gridCol w:w="1675"/>
      </w:tblGrid>
      <w:tr>
        <w:trPr>
          <w:trHeight w:val="383"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3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15"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4"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2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4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9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33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184" w:lineRule="exact"/>
              <w:ind w:left="2" w:right="0"/>
              <w:jc w:val="center"/>
              <w:rPr>
                <w:rFonts w:ascii="宋体" w:hAnsi="宋体" w:cs="宋体" w:eastAsia="宋体" w:hint="default"/>
                <w:sz w:val="18"/>
                <w:szCs w:val="18"/>
              </w:rPr>
            </w:pPr>
            <w:r>
              <w:rPr>
                <w:rFonts w:ascii="宋体" w:hAnsi="宋体" w:cs="宋体" w:eastAsia="宋体" w:hint="default"/>
                <w:sz w:val="18"/>
                <w:szCs w:val="18"/>
              </w:rPr>
              <w:t>一般风险</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14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9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24"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8" w:type="dxa"/>
            <w:vMerge/>
            <w:tcBorders>
              <w:left w:val="single" w:sz="4" w:space="0" w:color="000000"/>
              <w:bottom w:val="single" w:sz="4" w:space="0" w:color="000000"/>
              <w:right w:val="single" w:sz="4" w:space="0" w:color="000000"/>
            </w:tcBorders>
            <w:shd w:val="clear" w:color="auto" w:fill="D2D2D2"/>
          </w:tcPr>
          <w:p>
            <w:pPr/>
          </w:p>
        </w:tc>
        <w:tc>
          <w:tcPr>
            <w:tcW w:w="1495"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406"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1498" w:type="dxa"/>
            <w:vMerge/>
            <w:tcBorders>
              <w:left w:val="single" w:sz="4" w:space="0" w:color="000000"/>
              <w:bottom w:val="single" w:sz="4" w:space="0" w:color="000000"/>
              <w:right w:val="single" w:sz="4" w:space="0" w:color="000000"/>
            </w:tcBorders>
            <w:shd w:val="clear" w:color="auto" w:fill="D2D2D2"/>
          </w:tcPr>
          <w:p>
            <w:pPr/>
          </w:p>
        </w:tc>
        <w:tc>
          <w:tcPr>
            <w:tcW w:w="1675" w:type="dxa"/>
            <w:vMerge/>
            <w:tcBorders>
              <w:left w:val="single" w:sz="4" w:space="0" w:color="000000"/>
              <w:bottom w:val="single" w:sz="4" w:space="0" w:color="000000"/>
              <w:right w:val="single" w:sz="4" w:space="0" w:color="000000"/>
            </w:tcBorders>
            <w:shd w:val="clear" w:color="auto" w:fill="D2D2D2"/>
          </w:tcPr>
          <w:p>
            <w:pPr/>
          </w:p>
        </w:tc>
      </w:tr>
      <w:tr>
        <w:trPr>
          <w:trHeight w:val="38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68" w:type="dxa"/>
            <w:tcBorders>
              <w:top w:val="single" w:sz="51" w:space="0" w:color="D2D2D2"/>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319,644,353.00</w:t>
            </w:r>
          </w:p>
        </w:tc>
        <w:tc>
          <w:tcPr>
            <w:tcW w:w="1495"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251,937,882.28</w:t>
            </w:r>
          </w:p>
        </w:tc>
        <w:tc>
          <w:tcPr>
            <w:tcW w:w="886" w:type="dxa"/>
            <w:tcBorders>
              <w:top w:val="single" w:sz="51" w:space="0" w:color="D2D2D2"/>
              <w:left w:val="single" w:sz="4" w:space="0" w:color="000000"/>
              <w:bottom w:val="single" w:sz="4" w:space="0" w:color="000000"/>
              <w:right w:val="single" w:sz="4" w:space="0" w:color="000000"/>
            </w:tcBorders>
          </w:tcPr>
          <w:p>
            <w:pPr/>
          </w:p>
        </w:tc>
        <w:tc>
          <w:tcPr>
            <w:tcW w:w="1316" w:type="dxa"/>
            <w:tcBorders>
              <w:top w:val="single" w:sz="51" w:space="0" w:color="D2D2D2"/>
              <w:left w:val="single" w:sz="4" w:space="0" w:color="000000"/>
              <w:bottom w:val="single" w:sz="4" w:space="0" w:color="000000"/>
              <w:right w:val="single" w:sz="4" w:space="0" w:color="000000"/>
            </w:tcBorders>
          </w:tcPr>
          <w:p>
            <w:pPr/>
          </w:p>
        </w:tc>
        <w:tc>
          <w:tcPr>
            <w:tcW w:w="1406" w:type="dxa"/>
            <w:tcBorders>
              <w:top w:val="single" w:sz="51" w:space="0" w:color="D2D2D2"/>
              <w:left w:val="single" w:sz="4" w:space="0" w:color="000000"/>
              <w:bottom w:val="single" w:sz="4" w:space="0" w:color="000000"/>
              <w:right w:val="single" w:sz="13" w:space="0" w:color="D2D2D2"/>
            </w:tcBorders>
          </w:tcPr>
          <w:p>
            <w:pPr>
              <w:pStyle w:val="TableParagraph"/>
              <w:spacing w:line="240" w:lineRule="auto" w:before="8"/>
              <w:ind w:right="7"/>
              <w:jc w:val="right"/>
              <w:rPr>
                <w:rFonts w:ascii="宋体" w:hAnsi="宋体" w:cs="宋体" w:eastAsia="宋体" w:hint="default"/>
                <w:sz w:val="18"/>
                <w:szCs w:val="18"/>
              </w:rPr>
            </w:pPr>
            <w:r>
              <w:rPr>
                <w:rFonts w:ascii="宋体"/>
                <w:spacing w:val="-1"/>
                <w:sz w:val="18"/>
              </w:rPr>
              <w:t>60,319,228.49</w:t>
            </w:r>
          </w:p>
        </w:tc>
        <w:tc>
          <w:tcPr>
            <w:tcW w:w="886" w:type="dxa"/>
            <w:tcBorders>
              <w:top w:val="single" w:sz="4" w:space="0" w:color="000000"/>
              <w:left w:val="single" w:sz="13" w:space="0" w:color="D2D2D2"/>
              <w:bottom w:val="single" w:sz="4" w:space="0" w:color="000000"/>
              <w:right w:val="single" w:sz="12" w:space="0" w:color="D2D2D2"/>
            </w:tcBorders>
          </w:tcPr>
          <w:p>
            <w:pPr/>
          </w:p>
        </w:tc>
        <w:tc>
          <w:tcPr>
            <w:tcW w:w="1498" w:type="dxa"/>
            <w:tcBorders>
              <w:top w:val="single" w:sz="51" w:space="0" w:color="D2D2D2"/>
              <w:left w:val="single" w:sz="12"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392,537,117.90</w:t>
            </w:r>
          </w:p>
        </w:tc>
        <w:tc>
          <w:tcPr>
            <w:tcW w:w="1675"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1,024,438,581.67</w:t>
            </w:r>
          </w:p>
        </w:tc>
      </w:tr>
      <w:tr>
        <w:trPr>
          <w:trHeight w:val="32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2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868" w:type="dxa"/>
            <w:tcBorders>
              <w:top w:val="single" w:sz="4" w:space="0" w:color="000000"/>
              <w:left w:val="single" w:sz="13" w:space="0" w:color="D2D2D2"/>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2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868" w:type="dxa"/>
            <w:tcBorders>
              <w:top w:val="single" w:sz="4" w:space="0" w:color="000000"/>
              <w:left w:val="single" w:sz="13" w:space="0" w:color="D2D2D2"/>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8" w:type="dxa"/>
            <w:tcBorders>
              <w:top w:val="single" w:sz="4" w:space="0" w:color="000000"/>
              <w:left w:val="single" w:sz="13" w:space="0" w:color="D2D2D2"/>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319,644,353.00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251,937,882.28</w:t>
            </w: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60,319,228.49</w:t>
            </w: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392,537,117.90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1,024,438,581.67</w:t>
            </w:r>
          </w:p>
        </w:tc>
      </w:tr>
      <w:tr>
        <w:trPr>
          <w:trHeight w:val="557"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1"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1868" w:type="dxa"/>
            <w:tcBorders>
              <w:top w:val="single" w:sz="4" w:space="0" w:color="000000"/>
              <w:left w:val="single" w:sz="13" w:space="0" w:color="D2D2D2"/>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346,510.00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8,135,361.45</w:t>
            </w: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73,218,253.06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81,700,124.51</w:t>
            </w:r>
          </w:p>
        </w:tc>
      </w:tr>
      <w:tr>
        <w:trPr>
          <w:trHeight w:val="32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68" w:type="dxa"/>
            <w:tcBorders>
              <w:top w:val="single" w:sz="4" w:space="0" w:color="000000"/>
              <w:left w:val="single" w:sz="13" w:space="0" w:color="D2D2D2"/>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81,353,614.51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81,353,614.51</w:t>
            </w:r>
          </w:p>
        </w:tc>
      </w:tr>
      <w:tr>
        <w:trPr>
          <w:trHeight w:val="32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68" w:type="dxa"/>
            <w:tcBorders>
              <w:top w:val="single" w:sz="4" w:space="0" w:color="000000"/>
              <w:left w:val="single" w:sz="13" w:space="0" w:color="D2D2D2"/>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346,510.00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346,510.00</w:t>
            </w:r>
          </w:p>
        </w:tc>
      </w:tr>
    </w:tbl>
    <w:p>
      <w:pPr>
        <w:spacing w:after="0" w:line="240" w:lineRule="auto"/>
        <w:jc w:val="right"/>
        <w:rPr>
          <w:rFonts w:ascii="宋体" w:hAnsi="宋体" w:cs="宋体" w:eastAsia="宋体" w:hint="default"/>
          <w:sz w:val="18"/>
          <w:szCs w:val="18"/>
        </w:rPr>
        <w:sectPr>
          <w:type w:val="continuous"/>
          <w:pgSz w:w="16840" w:h="11910" w:orient="landscape"/>
          <w:pgMar w:top="880" w:bottom="0" w:left="1300" w:right="0"/>
        </w:sectPr>
      </w:pPr>
    </w:p>
    <w:p>
      <w:pPr>
        <w:spacing w:line="240" w:lineRule="auto" w:before="0"/>
        <w:rPr>
          <w:rFonts w:ascii="宋体" w:hAnsi="宋体" w:cs="宋体" w:eastAsia="宋体" w:hint="default"/>
          <w:sz w:val="20"/>
          <w:szCs w:val="20"/>
        </w:rPr>
      </w:pPr>
      <w:r>
        <w:rPr/>
        <w:pict>
          <v:shape style="position:absolute;margin-left:153.960007pt;margin-top:280.010010pt;width:133.25pt;height:15.6pt;mso-position-horizontal-relative:page;mso-position-vertical-relative:page;z-index:-83245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53.960007pt;margin-top:296.089996pt;width:133.25pt;height:15.75pt;mso-position-horizontal-relative:page;mso-position-vertical-relative:page;z-index:-83243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97.179993pt;margin-top:280.010010pt;width:90.05pt;height:31.8pt;mso-position-horizontal-relative:page;mso-position-vertical-relative:page;z-index:-832408" coordorigin="3944,5600" coordsize="1801,636">
            <v:group style="position:absolute;left:3944;top:5600;width:1801;height:312" coordorigin="3944,5600" coordsize="1801,312">
              <v:shape style="position:absolute;left:3944;top:5600;width:1801;height:312" coordorigin="3944,5600" coordsize="1801,312" path="m3944,5912l5744,5912,5744,5600,3944,5600,3944,5912xe" filled="true" fillcolor="#ffffff" stroked="false">
                <v:path arrowok="t"/>
                <v:fill type="solid"/>
              </v:shape>
            </v:group>
            <v:group style="position:absolute;left:3944;top:5922;width:1801;height:315" coordorigin="3944,5922" coordsize="1801,315">
              <v:shape style="position:absolute;left:3944;top:5922;width:1801;height:315" coordorigin="3944,5922" coordsize="1801,315" path="m3944,6236l5744,6236,5744,5922,3944,5922,3944,6236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35" w:type="dxa"/>
        <w:tblLayout w:type="fixed"/>
        <w:tblCellMar>
          <w:top w:w="0" w:type="dxa"/>
          <w:left w:w="0" w:type="dxa"/>
          <w:bottom w:w="0" w:type="dxa"/>
          <w:right w:w="0" w:type="dxa"/>
        </w:tblCellMar>
        <w:tblLook w:val="01E0"/>
      </w:tblPr>
      <w:tblGrid>
        <w:gridCol w:w="2477"/>
        <w:gridCol w:w="1856"/>
        <w:gridCol w:w="1495"/>
        <w:gridCol w:w="886"/>
        <w:gridCol w:w="1316"/>
        <w:gridCol w:w="1406"/>
        <w:gridCol w:w="886"/>
        <w:gridCol w:w="1498"/>
        <w:gridCol w:w="1675"/>
      </w:tblGrid>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346,510.00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81,353,614.51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81,700,124.51</w:t>
            </w: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3" w:right="1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 金额</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8,135,361.45</w:t>
            </w: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-8,135,361.45</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8,135,361.45</w:t>
            </w: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-8,135,361.45</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7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．资本公积转增资本</w:t>
            </w:r>
          </w:p>
        </w:tc>
        <w:tc>
          <w:tcPr>
            <w:tcW w:w="1856" w:type="dxa"/>
            <w:tcBorders>
              <w:top w:val="single" w:sz="4" w:space="0" w:color="000000"/>
              <w:left w:val="single" w:sz="9" w:space="0" w:color="FFFFFF"/>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7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．盈余公积转增资本</w:t>
            </w:r>
          </w:p>
        </w:tc>
        <w:tc>
          <w:tcPr>
            <w:tcW w:w="1856" w:type="dxa"/>
            <w:tcBorders>
              <w:top w:val="single" w:sz="4" w:space="0" w:color="000000"/>
              <w:left w:val="single" w:sz="9" w:space="0" w:color="FFFFFF"/>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3,061,438.44</w:t>
            </w: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3,061,438.44</w:t>
            </w: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3,061,438.44</w:t>
            </w: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3,061,438.44</w:t>
            </w: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1" w:right="0"/>
              <w:jc w:val="left"/>
              <w:rPr>
                <w:rFonts w:ascii="宋体" w:hAnsi="宋体" w:cs="宋体" w:eastAsia="宋体" w:hint="default"/>
                <w:sz w:val="18"/>
                <w:szCs w:val="18"/>
              </w:rPr>
            </w:pPr>
            <w:r>
              <w:rPr>
                <w:rFonts w:ascii="宋体"/>
                <w:sz w:val="18"/>
              </w:rPr>
              <w:t>319,644,353.00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252,284,392.28</w:t>
            </w:r>
          </w:p>
        </w:tc>
        <w:tc>
          <w:tcPr>
            <w:tcW w:w="88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68,454,589.94</w:t>
            </w:r>
          </w:p>
        </w:tc>
        <w:tc>
          <w:tcPr>
            <w:tcW w:w="88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465,755,370.96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1,106,138,706.18</w:t>
            </w:r>
          </w:p>
        </w:tc>
      </w:tr>
    </w:tbl>
    <w:p>
      <w:pPr>
        <w:spacing w:before="8"/>
        <w:ind w:left="140"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38"/>
        <w:ind w:left="0" w:right="2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496"/>
        <w:gridCol w:w="1856"/>
        <w:gridCol w:w="1495"/>
        <w:gridCol w:w="886"/>
        <w:gridCol w:w="884"/>
        <w:gridCol w:w="1406"/>
        <w:gridCol w:w="886"/>
        <w:gridCol w:w="1496"/>
        <w:gridCol w:w="1678"/>
      </w:tblGrid>
      <w:tr>
        <w:trPr>
          <w:trHeight w:val="324" w:hRule="exact"/>
        </w:trPr>
        <w:tc>
          <w:tcPr>
            <w:tcW w:w="24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5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557" w:hRule="exact"/>
        </w:trPr>
        <w:tc>
          <w:tcPr>
            <w:tcW w:w="2496" w:type="dxa"/>
            <w:vMerge/>
            <w:tcBorders>
              <w:left w:val="single" w:sz="4" w:space="0" w:color="000000"/>
              <w:bottom w:val="single" w:sz="4" w:space="0" w:color="000000"/>
              <w:right w:val="single" w:sz="4" w:space="0" w:color="000000"/>
            </w:tcBorders>
            <w:shd w:val="clear" w:color="auto" w:fill="D2D2D2"/>
          </w:tcPr>
          <w:p>
            <w:pP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1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3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bl>
    <w:p>
      <w:pPr>
        <w:spacing w:after="0" w:line="240" w:lineRule="auto"/>
        <w:jc w:val="left"/>
        <w:rPr>
          <w:rFonts w:ascii="宋体" w:hAnsi="宋体" w:cs="宋体" w:eastAsia="宋体" w:hint="default"/>
          <w:sz w:val="18"/>
          <w:szCs w:val="18"/>
        </w:rPr>
        <w:sectPr>
          <w:pgSz w:w="16840" w:h="11910" w:orient="landscape"/>
          <w:pgMar w:header="877" w:footer="1340" w:top="1100" w:bottom="1540" w:left="1300" w:right="0"/>
        </w:sectPr>
      </w:pPr>
    </w:p>
    <w:p>
      <w:pPr>
        <w:spacing w:line="240" w:lineRule="auto" w:before="0"/>
        <w:rPr>
          <w:rFonts w:ascii="Times New Roman" w:hAnsi="Times New Roman" w:cs="Times New Roman" w:eastAsia="Times New Roman" w:hint="default"/>
          <w:sz w:val="20"/>
          <w:szCs w:val="20"/>
        </w:rPr>
      </w:pPr>
      <w:r>
        <w:rPr/>
        <w:pict>
          <v:shape style="position:absolute;margin-left:154.914001pt;margin-top:421.029999pt;width:133.25pt;height:15.75pt;mso-position-horizontal-relative:page;mso-position-vertical-relative:page;z-index:-83238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54.914001pt;margin-top:437.235992pt;width:133.25pt;height:15.65pt;mso-position-horizontal-relative:page;mso-position-vertical-relative:page;z-index:-83236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97.059998pt;margin-top:420.490021pt;width:91.15pt;height:32.950pt;mso-position-horizontal-relative:page;mso-position-vertical-relative:page;z-index:-832336" coordorigin="3941,8410" coordsize="1823,659">
            <v:group style="position:absolute;left:3952;top:8421;width:2;height:315" coordorigin="3952,8421" coordsize="2,315">
              <v:shape style="position:absolute;left:3952;top:8421;width:2;height:315" coordorigin="3952,8421" coordsize="0,315" path="m3952,8421l3952,8735e" filled="false" stroked="true" strokeweight="1.08pt" strokecolor="#ffffff">
                <v:path arrowok="t"/>
              </v:shape>
            </v:group>
            <v:group style="position:absolute;left:3963;top:8421;width:1801;height:315" coordorigin="3963,8421" coordsize="1801,315">
              <v:shape style="position:absolute;left:3963;top:8421;width:1801;height:315" coordorigin="3963,8421" coordsize="1801,315" path="m3963,8735l5763,8735,5763,8421,3963,8421,3963,8735xe" filled="true" fillcolor="#ffffff" stroked="false">
                <v:path arrowok="t"/>
                <v:fill type="solid"/>
              </v:shape>
            </v:group>
            <v:group style="position:absolute;left:3952;top:8745;width:2;height:313" coordorigin="3952,8745" coordsize="2,313">
              <v:shape style="position:absolute;left:3952;top:8745;width:2;height:313" coordorigin="3952,8745" coordsize="0,313" path="m3952,8745l3952,9057e" filled="false" stroked="true" strokeweight="1.08pt" strokecolor="#ffffff">
                <v:path arrowok="t"/>
              </v:shape>
            </v:group>
            <v:group style="position:absolute;left:3963;top:8745;width:1801;height:313" coordorigin="3963,8745" coordsize="1801,313">
              <v:shape style="position:absolute;left:3963;top:8745;width:1801;height:313" coordorigin="3963,8745" coordsize="1801,313" path="m3963,9057l5763,9057,5763,8745,3963,8745,3963,9057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35" w:type="dxa"/>
        <w:tblLayout w:type="fixed"/>
        <w:tblCellMar>
          <w:top w:w="0" w:type="dxa"/>
          <w:left w:w="0" w:type="dxa"/>
          <w:bottom w:w="0" w:type="dxa"/>
          <w:right w:w="0" w:type="dxa"/>
        </w:tblCellMar>
        <w:tblLook w:val="01E0"/>
      </w:tblPr>
      <w:tblGrid>
        <w:gridCol w:w="2496"/>
        <w:gridCol w:w="1856"/>
        <w:gridCol w:w="1495"/>
        <w:gridCol w:w="886"/>
        <w:gridCol w:w="884"/>
        <w:gridCol w:w="1406"/>
        <w:gridCol w:w="886"/>
        <w:gridCol w:w="1496"/>
        <w:gridCol w:w="1675"/>
      </w:tblGrid>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301,120,000.00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11,271,494.00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46,307,330.24</w:t>
            </w: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266,430,033.62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625,128,857.86</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301,120,000.00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11,271,494.00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46,307,330.24</w:t>
            </w: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266,430,033.62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625,128,857.86</w:t>
            </w:r>
          </w:p>
        </w:tc>
      </w:tr>
      <w:tr>
        <w:trPr>
          <w:trHeight w:val="557"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1"/>
              <w:ind w:left="23" w:right="22"/>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宋体" w:hAnsi="宋体" w:cs="宋体" w:eastAsia="宋体" w:hint="default"/>
                <w:sz w:val="18"/>
                <w:szCs w:val="18"/>
              </w:rPr>
            </w:pPr>
            <w:r>
              <w:rPr>
                <w:rFonts w:ascii="宋体"/>
                <w:spacing w:val="-1"/>
                <w:sz w:val="18"/>
              </w:rPr>
              <w:t>18,524,353.00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240,666,388.28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14,011,898.25</w:t>
            </w: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宋体" w:hAnsi="宋体" w:cs="宋体" w:eastAsia="宋体" w:hint="default"/>
                <w:sz w:val="18"/>
                <w:szCs w:val="18"/>
              </w:rPr>
            </w:pPr>
            <w:r>
              <w:rPr>
                <w:rFonts w:ascii="宋体"/>
                <w:spacing w:val="-1"/>
                <w:sz w:val="18"/>
              </w:rPr>
              <w:t>126,107,084.28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宋体" w:hAnsi="宋体" w:cs="宋体" w:eastAsia="宋体" w:hint="default"/>
                <w:sz w:val="18"/>
                <w:szCs w:val="18"/>
              </w:rPr>
            </w:pPr>
            <w:r>
              <w:rPr>
                <w:rFonts w:ascii="宋体"/>
                <w:spacing w:val="-1"/>
                <w:sz w:val="18"/>
              </w:rPr>
              <w:t>399,309,723.81</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140,118,982.53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140,118,982.53</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1,205,674.54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宋体"/>
                <w:spacing w:val="-1"/>
                <w:sz w:val="18"/>
              </w:rPr>
              <w:t>1,205,674.54</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1,205,674.54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140,118,982.53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141,324,657.07</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18,524,353.00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239,460,713.74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257,985,066.74</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18,524,353.00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239,460,713.74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257,985,066.74</w:t>
            </w:r>
          </w:p>
        </w:tc>
      </w:tr>
      <w:tr>
        <w:trPr>
          <w:trHeight w:val="557"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3" w:right="2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 金额</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14,011,898.25</w:t>
            </w: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-14,011,898.25</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14,011,898.25</w:t>
            </w: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宋体" w:hAnsi="宋体" w:cs="宋体" w:eastAsia="宋体" w:hint="default"/>
                <w:sz w:val="18"/>
                <w:szCs w:val="18"/>
              </w:rPr>
            </w:pPr>
            <w:r>
              <w:rPr>
                <w:rFonts w:ascii="宋体"/>
                <w:spacing w:val="-1"/>
                <w:sz w:val="18"/>
              </w:rPr>
              <w:t>14,011,898.25</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．资本公积转增资本</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．盈余公积转增资本</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340" w:top="1100" w:bottom="154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35" w:type="dxa"/>
        <w:tblLayout w:type="fixed"/>
        <w:tblCellMar>
          <w:top w:w="0" w:type="dxa"/>
          <w:left w:w="0" w:type="dxa"/>
          <w:bottom w:w="0" w:type="dxa"/>
          <w:right w:w="0" w:type="dxa"/>
        </w:tblCellMar>
        <w:tblLook w:val="01E0"/>
      </w:tblPr>
      <w:tblGrid>
        <w:gridCol w:w="2496"/>
        <w:gridCol w:w="1856"/>
        <w:gridCol w:w="1495"/>
        <w:gridCol w:w="886"/>
        <w:gridCol w:w="884"/>
        <w:gridCol w:w="1406"/>
        <w:gridCol w:w="886"/>
        <w:gridCol w:w="1496"/>
        <w:gridCol w:w="1675"/>
      </w:tblGrid>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1" w:right="0"/>
              <w:jc w:val="left"/>
              <w:rPr>
                <w:rFonts w:ascii="宋体" w:hAnsi="宋体" w:cs="宋体" w:eastAsia="宋体" w:hint="default"/>
                <w:sz w:val="18"/>
                <w:szCs w:val="18"/>
              </w:rPr>
            </w:pPr>
            <w:r>
              <w:rPr>
                <w:rFonts w:ascii="宋体"/>
                <w:sz w:val="18"/>
              </w:rPr>
              <w:t>319,644,353.00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3" w:right="0"/>
              <w:jc w:val="left"/>
              <w:rPr>
                <w:rFonts w:ascii="宋体" w:hAnsi="宋体" w:cs="宋体" w:eastAsia="宋体" w:hint="default"/>
                <w:sz w:val="18"/>
                <w:szCs w:val="18"/>
              </w:rPr>
            </w:pPr>
            <w:r>
              <w:rPr>
                <w:rFonts w:ascii="宋体"/>
                <w:sz w:val="18"/>
              </w:rPr>
              <w:t>251,937,882.28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3" w:right="0"/>
              <w:jc w:val="left"/>
              <w:rPr>
                <w:rFonts w:ascii="宋体" w:hAnsi="宋体" w:cs="宋体" w:eastAsia="宋体" w:hint="default"/>
                <w:sz w:val="18"/>
                <w:szCs w:val="18"/>
              </w:rPr>
            </w:pPr>
            <w:r>
              <w:rPr>
                <w:rFonts w:ascii="宋体"/>
                <w:sz w:val="18"/>
              </w:rPr>
              <w:t>60,319,228.49</w:t>
            </w:r>
          </w:p>
        </w:tc>
        <w:tc>
          <w:tcPr>
            <w:tcW w:w="88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sz w:val="18"/>
              </w:rPr>
              <w:t>392,537,117.90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3" w:right="0"/>
              <w:jc w:val="left"/>
              <w:rPr>
                <w:rFonts w:ascii="宋体" w:hAnsi="宋体" w:cs="宋体" w:eastAsia="宋体" w:hint="default"/>
                <w:sz w:val="18"/>
                <w:szCs w:val="18"/>
              </w:rPr>
            </w:pPr>
            <w:r>
              <w:rPr>
                <w:rFonts w:ascii="宋体"/>
                <w:sz w:val="18"/>
              </w:rPr>
              <w:t>1,024,438,581.67</w:t>
            </w:r>
          </w:p>
        </w:tc>
      </w:tr>
    </w:tbl>
    <w:p>
      <w:pPr>
        <w:tabs>
          <w:tab w:pos="5276" w:val="left" w:leader="none"/>
          <w:tab w:pos="10679" w:val="left" w:leader="none"/>
        </w:tabs>
        <w:spacing w:line="205"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r>
      <w:r>
        <w:rPr>
          <w:rFonts w:ascii="宋体" w:hAnsi="宋体" w:cs="宋体" w:eastAsia="宋体" w:hint="default"/>
          <w:spacing w:val="-1"/>
          <w:sz w:val="18"/>
          <w:szCs w:val="18"/>
        </w:rPr>
        <w:t>主管会计工作负责人：陈林富</w:t>
        <w:tab/>
        <w:t>会计机构负责人：陈林富</w:t>
      </w:r>
    </w:p>
    <w:p>
      <w:pPr>
        <w:spacing w:after="0" w:line="205" w:lineRule="exact"/>
        <w:jc w:val="left"/>
        <w:rPr>
          <w:rFonts w:ascii="宋体" w:hAnsi="宋体" w:cs="宋体" w:eastAsia="宋体" w:hint="default"/>
          <w:sz w:val="18"/>
          <w:szCs w:val="18"/>
        </w:rPr>
        <w:sectPr>
          <w:pgSz w:w="16840" w:h="11910" w:orient="landscape"/>
          <w:pgMar w:header="877" w:footer="1340" w:top="1100" w:bottom="154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2"/>
        <w:spacing w:line="240" w:lineRule="auto" w:before="14"/>
        <w:ind w:right="0"/>
        <w:jc w:val="left"/>
        <w:rPr>
          <w:rFonts w:ascii="黑体" w:hAnsi="黑体" w:cs="黑体" w:eastAsia="黑体" w:hint="default"/>
        </w:rPr>
      </w:pPr>
      <w:r>
        <w:rPr>
          <w:rFonts w:ascii="黑体" w:hAnsi="黑体" w:cs="黑体" w:eastAsia="黑体" w:hint="default"/>
        </w:rPr>
        <w:t>三、财务报表附注</w:t>
      </w: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5"/>
          <w:szCs w:val="15"/>
        </w:rPr>
      </w:pPr>
    </w:p>
    <w:p>
      <w:pPr>
        <w:pStyle w:val="BodyText"/>
        <w:spacing w:line="240" w:lineRule="auto" w:before="0"/>
        <w:ind w:left="0" w:right="1656"/>
        <w:jc w:val="center"/>
      </w:pPr>
      <w:r>
        <w:rPr>
          <w:rFonts w:ascii="宋体" w:hAnsi="宋体" w:cs="宋体" w:eastAsia="宋体" w:hint="default"/>
        </w:rPr>
        <w:t>2012</w:t>
      </w:r>
      <w:r>
        <w:rPr>
          <w:rFonts w:ascii="宋体" w:hAnsi="宋体" w:cs="宋体" w:eastAsia="宋体" w:hint="default"/>
          <w:spacing w:val="-51"/>
        </w:rPr>
        <w:t> </w:t>
      </w:r>
      <w:r>
        <w:rPr/>
        <w:t>年度</w:t>
      </w:r>
    </w:p>
    <w:p>
      <w:pPr>
        <w:spacing w:line="240" w:lineRule="auto" w:before="7"/>
        <w:rPr>
          <w:rFonts w:ascii="宋体" w:hAnsi="宋体" w:cs="宋体" w:eastAsia="宋体" w:hint="default"/>
          <w:sz w:val="17"/>
          <w:szCs w:val="17"/>
        </w:rPr>
      </w:pPr>
    </w:p>
    <w:p>
      <w:pPr>
        <w:pStyle w:val="BodyText"/>
        <w:spacing w:line="240" w:lineRule="auto"/>
        <w:ind w:left="6558" w:right="0"/>
        <w:jc w:val="left"/>
      </w:pPr>
      <w:r>
        <w:rPr/>
        <w:t>金额单位：人民币元</w:t>
      </w:r>
    </w:p>
    <w:p>
      <w:pPr>
        <w:spacing w:line="240" w:lineRule="auto" w:before="3"/>
        <w:rPr>
          <w:rFonts w:ascii="宋体" w:hAnsi="宋体" w:cs="宋体" w:eastAsia="宋体" w:hint="default"/>
          <w:sz w:val="11"/>
          <w:szCs w:val="11"/>
        </w:rPr>
      </w:pPr>
    </w:p>
    <w:p>
      <w:pPr>
        <w:pStyle w:val="Heading4"/>
        <w:spacing w:line="240" w:lineRule="auto" w:before="36"/>
        <w:ind w:left="557" w:right="0"/>
        <w:jc w:val="left"/>
        <w:rPr>
          <w:rFonts w:ascii="黑体" w:hAnsi="黑体" w:cs="黑体" w:eastAsia="黑体" w:hint="default"/>
          <w:b w:val="0"/>
          <w:bCs w:val="0"/>
        </w:rPr>
      </w:pPr>
      <w:r>
        <w:rPr>
          <w:rFonts w:ascii="黑体" w:hAnsi="黑体" w:cs="黑体" w:eastAsia="黑体" w:hint="default"/>
        </w:rPr>
        <w:t>一、公司基本情况</w:t>
      </w:r>
      <w:r>
        <w:rPr>
          <w:rFonts w:ascii="黑体" w:hAnsi="黑体" w:cs="黑体" w:eastAsia="黑体" w:hint="default"/>
          <w:b w:val="0"/>
          <w:bCs w:val="0"/>
        </w:rPr>
      </w:r>
    </w:p>
    <w:p>
      <w:pPr>
        <w:spacing w:line="240" w:lineRule="auto" w:before="3"/>
        <w:rPr>
          <w:rFonts w:ascii="黑体" w:hAnsi="黑体" w:cs="黑体" w:eastAsia="黑体" w:hint="default"/>
          <w:b/>
          <w:bCs/>
          <w:sz w:val="14"/>
          <w:szCs w:val="14"/>
        </w:rPr>
      </w:pPr>
    </w:p>
    <w:p>
      <w:pPr>
        <w:pStyle w:val="BodyText"/>
        <w:spacing w:line="367" w:lineRule="auto" w:before="0"/>
        <w:ind w:right="0" w:firstLine="419"/>
        <w:jc w:val="left"/>
      </w:pPr>
      <w:r>
        <w:rPr/>
        <w:t>浙江利欧股份有限公司</w:t>
      </w:r>
      <w:r>
        <w:rPr>
          <w:rFonts w:ascii="宋体" w:hAnsi="宋体" w:cs="宋体" w:eastAsia="宋体" w:hint="default"/>
        </w:rPr>
        <w:t>(</w:t>
      </w:r>
      <w:r>
        <w:rPr/>
        <w:t>以下简称公司或本公司</w:t>
      </w:r>
      <w:r>
        <w:rPr>
          <w:rFonts w:ascii="宋体" w:hAnsi="宋体" w:cs="宋体" w:eastAsia="宋体" w:hint="default"/>
        </w:rPr>
        <w:t>)</w:t>
      </w:r>
      <w:r>
        <w:rPr/>
        <w:t>系经浙江省人民政府浙政股〔</w:t>
      </w:r>
      <w:r>
        <w:rPr>
          <w:rFonts w:ascii="宋体" w:hAnsi="宋体" w:cs="宋体" w:eastAsia="宋体" w:hint="default"/>
        </w:rPr>
        <w:t>2005</w:t>
      </w:r>
      <w:r>
        <w:rPr/>
        <w:t>〕</w:t>
      </w:r>
      <w:r>
        <w:rPr>
          <w:rFonts w:ascii="宋体" w:hAnsi="宋体" w:cs="宋体" w:eastAsia="宋体" w:hint="default"/>
        </w:rPr>
        <w:t>5</w:t>
      </w:r>
      <w:r>
        <w:rPr>
          <w:rFonts w:ascii="宋体" w:hAnsi="宋体" w:cs="宋体" w:eastAsia="宋体" w:hint="default"/>
          <w:w w:val="100"/>
        </w:rPr>
        <w:t> </w:t>
      </w:r>
      <w:r>
        <w:rPr>
          <w:spacing w:val="-7"/>
        </w:rPr>
        <w:t>号文批准，由王相荣、张灵正、王壮利、温岭中恒投资有限公司、颜土富和王珍萍共同发起，</w:t>
      </w:r>
      <w:r>
        <w:rPr>
          <w:spacing w:val="-21"/>
        </w:rPr>
        <w:t> </w:t>
      </w:r>
      <w:r>
        <w:rPr>
          <w:spacing w:val="-21"/>
        </w:rPr>
      </w:r>
      <w:r>
        <w:rPr/>
        <w:t>在原浙江利欧电气有限公司基础上整体变更设立的股份有限公司，于</w:t>
      </w:r>
      <w:r>
        <w:rPr>
          <w:spacing w:val="-50"/>
        </w:rPr>
        <w:t> </w:t>
      </w:r>
      <w:r>
        <w:rPr>
          <w:rFonts w:ascii="宋体" w:hAnsi="宋体" w:cs="宋体" w:eastAsia="宋体" w:hint="default"/>
        </w:rPr>
        <w:t>2005</w:t>
      </w:r>
      <w:r>
        <w:rPr>
          <w:rFonts w:ascii="宋体" w:hAnsi="宋体" w:cs="宋体" w:eastAsia="宋体" w:hint="default"/>
          <w:spacing w:val="-53"/>
        </w:rPr>
        <w:t> </w:t>
      </w:r>
      <w:r>
        <w:rPr/>
        <w:t>年</w:t>
      </w:r>
      <w:r>
        <w:rPr>
          <w:spacing w:val="-50"/>
        </w:rPr>
        <w:t> </w:t>
      </w:r>
      <w:r>
        <w:rPr>
          <w:rFonts w:ascii="宋体" w:hAnsi="宋体" w:cs="宋体" w:eastAsia="宋体" w:hint="default"/>
        </w:rPr>
        <w:t>2</w:t>
      </w:r>
      <w:r>
        <w:rPr>
          <w:rFonts w:ascii="宋体" w:hAnsi="宋体" w:cs="宋体" w:eastAsia="宋体" w:hint="default"/>
          <w:spacing w:val="-50"/>
        </w:rPr>
        <w:t> </w:t>
      </w:r>
      <w:r>
        <w:rPr/>
        <w:t>月</w:t>
      </w:r>
      <w:r>
        <w:rPr>
          <w:spacing w:val="-50"/>
        </w:rPr>
        <w:t> </w:t>
      </w:r>
      <w:r>
        <w:rPr>
          <w:rFonts w:ascii="宋体" w:hAnsi="宋体" w:cs="宋体" w:eastAsia="宋体" w:hint="default"/>
        </w:rPr>
        <w:t>1</w:t>
      </w:r>
      <w:r>
        <w:rPr>
          <w:rFonts w:ascii="宋体" w:hAnsi="宋体" w:cs="宋体" w:eastAsia="宋体" w:hint="default"/>
          <w:spacing w:val="-53"/>
        </w:rPr>
        <w:t> </w:t>
      </w:r>
      <w:r>
        <w:rPr/>
        <w:t>日在浙</w:t>
      </w:r>
    </w:p>
    <w:p>
      <w:pPr>
        <w:pStyle w:val="BodyText"/>
        <w:spacing w:line="240" w:lineRule="auto" w:before="34"/>
        <w:ind w:right="0"/>
        <w:jc w:val="left"/>
      </w:pPr>
      <w:r>
        <w:rPr>
          <w:w w:val="100"/>
        </w:rPr>
        <w:t>江省</w:t>
      </w:r>
      <w:r>
        <w:rPr>
          <w:spacing w:val="-3"/>
          <w:w w:val="100"/>
        </w:rPr>
        <w:t>工</w:t>
      </w:r>
      <w:r>
        <w:rPr>
          <w:w w:val="100"/>
        </w:rPr>
        <w:t>商</w:t>
      </w:r>
      <w:r>
        <w:rPr>
          <w:spacing w:val="-3"/>
          <w:w w:val="100"/>
        </w:rPr>
        <w:t>行</w:t>
      </w:r>
      <w:r>
        <w:rPr>
          <w:w w:val="100"/>
        </w:rPr>
        <w:t>政</w:t>
      </w:r>
      <w:r>
        <w:rPr>
          <w:spacing w:val="-3"/>
          <w:w w:val="100"/>
        </w:rPr>
        <w:t>管</w:t>
      </w:r>
      <w:r>
        <w:rPr>
          <w:w w:val="100"/>
        </w:rPr>
        <w:t>理</w:t>
      </w:r>
      <w:r>
        <w:rPr>
          <w:spacing w:val="-3"/>
          <w:w w:val="100"/>
        </w:rPr>
        <w:t>局</w:t>
      </w:r>
      <w:r>
        <w:rPr>
          <w:w w:val="100"/>
        </w:rPr>
        <w:t>登</w:t>
      </w:r>
      <w:r>
        <w:rPr>
          <w:spacing w:val="-3"/>
          <w:w w:val="100"/>
        </w:rPr>
        <w:t>记</w:t>
      </w:r>
      <w:r>
        <w:rPr>
          <w:w w:val="100"/>
        </w:rPr>
        <w:t>注册</w:t>
      </w:r>
      <w:r>
        <w:rPr>
          <w:spacing w:val="-3"/>
          <w:w w:val="100"/>
        </w:rPr>
        <w:t>，</w:t>
      </w:r>
      <w:r>
        <w:rPr>
          <w:w w:val="100"/>
        </w:rPr>
        <w:t>取</w:t>
      </w:r>
      <w:r>
        <w:rPr>
          <w:spacing w:val="-3"/>
          <w:w w:val="100"/>
        </w:rPr>
        <w:t>得</w:t>
      </w:r>
      <w:r>
        <w:rPr>
          <w:w w:val="100"/>
        </w:rPr>
        <w:t>注</w:t>
      </w:r>
      <w:r>
        <w:rPr>
          <w:spacing w:val="-3"/>
          <w:w w:val="100"/>
        </w:rPr>
        <w:t>册</w:t>
      </w:r>
      <w:r>
        <w:rPr>
          <w:w w:val="100"/>
        </w:rPr>
        <w:t>号为</w:t>
      </w:r>
      <w:r>
        <w:rPr>
          <w:spacing w:val="-46"/>
        </w:rPr>
        <w:t> </w:t>
      </w:r>
      <w:r>
        <w:rPr>
          <w:rFonts w:ascii="宋体" w:hAnsi="宋体" w:cs="宋体" w:eastAsia="宋体" w:hint="default"/>
          <w:spacing w:val="-3"/>
          <w:w w:val="100"/>
        </w:rPr>
        <w:t>3</w:t>
      </w:r>
      <w:r>
        <w:rPr>
          <w:rFonts w:ascii="宋体" w:hAnsi="宋体" w:cs="宋体" w:eastAsia="宋体" w:hint="default"/>
          <w:w w:val="100"/>
        </w:rPr>
        <w:t>30</w:t>
      </w:r>
      <w:r>
        <w:rPr>
          <w:rFonts w:ascii="宋体" w:hAnsi="宋体" w:cs="宋体" w:eastAsia="宋体" w:hint="default"/>
          <w:spacing w:val="-3"/>
          <w:w w:val="100"/>
        </w:rPr>
        <w:t>0</w:t>
      </w:r>
      <w:r>
        <w:rPr>
          <w:rFonts w:ascii="宋体" w:hAnsi="宋体" w:cs="宋体" w:eastAsia="宋体" w:hint="default"/>
          <w:w w:val="100"/>
        </w:rPr>
        <w:t>00000</w:t>
      </w:r>
      <w:r>
        <w:rPr>
          <w:rFonts w:ascii="宋体" w:hAnsi="宋体" w:cs="宋体" w:eastAsia="宋体" w:hint="default"/>
          <w:spacing w:val="-3"/>
          <w:w w:val="100"/>
        </w:rPr>
        <w:t>0</w:t>
      </w:r>
      <w:r>
        <w:rPr>
          <w:rFonts w:ascii="宋体" w:hAnsi="宋体" w:cs="宋体" w:eastAsia="宋体" w:hint="default"/>
          <w:w w:val="100"/>
        </w:rPr>
        <w:t>01282</w:t>
      </w:r>
      <w:r>
        <w:rPr>
          <w:rFonts w:ascii="宋体" w:hAnsi="宋体" w:cs="宋体" w:eastAsia="宋体" w:hint="default"/>
          <w:spacing w:val="-48"/>
        </w:rPr>
        <w:t> </w:t>
      </w:r>
      <w:r>
        <w:rPr>
          <w:w w:val="100"/>
        </w:rPr>
        <w:t>的</w:t>
      </w:r>
      <w:r>
        <w:rPr>
          <w:spacing w:val="-3"/>
          <w:w w:val="100"/>
        </w:rPr>
        <w:t>《</w:t>
      </w:r>
      <w:r>
        <w:rPr>
          <w:w w:val="100"/>
        </w:rPr>
        <w:t>企</w:t>
      </w:r>
      <w:r>
        <w:rPr>
          <w:spacing w:val="-3"/>
          <w:w w:val="100"/>
        </w:rPr>
        <w:t>业法</w:t>
      </w:r>
      <w:r>
        <w:rPr>
          <w:w w:val="100"/>
        </w:rPr>
        <w:t>人营</w:t>
      </w:r>
      <w:r>
        <w:rPr>
          <w:spacing w:val="-3"/>
          <w:w w:val="100"/>
        </w:rPr>
        <w:t>业</w:t>
      </w:r>
      <w:r>
        <w:rPr>
          <w:w w:val="100"/>
        </w:rPr>
        <w:t>执</w:t>
      </w:r>
      <w:r>
        <w:rPr>
          <w:spacing w:val="-3"/>
          <w:w w:val="100"/>
        </w:rPr>
        <w:t>照</w:t>
      </w:r>
      <w:r>
        <w:rPr>
          <w:spacing w:val="-106"/>
          <w:w w:val="100"/>
        </w:rPr>
        <w:t>》</w:t>
      </w:r>
      <w:r>
        <w:rPr>
          <w:w w:val="100"/>
        </w:rPr>
        <w:t>。</w:t>
      </w:r>
    </w:p>
    <w:p>
      <w:pPr>
        <w:pStyle w:val="BodyText"/>
        <w:spacing w:line="364" w:lineRule="auto" w:before="145"/>
        <w:ind w:right="0"/>
        <w:jc w:val="left"/>
      </w:pPr>
      <w:r>
        <w:rPr/>
        <w:t>公司现有注册资本</w:t>
      </w:r>
      <w:r>
        <w:rPr>
          <w:spacing w:val="-50"/>
        </w:rPr>
        <w:t> </w:t>
      </w:r>
      <w:r>
        <w:rPr>
          <w:rFonts w:ascii="宋体" w:hAnsi="宋体" w:cs="宋体" w:eastAsia="宋体" w:hint="default"/>
        </w:rPr>
        <w:t>31,964.4353</w:t>
      </w:r>
      <w:r>
        <w:rPr>
          <w:rFonts w:ascii="宋体" w:hAnsi="宋体" w:cs="宋体" w:eastAsia="宋体" w:hint="default"/>
          <w:spacing w:val="-52"/>
        </w:rPr>
        <w:t> </w:t>
      </w:r>
      <w:r>
        <w:rPr>
          <w:spacing w:val="-8"/>
        </w:rPr>
        <w:t>万元，股份总数</w:t>
      </w:r>
      <w:r>
        <w:rPr>
          <w:spacing w:val="-52"/>
        </w:rPr>
        <w:t> </w:t>
      </w:r>
      <w:r>
        <w:rPr>
          <w:rFonts w:ascii="宋体" w:hAnsi="宋体" w:cs="宋体" w:eastAsia="宋体" w:hint="default"/>
        </w:rPr>
        <w:t>31,964.4353</w:t>
      </w:r>
      <w:r>
        <w:rPr>
          <w:rFonts w:ascii="宋体" w:hAnsi="宋体" w:cs="宋体" w:eastAsia="宋体" w:hint="default"/>
          <w:spacing w:val="-52"/>
        </w:rPr>
        <w:t> </w:t>
      </w:r>
      <w:r>
        <w:rPr/>
        <w:t>万股</w:t>
      </w:r>
      <w:r>
        <w:rPr>
          <w:rFonts w:ascii="宋体" w:hAnsi="宋体" w:cs="宋体" w:eastAsia="宋体" w:hint="default"/>
        </w:rPr>
        <w:t>(</w:t>
      </w:r>
      <w:r>
        <w:rPr/>
        <w:t>每股面值</w:t>
      </w:r>
      <w:r>
        <w:rPr>
          <w:spacing w:val="-52"/>
        </w:rPr>
        <w:t> </w:t>
      </w:r>
      <w:r>
        <w:rPr>
          <w:rFonts w:ascii="宋体" w:hAnsi="宋体" w:cs="宋体" w:eastAsia="宋体" w:hint="default"/>
        </w:rPr>
        <w:t>1</w:t>
      </w:r>
      <w:r>
        <w:rPr>
          <w:rFonts w:ascii="宋体" w:hAnsi="宋体" w:cs="宋体" w:eastAsia="宋体" w:hint="default"/>
          <w:spacing w:val="-50"/>
        </w:rPr>
        <w:t> </w:t>
      </w:r>
      <w:r>
        <w:rPr>
          <w:spacing w:val="-9"/>
        </w:rPr>
        <w:t>元</w:t>
      </w:r>
      <w:r>
        <w:rPr>
          <w:rFonts w:ascii="宋体" w:hAnsi="宋体" w:cs="宋体" w:eastAsia="宋体" w:hint="default"/>
          <w:spacing w:val="-9"/>
        </w:rPr>
        <w:t>)</w:t>
      </w:r>
      <w:r>
        <w:rPr>
          <w:spacing w:val="-9"/>
        </w:rPr>
        <w:t>。公司股</w:t>
      </w:r>
      <w:r>
        <w:rPr>
          <w:w w:val="100"/>
        </w:rPr>
        <w:t> </w:t>
      </w:r>
      <w:r>
        <w:rPr/>
        <w:t>票已在深圳证券交易所挂牌交易。</w:t>
      </w:r>
    </w:p>
    <w:p>
      <w:pPr>
        <w:pStyle w:val="BodyText"/>
        <w:spacing w:line="367" w:lineRule="auto" w:before="79"/>
        <w:ind w:right="0" w:firstLine="419"/>
        <w:jc w:val="left"/>
      </w:pPr>
      <w:r>
        <w:rPr>
          <w:spacing w:val="-2"/>
        </w:rPr>
        <w:t>本公司属专用设备制造业。经营范围：泵、园林机械、清洗机械设备、电机、汽油机、</w:t>
      </w:r>
      <w:r>
        <w:rPr>
          <w:w w:val="100"/>
        </w:rPr>
        <w:t> </w:t>
      </w:r>
      <w:r>
        <w:rPr>
          <w:spacing w:val="-4"/>
        </w:rPr>
        <w:t>阀门、模具、五金工具、电气控制柜、成套供水设备、农业机械、机械设备、环保设备、电</w:t>
      </w:r>
      <w:r>
        <w:rPr>
          <w:spacing w:val="-45"/>
        </w:rPr>
        <w:t> </w:t>
      </w:r>
      <w:r>
        <w:rPr>
          <w:spacing w:val="-45"/>
        </w:rPr>
      </w:r>
      <w:r>
        <w:rPr>
          <w:spacing w:val="-4"/>
          <w:w w:val="100"/>
        </w:rPr>
        <w:t>器零部件及相关配件的生产、销售，进出口经营业务，实业投资。（上述经营范围不含国家</w:t>
      </w:r>
      <w:r>
        <w:rPr>
          <w:spacing w:val="-85"/>
          <w:w w:val="100"/>
        </w:rPr>
        <w:t> </w:t>
      </w:r>
      <w:r>
        <w:rPr>
          <w:spacing w:val="-85"/>
          <w:w w:val="100"/>
        </w:rPr>
      </w:r>
      <w:r>
        <w:rPr>
          <w:spacing w:val="-7"/>
          <w:w w:val="100"/>
        </w:rPr>
        <w:t>法律法规规定禁止、限制和许可经营的项目）。</w:t>
      </w:r>
    </w:p>
    <w:p>
      <w:pPr>
        <w:pStyle w:val="Heading4"/>
        <w:spacing w:line="240" w:lineRule="auto" w:before="72"/>
        <w:ind w:left="663" w:right="0"/>
        <w:jc w:val="left"/>
        <w:rPr>
          <w:rFonts w:ascii="黑体" w:hAnsi="黑体" w:cs="黑体" w:eastAsia="黑体" w:hint="default"/>
          <w:b w:val="0"/>
          <w:bCs w:val="0"/>
        </w:rPr>
      </w:pPr>
      <w:r>
        <w:rPr>
          <w:rFonts w:ascii="黑体" w:hAnsi="黑体" w:cs="黑体" w:eastAsia="黑体" w:hint="default"/>
        </w:rPr>
        <w:t>二、公司主要会计政策和会计估计</w:t>
      </w:r>
      <w:r>
        <w:rPr>
          <w:rFonts w:ascii="黑体" w:hAnsi="黑体" w:cs="黑体" w:eastAsia="黑体" w:hint="default"/>
          <w:b w:val="0"/>
          <w:bCs w:val="0"/>
        </w:rPr>
      </w:r>
    </w:p>
    <w:p>
      <w:pPr>
        <w:spacing w:line="240" w:lineRule="auto" w:before="5"/>
        <w:rPr>
          <w:rFonts w:ascii="黑体" w:hAnsi="黑体" w:cs="黑体" w:eastAsia="黑体" w:hint="default"/>
          <w:b/>
          <w:bCs/>
          <w:sz w:val="14"/>
          <w:szCs w:val="14"/>
        </w:rPr>
      </w:pPr>
    </w:p>
    <w:p>
      <w:pPr>
        <w:pStyle w:val="BodyText"/>
        <w:spacing w:line="400" w:lineRule="auto" w:before="0"/>
        <w:ind w:left="558" w:right="5544"/>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财务报表的编制基础</w:t>
      </w:r>
      <w:r>
        <w:rPr>
          <w:w w:val="100"/>
        </w:rPr>
        <w:t> </w:t>
      </w:r>
      <w:r>
        <w:rPr>
          <w:spacing w:val="-2"/>
        </w:rPr>
        <w:t>本公司财务报表以持续经营为编制基础。</w:t>
      </w:r>
      <w:r>
        <w:rPr>
          <w:spacing w:val="-69"/>
        </w:rPr>
        <w:t> </w:t>
      </w:r>
      <w:r>
        <w:rPr>
          <w:spacing w:val="-69"/>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遵循企业会计准则的声明</w:t>
      </w:r>
    </w:p>
    <w:p>
      <w:pPr>
        <w:pStyle w:val="BodyText"/>
        <w:spacing w:line="367" w:lineRule="auto" w:before="43"/>
        <w:ind w:right="0" w:firstLine="419"/>
        <w:jc w:val="left"/>
      </w:pPr>
      <w:r>
        <w:rPr>
          <w:spacing w:val="-4"/>
        </w:rPr>
        <w:t>本公司所编制的财务报表符合企业会计准则的要求，真实、完整地反映了公司的财务状</w:t>
      </w:r>
      <w:r>
        <w:rPr>
          <w:w w:val="100"/>
        </w:rPr>
        <w:t> </w:t>
      </w:r>
      <w:r>
        <w:rPr/>
        <w:t>况、经营成果和现金流量等有关信息。</w:t>
      </w:r>
    </w:p>
    <w:p>
      <w:pPr>
        <w:pStyle w:val="BodyText"/>
        <w:spacing w:line="240" w:lineRule="auto" w:before="77"/>
        <w:ind w:left="558"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会计期间</w:t>
      </w:r>
    </w:p>
    <w:p>
      <w:pPr>
        <w:spacing w:line="240" w:lineRule="auto" w:before="0"/>
        <w:rPr>
          <w:rFonts w:ascii="宋体" w:hAnsi="宋体" w:cs="宋体" w:eastAsia="宋体" w:hint="default"/>
          <w:sz w:val="14"/>
          <w:szCs w:val="14"/>
        </w:rPr>
      </w:pPr>
    </w:p>
    <w:p>
      <w:pPr>
        <w:pStyle w:val="BodyText"/>
        <w:spacing w:line="403" w:lineRule="auto" w:before="0"/>
        <w:ind w:left="557" w:right="5476"/>
        <w:jc w:val="left"/>
      </w:pPr>
      <w:r>
        <w:rPr/>
        <w:t>会计年度自公历</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w:t>
      </w:r>
      <w:r>
        <w:rPr>
          <w:w w:val="100"/>
        </w:rPr>
        <w:t> </w:t>
      </w:r>
      <w:r>
        <w:rPr>
          <w:rFonts w:ascii="宋体" w:hAnsi="宋体" w:cs="宋体" w:eastAsia="宋体" w:hint="default"/>
        </w:rPr>
        <w:t>(</w:t>
      </w:r>
      <w:r>
        <w:rPr/>
        <w:t>四</w:t>
      </w:r>
      <w:r>
        <w:rPr>
          <w:rFonts w:ascii="宋体" w:hAnsi="宋体" w:cs="宋体" w:eastAsia="宋体" w:hint="default"/>
        </w:rPr>
        <w:t>) </w:t>
      </w:r>
      <w:r>
        <w:rPr/>
        <w:t>记账本位币</w:t>
      </w:r>
    </w:p>
    <w:p>
      <w:pPr>
        <w:pStyle w:val="BodyText"/>
        <w:spacing w:line="240" w:lineRule="auto" w:before="40"/>
        <w:ind w:left="558" w:right="0"/>
        <w:jc w:val="left"/>
      </w:pPr>
      <w:r>
        <w:rPr/>
        <w:t>采用人民币为记账本位币。</w:t>
      </w:r>
    </w:p>
    <w:p>
      <w:pPr>
        <w:spacing w:line="240" w:lineRule="auto" w:before="3"/>
        <w:rPr>
          <w:rFonts w:ascii="宋体" w:hAnsi="宋体" w:cs="宋体" w:eastAsia="宋体" w:hint="default"/>
          <w:sz w:val="14"/>
          <w:szCs w:val="14"/>
        </w:rPr>
      </w:pPr>
    </w:p>
    <w:p>
      <w:pPr>
        <w:pStyle w:val="BodyText"/>
        <w:spacing w:line="367" w:lineRule="auto" w:before="0"/>
        <w:ind w:left="558" w:right="4315"/>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
        </w:rPr>
        <w:t> </w:t>
      </w:r>
      <w:r>
        <w:rPr/>
        <w:t>同一控制下和非同一控制下企业合并的会计处理方法</w:t>
      </w:r>
      <w:r>
        <w:rPr>
          <w:w w:val="100"/>
        </w:rPr>
        <w:t> </w:t>
      </w:r>
      <w:r>
        <w:rPr>
          <w:rFonts w:ascii="宋体" w:hAnsi="宋体" w:cs="宋体" w:eastAsia="宋体" w:hint="default"/>
        </w:rPr>
        <w:t>1.</w:t>
      </w:r>
      <w:r>
        <w:rPr>
          <w:rFonts w:ascii="宋体" w:hAnsi="宋体" w:cs="宋体" w:eastAsia="宋体" w:hint="default"/>
          <w:spacing w:val="-4"/>
        </w:rPr>
        <w:t> </w:t>
      </w:r>
      <w:r>
        <w:rPr/>
        <w:t>同一控制下企业合并的会计处理方法</w:t>
      </w:r>
    </w:p>
    <w:p>
      <w:pPr>
        <w:pStyle w:val="BodyText"/>
        <w:spacing w:line="240" w:lineRule="auto" w:before="34"/>
        <w:ind w:left="557" w:right="0"/>
        <w:jc w:val="left"/>
      </w:pPr>
      <w:r>
        <w:rPr>
          <w:spacing w:val="-4"/>
        </w:rPr>
        <w:t>公司在企业合并中取得的资产和负债，按照合并日在被合并方的账面价值计量。公司取</w:t>
      </w:r>
    </w:p>
    <w:p>
      <w:pPr>
        <w:pStyle w:val="BodyText"/>
        <w:spacing w:line="420" w:lineRule="atLeast" w:before="0"/>
        <w:ind w:right="0"/>
        <w:jc w:val="left"/>
      </w:pPr>
      <w:r>
        <w:rPr>
          <w:spacing w:val="-4"/>
        </w:rPr>
        <w:t>得的净资产账面价值与支付的合并对价账面价值（或发行股份面值总额）的差额，调整资本</w:t>
      </w:r>
      <w:r>
        <w:rPr>
          <w:spacing w:val="-44"/>
        </w:rPr>
        <w:t> </w:t>
      </w:r>
      <w:r>
        <w:rPr>
          <w:spacing w:val="-44"/>
        </w:rPr>
      </w:r>
      <w:r>
        <w:rPr/>
        <w:t>公积；资本公积不足冲减的，调整留存收益。</w:t>
      </w:r>
    </w:p>
    <w:p>
      <w:pPr>
        <w:spacing w:after="0" w:line="420" w:lineRule="atLeast"/>
        <w:jc w:val="left"/>
        <w:sectPr>
          <w:headerReference w:type="default" r:id="rId36"/>
          <w:footerReference w:type="default" r:id="rId37"/>
          <w:pgSz w:w="11910" w:h="16840"/>
          <w:pgMar w:header="877" w:footer="1340" w:top="1060" w:bottom="1540" w:left="1660" w:right="0"/>
          <w:pgNumType w:start="76"/>
        </w:sectPr>
      </w:pPr>
    </w:p>
    <w:p>
      <w:pPr>
        <w:spacing w:line="240" w:lineRule="auto" w:before="0"/>
        <w:rPr>
          <w:rFonts w:ascii="宋体" w:hAnsi="宋体" w:cs="宋体" w:eastAsia="宋体" w:hint="default"/>
          <w:sz w:val="20"/>
          <w:szCs w:val="20"/>
        </w:rPr>
      </w:pPr>
    </w:p>
    <w:p>
      <w:pPr>
        <w:pStyle w:val="BodyText"/>
        <w:spacing w:line="240" w:lineRule="auto" w:before="175"/>
        <w:ind w:left="558" w:right="0"/>
        <w:jc w:val="left"/>
      </w:pPr>
      <w:r>
        <w:rPr>
          <w:rFonts w:ascii="宋体" w:hAnsi="宋体" w:cs="宋体" w:eastAsia="宋体" w:hint="default"/>
        </w:rPr>
        <w:t>2.</w:t>
      </w:r>
      <w:r>
        <w:rPr>
          <w:rFonts w:ascii="宋体" w:hAnsi="宋体" w:cs="宋体" w:eastAsia="宋体" w:hint="default"/>
          <w:spacing w:val="-3"/>
        </w:rPr>
        <w:t> </w:t>
      </w:r>
      <w:r>
        <w:rPr/>
        <w:t>非同一控制下企业合并的会计处理方法</w:t>
      </w:r>
    </w:p>
    <w:p>
      <w:pPr>
        <w:pStyle w:val="BodyText"/>
        <w:spacing w:line="367" w:lineRule="auto" w:before="145"/>
        <w:ind w:right="1788" w:firstLine="419"/>
        <w:jc w:val="both"/>
      </w:pPr>
      <w:r>
        <w:rPr/>
        <w:t>公司在购买日对合并成本大于合并中取得的被购买方可辨认净资产公允价值份额的差</w:t>
      </w:r>
      <w:r>
        <w:rPr>
          <w:spacing w:val="2"/>
          <w:w w:val="100"/>
        </w:rPr>
        <w:t> </w:t>
      </w:r>
      <w:r>
        <w:rPr>
          <w:spacing w:val="-4"/>
        </w:rPr>
        <w:t>额，确认为商誉；如果合并成本小于合并中取得的被购买方可辨认净资产公允价值份额，首</w:t>
      </w:r>
      <w:r>
        <w:rPr>
          <w:spacing w:val="-41"/>
        </w:rPr>
        <w:t> </w:t>
      </w:r>
      <w:r>
        <w:rPr>
          <w:spacing w:val="-41"/>
        </w:rPr>
      </w:r>
      <w:r>
        <w:rPr>
          <w:spacing w:val="-4"/>
          <w:w w:val="100"/>
        </w:rPr>
        <w:t>先对取得的被购买方各项可辨认资产、负债及或有负债的公允价值以及合并成本的计量进行</w:t>
      </w:r>
      <w:r>
        <w:rPr>
          <w:spacing w:val="-89"/>
          <w:w w:val="100"/>
        </w:rPr>
        <w:t> </w:t>
      </w:r>
      <w:r>
        <w:rPr>
          <w:spacing w:val="-89"/>
          <w:w w:val="100"/>
        </w:rPr>
      </w:r>
      <w:r>
        <w:rPr>
          <w:spacing w:val="-4"/>
        </w:rPr>
        <w:t>复核，经复核后合并成本仍小于合并中取得的被购买方可辨认净资产公允价值份额的，其差</w:t>
      </w:r>
      <w:r>
        <w:rPr>
          <w:spacing w:val="-42"/>
        </w:rPr>
        <w:t> </w:t>
      </w:r>
      <w:r>
        <w:rPr>
          <w:spacing w:val="-42"/>
        </w:rPr>
      </w:r>
      <w:r>
        <w:rPr/>
        <w:t>额计入当期损益。</w:t>
      </w:r>
    </w:p>
    <w:p>
      <w:pPr>
        <w:pStyle w:val="BodyText"/>
        <w:spacing w:line="367" w:lineRule="auto" w:before="34"/>
        <w:ind w:left="558" w:right="0"/>
        <w:jc w:val="lef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
        </w:rPr>
        <w:t> </w:t>
      </w:r>
      <w:r>
        <w:rPr/>
        <w:t>合并财务报表的编制方法</w:t>
      </w:r>
      <w:r>
        <w:rPr>
          <w:w w:val="100"/>
        </w:rPr>
        <w:t> </w:t>
      </w:r>
      <w:r>
        <w:rPr>
          <w:spacing w:val="-4"/>
          <w:w w:val="100"/>
        </w:rPr>
        <w:t>母公司将其控制的所有子公司纳入合并财务报表的合并范围。合并财务报表以母公司及</w:t>
      </w:r>
    </w:p>
    <w:p>
      <w:pPr>
        <w:pStyle w:val="BodyText"/>
        <w:spacing w:line="367" w:lineRule="auto" w:before="34"/>
        <w:ind w:right="1789"/>
        <w:jc w:val="both"/>
      </w:pPr>
      <w:r>
        <w:rPr>
          <w:spacing w:val="-4"/>
        </w:rPr>
        <w:t>其子公司的财务报表为基础，根据其他有关资料，按照权益法调整对子公司的长期股权投资</w:t>
      </w:r>
      <w:r>
        <w:rPr>
          <w:spacing w:val="-40"/>
        </w:rPr>
        <w:t> </w:t>
      </w:r>
      <w:r>
        <w:rPr>
          <w:spacing w:val="-40"/>
        </w:rPr>
      </w:r>
      <w:r>
        <w:rPr/>
        <w:t>后，由母公司按照《企业会计准则第</w:t>
      </w:r>
      <w:r>
        <w:rPr>
          <w:spacing w:val="-55"/>
        </w:rPr>
        <w:t> </w:t>
      </w:r>
      <w:r>
        <w:rPr>
          <w:rFonts w:ascii="宋体" w:hAnsi="宋体" w:cs="宋体" w:eastAsia="宋体" w:hint="default"/>
        </w:rPr>
        <w:t>33</w:t>
      </w:r>
      <w:r>
        <w:rPr>
          <w:rFonts w:ascii="宋体" w:hAnsi="宋体" w:cs="宋体" w:eastAsia="宋体" w:hint="default"/>
          <w:spacing w:val="-57"/>
        </w:rPr>
        <w:t> </w:t>
      </w:r>
      <w:r>
        <w:rPr/>
        <w:t>号——合并财务报表》编制。</w:t>
      </w:r>
    </w:p>
    <w:p>
      <w:pPr>
        <w:pStyle w:val="BodyText"/>
        <w:spacing w:line="367" w:lineRule="auto" w:before="34"/>
        <w:ind w:left="557" w:right="0"/>
        <w:jc w:val="left"/>
      </w:pP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2"/>
        </w:rPr>
        <w:t> </w:t>
      </w:r>
      <w:r>
        <w:rPr/>
        <w:t>现金及现金等价物的确定标准</w:t>
      </w:r>
      <w:r>
        <w:rPr>
          <w:w w:val="100"/>
        </w:rPr>
        <w:t> </w:t>
      </w:r>
      <w:r>
        <w:rPr>
          <w:spacing w:val="-4"/>
          <w:w w:val="100"/>
        </w:rPr>
        <w:t>列示于现金流量表中的现金是指库存现金以及可以随时用于支付的存款。现金等价物是</w:t>
      </w:r>
    </w:p>
    <w:p>
      <w:pPr>
        <w:pStyle w:val="BodyText"/>
        <w:spacing w:line="367" w:lineRule="auto" w:before="34"/>
        <w:ind w:left="557" w:right="1624" w:hanging="420"/>
        <w:jc w:val="left"/>
      </w:pPr>
      <w:r>
        <w:rPr>
          <w:spacing w:val="-2"/>
        </w:rPr>
        <w:t>指企业持有的期限短、流动性强、易于转换为已知金额现金、价值变动风险很小的投资。</w:t>
      </w:r>
      <w:r>
        <w:rPr>
          <w:spacing w:val="-31"/>
        </w:rPr>
        <w:t> </w:t>
      </w:r>
      <w:r>
        <w:rPr>
          <w:spacing w:val="-31"/>
        </w:rPr>
      </w: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2"/>
        </w:rPr>
        <w:t> </w:t>
      </w:r>
      <w:r>
        <w:rPr/>
        <w:t>外币业务和外币报表折算</w:t>
      </w:r>
    </w:p>
    <w:p>
      <w:pPr>
        <w:pStyle w:val="BodyText"/>
        <w:spacing w:line="403" w:lineRule="auto" w:before="72"/>
        <w:ind w:left="557" w:right="1624"/>
        <w:jc w:val="left"/>
      </w:pPr>
      <w:r>
        <w:rPr>
          <w:rFonts w:ascii="宋体" w:hAnsi="宋体" w:cs="宋体" w:eastAsia="宋体" w:hint="default"/>
        </w:rPr>
        <w:t>1. </w:t>
      </w:r>
      <w:r>
        <w:rPr/>
        <w:t>外币业务折算</w:t>
      </w:r>
      <w:r>
        <w:rPr>
          <w:w w:val="100"/>
        </w:rPr>
        <w:t> </w:t>
      </w:r>
      <w:r>
        <w:rPr>
          <w:spacing w:val="-7"/>
          <w:w w:val="100"/>
        </w:rPr>
        <w:t>外币交易在初始确认时，采用交易发生日的即期汇率折算为人民币金额。资产负债表日，</w:t>
      </w:r>
    </w:p>
    <w:p>
      <w:pPr>
        <w:pStyle w:val="BodyText"/>
        <w:spacing w:line="367" w:lineRule="auto" w:before="2"/>
        <w:ind w:right="1789"/>
        <w:jc w:val="both"/>
      </w:pPr>
      <w:r>
        <w:rPr>
          <w:spacing w:val="-4"/>
        </w:rPr>
        <w:t>外币货币性项目采用资产负债表日即期汇率折算，因汇率不同而产生的汇兑差额，除与购建</w:t>
      </w:r>
      <w:r>
        <w:rPr>
          <w:spacing w:val="-41"/>
        </w:rPr>
        <w:t> </w:t>
      </w:r>
      <w:r>
        <w:rPr>
          <w:spacing w:val="-41"/>
        </w:rPr>
      </w:r>
      <w:r>
        <w:rPr>
          <w:spacing w:val="-4"/>
        </w:rPr>
        <w:t>符合资本化条件资产有关的外币专门借款本金及利息的汇兑差额外，计入当期损益；以历史</w:t>
      </w:r>
      <w:r>
        <w:rPr>
          <w:spacing w:val="-40"/>
        </w:rPr>
        <w:t> </w:t>
      </w:r>
      <w:r>
        <w:rPr>
          <w:spacing w:val="-40"/>
        </w:rPr>
      </w:r>
      <w:r>
        <w:rPr>
          <w:spacing w:val="-4"/>
        </w:rPr>
        <w:t>成本计量的外币非货币性项目仍采用交易发生日的即期汇率折算，不改变其人民币金额；以</w:t>
      </w:r>
      <w:r>
        <w:rPr>
          <w:spacing w:val="-41"/>
        </w:rPr>
        <w:t> </w:t>
      </w:r>
      <w:r>
        <w:rPr>
          <w:spacing w:val="-41"/>
        </w:rPr>
      </w:r>
      <w:r>
        <w:rPr>
          <w:spacing w:val="-4"/>
        </w:rPr>
        <w:t>公允价值计量的外币非货币性项目，采用公允价值确定日的即期汇率折算，差额计入当期损</w:t>
      </w:r>
      <w:r>
        <w:rPr>
          <w:spacing w:val="-41"/>
        </w:rPr>
        <w:t> </w:t>
      </w:r>
      <w:r>
        <w:rPr>
          <w:spacing w:val="-41"/>
        </w:rPr>
      </w:r>
      <w:r>
        <w:rPr/>
        <w:t>益或资本公积。</w:t>
      </w:r>
    </w:p>
    <w:p>
      <w:pPr>
        <w:pStyle w:val="BodyText"/>
        <w:spacing w:line="405" w:lineRule="auto" w:before="74"/>
        <w:ind w:left="557" w:right="0"/>
        <w:jc w:val="left"/>
      </w:pPr>
      <w:r>
        <w:rPr>
          <w:rFonts w:ascii="宋体" w:hAnsi="宋体" w:cs="宋体" w:eastAsia="宋体" w:hint="default"/>
        </w:rPr>
        <w:t>2.</w:t>
      </w:r>
      <w:r>
        <w:rPr>
          <w:rFonts w:ascii="宋体" w:hAnsi="宋体" w:cs="宋体" w:eastAsia="宋体" w:hint="default"/>
          <w:spacing w:val="-1"/>
        </w:rPr>
        <w:t> </w:t>
      </w:r>
      <w:r>
        <w:rPr/>
        <w:t>外币财务报表折算</w:t>
      </w:r>
      <w:r>
        <w:rPr>
          <w:w w:val="100"/>
        </w:rPr>
        <w:t> </w:t>
      </w:r>
      <w:r>
        <w:rPr>
          <w:spacing w:val="-4"/>
        </w:rPr>
        <w:t>资产负债表中的资产和负债项目，采用资产负债表日的即期汇率折算；所有者权益项目</w:t>
      </w:r>
    </w:p>
    <w:p>
      <w:pPr>
        <w:pStyle w:val="BodyText"/>
        <w:spacing w:line="367" w:lineRule="auto" w:before="0"/>
        <w:ind w:right="1789"/>
        <w:jc w:val="both"/>
      </w:pPr>
      <w:r>
        <w:rPr>
          <w:spacing w:val="-4"/>
        </w:rPr>
        <w:t>除“未分配利润”项目外，其他项目采用交易发生日的即期汇率折算；利润表中的收入和费</w:t>
      </w:r>
      <w:r>
        <w:rPr>
          <w:spacing w:val="-42"/>
        </w:rPr>
        <w:t> </w:t>
      </w:r>
      <w:r>
        <w:rPr>
          <w:spacing w:val="-42"/>
        </w:rPr>
      </w:r>
      <w:r>
        <w:rPr>
          <w:spacing w:val="-4"/>
        </w:rPr>
        <w:t>用项目，采用交易发生日的即期汇率折算。按照上述折算产生的外币财务报表折算差额，在</w:t>
      </w:r>
      <w:r>
        <w:rPr>
          <w:spacing w:val="-44"/>
        </w:rPr>
        <w:t> </w:t>
      </w:r>
      <w:r>
        <w:rPr>
          <w:spacing w:val="-44"/>
        </w:rPr>
      </w:r>
      <w:r>
        <w:rPr/>
        <w:t>资产负债表中所有者权益项目下单独列示。</w:t>
      </w:r>
    </w:p>
    <w:p>
      <w:pPr>
        <w:pStyle w:val="BodyText"/>
        <w:spacing w:line="240" w:lineRule="auto" w:before="34"/>
        <w:ind w:left="558" w:right="0"/>
        <w:jc w:val="left"/>
      </w:pPr>
      <w:r>
        <w:rPr>
          <w:rFonts w:ascii="宋体" w:hAnsi="宋体" w:cs="宋体" w:eastAsia="宋体" w:hint="default"/>
        </w:rPr>
        <w:t>(</w:t>
      </w:r>
      <w:r>
        <w:rPr/>
        <w:t>九</w:t>
      </w:r>
      <w:r>
        <w:rPr>
          <w:rFonts w:ascii="宋体" w:hAnsi="宋体" w:cs="宋体" w:eastAsia="宋体" w:hint="default"/>
        </w:rPr>
        <w:t>)</w:t>
      </w:r>
      <w:r>
        <w:rPr>
          <w:rFonts w:ascii="宋体" w:hAnsi="宋体" w:cs="宋体" w:eastAsia="宋体" w:hint="default"/>
          <w:spacing w:val="2"/>
        </w:rPr>
        <w:t> </w:t>
      </w:r>
      <w:r>
        <w:rPr/>
        <w:t>金融工具</w:t>
      </w:r>
    </w:p>
    <w:p>
      <w:pPr>
        <w:pStyle w:val="BodyText"/>
        <w:spacing w:line="367" w:lineRule="auto" w:before="145"/>
        <w:ind w:left="557" w:right="0"/>
        <w:jc w:val="left"/>
      </w:pPr>
      <w:r>
        <w:rPr>
          <w:rFonts w:ascii="宋体" w:hAnsi="宋体" w:cs="宋体" w:eastAsia="宋体" w:hint="default"/>
        </w:rPr>
        <w:t>1.</w:t>
      </w:r>
      <w:r>
        <w:rPr>
          <w:rFonts w:ascii="宋体" w:hAnsi="宋体" w:cs="宋体" w:eastAsia="宋体" w:hint="default"/>
          <w:spacing w:val="-1"/>
        </w:rPr>
        <w:t> </w:t>
      </w:r>
      <w:r>
        <w:rPr/>
        <w:t>金融资产和金融负债的分类</w:t>
      </w:r>
      <w:r>
        <w:rPr>
          <w:w w:val="100"/>
        </w:rPr>
        <w:t> </w:t>
      </w:r>
      <w:r>
        <w:rPr>
          <w:spacing w:val="-4"/>
          <w:w w:val="100"/>
        </w:rPr>
        <w:t>金融资产在初始确认时划分为以下四类：以公允价值计量且其变动计入当期损益的金融</w:t>
      </w:r>
    </w:p>
    <w:p>
      <w:pPr>
        <w:pStyle w:val="BodyText"/>
        <w:spacing w:line="367" w:lineRule="auto" w:before="34"/>
        <w:ind w:right="1880"/>
        <w:jc w:val="both"/>
      </w:pPr>
      <w:r>
        <w:rPr>
          <w:spacing w:val="-6"/>
          <w:w w:val="100"/>
        </w:rPr>
        <w:t>资产</w:t>
      </w:r>
      <w:r>
        <w:rPr>
          <w:rFonts w:ascii="宋体" w:hAnsi="宋体" w:cs="宋体" w:eastAsia="宋体" w:hint="default"/>
          <w:spacing w:val="-6"/>
          <w:w w:val="100"/>
        </w:rPr>
        <w:t>(</w:t>
      </w:r>
      <w:r>
        <w:rPr>
          <w:spacing w:val="-6"/>
          <w:w w:val="100"/>
        </w:rPr>
        <w:t>包括交易性金融资产和指定为以公允价值计量且其变动计入当期损益的金融资产</w:t>
      </w:r>
      <w:r>
        <w:rPr>
          <w:rFonts w:ascii="宋体" w:hAnsi="宋体" w:cs="宋体" w:eastAsia="宋体" w:hint="default"/>
          <w:spacing w:val="-6"/>
          <w:w w:val="100"/>
        </w:rPr>
        <w:t>)</w:t>
      </w:r>
      <w:r>
        <w:rPr>
          <w:spacing w:val="-6"/>
          <w:w w:val="100"/>
        </w:rPr>
        <w:t>、持</w:t>
      </w:r>
      <w:r>
        <w:rPr>
          <w:spacing w:val="-94"/>
          <w:w w:val="100"/>
        </w:rPr>
        <w:t> </w:t>
      </w:r>
      <w:r>
        <w:rPr/>
        <w:t>有至到期投资、贷款和应收款项、可供出售金融资产。</w:t>
      </w:r>
    </w:p>
    <w:p>
      <w:pPr>
        <w:pStyle w:val="BodyText"/>
        <w:spacing w:line="240" w:lineRule="auto" w:before="34"/>
        <w:ind w:left="558" w:right="0"/>
        <w:jc w:val="left"/>
      </w:pPr>
      <w:r>
        <w:rPr>
          <w:w w:val="100"/>
        </w:rPr>
        <w:t>金融</w:t>
      </w:r>
      <w:r>
        <w:rPr>
          <w:spacing w:val="-3"/>
          <w:w w:val="100"/>
        </w:rPr>
        <w:t>负</w:t>
      </w:r>
      <w:r>
        <w:rPr>
          <w:w w:val="100"/>
        </w:rPr>
        <w:t>债</w:t>
      </w:r>
      <w:r>
        <w:rPr>
          <w:spacing w:val="-3"/>
          <w:w w:val="100"/>
        </w:rPr>
        <w:t>在</w:t>
      </w:r>
      <w:r>
        <w:rPr>
          <w:w w:val="100"/>
        </w:rPr>
        <w:t>初</w:t>
      </w:r>
      <w:r>
        <w:rPr>
          <w:spacing w:val="-3"/>
          <w:w w:val="100"/>
        </w:rPr>
        <w:t>始</w:t>
      </w:r>
      <w:r>
        <w:rPr>
          <w:w w:val="100"/>
        </w:rPr>
        <w:t>确</w:t>
      </w:r>
      <w:r>
        <w:rPr>
          <w:spacing w:val="-3"/>
          <w:w w:val="100"/>
        </w:rPr>
        <w:t>认</w:t>
      </w:r>
      <w:r>
        <w:rPr>
          <w:w w:val="100"/>
        </w:rPr>
        <w:t>时</w:t>
      </w:r>
      <w:r>
        <w:rPr>
          <w:spacing w:val="-3"/>
          <w:w w:val="100"/>
        </w:rPr>
        <w:t>划</w:t>
      </w:r>
      <w:r>
        <w:rPr>
          <w:w w:val="100"/>
        </w:rPr>
        <w:t>分为</w:t>
      </w:r>
      <w:r>
        <w:rPr>
          <w:spacing w:val="-3"/>
          <w:w w:val="100"/>
        </w:rPr>
        <w:t>以</w:t>
      </w:r>
      <w:r>
        <w:rPr>
          <w:w w:val="100"/>
        </w:rPr>
        <w:t>下</w:t>
      </w:r>
      <w:r>
        <w:rPr>
          <w:spacing w:val="-3"/>
          <w:w w:val="100"/>
        </w:rPr>
        <w:t>两</w:t>
      </w:r>
      <w:r>
        <w:rPr>
          <w:w w:val="100"/>
        </w:rPr>
        <w:t>类</w:t>
      </w:r>
      <w:r>
        <w:rPr>
          <w:spacing w:val="-92"/>
          <w:w w:val="100"/>
        </w:rPr>
        <w:t>：</w:t>
      </w:r>
      <w:r>
        <w:rPr>
          <w:w w:val="100"/>
        </w:rPr>
        <w:t>以</w:t>
      </w:r>
      <w:r>
        <w:rPr>
          <w:spacing w:val="-3"/>
          <w:w w:val="100"/>
        </w:rPr>
        <w:t>公</w:t>
      </w:r>
      <w:r>
        <w:rPr>
          <w:w w:val="100"/>
        </w:rPr>
        <w:t>允</w:t>
      </w:r>
      <w:r>
        <w:rPr>
          <w:spacing w:val="-3"/>
          <w:w w:val="100"/>
        </w:rPr>
        <w:t>价值</w:t>
      </w:r>
      <w:r>
        <w:rPr>
          <w:w w:val="100"/>
        </w:rPr>
        <w:t>计量</w:t>
      </w:r>
      <w:r>
        <w:rPr>
          <w:spacing w:val="-3"/>
          <w:w w:val="100"/>
        </w:rPr>
        <w:t>且</w:t>
      </w:r>
      <w:r>
        <w:rPr>
          <w:w w:val="100"/>
        </w:rPr>
        <w:t>其</w:t>
      </w:r>
      <w:r>
        <w:rPr>
          <w:spacing w:val="-3"/>
          <w:w w:val="100"/>
        </w:rPr>
        <w:t>变</w:t>
      </w:r>
      <w:r>
        <w:rPr>
          <w:w w:val="100"/>
        </w:rPr>
        <w:t>动</w:t>
      </w:r>
      <w:r>
        <w:rPr>
          <w:spacing w:val="-3"/>
          <w:w w:val="100"/>
        </w:rPr>
        <w:t>计</w:t>
      </w:r>
      <w:r>
        <w:rPr>
          <w:w w:val="100"/>
        </w:rPr>
        <w:t>入</w:t>
      </w:r>
      <w:r>
        <w:rPr>
          <w:spacing w:val="-3"/>
          <w:w w:val="100"/>
        </w:rPr>
        <w:t>当</w:t>
      </w:r>
      <w:r>
        <w:rPr>
          <w:w w:val="100"/>
        </w:rPr>
        <w:t>期</w:t>
      </w:r>
      <w:r>
        <w:rPr>
          <w:spacing w:val="-3"/>
          <w:w w:val="100"/>
        </w:rPr>
        <w:t>损</w:t>
      </w:r>
      <w:r>
        <w:rPr>
          <w:w w:val="100"/>
        </w:rPr>
        <w:t>益的</w:t>
      </w:r>
      <w:r>
        <w:rPr>
          <w:spacing w:val="-3"/>
          <w:w w:val="100"/>
        </w:rPr>
        <w:t>金</w:t>
      </w:r>
      <w:r>
        <w:rPr>
          <w:w w:val="100"/>
        </w:rPr>
        <w:t>融</w:t>
      </w:r>
    </w:p>
    <w:p>
      <w:pPr>
        <w:spacing w:after="0" w:line="240" w:lineRule="auto"/>
        <w:jc w:val="left"/>
        <w:sectPr>
          <w:pgSz w:w="11910" w:h="16840"/>
          <w:pgMar w:header="877" w:footer="1340" w:top="1100" w:bottom="1540" w:left="1660" w:right="0"/>
        </w:sectPr>
      </w:pPr>
    </w:p>
    <w:p>
      <w:pPr>
        <w:spacing w:line="240" w:lineRule="auto" w:before="0"/>
        <w:rPr>
          <w:rFonts w:ascii="宋体" w:hAnsi="宋体" w:cs="宋体" w:eastAsia="宋体" w:hint="default"/>
          <w:sz w:val="20"/>
          <w:szCs w:val="20"/>
        </w:rPr>
      </w:pPr>
    </w:p>
    <w:p>
      <w:pPr>
        <w:pStyle w:val="BodyText"/>
        <w:spacing w:line="367" w:lineRule="auto" w:before="175"/>
        <w:ind w:right="1880"/>
        <w:jc w:val="both"/>
      </w:pPr>
      <w:r>
        <w:rPr>
          <w:spacing w:val="-6"/>
          <w:w w:val="100"/>
        </w:rPr>
        <w:t>负债</w:t>
      </w:r>
      <w:r>
        <w:rPr>
          <w:rFonts w:ascii="宋体" w:hAnsi="宋体" w:cs="宋体" w:eastAsia="宋体" w:hint="default"/>
          <w:spacing w:val="-6"/>
          <w:w w:val="100"/>
        </w:rPr>
        <w:t>(</w:t>
      </w:r>
      <w:r>
        <w:rPr>
          <w:spacing w:val="-6"/>
          <w:w w:val="100"/>
        </w:rPr>
        <w:t>包括交易性金融负债和指定为以公允价值计量且其变动计入当期损益的金融负债</w:t>
      </w:r>
      <w:r>
        <w:rPr>
          <w:rFonts w:ascii="宋体" w:hAnsi="宋体" w:cs="宋体" w:eastAsia="宋体" w:hint="default"/>
          <w:spacing w:val="-6"/>
          <w:w w:val="100"/>
        </w:rPr>
        <w:t>)</w:t>
      </w:r>
      <w:r>
        <w:rPr>
          <w:spacing w:val="-6"/>
          <w:w w:val="100"/>
        </w:rPr>
        <w:t>、其</w:t>
      </w:r>
      <w:r>
        <w:rPr>
          <w:spacing w:val="-95"/>
          <w:w w:val="100"/>
        </w:rPr>
        <w:t> </w:t>
      </w:r>
      <w:r>
        <w:rPr/>
        <w:t>他金融负债。</w:t>
      </w:r>
    </w:p>
    <w:p>
      <w:pPr>
        <w:pStyle w:val="BodyText"/>
        <w:spacing w:line="367" w:lineRule="auto" w:before="34"/>
        <w:ind w:left="558" w:right="0"/>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4"/>
        </w:rPr>
        <w:t>公司成为金融工具合同的一方时，确认一项金融资产或金融负债。初始确认金融资产或</w:t>
      </w:r>
    </w:p>
    <w:p>
      <w:pPr>
        <w:pStyle w:val="BodyText"/>
        <w:spacing w:line="367" w:lineRule="auto" w:before="34"/>
        <w:ind w:right="1789"/>
        <w:jc w:val="both"/>
      </w:pPr>
      <w:r>
        <w:rPr>
          <w:spacing w:val="-4"/>
        </w:rPr>
        <w:t>金融负债时，按照公允价值计量；对于以公允价值计量且其变动计入当期损益的金融资产和</w:t>
      </w:r>
      <w:r>
        <w:rPr>
          <w:spacing w:val="-40"/>
        </w:rPr>
        <w:t> </w:t>
      </w:r>
      <w:r>
        <w:rPr>
          <w:spacing w:val="-40"/>
        </w:rPr>
      </w:r>
      <w:r>
        <w:rPr>
          <w:spacing w:val="-4"/>
        </w:rPr>
        <w:t>金融负债，相关交易费用直接计入当期损益；对于其他类别的金融资产或金融负债，相关交</w:t>
      </w:r>
      <w:r>
        <w:rPr>
          <w:spacing w:val="-44"/>
        </w:rPr>
        <w:t> </w:t>
      </w:r>
      <w:r>
        <w:rPr>
          <w:spacing w:val="-44"/>
        </w:rPr>
      </w:r>
      <w:r>
        <w:rPr/>
        <w:t>易费用计入初始确认金额。</w:t>
      </w:r>
    </w:p>
    <w:p>
      <w:pPr>
        <w:pStyle w:val="BodyText"/>
        <w:spacing w:line="367" w:lineRule="auto" w:before="34"/>
        <w:ind w:right="1693" w:firstLine="419"/>
        <w:jc w:val="left"/>
      </w:pPr>
      <w:r>
        <w:rPr>
          <w:spacing w:val="-4"/>
          <w:w w:val="100"/>
        </w:rPr>
        <w:t>公司按照公允价值对金融资产进行后续计量，且不扣除将来处置该金融资产时可能发生</w:t>
      </w:r>
      <w:r>
        <w:rPr>
          <w:w w:val="100"/>
        </w:rPr>
        <w:t> </w:t>
      </w:r>
      <w:r>
        <w:rPr/>
        <w:t>的交易费用，但下列情况除外：</w:t>
      </w:r>
      <w:r>
        <w:rPr>
          <w:rFonts w:ascii="宋体" w:hAnsi="宋体" w:cs="宋体" w:eastAsia="宋体" w:hint="default"/>
        </w:rPr>
        <w:t>(1)</w:t>
      </w:r>
      <w:r>
        <w:rPr>
          <w:rFonts w:ascii="宋体" w:hAnsi="宋体" w:cs="宋体" w:eastAsia="宋体" w:hint="default"/>
          <w:spacing w:val="-5"/>
        </w:rPr>
        <w:t> </w:t>
      </w:r>
      <w:r>
        <w:rPr/>
        <w:t>持有至到期投资以及贷款和应收款项采用实际利率法，</w:t>
      </w:r>
      <w:r>
        <w:rPr>
          <w:w w:val="100"/>
        </w:rPr>
        <w:t> </w:t>
      </w:r>
      <w:r>
        <w:rPr/>
        <w:t>按摊余成本计量；</w:t>
      </w:r>
      <w:r>
        <w:rPr>
          <w:rFonts w:ascii="宋体" w:hAnsi="宋体" w:cs="宋体" w:eastAsia="宋体" w:hint="default"/>
        </w:rPr>
        <w:t>(2)</w:t>
      </w:r>
      <w:r>
        <w:rPr>
          <w:rFonts w:ascii="宋体" w:hAnsi="宋体" w:cs="宋体" w:eastAsia="宋体" w:hint="default"/>
          <w:spacing w:val="-6"/>
        </w:rPr>
        <w:t> </w:t>
      </w:r>
      <w:r>
        <w:rPr/>
        <w:t>在活跃市场中没有报价且其公允价值不能可靠计量的权益工具投资，</w:t>
      </w:r>
      <w:r>
        <w:rPr>
          <w:w w:val="100"/>
        </w:rPr>
        <w:t> </w:t>
      </w:r>
      <w:r>
        <w:rPr/>
        <w:t>以及与该权益工具挂钩并须通过交付该权益工具结算的衍生金融资产，按照成本计量。</w:t>
      </w:r>
    </w:p>
    <w:p>
      <w:pPr>
        <w:pStyle w:val="BodyText"/>
        <w:spacing w:line="367" w:lineRule="auto" w:before="34"/>
        <w:ind w:right="1788" w:firstLine="419"/>
        <w:jc w:val="both"/>
      </w:pPr>
      <w:r>
        <w:rPr>
          <w:spacing w:val="-4"/>
        </w:rPr>
        <w:t>公司采用实际利率法，按摊余成本对金融负债进行后续计量，但下列情况除外：</w:t>
      </w:r>
      <w:r>
        <w:rPr>
          <w:rFonts w:ascii="宋体" w:hAnsi="宋体" w:cs="宋体" w:eastAsia="宋体" w:hint="default"/>
          <w:spacing w:val="-4"/>
        </w:rPr>
        <w:t>(1)</w:t>
      </w:r>
      <w:r>
        <w:rPr>
          <w:rFonts w:ascii="宋体" w:hAnsi="宋体" w:cs="宋体" w:eastAsia="宋体" w:hint="default"/>
          <w:spacing w:val="44"/>
        </w:rPr>
        <w:t> </w:t>
      </w:r>
      <w:r>
        <w:rPr/>
        <w:t>以</w:t>
      </w:r>
      <w:r>
        <w:rPr>
          <w:w w:val="100"/>
        </w:rPr>
        <w:t> </w:t>
      </w:r>
      <w:r>
        <w:rPr>
          <w:spacing w:val="-4"/>
        </w:rPr>
        <w:t>公允价值计量且其变动计入当期损益的金融负债，按照公允价值计量，且不扣除将来结清金</w:t>
      </w:r>
      <w:r>
        <w:rPr>
          <w:spacing w:val="-41"/>
        </w:rPr>
        <w:t> </w:t>
      </w:r>
      <w:r>
        <w:rPr>
          <w:spacing w:val="-41"/>
        </w:rPr>
      </w:r>
      <w:r>
        <w:rPr>
          <w:spacing w:val="-4"/>
        </w:rPr>
        <w:t>融负债时可能发生的交易费用；</w:t>
      </w:r>
      <w:r>
        <w:rPr>
          <w:rFonts w:ascii="宋体" w:hAnsi="宋体" w:cs="宋体" w:eastAsia="宋体" w:hint="default"/>
          <w:spacing w:val="-4"/>
        </w:rPr>
        <w:t>(2)</w:t>
      </w:r>
      <w:r>
        <w:rPr>
          <w:rFonts w:ascii="宋体" w:hAnsi="宋体" w:cs="宋体" w:eastAsia="宋体" w:hint="default"/>
          <w:spacing w:val="56"/>
        </w:rPr>
        <w:t> </w:t>
      </w:r>
      <w:r>
        <w:rPr>
          <w:spacing w:val="-4"/>
        </w:rPr>
        <w:t>与在活跃市场中没有报价、公允价值不能可靠计量的权</w:t>
      </w:r>
      <w:r>
        <w:rPr>
          <w:spacing w:val="-94"/>
        </w:rPr>
        <w:t> </w:t>
      </w:r>
      <w:r>
        <w:rPr>
          <w:spacing w:val="-94"/>
        </w:rPr>
      </w:r>
      <w:r>
        <w:rPr>
          <w:spacing w:val="-4"/>
        </w:rPr>
        <w:t>益工具挂钩并须通过交付该权益工具结算的衍生金融负债，按照成本计量；</w:t>
      </w:r>
      <w:r>
        <w:rPr>
          <w:rFonts w:ascii="宋体" w:hAnsi="宋体" w:cs="宋体" w:eastAsia="宋体" w:hint="default"/>
          <w:spacing w:val="-4"/>
        </w:rPr>
        <w:t>(3)</w:t>
      </w:r>
      <w:r>
        <w:rPr>
          <w:rFonts w:ascii="宋体" w:hAnsi="宋体" w:cs="宋体" w:eastAsia="宋体" w:hint="default"/>
          <w:spacing w:val="41"/>
        </w:rPr>
        <w:t> </w:t>
      </w:r>
      <w:r>
        <w:rPr/>
        <w:t>不属于指定</w:t>
      </w:r>
      <w:r>
        <w:rPr>
          <w:spacing w:val="-98"/>
        </w:rPr>
        <w:t> </w:t>
      </w:r>
      <w:r>
        <w:rPr>
          <w:spacing w:val="-98"/>
        </w:rPr>
      </w:r>
      <w:r>
        <w:rPr>
          <w:spacing w:val="-4"/>
          <w:w w:val="100"/>
        </w:rPr>
        <w:t>为以公允价值计量且其变动计入当期损益的金融负债的财务担保合同，或没有指定为以公允</w:t>
      </w:r>
      <w:r>
        <w:rPr>
          <w:spacing w:val="-89"/>
          <w:w w:val="100"/>
        </w:rPr>
        <w:t> </w:t>
      </w:r>
      <w:r>
        <w:rPr>
          <w:spacing w:val="-89"/>
          <w:w w:val="100"/>
        </w:rPr>
      </w:r>
      <w:r>
        <w:rPr>
          <w:spacing w:val="-4"/>
          <w:w w:val="100"/>
        </w:rPr>
        <w:t>价值计量且其变动计入当期损益并将以低于市场利率贷款的贷款承诺，在初始确认后按照下</w:t>
      </w:r>
      <w:r>
        <w:rPr>
          <w:spacing w:val="-89"/>
          <w:w w:val="100"/>
        </w:rPr>
        <w:t> </w:t>
      </w:r>
      <w:r>
        <w:rPr>
          <w:spacing w:val="-89"/>
          <w:w w:val="100"/>
        </w:rPr>
      </w:r>
      <w:r>
        <w:rPr>
          <w:spacing w:val="-3"/>
        </w:rPr>
        <w:t>列两项金额之中的较高者进行后续计量：</w:t>
      </w:r>
      <w:r>
        <w:rPr>
          <w:rFonts w:ascii="宋体" w:hAnsi="宋体" w:cs="宋体" w:eastAsia="宋体" w:hint="default"/>
          <w:spacing w:val="-3"/>
        </w:rPr>
        <w:t>1)</w:t>
      </w:r>
      <w:r>
        <w:rPr>
          <w:rFonts w:ascii="宋体" w:hAnsi="宋体" w:cs="宋体" w:eastAsia="宋体" w:hint="default"/>
          <w:spacing w:val="27"/>
        </w:rPr>
        <w:t> </w:t>
      </w:r>
      <w:r>
        <w:rPr>
          <w:spacing w:val="-5"/>
        </w:rPr>
        <w:t>按照《企业会计准则第</w:t>
      </w:r>
      <w:r>
        <w:rPr>
          <w:spacing w:val="-38"/>
        </w:rPr>
        <w:t> </w:t>
      </w:r>
      <w:r>
        <w:rPr>
          <w:rFonts w:ascii="宋体" w:hAnsi="宋体" w:cs="宋体" w:eastAsia="宋体" w:hint="default"/>
        </w:rPr>
        <w:t>13</w:t>
      </w:r>
      <w:r>
        <w:rPr>
          <w:rFonts w:ascii="宋体" w:hAnsi="宋体" w:cs="宋体" w:eastAsia="宋体" w:hint="default"/>
          <w:spacing w:val="-41"/>
        </w:rPr>
        <w:t> </w:t>
      </w:r>
      <w:r>
        <w:rPr>
          <w:spacing w:val="-5"/>
        </w:rPr>
        <w:t>号——或有事项》确</w:t>
      </w:r>
      <w:r>
        <w:rPr>
          <w:spacing w:val="-100"/>
        </w:rPr>
        <w:t> </w:t>
      </w:r>
      <w:r>
        <w:rPr>
          <w:spacing w:val="-100"/>
        </w:rPr>
      </w:r>
      <w:r>
        <w:rPr>
          <w:spacing w:val="-6"/>
        </w:rPr>
        <w:t>定的金额；</w:t>
      </w:r>
      <w:r>
        <w:rPr>
          <w:rFonts w:ascii="宋体" w:hAnsi="宋体" w:cs="宋体" w:eastAsia="宋体" w:hint="default"/>
          <w:spacing w:val="-6"/>
        </w:rPr>
        <w:t>2)</w:t>
      </w:r>
      <w:r>
        <w:rPr>
          <w:rFonts w:ascii="宋体" w:hAnsi="宋体" w:cs="宋体" w:eastAsia="宋体" w:hint="default"/>
          <w:spacing w:val="30"/>
        </w:rPr>
        <w:t> </w:t>
      </w:r>
      <w:r>
        <w:rPr>
          <w:spacing w:val="-4"/>
        </w:rPr>
        <w:t>初始确认金额扣除按照《企业会计准则第</w:t>
      </w:r>
      <w:r>
        <w:rPr>
          <w:spacing w:val="-36"/>
        </w:rPr>
        <w:t> </w:t>
      </w:r>
      <w:r>
        <w:rPr>
          <w:rFonts w:ascii="宋体" w:hAnsi="宋体" w:cs="宋体" w:eastAsia="宋体" w:hint="default"/>
        </w:rPr>
        <w:t>14</w:t>
      </w:r>
      <w:r>
        <w:rPr>
          <w:rFonts w:ascii="宋体" w:hAnsi="宋体" w:cs="宋体" w:eastAsia="宋体" w:hint="default"/>
          <w:spacing w:val="-37"/>
        </w:rPr>
        <w:t> </w:t>
      </w:r>
      <w:r>
        <w:rPr>
          <w:spacing w:val="-4"/>
        </w:rPr>
        <w:t>号——收入》的原则确定的累积</w:t>
      </w:r>
      <w:r>
        <w:rPr>
          <w:spacing w:val="-98"/>
        </w:rPr>
        <w:t> </w:t>
      </w:r>
      <w:r>
        <w:rPr>
          <w:spacing w:val="-98"/>
        </w:rPr>
      </w:r>
      <w:r>
        <w:rPr/>
        <w:t>摊销额后的余额。</w:t>
      </w:r>
    </w:p>
    <w:p>
      <w:pPr>
        <w:pStyle w:val="BodyText"/>
        <w:spacing w:line="367" w:lineRule="auto" w:before="72"/>
        <w:ind w:right="1788" w:firstLine="419"/>
        <w:jc w:val="both"/>
      </w:pPr>
      <w:r>
        <w:rPr>
          <w:spacing w:val="-4"/>
        </w:rPr>
        <w:t>金融资产或金融负债公允价值变动形成的利得或损失，除与套期保值有关外，按照如下</w:t>
      </w:r>
      <w:r>
        <w:rPr>
          <w:w w:val="100"/>
        </w:rPr>
        <w:t> </w:t>
      </w:r>
      <w:r>
        <w:rPr>
          <w:spacing w:val="-12"/>
          <w:w w:val="100"/>
        </w:rPr>
        <w:t>方法处理：</w:t>
      </w:r>
      <w:r>
        <w:rPr>
          <w:rFonts w:ascii="宋体" w:hAnsi="宋体" w:cs="宋体" w:eastAsia="宋体" w:hint="default"/>
          <w:spacing w:val="-12"/>
          <w:w w:val="100"/>
        </w:rPr>
        <w:t>(1)</w:t>
      </w:r>
      <w:r>
        <w:rPr>
          <w:rFonts w:ascii="宋体" w:hAnsi="宋体" w:cs="宋体" w:eastAsia="宋体" w:hint="default"/>
          <w:spacing w:val="16"/>
          <w:w w:val="100"/>
        </w:rPr>
        <w:t> </w:t>
      </w:r>
      <w:r>
        <w:rPr>
          <w:spacing w:val="-2"/>
          <w:w w:val="100"/>
        </w:rPr>
        <w:t>以公允价值计量且其变动计入当期损益的金融资产或金融负债公允价值变动</w:t>
      </w:r>
      <w:r>
        <w:rPr>
          <w:spacing w:val="-103"/>
          <w:w w:val="100"/>
        </w:rPr>
        <w:t> </w:t>
      </w:r>
      <w:r>
        <w:rPr>
          <w:spacing w:val="-103"/>
          <w:w w:val="100"/>
        </w:rPr>
      </w:r>
      <w:r>
        <w:rPr>
          <w:spacing w:val="-4"/>
        </w:rPr>
        <w:t>形成的利得或损失，计入公允价值变动损益；在资产持有期间所取得的利息或现金股利，确</w:t>
      </w:r>
      <w:r>
        <w:rPr>
          <w:spacing w:val="-45"/>
        </w:rPr>
        <w:t> </w:t>
      </w:r>
      <w:r>
        <w:rPr>
          <w:spacing w:val="-45"/>
        </w:rPr>
      </w:r>
      <w:r>
        <w:rPr>
          <w:spacing w:val="-4"/>
        </w:rPr>
        <w:t>认为投资收益；处置时，将实际收到的金额与初始入账金额之间的差额确认为投资收益，同</w:t>
      </w:r>
      <w:r>
        <w:rPr>
          <w:spacing w:val="-41"/>
        </w:rPr>
        <w:t> </w:t>
      </w:r>
      <w:r>
        <w:rPr>
          <w:spacing w:val="-41"/>
        </w:rPr>
      </w:r>
      <w:r>
        <w:rPr>
          <w:spacing w:val="-5"/>
        </w:rPr>
        <w:t>时调整公允价值变动损益。</w:t>
      </w:r>
      <w:r>
        <w:rPr>
          <w:rFonts w:ascii="宋体" w:hAnsi="宋体" w:cs="宋体" w:eastAsia="宋体" w:hint="default"/>
          <w:spacing w:val="-5"/>
        </w:rPr>
        <w:t>(2)</w:t>
      </w:r>
      <w:r>
        <w:rPr>
          <w:rFonts w:ascii="宋体" w:hAnsi="宋体" w:cs="宋体" w:eastAsia="宋体" w:hint="default"/>
          <w:spacing w:val="67"/>
        </w:rPr>
        <w:t> </w:t>
      </w:r>
      <w:r>
        <w:rPr>
          <w:spacing w:val="-4"/>
        </w:rPr>
        <w:t>可供出售金融资产的公允价值变动计入资本公积；持有期间</w:t>
      </w:r>
      <w:r>
        <w:rPr>
          <w:spacing w:val="-92"/>
        </w:rPr>
        <w:t> </w:t>
      </w:r>
      <w:r>
        <w:rPr>
          <w:spacing w:val="-92"/>
        </w:rPr>
      </w:r>
      <w:r>
        <w:rPr>
          <w:spacing w:val="-4"/>
        </w:rPr>
        <w:t>按实际利率法计算的利息，计入投资收益；可供出售权益工具投资的现金股利，于被投资单</w:t>
      </w:r>
      <w:r>
        <w:rPr>
          <w:spacing w:val="-41"/>
        </w:rPr>
        <w:t> </w:t>
      </w:r>
      <w:r>
        <w:rPr>
          <w:spacing w:val="-41"/>
        </w:rPr>
      </w:r>
      <w:r>
        <w:rPr>
          <w:spacing w:val="-4"/>
        </w:rPr>
        <w:t>位宣告发放股利时计入投资收益；处置时，将实际收到的金额与账面价值扣除原直接计入资</w:t>
      </w:r>
      <w:r>
        <w:rPr>
          <w:spacing w:val="-42"/>
        </w:rPr>
        <w:t> </w:t>
      </w:r>
      <w:r>
        <w:rPr>
          <w:spacing w:val="-42"/>
        </w:rPr>
      </w:r>
      <w:r>
        <w:rPr/>
        <w:t>本公积的公允价值变动累计额之后的差额确认为投资收益。</w:t>
      </w:r>
    </w:p>
    <w:p>
      <w:pPr>
        <w:pStyle w:val="BodyText"/>
        <w:spacing w:line="364" w:lineRule="auto" w:before="74"/>
        <w:ind w:right="0" w:firstLine="419"/>
        <w:jc w:val="left"/>
      </w:pPr>
      <w:r>
        <w:rPr/>
        <w:t>当收取某项金融资产现金流量的合同权利已终止或该金融资产所有权上几乎所有的风</w:t>
      </w:r>
      <w:r>
        <w:rPr>
          <w:w w:val="100"/>
        </w:rPr>
        <w:t> </w:t>
      </w:r>
      <w:r>
        <w:rPr>
          <w:spacing w:val="-4"/>
        </w:rPr>
        <w:t>险和报酬已转移时，终止确认该金融资产；当金融负债的现时义务全部或部分解除时，相应</w:t>
      </w:r>
      <w:r>
        <w:rPr>
          <w:spacing w:val="-44"/>
        </w:rPr>
        <w:t> </w:t>
      </w:r>
      <w:r>
        <w:rPr>
          <w:spacing w:val="-44"/>
        </w:rPr>
      </w:r>
      <w:r>
        <w:rPr/>
        <w:t>终止确认该金融负债或其一部分。</w:t>
      </w:r>
    </w:p>
    <w:p>
      <w:pPr>
        <w:pStyle w:val="BodyText"/>
        <w:spacing w:line="240" w:lineRule="auto" w:before="79"/>
        <w:ind w:left="558" w:right="0"/>
        <w:jc w:val="left"/>
      </w:pPr>
      <w:r>
        <w:rPr>
          <w:rFonts w:ascii="宋体" w:hAnsi="宋体" w:cs="宋体" w:eastAsia="宋体" w:hint="default"/>
        </w:rPr>
        <w:t>3.</w:t>
      </w:r>
      <w:r>
        <w:rPr>
          <w:rFonts w:ascii="宋体" w:hAnsi="宋体" w:cs="宋体" w:eastAsia="宋体" w:hint="default"/>
          <w:spacing w:val="-4"/>
        </w:rPr>
        <w:t> </w:t>
      </w:r>
      <w:r>
        <w:rPr/>
        <w:t>金融资产转移的确认依据和计量方法</w:t>
      </w:r>
    </w:p>
    <w:p>
      <w:pPr>
        <w:spacing w:after="0" w:line="240" w:lineRule="auto"/>
        <w:jc w:val="left"/>
        <w:sectPr>
          <w:pgSz w:w="11910" w:h="16840"/>
          <w:pgMar w:header="877" w:footer="1340" w:top="1100" w:bottom="1540" w:left="1660" w:right="0"/>
        </w:sectPr>
      </w:pPr>
    </w:p>
    <w:p>
      <w:pPr>
        <w:spacing w:line="240" w:lineRule="auto" w:before="0"/>
        <w:rPr>
          <w:rFonts w:ascii="宋体" w:hAnsi="宋体" w:cs="宋体" w:eastAsia="宋体" w:hint="default"/>
          <w:sz w:val="20"/>
          <w:szCs w:val="20"/>
        </w:rPr>
      </w:pPr>
    </w:p>
    <w:p>
      <w:pPr>
        <w:pStyle w:val="BodyText"/>
        <w:spacing w:line="367" w:lineRule="auto" w:before="175"/>
        <w:ind w:right="1789" w:firstLine="419"/>
        <w:jc w:val="both"/>
      </w:pPr>
      <w:r>
        <w:rPr>
          <w:spacing w:val="-4"/>
          <w:w w:val="100"/>
        </w:rPr>
        <w:t>公司已将金融资产所有权上几乎所有的风险和报酬转移给了转入方的，终止确认该金融</w:t>
      </w:r>
      <w:r>
        <w:rPr>
          <w:w w:val="100"/>
        </w:rPr>
        <w:t> </w:t>
      </w:r>
      <w:r>
        <w:rPr>
          <w:spacing w:val="-4"/>
        </w:rPr>
        <w:t>资产；保留了金融资产所有权上几乎所有的风险和报酬的，继续确认所转移的金融资产，并</w:t>
      </w:r>
      <w:r>
        <w:rPr>
          <w:spacing w:val="-44"/>
        </w:rPr>
        <w:t> </w:t>
      </w:r>
      <w:r>
        <w:rPr>
          <w:spacing w:val="-44"/>
        </w:rPr>
      </w:r>
      <w:r>
        <w:rPr>
          <w:spacing w:val="-4"/>
          <w:w w:val="100"/>
        </w:rPr>
        <w:t>将收到的对价确认为一项金融负债。公司既没有转移也没有保留金融资产所有权上几乎所有</w:t>
      </w:r>
      <w:r>
        <w:rPr>
          <w:spacing w:val="-90"/>
          <w:w w:val="100"/>
        </w:rPr>
        <w:t> </w:t>
      </w:r>
      <w:r>
        <w:rPr>
          <w:spacing w:val="-90"/>
          <w:w w:val="100"/>
        </w:rPr>
      </w:r>
      <w:r>
        <w:rPr>
          <w:spacing w:val="-5"/>
        </w:rPr>
        <w:t>的风险和报酬的，分别下列情况处理：</w:t>
      </w:r>
      <w:r>
        <w:rPr>
          <w:rFonts w:ascii="宋体" w:hAnsi="宋体" w:cs="宋体" w:eastAsia="宋体" w:hint="default"/>
          <w:spacing w:val="-5"/>
        </w:rPr>
        <w:t>(1)</w:t>
      </w:r>
      <w:r>
        <w:rPr>
          <w:rFonts w:ascii="宋体" w:hAnsi="宋体" w:cs="宋体" w:eastAsia="宋体" w:hint="default"/>
          <w:spacing w:val="53"/>
        </w:rPr>
        <w:t> </w:t>
      </w:r>
      <w:r>
        <w:rPr>
          <w:spacing w:val="-3"/>
        </w:rPr>
        <w:t>放弃了对该金融资产控制的，终止确认该金融资</w:t>
      </w:r>
      <w:r>
        <w:rPr>
          <w:spacing w:val="-94"/>
        </w:rPr>
        <w:t> </w:t>
      </w:r>
      <w:r>
        <w:rPr>
          <w:spacing w:val="-94"/>
        </w:rPr>
      </w:r>
      <w:r>
        <w:rPr>
          <w:spacing w:val="-10"/>
        </w:rPr>
        <w:t>产；</w:t>
      </w:r>
      <w:r>
        <w:rPr>
          <w:rFonts w:ascii="宋体" w:hAnsi="宋体" w:cs="宋体" w:eastAsia="宋体" w:hint="default"/>
          <w:spacing w:val="-10"/>
        </w:rPr>
        <w:t>(2)</w:t>
      </w:r>
      <w:r>
        <w:rPr>
          <w:rFonts w:ascii="宋体" w:hAnsi="宋体" w:cs="宋体" w:eastAsia="宋体" w:hint="default"/>
          <w:spacing w:val="54"/>
        </w:rPr>
        <w:t> </w:t>
      </w:r>
      <w:r>
        <w:rPr>
          <w:spacing w:val="-3"/>
        </w:rPr>
        <w:t>未放弃对该金融资产控制的，按照继续涉入所转移金融资产的程度确认有关金融资</w:t>
      </w:r>
      <w:r>
        <w:rPr>
          <w:spacing w:val="-96"/>
        </w:rPr>
        <w:t> </w:t>
      </w:r>
      <w:r>
        <w:rPr>
          <w:spacing w:val="-96"/>
        </w:rPr>
      </w:r>
      <w:r>
        <w:rPr/>
        <w:t>产，并相应确认有关负债。</w:t>
      </w:r>
    </w:p>
    <w:p>
      <w:pPr>
        <w:pStyle w:val="BodyText"/>
        <w:spacing w:line="367" w:lineRule="auto" w:before="34"/>
        <w:ind w:right="1694" w:firstLine="419"/>
        <w:jc w:val="left"/>
      </w:pPr>
      <w:r>
        <w:rPr>
          <w:spacing w:val="-4"/>
        </w:rPr>
        <w:t>金融资产整体转移满足终止确认条件的，将下列两项金额的差额计入当期损益：</w:t>
      </w:r>
      <w:r>
        <w:rPr>
          <w:rFonts w:ascii="宋体" w:hAnsi="宋体" w:cs="宋体" w:eastAsia="宋体" w:hint="default"/>
          <w:spacing w:val="-4"/>
        </w:rPr>
        <w:t>(1)</w:t>
      </w:r>
      <w:r>
        <w:rPr>
          <w:rFonts w:ascii="宋体" w:hAnsi="宋体" w:cs="宋体" w:eastAsia="宋体" w:hint="default"/>
          <w:spacing w:val="26"/>
        </w:rPr>
        <w:t> </w:t>
      </w:r>
      <w:r>
        <w:rPr/>
        <w:t>所</w:t>
      </w:r>
      <w:r>
        <w:rPr>
          <w:w w:val="100"/>
        </w:rPr>
        <w:t> </w:t>
      </w:r>
      <w:r>
        <w:rPr>
          <w:spacing w:val="-5"/>
        </w:rPr>
        <w:t>转移金融资产的账面价值；</w:t>
      </w:r>
      <w:r>
        <w:rPr>
          <w:rFonts w:ascii="宋体" w:hAnsi="宋体" w:cs="宋体" w:eastAsia="宋体" w:hint="default"/>
          <w:spacing w:val="-5"/>
        </w:rPr>
        <w:t>(2) </w:t>
      </w:r>
      <w:r>
        <w:rPr>
          <w:spacing w:val="-4"/>
        </w:rPr>
        <w:t>因转移而收到的对价，与原直接计入所有者权益的公允价值</w:t>
      </w:r>
      <w:r>
        <w:rPr>
          <w:spacing w:val="-18"/>
        </w:rPr>
        <w:t> </w:t>
      </w:r>
      <w:r>
        <w:rPr>
          <w:spacing w:val="-18"/>
        </w:rPr>
      </w:r>
      <w:r>
        <w:rPr>
          <w:spacing w:val="-4"/>
        </w:rPr>
        <w:t>变动累计额之和。金融资产部分转移满足终止确认条件的，将所转移金融资产整体的账面价</w:t>
      </w:r>
      <w:r>
        <w:rPr>
          <w:spacing w:val="-40"/>
        </w:rPr>
        <w:t> </w:t>
      </w:r>
      <w:r>
        <w:rPr>
          <w:spacing w:val="-40"/>
        </w:rPr>
      </w:r>
      <w:r>
        <w:rPr>
          <w:spacing w:val="-4"/>
        </w:rPr>
        <w:t>值，在终止确认部分和未终止确认部分之间，按照各自的相对公允价值进行分摊，并将下列</w:t>
      </w:r>
      <w:r>
        <w:rPr>
          <w:spacing w:val="-44"/>
        </w:rPr>
        <w:t> </w:t>
      </w:r>
      <w:r>
        <w:rPr>
          <w:spacing w:val="-44"/>
        </w:rPr>
      </w:r>
      <w:r>
        <w:rPr/>
        <w:t>两项金额的差额计入当期损益：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6"/>
        </w:rPr>
        <w:t> </w:t>
      </w:r>
      <w:r>
        <w:rPr/>
        <w:t>终止确认部分的对价，</w:t>
      </w:r>
      <w:r>
        <w:rPr>
          <w:w w:val="100"/>
        </w:rPr>
        <w:t> </w:t>
      </w:r>
      <w:r>
        <w:rPr/>
        <w:t>与原直接计入所有者权益的公允价值变动累计额中对应终止确认部分的金额之和。</w:t>
      </w:r>
    </w:p>
    <w:p>
      <w:pPr>
        <w:pStyle w:val="BodyText"/>
        <w:spacing w:line="367" w:lineRule="auto" w:before="34"/>
        <w:ind w:left="558" w:right="0"/>
        <w:jc w:val="left"/>
      </w:pPr>
      <w:r>
        <w:rPr>
          <w:rFonts w:ascii="宋体" w:hAnsi="宋体" w:cs="宋体" w:eastAsia="宋体" w:hint="default"/>
        </w:rPr>
        <w:t>4.</w:t>
      </w:r>
      <w:r>
        <w:rPr>
          <w:rFonts w:ascii="宋体" w:hAnsi="宋体" w:cs="宋体" w:eastAsia="宋体" w:hint="default"/>
          <w:spacing w:val="-1"/>
        </w:rPr>
        <w:t> </w:t>
      </w:r>
      <w:r>
        <w:rPr/>
        <w:t>主要金融资产和金融负债的公允价值确定方法</w:t>
      </w:r>
      <w:r>
        <w:rPr>
          <w:w w:val="100"/>
        </w:rPr>
        <w:t> </w:t>
      </w:r>
      <w:r>
        <w:rPr>
          <w:spacing w:val="-4"/>
        </w:rPr>
        <w:t>存在活跃市场的金融资产或金融负债，以活跃市场的报价确定其公允价值；不存在活跃</w:t>
      </w:r>
    </w:p>
    <w:p>
      <w:pPr>
        <w:pStyle w:val="BodyText"/>
        <w:spacing w:line="367" w:lineRule="auto" w:before="34"/>
        <w:ind w:right="1788"/>
        <w:jc w:val="both"/>
      </w:pPr>
      <w:r>
        <w:rPr>
          <w:spacing w:val="-1"/>
        </w:rPr>
        <w:t>市场的金融资产或金融负债，采用估值技术</w:t>
      </w:r>
      <w:r>
        <w:rPr>
          <w:rFonts w:ascii="宋体" w:hAnsi="宋体" w:cs="宋体" w:eastAsia="宋体" w:hint="default"/>
          <w:spacing w:val="-1"/>
        </w:rPr>
        <w:t>(</w:t>
      </w:r>
      <w:r>
        <w:rPr>
          <w:spacing w:val="-1"/>
        </w:rPr>
        <w:t>包括参考熟悉情况并自愿交易的各方最近进行</w:t>
      </w:r>
      <w:r>
        <w:rPr>
          <w:spacing w:val="-51"/>
        </w:rPr>
        <w:t> </w:t>
      </w:r>
      <w:r>
        <w:rPr>
          <w:spacing w:val="-51"/>
        </w:rPr>
      </w:r>
      <w:r>
        <w:rPr>
          <w:spacing w:val="-4"/>
        </w:rPr>
        <w:t>的市场交易中使用的价格、参照实质上相同的其他金融工具的当前公允价值、现金流量折现</w:t>
      </w:r>
      <w:r>
        <w:rPr>
          <w:spacing w:val="-42"/>
        </w:rPr>
        <w:t> </w:t>
      </w:r>
      <w:r>
        <w:rPr>
          <w:spacing w:val="-42"/>
        </w:rPr>
      </w:r>
      <w:r>
        <w:rPr>
          <w:spacing w:val="-1"/>
        </w:rPr>
        <w:t>法和期权定价模型等</w:t>
      </w:r>
      <w:r>
        <w:rPr>
          <w:rFonts w:ascii="宋体" w:hAnsi="宋体" w:cs="宋体" w:eastAsia="宋体" w:hint="default"/>
          <w:spacing w:val="-1"/>
        </w:rPr>
        <w:t>)</w:t>
      </w:r>
      <w:r>
        <w:rPr>
          <w:spacing w:val="-1"/>
        </w:rPr>
        <w:t>确定其公允价值；初始取得或源生的金融资产或承担的金融负债，以</w:t>
      </w:r>
      <w:r>
        <w:rPr>
          <w:spacing w:val="-52"/>
        </w:rPr>
        <w:t> </w:t>
      </w:r>
      <w:r>
        <w:rPr>
          <w:spacing w:val="-52"/>
        </w:rPr>
      </w:r>
      <w:r>
        <w:rPr/>
        <w:t>市场交易价格作为确定其公允价值的基础。</w:t>
      </w:r>
    </w:p>
    <w:p>
      <w:pPr>
        <w:pStyle w:val="BodyText"/>
        <w:spacing w:line="240" w:lineRule="auto" w:before="34"/>
        <w:ind w:left="558" w:right="0"/>
        <w:jc w:val="left"/>
      </w:pPr>
      <w:r>
        <w:rPr>
          <w:rFonts w:ascii="宋体" w:hAnsi="宋体" w:cs="宋体" w:eastAsia="宋体" w:hint="default"/>
        </w:rPr>
        <w:t>5.</w:t>
      </w:r>
      <w:r>
        <w:rPr>
          <w:rFonts w:ascii="宋体" w:hAnsi="宋体" w:cs="宋体" w:eastAsia="宋体" w:hint="default"/>
          <w:spacing w:val="-5"/>
        </w:rPr>
        <w:t> </w:t>
      </w:r>
      <w:r>
        <w:rPr/>
        <w:t>金融资产的减值测试和减值准备计提方法</w:t>
      </w:r>
    </w:p>
    <w:p>
      <w:pPr>
        <w:pStyle w:val="BodyText"/>
        <w:spacing w:line="367" w:lineRule="auto" w:before="145"/>
        <w:ind w:right="1790" w:firstLine="419"/>
        <w:jc w:val="both"/>
      </w:pPr>
      <w:r>
        <w:rPr/>
        <w:t>资产负债表日对以公允价值计量且其变动计入当期损益的金融资产以外的金融资产的</w:t>
      </w:r>
      <w:r>
        <w:rPr>
          <w:spacing w:val="2"/>
          <w:w w:val="100"/>
        </w:rPr>
        <w:t> </w:t>
      </w:r>
      <w:r>
        <w:rPr/>
        <w:t>账面价值进行检查，如有客观证据表明该金融资产发生减值的，计提减值准备。</w:t>
      </w:r>
    </w:p>
    <w:p>
      <w:pPr>
        <w:pStyle w:val="BodyText"/>
        <w:spacing w:line="367" w:lineRule="auto" w:before="34"/>
        <w:ind w:right="1789" w:firstLine="419"/>
        <w:jc w:val="both"/>
      </w:pPr>
      <w:r>
        <w:rPr>
          <w:spacing w:val="-4"/>
        </w:rPr>
        <w:t>对单项金额重大的金融资产单独进行减值测试；对单项金额不重大的金融资产，可以单</w:t>
      </w:r>
      <w:r>
        <w:rPr>
          <w:w w:val="100"/>
        </w:rPr>
        <w:t> </w:t>
      </w:r>
      <w:r>
        <w:rPr>
          <w:spacing w:val="-4"/>
        </w:rPr>
        <w:t>独进行减值测试，或包括在具有类似信用风险特征的金融资产组合中进行减值测试；单独测</w:t>
      </w:r>
      <w:r>
        <w:rPr>
          <w:spacing w:val="-40"/>
        </w:rPr>
        <w:t> </w:t>
      </w:r>
      <w:r>
        <w:rPr>
          <w:spacing w:val="-40"/>
        </w:rPr>
      </w:r>
      <w:r>
        <w:rPr>
          <w:spacing w:val="-4"/>
          <w:w w:val="100"/>
        </w:rPr>
        <w:t>试未发生减值的金融资产</w:t>
      </w:r>
      <w:r>
        <w:rPr>
          <w:rFonts w:ascii="宋体" w:hAnsi="宋体" w:cs="宋体" w:eastAsia="宋体" w:hint="default"/>
          <w:spacing w:val="-4"/>
          <w:w w:val="100"/>
        </w:rPr>
        <w:t>(</w:t>
      </w:r>
      <w:r>
        <w:rPr>
          <w:spacing w:val="-4"/>
          <w:w w:val="100"/>
        </w:rPr>
        <w:t>包括单项金额重大和不重大的金融资产</w:t>
      </w:r>
      <w:r>
        <w:rPr>
          <w:rFonts w:ascii="宋体" w:hAnsi="宋体" w:cs="宋体" w:eastAsia="宋体" w:hint="default"/>
          <w:spacing w:val="-4"/>
          <w:w w:val="100"/>
        </w:rPr>
        <w:t>)</w:t>
      </w:r>
      <w:r>
        <w:rPr>
          <w:spacing w:val="-4"/>
          <w:w w:val="100"/>
        </w:rPr>
        <w:t>，包括在具有类似信用风</w:t>
      </w:r>
      <w:r>
        <w:rPr>
          <w:spacing w:val="-85"/>
          <w:w w:val="100"/>
        </w:rPr>
        <w:t> </w:t>
      </w:r>
      <w:r>
        <w:rPr>
          <w:spacing w:val="-85"/>
          <w:w w:val="100"/>
        </w:rPr>
      </w:r>
      <w:r>
        <w:rPr/>
        <w:t>险特征的金融资产组合中再进行减值测试。</w:t>
      </w:r>
    </w:p>
    <w:p>
      <w:pPr>
        <w:pStyle w:val="BodyText"/>
        <w:spacing w:line="367" w:lineRule="auto" w:before="34"/>
        <w:ind w:right="1788" w:firstLine="419"/>
        <w:jc w:val="both"/>
      </w:pPr>
      <w:r>
        <w:rPr>
          <w:spacing w:val="-4"/>
        </w:rPr>
        <w:t>按摊余成本计量的金融资产，期末有客观证据表明其发生了减值的，根据其账面价值高</w:t>
      </w:r>
      <w:r>
        <w:rPr>
          <w:w w:val="100"/>
        </w:rPr>
        <w:t> </w:t>
      </w:r>
      <w:r>
        <w:rPr>
          <w:spacing w:val="-4"/>
          <w:w w:val="100"/>
        </w:rPr>
        <w:t>于预计未来现金流量现值之间的差额确认减值损失。在活跃市场中没有报价且其公允价值不</w:t>
      </w:r>
      <w:r>
        <w:rPr>
          <w:spacing w:val="-89"/>
          <w:w w:val="100"/>
        </w:rPr>
        <w:t> </w:t>
      </w:r>
      <w:r>
        <w:rPr>
          <w:spacing w:val="-89"/>
          <w:w w:val="100"/>
        </w:rPr>
      </w:r>
      <w:r>
        <w:rPr>
          <w:spacing w:val="-4"/>
          <w:w w:val="100"/>
        </w:rPr>
        <w:t>能可靠计量的权益工具投资，或与该权益工具挂钩并须通过交付该权益工具结算的衍生金融</w:t>
      </w:r>
      <w:r>
        <w:rPr>
          <w:spacing w:val="-89"/>
          <w:w w:val="100"/>
        </w:rPr>
        <w:t> </w:t>
      </w:r>
      <w:r>
        <w:rPr>
          <w:spacing w:val="-89"/>
          <w:w w:val="100"/>
        </w:rPr>
      </w:r>
      <w:r>
        <w:rPr>
          <w:spacing w:val="-4"/>
        </w:rPr>
        <w:t>资产发生减值时，将该权益工具投资或衍生金融资产的账面价值，高于按照类似金融资产当</w:t>
      </w:r>
      <w:r>
        <w:rPr>
          <w:spacing w:val="-41"/>
        </w:rPr>
        <w:t> </w:t>
      </w:r>
      <w:r>
        <w:rPr>
          <w:spacing w:val="-41"/>
        </w:rPr>
      </w:r>
      <w:r>
        <w:rPr>
          <w:spacing w:val="-4"/>
        </w:rPr>
        <w:t>时市场收益率对未来现金流量折现确定的现值之间的差额，确认为减值损失。可供出售金融</w:t>
      </w:r>
      <w:r>
        <w:rPr>
          <w:spacing w:val="-40"/>
        </w:rPr>
        <w:t> </w:t>
      </w:r>
      <w:r>
        <w:rPr>
          <w:spacing w:val="-40"/>
        </w:rPr>
      </w:r>
      <w:r>
        <w:rPr>
          <w:spacing w:val="-4"/>
        </w:rPr>
        <w:t>资产的公允价值发生较大幅度下降，或在综合考虑各种相关因素后，预期这种下降趋势属于</w:t>
      </w:r>
      <w:r>
        <w:rPr>
          <w:spacing w:val="-41"/>
        </w:rPr>
        <w:t> </w:t>
      </w:r>
      <w:r>
        <w:rPr>
          <w:spacing w:val="-41"/>
        </w:rPr>
      </w:r>
      <w:r>
        <w:rPr>
          <w:spacing w:val="-4"/>
        </w:rPr>
        <w:t>非暂时性的，确认其减值损失，并将原直接计入所有者权益的公允价值累计损失一并转出计</w:t>
      </w:r>
    </w:p>
    <w:p>
      <w:pPr>
        <w:pStyle w:val="BodyText"/>
        <w:spacing w:line="240" w:lineRule="auto" w:before="34"/>
        <w:ind w:right="0"/>
        <w:jc w:val="both"/>
      </w:pPr>
      <w:r>
        <w:rPr/>
        <w:t>入减值损失。</w:t>
      </w:r>
    </w:p>
    <w:p>
      <w:pPr>
        <w:spacing w:after="0" w:line="240" w:lineRule="auto"/>
        <w:jc w:val="both"/>
        <w:sectPr>
          <w:pgSz w:w="11910" w:h="16840"/>
          <w:pgMar w:header="877" w:footer="1340" w:top="1100" w:bottom="1540" w:left="1660" w:right="0"/>
        </w:sectPr>
      </w:pPr>
    </w:p>
    <w:p>
      <w:pPr>
        <w:spacing w:line="240" w:lineRule="auto" w:before="0"/>
        <w:rPr>
          <w:rFonts w:ascii="宋体" w:hAnsi="宋体" w:cs="宋体" w:eastAsia="宋体" w:hint="default"/>
          <w:sz w:val="20"/>
          <w:szCs w:val="20"/>
        </w:rPr>
      </w:pPr>
    </w:p>
    <w:p>
      <w:pPr>
        <w:pStyle w:val="BodyText"/>
        <w:spacing w:line="240" w:lineRule="auto" w:before="175"/>
        <w:ind w:left="1098" w:right="1570"/>
        <w:jc w:val="left"/>
      </w:pPr>
      <w:r>
        <w:rPr>
          <w:rFonts w:ascii="宋体" w:hAnsi="宋体" w:cs="宋体" w:eastAsia="宋体" w:hint="default"/>
        </w:rPr>
        <w:t>(</w:t>
      </w:r>
      <w:r>
        <w:rPr/>
        <w:t>十</w:t>
      </w:r>
      <w:r>
        <w:rPr>
          <w:rFonts w:ascii="宋体" w:hAnsi="宋体" w:cs="宋体" w:eastAsia="宋体" w:hint="default"/>
        </w:rPr>
        <w:t>)</w:t>
      </w:r>
      <w:r>
        <w:rPr>
          <w:rFonts w:ascii="宋体" w:hAnsi="宋体" w:cs="宋体" w:eastAsia="宋体" w:hint="default"/>
          <w:spacing w:val="2"/>
        </w:rPr>
        <w:t> </w:t>
      </w:r>
      <w:r>
        <w:rPr/>
        <w:t>应收款项</w:t>
      </w:r>
    </w:p>
    <w:p>
      <w:pPr>
        <w:pStyle w:val="BodyText"/>
        <w:spacing w:line="240" w:lineRule="auto" w:before="145"/>
        <w:ind w:left="1098" w:right="1570"/>
        <w:jc w:val="left"/>
      </w:pPr>
      <w:r>
        <w:rPr>
          <w:rFonts w:ascii="宋体" w:hAnsi="宋体" w:cs="宋体" w:eastAsia="宋体" w:hint="default"/>
        </w:rPr>
        <w:t>1.</w:t>
      </w:r>
      <w:r>
        <w:rPr>
          <w:rFonts w:ascii="宋体" w:hAnsi="宋体" w:cs="宋体" w:eastAsia="宋体" w:hint="default"/>
          <w:spacing w:val="-5"/>
        </w:rPr>
        <w:t> </w:t>
      </w:r>
      <w:r>
        <w:rPr/>
        <w:t>单项金额重大并单项计提坏账准备的应收款项</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663"/>
        <w:gridCol w:w="5828"/>
      </w:tblGrid>
      <w:tr>
        <w:trPr>
          <w:trHeight w:val="463" w:hRule="exact"/>
        </w:trPr>
        <w:tc>
          <w:tcPr>
            <w:tcW w:w="3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left="100"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557" w:hRule="exact"/>
        </w:trPr>
        <w:tc>
          <w:tcPr>
            <w:tcW w:w="366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单项金额重大并单项计提坏账准备的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计提方法</w:t>
            </w:r>
          </w:p>
        </w:tc>
        <w:tc>
          <w:tcPr>
            <w:tcW w:w="5828"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单独进行减值测试，根据其未来现金流量现值低于其账面价值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的差额计提坏账准备。</w:t>
            </w:r>
          </w:p>
        </w:tc>
      </w:tr>
    </w:tbl>
    <w:p>
      <w:pPr>
        <w:spacing w:line="240" w:lineRule="auto" w:before="13"/>
        <w:rPr>
          <w:rFonts w:ascii="宋体" w:hAnsi="宋体" w:cs="宋体" w:eastAsia="宋体" w:hint="default"/>
          <w:sz w:val="5"/>
          <w:szCs w:val="5"/>
        </w:rPr>
      </w:pPr>
    </w:p>
    <w:p>
      <w:pPr>
        <w:pStyle w:val="BodyText"/>
        <w:spacing w:line="240" w:lineRule="auto"/>
        <w:ind w:left="1098" w:right="1570"/>
        <w:jc w:val="left"/>
      </w:pPr>
      <w:r>
        <w:rPr>
          <w:rFonts w:ascii="宋体" w:hAnsi="宋体" w:cs="宋体" w:eastAsia="宋体" w:hint="default"/>
        </w:rPr>
        <w:t>2</w:t>
      </w:r>
      <w:r>
        <w:rPr/>
        <w:t>．按组合计提坏账准备的应收款项</w:t>
      </w:r>
    </w:p>
    <w:p>
      <w:pPr>
        <w:pStyle w:val="BodyText"/>
        <w:spacing w:line="240" w:lineRule="auto" w:before="145"/>
        <w:ind w:left="1097" w:right="1570"/>
        <w:jc w:val="left"/>
      </w:pPr>
      <w:r>
        <w:rPr>
          <w:rFonts w:ascii="宋体" w:hAnsi="宋体" w:cs="宋体" w:eastAsia="宋体" w:hint="default"/>
        </w:rPr>
        <w:t>(1)</w:t>
      </w:r>
      <w:r>
        <w:rPr>
          <w:rFonts w:ascii="宋体" w:hAnsi="宋体" w:cs="宋体" w:eastAsia="宋体" w:hint="default"/>
          <w:spacing w:val="-2"/>
        </w:rPr>
        <w:t> </w:t>
      </w:r>
      <w:r>
        <w:rPr/>
        <w:t>确定组合的依据及坏账准备的计提方法</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653"/>
        <w:gridCol w:w="5838"/>
      </w:tblGrid>
      <w:tr>
        <w:trPr>
          <w:trHeight w:val="430" w:hRule="exact"/>
        </w:trPr>
        <w:tc>
          <w:tcPr>
            <w:tcW w:w="94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14"/>
              <w:ind w:left="119"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43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19"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相同账龄的应收款项具有类似的风险信用特征</w:t>
            </w:r>
          </w:p>
        </w:tc>
      </w:tr>
      <w:tr>
        <w:trPr>
          <w:trHeight w:val="43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19"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5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1"/>
                <w:szCs w:val="21"/>
              </w:rPr>
            </w:pPr>
            <w:r>
              <w:rPr>
                <w:rFonts w:ascii="宋体" w:hAnsi="宋体" w:cs="宋体" w:eastAsia="宋体" w:hint="default"/>
                <w:sz w:val="21"/>
                <w:szCs w:val="21"/>
              </w:rPr>
              <w:t>合并范围内的应收款项具有类似的信用风险特征</w:t>
            </w:r>
          </w:p>
        </w:tc>
      </w:tr>
      <w:tr>
        <w:trPr>
          <w:trHeight w:val="430" w:hRule="exact"/>
        </w:trPr>
        <w:tc>
          <w:tcPr>
            <w:tcW w:w="949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14"/>
              <w:ind w:left="119"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430"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19"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9" w:hRule="exact"/>
        </w:trPr>
        <w:tc>
          <w:tcPr>
            <w:tcW w:w="3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9"/>
              <w:ind w:left="119" w:right="0"/>
              <w:jc w:val="left"/>
              <w:rPr>
                <w:rFonts w:ascii="宋体" w:hAnsi="宋体" w:cs="宋体" w:eastAsia="宋体" w:hint="default"/>
                <w:sz w:val="21"/>
                <w:szCs w:val="21"/>
              </w:rPr>
            </w:pPr>
            <w:r>
              <w:rPr>
                <w:rFonts w:ascii="宋体" w:hAnsi="宋体" w:cs="宋体" w:eastAsia="宋体" w:hint="default"/>
                <w:sz w:val="21"/>
                <w:szCs w:val="21"/>
              </w:rPr>
              <w:t>合并范围内应收款项组合</w:t>
            </w:r>
          </w:p>
        </w:tc>
        <w:tc>
          <w:tcPr>
            <w:tcW w:w="583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单独进行减值测试，根据其未来现金流量现值低于其账面价值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的差额计提坏账准备。</w:t>
            </w:r>
          </w:p>
        </w:tc>
      </w:tr>
    </w:tbl>
    <w:p>
      <w:pPr>
        <w:spacing w:line="240" w:lineRule="auto" w:before="11"/>
        <w:rPr>
          <w:rFonts w:ascii="宋体" w:hAnsi="宋体" w:cs="宋体" w:eastAsia="宋体" w:hint="default"/>
          <w:sz w:val="5"/>
          <w:szCs w:val="5"/>
        </w:rPr>
      </w:pPr>
    </w:p>
    <w:p>
      <w:pPr>
        <w:pStyle w:val="BodyText"/>
        <w:spacing w:line="240" w:lineRule="auto"/>
        <w:ind w:left="1098" w:right="1570"/>
        <w:jc w:val="left"/>
      </w:pPr>
      <w:r>
        <w:rPr>
          <w:rFonts w:ascii="宋体" w:hAnsi="宋体" w:cs="宋体" w:eastAsia="宋体" w:hint="default"/>
        </w:rPr>
        <w:t>(2)</w:t>
      </w:r>
      <w:r>
        <w:rPr>
          <w:rFonts w:ascii="宋体" w:hAnsi="宋体" w:cs="宋体" w:eastAsia="宋体" w:hint="default"/>
          <w:spacing w:val="1"/>
        </w:rPr>
        <w:t> </w:t>
      </w:r>
      <w:r>
        <w:rPr/>
        <w:t>账龄分析法</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656"/>
        <w:gridCol w:w="2955"/>
        <w:gridCol w:w="2883"/>
      </w:tblGrid>
      <w:tr>
        <w:trPr>
          <w:trHeight w:val="430" w:hRule="exact"/>
        </w:trPr>
        <w:tc>
          <w:tcPr>
            <w:tcW w:w="3656"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114"/>
              <w:ind w:left="437"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6"/>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430" w:hRule="exact"/>
        </w:trPr>
        <w:tc>
          <w:tcPr>
            <w:tcW w:w="3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年，以下同</w:t>
            </w:r>
            <w:r>
              <w:rPr>
                <w:rFonts w:ascii="宋体" w:hAnsi="宋体" w:cs="宋体" w:eastAsia="宋体" w:hint="default"/>
                <w:sz w:val="21"/>
                <w:szCs w:val="21"/>
              </w:rPr>
              <w:t>)</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21"/>
                <w:szCs w:val="21"/>
              </w:rPr>
            </w:pPr>
            <w:r>
              <w:rPr>
                <w:rFonts w:ascii="宋体"/>
                <w:w w:val="100"/>
                <w:sz w:val="21"/>
              </w:rPr>
              <w:t>5</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4"/>
              <w:jc w:val="center"/>
              <w:rPr>
                <w:rFonts w:ascii="宋体" w:hAnsi="宋体" w:cs="宋体" w:eastAsia="宋体" w:hint="default"/>
                <w:sz w:val="21"/>
                <w:szCs w:val="21"/>
              </w:rPr>
            </w:pPr>
            <w:r>
              <w:rPr>
                <w:rFonts w:ascii="宋体"/>
                <w:w w:val="100"/>
                <w:sz w:val="21"/>
              </w:rPr>
              <w:t>5</w:t>
            </w:r>
          </w:p>
        </w:tc>
      </w:tr>
      <w:tr>
        <w:trPr>
          <w:trHeight w:val="430" w:hRule="exact"/>
        </w:trPr>
        <w:tc>
          <w:tcPr>
            <w:tcW w:w="3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sz w:val="21"/>
              </w:rPr>
              <w:t>10</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4"/>
              <w:jc w:val="center"/>
              <w:rPr>
                <w:rFonts w:ascii="宋体" w:hAnsi="宋体" w:cs="宋体" w:eastAsia="宋体" w:hint="default"/>
                <w:sz w:val="21"/>
                <w:szCs w:val="21"/>
              </w:rPr>
            </w:pPr>
            <w:r>
              <w:rPr>
                <w:rFonts w:ascii="宋体"/>
                <w:sz w:val="21"/>
              </w:rPr>
              <w:t>10</w:t>
            </w:r>
          </w:p>
        </w:tc>
      </w:tr>
      <w:tr>
        <w:trPr>
          <w:trHeight w:val="430" w:hRule="exact"/>
        </w:trPr>
        <w:tc>
          <w:tcPr>
            <w:tcW w:w="3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21"/>
                <w:szCs w:val="21"/>
              </w:rPr>
            </w:pPr>
            <w:r>
              <w:rPr>
                <w:rFonts w:ascii="宋体"/>
                <w:sz w:val="21"/>
              </w:rPr>
              <w:t>30</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4"/>
              <w:jc w:val="center"/>
              <w:rPr>
                <w:rFonts w:ascii="宋体" w:hAnsi="宋体" w:cs="宋体" w:eastAsia="宋体" w:hint="default"/>
                <w:sz w:val="21"/>
                <w:szCs w:val="21"/>
              </w:rPr>
            </w:pPr>
            <w:r>
              <w:rPr>
                <w:rFonts w:ascii="宋体"/>
                <w:sz w:val="21"/>
              </w:rPr>
              <w:t>30</w:t>
            </w:r>
          </w:p>
        </w:tc>
      </w:tr>
      <w:tr>
        <w:trPr>
          <w:trHeight w:val="432" w:hRule="exact"/>
        </w:trPr>
        <w:tc>
          <w:tcPr>
            <w:tcW w:w="3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sz w:val="21"/>
              </w:rPr>
              <w:t>100</w:t>
            </w:r>
          </w:p>
        </w:tc>
        <w:tc>
          <w:tcPr>
            <w:tcW w:w="28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
              <w:jc w:val="center"/>
              <w:rPr>
                <w:rFonts w:ascii="宋体" w:hAnsi="宋体" w:cs="宋体" w:eastAsia="宋体" w:hint="default"/>
                <w:sz w:val="21"/>
                <w:szCs w:val="21"/>
              </w:rPr>
            </w:pPr>
            <w:r>
              <w:rPr>
                <w:rFonts w:ascii="宋体"/>
                <w:sz w:val="21"/>
              </w:rPr>
              <w:t>100</w:t>
            </w:r>
          </w:p>
        </w:tc>
      </w:tr>
    </w:tbl>
    <w:p>
      <w:pPr>
        <w:spacing w:line="240" w:lineRule="auto" w:before="13"/>
        <w:rPr>
          <w:rFonts w:ascii="宋体" w:hAnsi="宋体" w:cs="宋体" w:eastAsia="宋体" w:hint="default"/>
          <w:sz w:val="5"/>
          <w:szCs w:val="5"/>
        </w:rPr>
      </w:pPr>
    </w:p>
    <w:p>
      <w:pPr>
        <w:pStyle w:val="BodyText"/>
        <w:spacing w:line="240" w:lineRule="auto"/>
        <w:ind w:left="1098" w:right="1570"/>
        <w:jc w:val="left"/>
      </w:pPr>
      <w:r>
        <w:rPr>
          <w:rFonts w:ascii="宋体" w:hAnsi="宋体" w:cs="宋体" w:eastAsia="宋体" w:hint="default"/>
        </w:rPr>
        <w:t>3</w:t>
      </w:r>
      <w:r>
        <w:rPr/>
        <w:t>．单项金额虽不重大但单项计提坏账准备的应收款项</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642"/>
        <w:gridCol w:w="5867"/>
      </w:tblGrid>
      <w:tr>
        <w:trPr>
          <w:trHeight w:val="554" w:hRule="exact"/>
        </w:trPr>
        <w:tc>
          <w:tcPr>
            <w:tcW w:w="3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67"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应收款项的未来现金流量现值与按组合计提坏账准备的应收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款项的未来现金流量现值存在显著差异。</w:t>
            </w:r>
          </w:p>
        </w:tc>
      </w:tr>
      <w:tr>
        <w:trPr>
          <w:trHeight w:val="554" w:hRule="exact"/>
        </w:trPr>
        <w:tc>
          <w:tcPr>
            <w:tcW w:w="3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6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单独进行减值测试，根据其未来现金流量现值低于其账面价值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的差额计提坏账准备。</w:t>
            </w:r>
          </w:p>
        </w:tc>
      </w:tr>
    </w:tbl>
    <w:p>
      <w:pPr>
        <w:spacing w:line="240" w:lineRule="auto" w:before="13"/>
        <w:rPr>
          <w:rFonts w:ascii="宋体" w:hAnsi="宋体" w:cs="宋体" w:eastAsia="宋体" w:hint="default"/>
          <w:sz w:val="5"/>
          <w:szCs w:val="5"/>
        </w:rPr>
      </w:pPr>
    </w:p>
    <w:p>
      <w:pPr>
        <w:pStyle w:val="BodyText"/>
        <w:spacing w:line="367" w:lineRule="auto"/>
        <w:ind w:left="678" w:right="1570" w:firstLine="419"/>
        <w:jc w:val="left"/>
      </w:pPr>
      <w:r>
        <w:rPr>
          <w:spacing w:val="-4"/>
        </w:rPr>
        <w:t>对应收票据、预付款项、应收利息、长期应收款等其他应收款项，根据其未来现金流量</w:t>
      </w:r>
      <w:r>
        <w:rPr>
          <w:w w:val="100"/>
        </w:rPr>
        <w:t> </w:t>
      </w:r>
      <w:r>
        <w:rPr/>
        <w:t>现值低于其账面价值的差额计提坏账准备。</w:t>
      </w:r>
    </w:p>
    <w:p>
      <w:pPr>
        <w:pStyle w:val="BodyText"/>
        <w:spacing w:line="240" w:lineRule="auto" w:before="34"/>
        <w:ind w:left="1098" w:right="1570"/>
        <w:jc w:val="left"/>
      </w:pPr>
      <w:r>
        <w:rPr>
          <w:rFonts w:ascii="宋体" w:hAnsi="宋体" w:cs="宋体" w:eastAsia="宋体" w:hint="default"/>
        </w:rPr>
        <w:t>(</w:t>
      </w:r>
      <w:r>
        <w:rPr/>
        <w:t>十一</w:t>
      </w:r>
      <w:r>
        <w:rPr>
          <w:rFonts w:ascii="宋体" w:hAnsi="宋体" w:cs="宋体" w:eastAsia="宋体" w:hint="default"/>
        </w:rPr>
        <w:t>)</w:t>
      </w:r>
      <w:r>
        <w:rPr>
          <w:rFonts w:ascii="宋体" w:hAnsi="宋体" w:cs="宋体" w:eastAsia="宋体" w:hint="default"/>
          <w:spacing w:val="4"/>
        </w:rPr>
        <w:t> </w:t>
      </w:r>
      <w:r>
        <w:rPr>
          <w:spacing w:val="-3"/>
        </w:rPr>
        <w:t>存货</w:t>
      </w:r>
      <w:r>
        <w:rPr/>
      </w:r>
    </w:p>
    <w:p>
      <w:pPr>
        <w:pStyle w:val="BodyText"/>
        <w:spacing w:line="367" w:lineRule="auto" w:before="145"/>
        <w:ind w:left="1098" w:right="1570"/>
        <w:jc w:val="left"/>
      </w:pPr>
      <w:r>
        <w:rPr>
          <w:rFonts w:ascii="宋体" w:hAnsi="宋体" w:cs="宋体" w:eastAsia="宋体" w:hint="default"/>
        </w:rPr>
        <w:t>1. </w:t>
      </w:r>
      <w:r>
        <w:rPr/>
        <w:t>存货的分类</w:t>
      </w:r>
      <w:r>
        <w:rPr>
          <w:w w:val="100"/>
        </w:rPr>
        <w:t> </w:t>
      </w:r>
      <w:r>
        <w:rPr>
          <w:spacing w:val="-4"/>
        </w:rPr>
        <w:t>存货包括在日常活动中持有以备出售的产成品或商品、处在生产过程中的在产品、在生</w:t>
      </w:r>
    </w:p>
    <w:p>
      <w:pPr>
        <w:pStyle w:val="BodyText"/>
        <w:spacing w:line="367" w:lineRule="auto" w:before="34"/>
        <w:ind w:left="1098" w:right="5550" w:hanging="420"/>
        <w:jc w:val="left"/>
      </w:pPr>
      <w:r>
        <w:rPr>
          <w:spacing w:val="-2"/>
        </w:rPr>
        <w:t>产过程或提供劳务过程中耗用的材料和物料等。</w:t>
      </w:r>
      <w:r>
        <w:rPr>
          <w:spacing w:val="-65"/>
        </w:rPr>
        <w:t> </w:t>
      </w:r>
      <w:r>
        <w:rPr>
          <w:spacing w:val="-65"/>
        </w:rPr>
      </w:r>
      <w:r>
        <w:rPr>
          <w:rFonts w:ascii="宋体" w:hAnsi="宋体" w:cs="宋体" w:eastAsia="宋体" w:hint="default"/>
        </w:rPr>
        <w:t>2. </w:t>
      </w:r>
      <w:r>
        <w:rPr/>
        <w:t>发出存货的计价方法</w:t>
      </w:r>
      <w:r>
        <w:rPr>
          <w:w w:val="100"/>
        </w:rPr>
        <w:t> </w:t>
      </w:r>
      <w:r>
        <w:rPr/>
        <w:t>发出存货采用月末一次加权平均法。</w:t>
      </w:r>
    </w:p>
    <w:p>
      <w:pPr>
        <w:pStyle w:val="BodyText"/>
        <w:spacing w:line="367" w:lineRule="auto" w:before="34"/>
        <w:ind w:left="1098" w:right="1570"/>
        <w:jc w:val="left"/>
      </w:pPr>
      <w:r>
        <w:rPr>
          <w:rFonts w:ascii="宋体" w:hAnsi="宋体" w:cs="宋体" w:eastAsia="宋体" w:hint="default"/>
        </w:rPr>
        <w:t>3.</w:t>
      </w:r>
      <w:r>
        <w:rPr>
          <w:rFonts w:ascii="宋体" w:hAnsi="宋体" w:cs="宋体" w:eastAsia="宋体" w:hint="default"/>
          <w:spacing w:val="-1"/>
        </w:rPr>
        <w:t> </w:t>
      </w:r>
      <w:r>
        <w:rPr/>
        <w:t>存货可变现净值的确定依据及存货跌价准备的计提方法</w:t>
      </w:r>
      <w:r>
        <w:rPr>
          <w:w w:val="100"/>
        </w:rPr>
        <w:t> </w:t>
      </w:r>
      <w:r>
        <w:rPr>
          <w:spacing w:val="-4"/>
        </w:rPr>
        <w:t>资产负债表日，存货采用成本与可变现净值孰低计量，按照单个存货成本高于可变现净</w:t>
      </w:r>
    </w:p>
    <w:p>
      <w:pPr>
        <w:spacing w:after="0" w:line="367" w:lineRule="auto"/>
        <w:jc w:val="left"/>
        <w:sectPr>
          <w:pgSz w:w="11910" w:h="16840"/>
          <w:pgMar w:header="877" w:footer="1340" w:top="1100" w:bottom="1540" w:left="1120" w:right="0"/>
        </w:sectPr>
      </w:pPr>
    </w:p>
    <w:p>
      <w:pPr>
        <w:spacing w:line="240" w:lineRule="auto" w:before="0"/>
        <w:rPr>
          <w:rFonts w:ascii="宋体" w:hAnsi="宋体" w:cs="宋体" w:eastAsia="宋体" w:hint="default"/>
          <w:sz w:val="20"/>
          <w:szCs w:val="20"/>
        </w:rPr>
      </w:pPr>
    </w:p>
    <w:p>
      <w:pPr>
        <w:pStyle w:val="BodyText"/>
        <w:spacing w:line="367" w:lineRule="auto" w:before="175"/>
        <w:ind w:right="1789"/>
        <w:jc w:val="both"/>
      </w:pPr>
      <w:r>
        <w:rPr>
          <w:spacing w:val="-4"/>
        </w:rPr>
        <w:t>值的差额计提存货跌价准备。直接用于出售的存货，在正常生产经营过程中以该存货的估计</w:t>
      </w:r>
      <w:r>
        <w:rPr>
          <w:spacing w:val="-40"/>
        </w:rPr>
        <w:t> </w:t>
      </w:r>
      <w:r>
        <w:rPr>
          <w:spacing w:val="-40"/>
        </w:rPr>
      </w:r>
      <w:r>
        <w:rPr>
          <w:spacing w:val="-4"/>
        </w:rPr>
        <w:t>售价减去估计的销售费用和相关税费后的金额确定其可变现净值；需要经过加工的存货，在</w:t>
      </w:r>
      <w:r>
        <w:rPr>
          <w:spacing w:val="-41"/>
        </w:rPr>
        <w:t> </w:t>
      </w:r>
      <w:r>
        <w:rPr>
          <w:spacing w:val="-41"/>
        </w:rPr>
      </w:r>
      <w:r>
        <w:rPr>
          <w:spacing w:val="-4"/>
          <w:w w:val="100"/>
        </w:rPr>
        <w:t>正常生产经营过程中以所生产的产成品的估计售价减去至完工时估计将要发生的成本、估计</w:t>
      </w:r>
      <w:r>
        <w:rPr>
          <w:spacing w:val="-89"/>
          <w:w w:val="100"/>
        </w:rPr>
        <w:t> </w:t>
      </w:r>
      <w:r>
        <w:rPr>
          <w:spacing w:val="-89"/>
          <w:w w:val="100"/>
        </w:rPr>
      </w:r>
      <w:r>
        <w:rPr>
          <w:spacing w:val="-4"/>
        </w:rPr>
        <w:t>的销售费用和相关税费后的金额确定其可变现净值；资产负债表日，同一项存货中一部分有</w:t>
      </w:r>
      <w:r>
        <w:rPr>
          <w:spacing w:val="-42"/>
        </w:rPr>
        <w:t> </w:t>
      </w:r>
      <w:r>
        <w:rPr>
          <w:spacing w:val="-42"/>
        </w:rPr>
      </w:r>
      <w:r>
        <w:rPr>
          <w:spacing w:val="-4"/>
        </w:rPr>
        <w:t>合同价格约定、其他部分不存在合同价格的，分别确定其可变现净值，并与其对应的成本进</w:t>
      </w:r>
      <w:r>
        <w:rPr>
          <w:spacing w:val="-44"/>
        </w:rPr>
        <w:t> </w:t>
      </w:r>
      <w:r>
        <w:rPr>
          <w:spacing w:val="-44"/>
        </w:rPr>
      </w:r>
      <w:r>
        <w:rPr/>
        <w:t>行比较，分别确定存货跌价准备的计提或转回的金额。</w:t>
      </w:r>
    </w:p>
    <w:p>
      <w:pPr>
        <w:pStyle w:val="BodyText"/>
        <w:spacing w:line="367" w:lineRule="auto" w:before="34"/>
        <w:ind w:left="557" w:right="5544"/>
        <w:jc w:val="left"/>
      </w:pPr>
      <w:r>
        <w:rPr>
          <w:rFonts w:ascii="宋体" w:hAnsi="宋体" w:cs="宋体" w:eastAsia="宋体" w:hint="default"/>
        </w:rPr>
        <w:t>4. </w:t>
      </w:r>
      <w:r>
        <w:rPr/>
        <w:t>存货的盘存制度</w:t>
      </w:r>
      <w:r>
        <w:rPr>
          <w:w w:val="100"/>
        </w:rPr>
        <w:t> </w:t>
      </w:r>
      <w:r>
        <w:rPr>
          <w:spacing w:val="-2"/>
        </w:rPr>
        <w:t>存货的盘存制度为永续盘存制。</w:t>
      </w:r>
    </w:p>
    <w:p>
      <w:pPr>
        <w:pStyle w:val="BodyText"/>
        <w:spacing w:line="240" w:lineRule="auto" w:before="34"/>
        <w:ind w:left="557" w:right="0"/>
        <w:jc w:val="left"/>
      </w:pPr>
      <w:r>
        <w:rPr>
          <w:rFonts w:ascii="宋体" w:hAnsi="宋体" w:cs="宋体" w:eastAsia="宋体" w:hint="default"/>
        </w:rPr>
        <w:t>5.</w:t>
      </w:r>
      <w:r>
        <w:rPr>
          <w:rFonts w:ascii="宋体" w:hAnsi="宋体" w:cs="宋体" w:eastAsia="宋体" w:hint="default"/>
          <w:spacing w:val="-3"/>
        </w:rPr>
        <w:t> </w:t>
      </w:r>
      <w:r>
        <w:rPr/>
        <w:t>低值易耗品和包装物的摊销方法</w:t>
      </w:r>
    </w:p>
    <w:p>
      <w:pPr>
        <w:pStyle w:val="BodyText"/>
        <w:spacing w:line="367" w:lineRule="auto" w:before="145"/>
        <w:ind w:left="558" w:right="6897"/>
        <w:jc w:val="left"/>
      </w:pPr>
      <w:r>
        <w:rPr>
          <w:rFonts w:ascii="宋体" w:hAnsi="宋体" w:cs="宋体" w:eastAsia="宋体" w:hint="default"/>
        </w:rPr>
        <w:t>(1) </w:t>
      </w:r>
      <w:r>
        <w:rPr/>
        <w:t>低值易耗品</w:t>
      </w:r>
      <w:r>
        <w:rPr>
          <w:w w:val="100"/>
        </w:rPr>
        <w:t> </w:t>
      </w:r>
      <w:r>
        <w:rPr>
          <w:spacing w:val="-2"/>
        </w:rPr>
        <w:t>按照一次转销法进行摊销。</w:t>
      </w:r>
      <w:r>
        <w:rPr>
          <w:spacing w:val="-82"/>
        </w:rPr>
        <w:t> </w:t>
      </w:r>
      <w:r>
        <w:rPr>
          <w:spacing w:val="-82"/>
        </w:rPr>
      </w:r>
      <w:r>
        <w:rPr>
          <w:rFonts w:ascii="宋体" w:hAnsi="宋体" w:cs="宋体" w:eastAsia="宋体" w:hint="default"/>
        </w:rPr>
        <w:t>(2) </w:t>
      </w:r>
      <w:r>
        <w:rPr/>
        <w:t>包装物</w:t>
      </w:r>
      <w:r>
        <w:rPr>
          <w:spacing w:val="-103"/>
        </w:rPr>
        <w:t> </w:t>
      </w:r>
      <w:r>
        <w:rPr>
          <w:spacing w:val="-103"/>
        </w:rPr>
      </w:r>
      <w:r>
        <w:rPr>
          <w:spacing w:val="-2"/>
        </w:rPr>
        <w:t>按照一次转销法进行摊销。</w:t>
      </w:r>
      <w:r>
        <w:rPr>
          <w:spacing w:val="-82"/>
        </w:rPr>
        <w:t> </w:t>
      </w:r>
      <w:r>
        <w:rPr>
          <w:spacing w:val="-82"/>
        </w:rPr>
      </w:r>
      <w:r>
        <w:rPr>
          <w:rFonts w:ascii="宋体" w:hAnsi="宋体" w:cs="宋体" w:eastAsia="宋体" w:hint="default"/>
        </w:rPr>
        <w:t>(</w:t>
      </w:r>
      <w:r>
        <w:rPr/>
        <w:t>十二</w:t>
      </w:r>
      <w:r>
        <w:rPr>
          <w:rFonts w:ascii="宋体" w:hAnsi="宋体" w:cs="宋体" w:eastAsia="宋体" w:hint="default"/>
        </w:rPr>
        <w:t>)</w:t>
      </w:r>
      <w:r>
        <w:rPr>
          <w:rFonts w:ascii="宋体" w:hAnsi="宋体" w:cs="宋体" w:eastAsia="宋体" w:hint="default"/>
          <w:spacing w:val="-1"/>
        </w:rPr>
        <w:t> </w:t>
      </w:r>
      <w:r>
        <w:rPr/>
        <w:t>长期股权投资</w:t>
      </w:r>
    </w:p>
    <w:p>
      <w:pPr>
        <w:pStyle w:val="BodyText"/>
        <w:spacing w:line="240" w:lineRule="auto" w:before="34"/>
        <w:ind w:left="558" w:right="0"/>
        <w:jc w:val="left"/>
      </w:pPr>
      <w:r>
        <w:rPr>
          <w:rFonts w:ascii="宋体" w:hAnsi="宋体" w:cs="宋体" w:eastAsia="宋体" w:hint="default"/>
        </w:rPr>
        <w:t>1. </w:t>
      </w:r>
      <w:r>
        <w:rPr/>
        <w:t>投资成本的确定</w:t>
      </w:r>
    </w:p>
    <w:p>
      <w:pPr>
        <w:pStyle w:val="BodyText"/>
        <w:spacing w:line="367" w:lineRule="auto" w:before="145"/>
        <w:ind w:right="1788" w:firstLine="419"/>
        <w:jc w:val="both"/>
      </w:pPr>
      <w:r>
        <w:rPr>
          <w:rFonts w:ascii="宋体" w:hAnsi="宋体" w:cs="宋体" w:eastAsia="宋体" w:hint="default"/>
        </w:rPr>
        <w:t>(1)</w:t>
      </w:r>
      <w:r>
        <w:rPr>
          <w:rFonts w:ascii="宋体" w:hAnsi="宋体" w:cs="宋体" w:eastAsia="宋体" w:hint="default"/>
          <w:spacing w:val="40"/>
        </w:rPr>
        <w:t> </w:t>
      </w:r>
      <w:r>
        <w:rPr>
          <w:spacing w:val="-4"/>
        </w:rPr>
        <w:t>同一控制下的企业合并形成的，合并方以支付现金、转让非现金资产、承担债务或</w:t>
      </w:r>
      <w:r>
        <w:rPr>
          <w:w w:val="100"/>
        </w:rPr>
        <w:t> </w:t>
      </w:r>
      <w:r>
        <w:rPr>
          <w:spacing w:val="-4"/>
          <w:w w:val="100"/>
        </w:rPr>
        <w:t>发行权益性证券作为合并对价的，在合并日按照取得被合并方所有者权益账面价值的份额作</w:t>
      </w:r>
      <w:r>
        <w:rPr>
          <w:spacing w:val="-89"/>
          <w:w w:val="100"/>
        </w:rPr>
        <w:t> </w:t>
      </w:r>
      <w:r>
        <w:rPr>
          <w:spacing w:val="-89"/>
          <w:w w:val="100"/>
        </w:rPr>
      </w:r>
      <w:r>
        <w:rPr>
          <w:spacing w:val="-4"/>
          <w:w w:val="100"/>
        </w:rPr>
        <w:t>为其初始投资成本。长期股权投资初始投资成本与支付的合并对价的账面价值或发行股份的</w:t>
      </w:r>
      <w:r>
        <w:rPr>
          <w:spacing w:val="-90"/>
          <w:w w:val="100"/>
        </w:rPr>
        <w:t> </w:t>
      </w:r>
      <w:r>
        <w:rPr>
          <w:spacing w:val="-90"/>
          <w:w w:val="100"/>
        </w:rPr>
      </w:r>
      <w:r>
        <w:rPr/>
        <w:t>面值总额之间的差额调整资本公积；资本公积不足冲减的，调整留存收益。</w:t>
      </w:r>
    </w:p>
    <w:p>
      <w:pPr>
        <w:pStyle w:val="BodyText"/>
        <w:spacing w:line="367" w:lineRule="auto" w:before="34"/>
        <w:ind w:right="1784" w:firstLine="419"/>
        <w:jc w:val="left"/>
      </w:pPr>
      <w:r>
        <w:rPr>
          <w:rFonts w:ascii="宋体" w:hAnsi="宋体" w:cs="宋体" w:eastAsia="宋体" w:hint="default"/>
          <w:w w:val="100"/>
        </w:rPr>
        <w:t>(2)</w:t>
      </w:r>
      <w:r>
        <w:rPr>
          <w:rFonts w:ascii="宋体" w:hAnsi="宋体" w:cs="宋体" w:eastAsia="宋体" w:hint="default"/>
          <w:spacing w:val="3"/>
          <w:w w:val="100"/>
        </w:rPr>
        <w:t> </w:t>
      </w:r>
      <w:r>
        <w:rPr>
          <w:spacing w:val="-4"/>
          <w:w w:val="100"/>
        </w:rPr>
        <w:t>非同一控制下的企业合并形成的，在购买日按照支付的合并对价的公允价值作为其</w:t>
      </w:r>
      <w:r>
        <w:rPr>
          <w:w w:val="100"/>
        </w:rPr>
        <w:t> </w:t>
      </w:r>
      <w:r>
        <w:rPr/>
        <w:t>初始投资成本。</w:t>
      </w:r>
    </w:p>
    <w:p>
      <w:pPr>
        <w:pStyle w:val="BodyText"/>
        <w:spacing w:line="367" w:lineRule="auto" w:before="34"/>
        <w:ind w:right="1624" w:firstLine="419"/>
        <w:jc w:val="left"/>
      </w:pPr>
      <w:r>
        <w:rPr>
          <w:rFonts w:ascii="宋体" w:hAnsi="宋体" w:cs="宋体" w:eastAsia="宋体" w:hint="default"/>
        </w:rPr>
        <w:t>(3)</w:t>
      </w:r>
      <w:r>
        <w:rPr>
          <w:rFonts w:ascii="宋体" w:hAnsi="宋体" w:cs="宋体" w:eastAsia="宋体" w:hint="default"/>
          <w:spacing w:val="22"/>
        </w:rPr>
        <w:t> </w:t>
      </w:r>
      <w:r>
        <w:rPr>
          <w:spacing w:val="-4"/>
        </w:rPr>
        <w:t>除企业合并形成以外的：以支付现金取得的，按照实际支付的购买价款作为其初始</w:t>
      </w:r>
      <w:r>
        <w:rPr>
          <w:w w:val="100"/>
        </w:rPr>
        <w:t> </w:t>
      </w:r>
      <w:r>
        <w:rPr>
          <w:spacing w:val="-7"/>
          <w:w w:val="100"/>
        </w:rPr>
        <w:t>投资成本；以发行权益性证券取得的，按照发行权益性证券的公允价值作为其初始投资成本；</w:t>
      </w:r>
      <w:r>
        <w:rPr>
          <w:spacing w:val="-70"/>
          <w:w w:val="100"/>
        </w:rPr>
        <w:t> </w:t>
      </w:r>
      <w:r>
        <w:rPr>
          <w:spacing w:val="-70"/>
          <w:w w:val="100"/>
        </w:rPr>
      </w:r>
      <w:r>
        <w:rPr/>
        <w:t>投资者投入的，按照投资合同或协议约定的价值作为其初始投资成本</w:t>
      </w:r>
      <w:r>
        <w:rPr>
          <w:rFonts w:ascii="宋体" w:hAnsi="宋体" w:cs="宋体" w:eastAsia="宋体" w:hint="default"/>
        </w:rPr>
        <w:t>(</w:t>
      </w:r>
      <w:r>
        <w:rPr/>
        <w:t>合同或协议约定价值</w:t>
      </w:r>
      <w:r>
        <w:rPr>
          <w:spacing w:val="-92"/>
        </w:rPr>
        <w:t> </w:t>
      </w:r>
      <w:r>
        <w:rPr>
          <w:spacing w:val="-92"/>
        </w:rPr>
      </w:r>
      <w:r>
        <w:rPr/>
        <w:t>不公允的除外</w:t>
      </w:r>
      <w:r>
        <w:rPr>
          <w:rFonts w:ascii="宋体" w:hAnsi="宋体" w:cs="宋体" w:eastAsia="宋体" w:hint="default"/>
        </w:rPr>
        <w:t>)</w:t>
      </w:r>
      <w:r>
        <w:rPr/>
        <w:t>。</w:t>
      </w:r>
    </w:p>
    <w:p>
      <w:pPr>
        <w:pStyle w:val="BodyText"/>
        <w:spacing w:line="367" w:lineRule="auto" w:before="34"/>
        <w:ind w:left="557" w:right="0"/>
        <w:jc w:val="left"/>
      </w:pPr>
      <w:r>
        <w:rPr>
          <w:rFonts w:ascii="宋体" w:hAnsi="宋体" w:cs="宋体" w:eastAsia="宋体" w:hint="default"/>
        </w:rPr>
        <w:t>2.</w:t>
      </w:r>
      <w:r>
        <w:rPr>
          <w:rFonts w:ascii="宋体" w:hAnsi="宋体" w:cs="宋体" w:eastAsia="宋体" w:hint="default"/>
          <w:spacing w:val="-1"/>
        </w:rPr>
        <w:t> </w:t>
      </w:r>
      <w:r>
        <w:rPr/>
        <w:t>后续计量及损益确认方法</w:t>
      </w:r>
      <w:r>
        <w:rPr>
          <w:spacing w:val="-3"/>
          <w:w w:val="100"/>
        </w:rPr>
        <w:t> </w:t>
      </w:r>
      <w:r>
        <w:rPr>
          <w:spacing w:val="-4"/>
          <w:w w:val="100"/>
        </w:rPr>
        <w:t>对被投资单位能够实施控制的长期股权投资采用成本法核算，在编制合并财务报表时按</w:t>
      </w:r>
    </w:p>
    <w:p>
      <w:pPr>
        <w:pStyle w:val="BodyText"/>
        <w:spacing w:line="367" w:lineRule="auto" w:before="34"/>
        <w:ind w:right="1789"/>
        <w:jc w:val="both"/>
      </w:pPr>
      <w:r>
        <w:rPr>
          <w:spacing w:val="-4"/>
        </w:rPr>
        <w:t>照权益法进行调整；对不具有共同控制或重大影响，并且在活跃市场中没有报价、公允价值</w:t>
      </w:r>
      <w:r>
        <w:rPr>
          <w:spacing w:val="-44"/>
        </w:rPr>
        <w:t> </w:t>
      </w:r>
      <w:r>
        <w:rPr>
          <w:spacing w:val="-44"/>
        </w:rPr>
      </w:r>
      <w:r>
        <w:rPr>
          <w:spacing w:val="-4"/>
        </w:rPr>
        <w:t>不能可靠计量的长期股权投资，采用成本法核算；对具有共同控制或重大影响的长期股权投</w:t>
      </w:r>
      <w:r>
        <w:rPr>
          <w:spacing w:val="-41"/>
        </w:rPr>
        <w:t> </w:t>
      </w:r>
      <w:r>
        <w:rPr>
          <w:spacing w:val="-41"/>
        </w:rPr>
      </w:r>
      <w:r>
        <w:rPr/>
        <w:t>资，采用权益法核算。</w:t>
      </w:r>
    </w:p>
    <w:p>
      <w:pPr>
        <w:pStyle w:val="BodyText"/>
        <w:spacing w:line="367" w:lineRule="auto" w:before="34"/>
        <w:ind w:left="558" w:right="0"/>
        <w:jc w:val="left"/>
      </w:pPr>
      <w:r>
        <w:rPr>
          <w:rFonts w:ascii="宋体" w:hAnsi="宋体" w:cs="宋体" w:eastAsia="宋体" w:hint="default"/>
        </w:rPr>
        <w:t>3.</w:t>
      </w:r>
      <w:r>
        <w:rPr>
          <w:rFonts w:ascii="宋体" w:hAnsi="宋体" w:cs="宋体" w:eastAsia="宋体" w:hint="default"/>
          <w:spacing w:val="-1"/>
        </w:rPr>
        <w:t> </w:t>
      </w:r>
      <w:r>
        <w:rPr/>
        <w:t>确定对被投资单位具有共同控制、重大影响的依据</w:t>
      </w:r>
      <w:r>
        <w:rPr>
          <w:w w:val="100"/>
        </w:rPr>
        <w:t> </w:t>
      </w:r>
      <w:r>
        <w:rPr>
          <w:spacing w:val="-4"/>
          <w:w w:val="100"/>
        </w:rPr>
        <w:t>按照合同约定，与被投资单位相关的重要财务和经营决策需要分享控制权的投资方一致</w:t>
      </w:r>
    </w:p>
    <w:p>
      <w:pPr>
        <w:pStyle w:val="BodyText"/>
        <w:spacing w:line="240" w:lineRule="auto" w:before="34"/>
        <w:ind w:right="0"/>
        <w:jc w:val="both"/>
      </w:pPr>
      <w:r>
        <w:rPr>
          <w:spacing w:val="-4"/>
        </w:rPr>
        <w:t>同意的，认定为共同控制；对被投资单位的财务和经营政策有参与决策的权力，但并不能够</w:t>
      </w:r>
    </w:p>
    <w:p>
      <w:pPr>
        <w:spacing w:after="0" w:line="240" w:lineRule="auto"/>
        <w:jc w:val="both"/>
        <w:sectPr>
          <w:pgSz w:w="11910" w:h="16840"/>
          <w:pgMar w:header="877" w:footer="1340" w:top="1100" w:bottom="1540" w:left="1660" w:right="0"/>
        </w:sectPr>
      </w:pPr>
    </w:p>
    <w:p>
      <w:pPr>
        <w:spacing w:line="240" w:lineRule="auto" w:before="0"/>
        <w:rPr>
          <w:rFonts w:ascii="宋体" w:hAnsi="宋体" w:cs="宋体" w:eastAsia="宋体" w:hint="default"/>
          <w:sz w:val="20"/>
          <w:szCs w:val="20"/>
        </w:rPr>
      </w:pPr>
    </w:p>
    <w:p>
      <w:pPr>
        <w:pStyle w:val="BodyText"/>
        <w:spacing w:line="367" w:lineRule="auto" w:before="175"/>
        <w:ind w:left="557" w:right="3471" w:hanging="420"/>
        <w:jc w:val="left"/>
      </w:pPr>
      <w:r>
        <w:rPr>
          <w:spacing w:val="-2"/>
        </w:rPr>
        <w:t>控制或者与其他方一起共同控制这些政策的制定的，认定为重大影响。</w:t>
      </w:r>
      <w:r>
        <w:rPr>
          <w:spacing w:val="-45"/>
        </w:rPr>
        <w:t> </w:t>
      </w:r>
      <w:r>
        <w:rPr>
          <w:spacing w:val="-45"/>
        </w:rPr>
      </w:r>
      <w:r>
        <w:rPr>
          <w:rFonts w:ascii="宋体" w:hAnsi="宋体" w:cs="宋体" w:eastAsia="宋体" w:hint="default"/>
        </w:rPr>
        <w:t>4.</w:t>
      </w:r>
      <w:r>
        <w:rPr>
          <w:rFonts w:ascii="宋体" w:hAnsi="宋体" w:cs="宋体" w:eastAsia="宋体" w:hint="default"/>
          <w:spacing w:val="-2"/>
        </w:rPr>
        <w:t> </w:t>
      </w:r>
      <w:r>
        <w:rPr/>
        <w:t>减值测试方法及减值准备计提方法</w:t>
      </w:r>
    </w:p>
    <w:p>
      <w:pPr>
        <w:pStyle w:val="BodyText"/>
        <w:spacing w:line="367" w:lineRule="auto" w:before="34"/>
        <w:ind w:right="1624" w:firstLine="419"/>
        <w:jc w:val="left"/>
      </w:pPr>
      <w:r>
        <w:rPr>
          <w:spacing w:val="-7"/>
          <w:w w:val="100"/>
        </w:rPr>
        <w:t>对子公司、联营企业及合营企业的投资，在资产负债表日有客观证据表明其发生减值的，</w:t>
      </w:r>
      <w:r>
        <w:rPr>
          <w:w w:val="100"/>
        </w:rPr>
        <w:t> </w:t>
      </w:r>
      <w:r>
        <w:rPr>
          <w:spacing w:val="-4"/>
          <w:w w:val="100"/>
        </w:rPr>
        <w:t>按照账面价值高于可收回金额的差额计提相应的减值准备；对被投资单位不具有共同控制或</w:t>
      </w:r>
      <w:r>
        <w:rPr>
          <w:spacing w:val="-89"/>
          <w:w w:val="100"/>
        </w:rPr>
        <w:t> </w:t>
      </w:r>
      <w:r>
        <w:rPr>
          <w:spacing w:val="-89"/>
          <w:w w:val="100"/>
        </w:rPr>
      </w:r>
      <w:r>
        <w:rPr>
          <w:spacing w:val="-4"/>
        </w:rPr>
        <w:t>重大影响、在活跃市场中没有报价、公允价值不能可靠计量的长期股权投资，按照《企业会</w:t>
      </w:r>
      <w:r>
        <w:rPr>
          <w:spacing w:val="-45"/>
        </w:rPr>
        <w:t> </w:t>
      </w:r>
      <w:r>
        <w:rPr>
          <w:spacing w:val="-45"/>
        </w:rPr>
      </w:r>
      <w:r>
        <w:rPr/>
        <w:t>计准则第</w:t>
      </w:r>
      <w:r>
        <w:rPr>
          <w:spacing w:val="-56"/>
        </w:rPr>
        <w:t> </w:t>
      </w:r>
      <w:r>
        <w:rPr>
          <w:rFonts w:ascii="宋体" w:hAnsi="宋体" w:cs="宋体" w:eastAsia="宋体" w:hint="default"/>
        </w:rPr>
        <w:t>22</w:t>
      </w:r>
      <w:r>
        <w:rPr>
          <w:rFonts w:ascii="宋体" w:hAnsi="宋体" w:cs="宋体" w:eastAsia="宋体" w:hint="default"/>
          <w:spacing w:val="-56"/>
        </w:rPr>
        <w:t> </w:t>
      </w:r>
      <w:r>
        <w:rPr/>
        <w:t>号——金融工具确认和计量》的规定计提相应的减值准备。</w:t>
      </w:r>
    </w:p>
    <w:p>
      <w:pPr>
        <w:pStyle w:val="BodyText"/>
        <w:spacing w:line="240" w:lineRule="auto" w:before="34"/>
        <w:ind w:left="558" w:right="0"/>
        <w:jc w:val="left"/>
      </w:pPr>
      <w:r>
        <w:rPr>
          <w:rFonts w:ascii="宋体" w:hAnsi="宋体" w:cs="宋体" w:eastAsia="宋体" w:hint="default"/>
        </w:rPr>
        <w:t>(</w:t>
      </w:r>
      <w:r>
        <w:rPr/>
        <w:t>十三</w:t>
      </w:r>
      <w:r>
        <w:rPr>
          <w:rFonts w:ascii="宋体" w:hAnsi="宋体" w:cs="宋体" w:eastAsia="宋体" w:hint="default"/>
        </w:rPr>
        <w:t>)</w:t>
      </w:r>
      <w:r>
        <w:rPr>
          <w:rFonts w:ascii="宋体" w:hAnsi="宋体" w:cs="宋体" w:eastAsia="宋体" w:hint="default"/>
          <w:spacing w:val="-1"/>
        </w:rPr>
        <w:t> </w:t>
      </w:r>
      <w:r>
        <w:rPr/>
        <w:t>投资性房地产</w:t>
      </w:r>
    </w:p>
    <w:p>
      <w:pPr>
        <w:pStyle w:val="BodyText"/>
        <w:spacing w:line="367" w:lineRule="auto" w:before="145"/>
        <w:ind w:right="1782" w:firstLine="419"/>
        <w:jc w:val="left"/>
      </w:pPr>
      <w:r>
        <w:rPr>
          <w:rFonts w:ascii="宋体" w:hAnsi="宋体" w:cs="宋体" w:eastAsia="宋体" w:hint="default"/>
        </w:rPr>
        <w:t>1.</w:t>
      </w:r>
      <w:r>
        <w:rPr>
          <w:rFonts w:ascii="宋体" w:hAnsi="宋体" w:cs="宋体" w:eastAsia="宋体" w:hint="default"/>
          <w:spacing w:val="12"/>
        </w:rPr>
        <w:t> </w:t>
      </w:r>
      <w:r>
        <w:rPr/>
        <w:t>投资性房地产包括已出租的土地使用权、持有并准备增值后转让的土地使用权和已</w:t>
      </w:r>
      <w:r>
        <w:rPr>
          <w:w w:val="100"/>
        </w:rPr>
        <w:t> </w:t>
      </w:r>
      <w:r>
        <w:rPr/>
        <w:t>出租的建筑物。</w:t>
      </w:r>
    </w:p>
    <w:p>
      <w:pPr>
        <w:pStyle w:val="BodyText"/>
        <w:spacing w:line="367" w:lineRule="auto" w:before="34"/>
        <w:ind w:right="1789" w:firstLine="419"/>
        <w:jc w:val="both"/>
      </w:pPr>
      <w:r>
        <w:rPr>
          <w:rFonts w:ascii="宋体" w:hAnsi="宋体" w:cs="宋体" w:eastAsia="宋体" w:hint="default"/>
        </w:rPr>
        <w:t>2.</w:t>
      </w:r>
      <w:r>
        <w:rPr>
          <w:rFonts w:ascii="宋体" w:hAnsi="宋体" w:cs="宋体" w:eastAsia="宋体" w:hint="default"/>
          <w:spacing w:val="12"/>
        </w:rPr>
        <w:t> </w:t>
      </w:r>
      <w:r>
        <w:rPr/>
        <w:t>投资性房地产按照成本进行初始计量，采用成本模式进行后续计量，并采用与固定</w:t>
      </w:r>
      <w:r>
        <w:rPr>
          <w:w w:val="100"/>
        </w:rPr>
        <w:t> </w:t>
      </w:r>
      <w:r>
        <w:rPr>
          <w:spacing w:val="-4"/>
        </w:rPr>
        <w:t>资产和无形资产相同的方法计提折旧或进行摊销。资产负债表日，有迹象表明投资性房地产</w:t>
      </w:r>
      <w:r>
        <w:rPr>
          <w:spacing w:val="-41"/>
        </w:rPr>
        <w:t> </w:t>
      </w:r>
      <w:r>
        <w:rPr>
          <w:spacing w:val="-41"/>
        </w:rPr>
      </w:r>
      <w:r>
        <w:rPr/>
        <w:t>发生减值的，按照账面价值高于可收回金额的差额计提相应的减值准备。</w:t>
      </w:r>
    </w:p>
    <w:p>
      <w:pPr>
        <w:pStyle w:val="BodyText"/>
        <w:spacing w:line="240" w:lineRule="auto" w:before="34"/>
        <w:ind w:left="557" w:right="0"/>
        <w:jc w:val="left"/>
      </w:pPr>
      <w:r>
        <w:rPr>
          <w:rFonts w:ascii="宋体" w:hAnsi="宋体" w:cs="宋体" w:eastAsia="宋体" w:hint="default"/>
        </w:rPr>
        <w:t>(</w:t>
      </w:r>
      <w:r>
        <w:rPr/>
        <w:t>十四</w:t>
      </w:r>
      <w:r>
        <w:rPr>
          <w:rFonts w:ascii="宋体" w:hAnsi="宋体" w:cs="宋体" w:eastAsia="宋体" w:hint="default"/>
        </w:rPr>
        <w:t>) </w:t>
      </w:r>
      <w:r>
        <w:rPr/>
        <w:t>固定资产</w:t>
      </w:r>
    </w:p>
    <w:p>
      <w:pPr>
        <w:pStyle w:val="BodyText"/>
        <w:spacing w:line="367" w:lineRule="auto" w:before="145"/>
        <w:ind w:left="557" w:right="0"/>
        <w:jc w:val="left"/>
      </w:pPr>
      <w:r>
        <w:rPr>
          <w:rFonts w:ascii="宋体" w:hAnsi="宋体" w:cs="宋体" w:eastAsia="宋体" w:hint="default"/>
        </w:rPr>
        <w:t>1.</w:t>
      </w:r>
      <w:r>
        <w:rPr>
          <w:rFonts w:ascii="宋体" w:hAnsi="宋体" w:cs="宋体" w:eastAsia="宋体" w:hint="default"/>
          <w:spacing w:val="-1"/>
        </w:rPr>
        <w:t> </w:t>
      </w:r>
      <w:r>
        <w:rPr/>
        <w:t>固定资产确认条件、计价和折旧方法</w:t>
      </w:r>
      <w:r>
        <w:rPr>
          <w:w w:val="100"/>
        </w:rPr>
        <w:t> </w:t>
      </w:r>
      <w:r>
        <w:rPr>
          <w:spacing w:val="-4"/>
        </w:rPr>
        <w:t>固定资产是指为生产商品、提供劳务、出租或经营管理而持有的，使用年限超过一个会</w:t>
      </w:r>
    </w:p>
    <w:p>
      <w:pPr>
        <w:pStyle w:val="BodyText"/>
        <w:spacing w:line="367" w:lineRule="auto" w:before="34"/>
        <w:ind w:left="557" w:right="1624" w:hanging="420"/>
        <w:jc w:val="left"/>
      </w:pPr>
      <w:r>
        <w:rPr/>
        <w:t>计年度的有形资产。</w:t>
      </w:r>
      <w:r>
        <w:rPr>
          <w:w w:val="100"/>
        </w:rPr>
        <w:t> </w:t>
      </w:r>
      <w:r>
        <w:rPr>
          <w:spacing w:val="-4"/>
          <w:w w:val="100"/>
        </w:rPr>
        <w:t>固定资产以取得时的实际成本入账，并从其达到预定可使用状态的次月起采用年限平均</w:t>
      </w:r>
    </w:p>
    <w:p>
      <w:pPr>
        <w:pStyle w:val="BodyText"/>
        <w:spacing w:line="240" w:lineRule="auto" w:before="34"/>
        <w:ind w:right="0"/>
        <w:jc w:val="left"/>
      </w:pPr>
      <w:r>
        <w:rPr/>
        <w:t>法计提折旧。</w:t>
      </w:r>
    </w:p>
    <w:p>
      <w:pPr>
        <w:pStyle w:val="BodyText"/>
        <w:spacing w:line="240" w:lineRule="auto" w:before="145"/>
        <w:ind w:left="557" w:right="0"/>
        <w:jc w:val="left"/>
      </w:pPr>
      <w:r>
        <w:rPr>
          <w:rFonts w:ascii="宋体" w:hAnsi="宋体" w:cs="宋体" w:eastAsia="宋体" w:hint="default"/>
        </w:rPr>
        <w:t>2.</w:t>
      </w:r>
      <w:r>
        <w:rPr>
          <w:rFonts w:ascii="宋体" w:hAnsi="宋体" w:cs="宋体" w:eastAsia="宋体" w:hint="default"/>
          <w:spacing w:val="-4"/>
        </w:rPr>
        <w:t> </w:t>
      </w:r>
      <w:r>
        <w:rPr/>
        <w:t>各类固定资产的折旧方法</w:t>
      </w:r>
    </w:p>
    <w:p>
      <w:pPr>
        <w:pStyle w:val="BodyText"/>
        <w:tabs>
          <w:tab w:pos="1294" w:val="left" w:leader="none"/>
          <w:tab w:pos="2658" w:val="left" w:leader="none"/>
          <w:tab w:pos="4549" w:val="left" w:leader="none"/>
          <w:tab w:pos="6647" w:val="left" w:leader="none"/>
        </w:tabs>
        <w:spacing w:line="240" w:lineRule="auto" w:before="145"/>
        <w:ind w:left="872" w:right="0"/>
        <w:jc w:val="left"/>
        <w:rPr>
          <w:rFonts w:ascii="宋体" w:hAnsi="宋体" w:cs="宋体" w:eastAsia="宋体" w:hint="default"/>
        </w:rPr>
      </w:pPr>
      <w:r>
        <w:rPr/>
        <w:t>类</w:t>
        <w:tab/>
        <w:t>别</w:t>
        <w:tab/>
      </w:r>
      <w:r>
        <w:rPr>
          <w:spacing w:val="-1"/>
        </w:rPr>
        <w:t>折旧年限</w:t>
      </w:r>
      <w:r>
        <w:rPr>
          <w:rFonts w:ascii="宋体" w:hAnsi="宋体" w:cs="宋体" w:eastAsia="宋体" w:hint="default"/>
          <w:spacing w:val="-1"/>
        </w:rPr>
        <w:t>(</w:t>
      </w:r>
      <w:r>
        <w:rPr>
          <w:spacing w:val="-1"/>
        </w:rPr>
        <w:t>年</w:t>
      </w:r>
      <w:r>
        <w:rPr>
          <w:rFonts w:ascii="宋体" w:hAnsi="宋体" w:cs="宋体" w:eastAsia="宋体" w:hint="default"/>
          <w:spacing w:val="-1"/>
        </w:rPr>
        <w:t>)</w:t>
        <w:tab/>
      </w:r>
      <w:r>
        <w:rPr>
          <w:spacing w:val="-1"/>
        </w:rPr>
        <w:t>残值率</w:t>
      </w:r>
      <w:r>
        <w:rPr>
          <w:rFonts w:ascii="宋体" w:hAnsi="宋体" w:cs="宋体" w:eastAsia="宋体" w:hint="default"/>
          <w:spacing w:val="-1"/>
        </w:rPr>
        <w:t>(%)</w:t>
        <w:tab/>
      </w:r>
      <w:r>
        <w:rPr>
          <w:spacing w:val="-1"/>
        </w:rPr>
        <w:t>年折旧率</w:t>
      </w:r>
      <w:r>
        <w:rPr>
          <w:rFonts w:ascii="宋体" w:hAnsi="宋体" w:cs="宋体" w:eastAsia="宋体" w:hint="default"/>
          <w:spacing w:val="-1"/>
        </w:rPr>
        <w:t>(%)</w:t>
      </w:r>
    </w:p>
    <w:p>
      <w:pPr>
        <w:spacing w:line="240" w:lineRule="auto" w:before="13"/>
        <w:rPr>
          <w:rFonts w:ascii="宋体" w:hAnsi="宋体" w:cs="宋体" w:eastAsia="宋体" w:hint="default"/>
          <w:sz w:val="15"/>
          <w:szCs w:val="15"/>
        </w:rPr>
      </w:pPr>
    </w:p>
    <w:tbl>
      <w:tblPr>
        <w:tblW w:w="0" w:type="auto"/>
        <w:jc w:val="left"/>
        <w:tblInd w:w="405" w:type="dxa"/>
        <w:tblLayout w:type="fixed"/>
        <w:tblCellMar>
          <w:top w:w="0" w:type="dxa"/>
          <w:left w:w="0" w:type="dxa"/>
          <w:bottom w:w="0" w:type="dxa"/>
          <w:right w:w="0" w:type="dxa"/>
        </w:tblCellMar>
        <w:tblLook w:val="01E0"/>
      </w:tblPr>
      <w:tblGrid>
        <w:gridCol w:w="2112"/>
        <w:gridCol w:w="1692"/>
        <w:gridCol w:w="1691"/>
        <w:gridCol w:w="1893"/>
      </w:tblGrid>
      <w:tr>
        <w:trPr>
          <w:trHeight w:val="316"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11" w:lineRule="exact"/>
              <w:ind w:left="21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92" w:type="dxa"/>
            <w:tcBorders>
              <w:top w:val="nil" w:sz="6" w:space="0" w:color="auto"/>
              <w:left w:val="nil" w:sz="6" w:space="0" w:color="auto"/>
              <w:bottom w:val="nil" w:sz="6" w:space="0" w:color="auto"/>
              <w:right w:val="nil" w:sz="6" w:space="0" w:color="auto"/>
            </w:tcBorders>
          </w:tcPr>
          <w:p>
            <w:pPr>
              <w:pStyle w:val="TableParagraph"/>
              <w:spacing w:line="211" w:lineRule="exact"/>
              <w:ind w:right="634"/>
              <w:jc w:val="right"/>
              <w:rPr>
                <w:rFonts w:ascii="宋体" w:hAnsi="宋体" w:cs="宋体" w:eastAsia="宋体" w:hint="default"/>
                <w:sz w:val="21"/>
                <w:szCs w:val="21"/>
              </w:rPr>
            </w:pPr>
            <w:r>
              <w:rPr>
                <w:rFonts w:ascii="宋体"/>
                <w:sz w:val="21"/>
              </w:rPr>
              <w:t>20</w:t>
            </w:r>
          </w:p>
        </w:tc>
        <w:tc>
          <w:tcPr>
            <w:tcW w:w="1691" w:type="dxa"/>
            <w:tcBorders>
              <w:top w:val="nil" w:sz="6" w:space="0" w:color="auto"/>
              <w:left w:val="nil" w:sz="6" w:space="0" w:color="auto"/>
              <w:bottom w:val="nil" w:sz="6" w:space="0" w:color="auto"/>
              <w:right w:val="nil" w:sz="6" w:space="0" w:color="auto"/>
            </w:tcBorders>
          </w:tcPr>
          <w:p>
            <w:pPr>
              <w:pStyle w:val="TableParagraph"/>
              <w:spacing w:line="211" w:lineRule="exact"/>
              <w:ind w:right="6"/>
              <w:jc w:val="center"/>
              <w:rPr>
                <w:rFonts w:ascii="宋体" w:hAnsi="宋体" w:cs="宋体" w:eastAsia="宋体" w:hint="default"/>
                <w:sz w:val="21"/>
                <w:szCs w:val="21"/>
              </w:rPr>
            </w:pPr>
            <w:r>
              <w:rPr>
                <w:rFonts w:ascii="宋体"/>
                <w:sz w:val="21"/>
              </w:rPr>
              <w:t>5.00</w:t>
            </w:r>
          </w:p>
        </w:tc>
        <w:tc>
          <w:tcPr>
            <w:tcW w:w="1893"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sz w:val="21"/>
              </w:rPr>
              <w:t>4.75</w:t>
            </w:r>
          </w:p>
        </w:tc>
      </w:tr>
      <w:tr>
        <w:trPr>
          <w:trHeight w:val="420"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34"/>
              <w:jc w:val="right"/>
              <w:rPr>
                <w:rFonts w:ascii="宋体" w:hAnsi="宋体" w:cs="宋体" w:eastAsia="宋体" w:hint="default"/>
                <w:sz w:val="21"/>
                <w:szCs w:val="21"/>
              </w:rPr>
            </w:pPr>
            <w:r>
              <w:rPr>
                <w:rFonts w:ascii="宋体"/>
                <w:sz w:val="21"/>
              </w:rPr>
              <w:t>3-10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
              <w:jc w:val="center"/>
              <w:rPr>
                <w:rFonts w:ascii="宋体" w:hAnsi="宋体" w:cs="宋体" w:eastAsia="宋体" w:hint="default"/>
                <w:sz w:val="21"/>
                <w:szCs w:val="21"/>
              </w:rPr>
            </w:pPr>
            <w:r>
              <w:rPr>
                <w:rFonts w:ascii="宋体"/>
                <w:sz w:val="21"/>
              </w:rPr>
              <w:t>5.00</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8"/>
              <w:jc w:val="right"/>
              <w:rPr>
                <w:rFonts w:ascii="宋体" w:hAnsi="宋体" w:cs="宋体" w:eastAsia="宋体" w:hint="default"/>
                <w:sz w:val="21"/>
                <w:szCs w:val="21"/>
              </w:rPr>
            </w:pPr>
            <w:r>
              <w:rPr>
                <w:rFonts w:ascii="宋体"/>
                <w:spacing w:val="-1"/>
                <w:sz w:val="21"/>
              </w:rPr>
              <w:t>9.50-31.67</w:t>
            </w:r>
          </w:p>
        </w:tc>
      </w:tr>
      <w:tr>
        <w:trPr>
          <w:trHeight w:val="420"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34"/>
              <w:jc w:val="right"/>
              <w:rPr>
                <w:rFonts w:ascii="宋体" w:hAnsi="宋体" w:cs="宋体" w:eastAsia="宋体" w:hint="default"/>
                <w:sz w:val="21"/>
                <w:szCs w:val="21"/>
              </w:rPr>
            </w:pPr>
            <w:r>
              <w:rPr>
                <w:rFonts w:ascii="宋体"/>
                <w:w w:val="100"/>
                <w:sz w:val="21"/>
              </w:rPr>
              <w:t>5</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
              <w:jc w:val="center"/>
              <w:rPr>
                <w:rFonts w:ascii="宋体" w:hAnsi="宋体" w:cs="宋体" w:eastAsia="宋体" w:hint="default"/>
                <w:sz w:val="21"/>
                <w:szCs w:val="21"/>
              </w:rPr>
            </w:pPr>
            <w:r>
              <w:rPr>
                <w:rFonts w:ascii="宋体"/>
                <w:sz w:val="21"/>
              </w:rPr>
              <w:t>5.00</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8"/>
              <w:jc w:val="right"/>
              <w:rPr>
                <w:rFonts w:ascii="宋体" w:hAnsi="宋体" w:cs="宋体" w:eastAsia="宋体" w:hint="default"/>
                <w:sz w:val="21"/>
                <w:szCs w:val="21"/>
              </w:rPr>
            </w:pPr>
            <w:r>
              <w:rPr>
                <w:rFonts w:ascii="宋体"/>
                <w:sz w:val="21"/>
              </w:rPr>
              <w:t>19.00</w:t>
            </w:r>
          </w:p>
        </w:tc>
      </w:tr>
      <w:tr>
        <w:trPr>
          <w:trHeight w:val="316"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8"/>
              <w:jc w:val="right"/>
              <w:rPr>
                <w:rFonts w:ascii="宋体" w:hAnsi="宋体" w:cs="宋体" w:eastAsia="宋体" w:hint="default"/>
                <w:sz w:val="21"/>
                <w:szCs w:val="21"/>
              </w:rPr>
            </w:pPr>
            <w:r>
              <w:rPr>
                <w:rFonts w:ascii="宋体"/>
                <w:sz w:val="21"/>
              </w:rPr>
              <w:t>5-10</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
              <w:jc w:val="center"/>
              <w:rPr>
                <w:rFonts w:ascii="宋体" w:hAnsi="宋体" w:cs="宋体" w:eastAsia="宋体" w:hint="default"/>
                <w:sz w:val="21"/>
                <w:szCs w:val="21"/>
              </w:rPr>
            </w:pPr>
            <w:r>
              <w:rPr>
                <w:rFonts w:ascii="宋体"/>
                <w:sz w:val="21"/>
              </w:rPr>
              <w:t>5.00</w:t>
            </w:r>
          </w:p>
        </w:tc>
        <w:tc>
          <w:tcPr>
            <w:tcW w:w="189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8"/>
              <w:jc w:val="right"/>
              <w:rPr>
                <w:rFonts w:ascii="宋体" w:hAnsi="宋体" w:cs="宋体" w:eastAsia="宋体" w:hint="default"/>
                <w:sz w:val="21"/>
                <w:szCs w:val="21"/>
              </w:rPr>
            </w:pPr>
            <w:r>
              <w:rPr>
                <w:rFonts w:ascii="宋体"/>
                <w:spacing w:val="-1"/>
                <w:sz w:val="21"/>
              </w:rPr>
              <w:t>9.50-19.00</w:t>
            </w:r>
          </w:p>
        </w:tc>
      </w:tr>
    </w:tbl>
    <w:p>
      <w:pPr>
        <w:spacing w:line="240" w:lineRule="auto" w:before="4"/>
        <w:rPr>
          <w:rFonts w:ascii="宋体" w:hAnsi="宋体" w:cs="宋体" w:eastAsia="宋体" w:hint="default"/>
          <w:sz w:val="8"/>
          <w:szCs w:val="8"/>
        </w:rPr>
      </w:pPr>
    </w:p>
    <w:p>
      <w:pPr>
        <w:pStyle w:val="BodyText"/>
        <w:spacing w:line="367" w:lineRule="auto"/>
        <w:ind w:left="558" w:right="0"/>
        <w:jc w:val="left"/>
      </w:pPr>
      <w:r>
        <w:rPr>
          <w:rFonts w:ascii="宋体" w:hAnsi="宋体" w:cs="宋体" w:eastAsia="宋体" w:hint="default"/>
        </w:rPr>
        <w:t>3.</w:t>
      </w:r>
      <w:r>
        <w:rPr>
          <w:rFonts w:ascii="宋体" w:hAnsi="宋体" w:cs="宋体" w:eastAsia="宋体" w:hint="default"/>
          <w:spacing w:val="-1"/>
        </w:rPr>
        <w:t> </w:t>
      </w:r>
      <w:r>
        <w:rPr/>
        <w:t>固定资产的减值测试方法、减值准备计提方法</w:t>
      </w:r>
      <w:r>
        <w:rPr>
          <w:w w:val="100"/>
        </w:rPr>
        <w:t> </w:t>
      </w:r>
      <w:r>
        <w:rPr>
          <w:spacing w:val="-4"/>
        </w:rPr>
        <w:t>资产负债表日，有迹象表明固定资产发生减值的，按照账面价值高于可收回金额的差额</w:t>
      </w:r>
    </w:p>
    <w:p>
      <w:pPr>
        <w:pStyle w:val="BodyText"/>
        <w:spacing w:line="367" w:lineRule="auto" w:before="34"/>
        <w:ind w:left="558" w:right="7787" w:hanging="420"/>
        <w:jc w:val="left"/>
      </w:pPr>
      <w:r>
        <w:rPr>
          <w:spacing w:val="-2"/>
        </w:rPr>
        <w:t>计提相应的减值准备。</w:t>
      </w:r>
      <w:r>
        <w:rPr>
          <w:spacing w:val="-85"/>
        </w:rPr>
        <w:t> </w:t>
      </w:r>
      <w:r>
        <w:rPr>
          <w:spacing w:val="-85"/>
        </w:rPr>
      </w:r>
      <w:r>
        <w:rPr>
          <w:rFonts w:ascii="宋体" w:hAnsi="宋体" w:cs="宋体" w:eastAsia="宋体" w:hint="default"/>
        </w:rPr>
        <w:t>(</w:t>
      </w:r>
      <w:r>
        <w:rPr/>
        <w:t>十五</w:t>
      </w:r>
      <w:r>
        <w:rPr>
          <w:rFonts w:ascii="宋体" w:hAnsi="宋体" w:cs="宋体" w:eastAsia="宋体" w:hint="default"/>
        </w:rPr>
        <w:t>) </w:t>
      </w:r>
      <w:r>
        <w:rPr/>
        <w:t>在建工程</w:t>
      </w:r>
    </w:p>
    <w:p>
      <w:pPr>
        <w:pStyle w:val="BodyText"/>
        <w:spacing w:line="367" w:lineRule="auto" w:before="34"/>
        <w:ind w:right="1782" w:firstLine="419"/>
        <w:jc w:val="left"/>
      </w:pPr>
      <w:r>
        <w:rPr>
          <w:rFonts w:ascii="宋体" w:hAnsi="宋体" w:cs="宋体" w:eastAsia="宋体" w:hint="default"/>
        </w:rPr>
        <w:t>1.</w:t>
      </w:r>
      <w:r>
        <w:rPr>
          <w:rFonts w:ascii="宋体" w:hAnsi="宋体" w:cs="宋体" w:eastAsia="宋体" w:hint="default"/>
          <w:spacing w:val="12"/>
        </w:rPr>
        <w:t> </w:t>
      </w:r>
      <w:r>
        <w:rPr/>
        <w:t>在建工程同时满足经济利益很可能流入、成本能够可靠计量则予以确认。在建工程</w:t>
      </w:r>
      <w:r>
        <w:rPr>
          <w:w w:val="100"/>
        </w:rPr>
        <w:t> </w:t>
      </w:r>
      <w:r>
        <w:rPr/>
        <w:t>按建造该项资产达到预定可使用状态前所发生的实际成本计量。</w:t>
      </w:r>
    </w:p>
    <w:p>
      <w:pPr>
        <w:pStyle w:val="BodyText"/>
        <w:spacing w:line="240" w:lineRule="auto" w:before="34"/>
        <w:ind w:left="558" w:right="0"/>
        <w:jc w:val="left"/>
      </w:pPr>
      <w:r>
        <w:rPr>
          <w:rFonts w:ascii="宋体" w:hAnsi="宋体" w:cs="宋体" w:eastAsia="宋体" w:hint="default"/>
        </w:rPr>
        <w:t>2.</w:t>
      </w:r>
      <w:r>
        <w:rPr>
          <w:rFonts w:ascii="宋体" w:hAnsi="宋体" w:cs="宋体" w:eastAsia="宋体" w:hint="default"/>
          <w:spacing w:val="14"/>
        </w:rPr>
        <w:t> </w:t>
      </w:r>
      <w:r>
        <w:rPr/>
        <w:t>在建工程达到预定可使用状态时，按工程实际成本转入固定资产。已达到预定可使</w:t>
      </w:r>
    </w:p>
    <w:p>
      <w:pPr>
        <w:pStyle w:val="BodyText"/>
        <w:spacing w:line="420" w:lineRule="atLeast" w:before="0"/>
        <w:ind w:right="0"/>
        <w:jc w:val="left"/>
      </w:pPr>
      <w:r>
        <w:rPr>
          <w:spacing w:val="-4"/>
        </w:rPr>
        <w:t>用状态但尚未办理竣工决算的，先按估计价值转入固定资产，待办理竣工决算后再按实际成</w:t>
      </w:r>
      <w:r>
        <w:rPr>
          <w:spacing w:val="-42"/>
        </w:rPr>
        <w:t> </w:t>
      </w:r>
      <w:r>
        <w:rPr>
          <w:spacing w:val="-42"/>
        </w:rPr>
      </w:r>
      <w:r>
        <w:rPr/>
        <w:t>本调整原暂估价值，但不再调整原已计提的折旧。</w:t>
      </w:r>
    </w:p>
    <w:p>
      <w:pPr>
        <w:spacing w:after="0" w:line="420" w:lineRule="atLeast"/>
        <w:jc w:val="left"/>
        <w:sectPr>
          <w:pgSz w:w="11910" w:h="16840"/>
          <w:pgMar w:header="877" w:footer="1340" w:top="1100" w:bottom="1540" w:left="1660" w:right="0"/>
        </w:sectPr>
      </w:pPr>
    </w:p>
    <w:p>
      <w:pPr>
        <w:spacing w:line="240" w:lineRule="auto" w:before="0"/>
        <w:rPr>
          <w:rFonts w:ascii="宋体" w:hAnsi="宋体" w:cs="宋体" w:eastAsia="宋体" w:hint="default"/>
          <w:sz w:val="20"/>
          <w:szCs w:val="20"/>
        </w:rPr>
      </w:pPr>
    </w:p>
    <w:p>
      <w:pPr>
        <w:pStyle w:val="BodyText"/>
        <w:spacing w:line="367" w:lineRule="auto" w:before="175"/>
        <w:ind w:right="1789" w:firstLine="419"/>
        <w:jc w:val="both"/>
      </w:pPr>
      <w:r>
        <w:rPr>
          <w:rFonts w:ascii="宋体" w:hAnsi="宋体" w:cs="宋体" w:eastAsia="宋体" w:hint="default"/>
        </w:rPr>
        <w:t>3.</w:t>
      </w:r>
      <w:r>
        <w:rPr>
          <w:rFonts w:ascii="宋体" w:hAnsi="宋体" w:cs="宋体" w:eastAsia="宋体" w:hint="default"/>
          <w:spacing w:val="12"/>
        </w:rPr>
        <w:t> </w:t>
      </w:r>
      <w:r>
        <w:rPr/>
        <w:t>资产负债表日，有迹象表明在建工程发生减值的，按照账面价值高于可收回金额的</w:t>
      </w:r>
      <w:r>
        <w:rPr>
          <w:w w:val="100"/>
        </w:rPr>
        <w:t> </w:t>
      </w:r>
      <w:r>
        <w:rPr/>
        <w:t>差额计提相应的减值准备。</w:t>
      </w:r>
    </w:p>
    <w:p>
      <w:pPr>
        <w:pStyle w:val="BodyText"/>
        <w:spacing w:line="240" w:lineRule="auto" w:before="34"/>
        <w:ind w:left="558" w:right="0"/>
        <w:jc w:val="left"/>
      </w:pPr>
      <w:r>
        <w:rPr>
          <w:rFonts w:ascii="宋体" w:hAnsi="宋体" w:cs="宋体" w:eastAsia="宋体" w:hint="default"/>
        </w:rPr>
        <w:t>(</w:t>
      </w:r>
      <w:r>
        <w:rPr/>
        <w:t>十六</w:t>
      </w:r>
      <w:r>
        <w:rPr>
          <w:rFonts w:ascii="宋体" w:hAnsi="宋体" w:cs="宋体" w:eastAsia="宋体" w:hint="default"/>
        </w:rPr>
        <w:t>) </w:t>
      </w:r>
      <w:r>
        <w:rPr/>
        <w:t>借款费用</w:t>
      </w:r>
    </w:p>
    <w:p>
      <w:pPr>
        <w:pStyle w:val="BodyText"/>
        <w:spacing w:line="367" w:lineRule="auto" w:before="145"/>
        <w:ind w:left="557" w:right="0"/>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w w:val="100"/>
        </w:rPr>
        <w:t> </w:t>
      </w:r>
      <w:r>
        <w:rPr>
          <w:spacing w:val="-4"/>
        </w:rPr>
        <w:t>公司发生的借款费用，可直接归属于符合资本化条件的资产的购建或者生产的，予以资</w:t>
      </w:r>
    </w:p>
    <w:p>
      <w:pPr>
        <w:pStyle w:val="BodyText"/>
        <w:spacing w:line="367" w:lineRule="auto" w:before="34"/>
        <w:ind w:left="557" w:right="1624" w:hanging="420"/>
        <w:jc w:val="left"/>
      </w:pPr>
      <w:r>
        <w:rPr>
          <w:spacing w:val="-2"/>
        </w:rPr>
        <w:t>本化，计入相关资产成本；其他借款费用，在发生时确认为费用，计入当期损益。</w:t>
      </w:r>
      <w:r>
        <w:rPr>
          <w:spacing w:val="-35"/>
        </w:rPr>
        <w:t> </w:t>
      </w:r>
      <w:r>
        <w:rPr>
          <w:spacing w:val="-35"/>
        </w:rPr>
      </w:r>
      <w:r>
        <w:rPr>
          <w:rFonts w:ascii="宋体" w:hAnsi="宋体" w:cs="宋体" w:eastAsia="宋体" w:hint="default"/>
        </w:rPr>
        <w:t>2</w:t>
      </w:r>
      <w:r>
        <w:rPr/>
        <w:t>．借款费用资本化期间</w:t>
      </w:r>
    </w:p>
    <w:p>
      <w:pPr>
        <w:pStyle w:val="BodyText"/>
        <w:spacing w:line="367" w:lineRule="auto" w:before="34"/>
        <w:ind w:right="1788" w:firstLine="419"/>
        <w:jc w:val="both"/>
      </w:pPr>
      <w:r>
        <w:rPr>
          <w:rFonts w:ascii="宋体" w:hAnsi="宋体" w:cs="宋体" w:eastAsia="宋体" w:hint="default"/>
        </w:rPr>
        <w:t>(1) </w:t>
      </w:r>
      <w:r>
        <w:rPr>
          <w:spacing w:val="-4"/>
        </w:rPr>
        <w:t>当借款费用同时满足下列条件时，开始资本化：</w:t>
      </w:r>
      <w:r>
        <w:rPr>
          <w:rFonts w:ascii="宋体" w:hAnsi="宋体" w:cs="宋体" w:eastAsia="宋体" w:hint="default"/>
          <w:spacing w:val="-4"/>
        </w:rPr>
        <w:t>1) </w:t>
      </w:r>
      <w:r>
        <w:rPr>
          <w:spacing w:val="-4"/>
        </w:rPr>
        <w:t>资产支出已经发生；</w:t>
      </w:r>
      <w:r>
        <w:rPr>
          <w:rFonts w:ascii="宋体" w:hAnsi="宋体" w:cs="宋体" w:eastAsia="宋体" w:hint="default"/>
          <w:spacing w:val="-4"/>
        </w:rPr>
        <w:t>2)</w:t>
      </w:r>
      <w:r>
        <w:rPr>
          <w:rFonts w:ascii="宋体" w:hAnsi="宋体" w:cs="宋体" w:eastAsia="宋体" w:hint="default"/>
          <w:spacing w:val="42"/>
        </w:rPr>
        <w:t> </w:t>
      </w:r>
      <w:r>
        <w:rPr/>
        <w:t>借款费</w:t>
      </w:r>
      <w:r>
        <w:rPr>
          <w:w w:val="100"/>
        </w:rPr>
        <w:t> </w:t>
      </w:r>
      <w:r>
        <w:rPr/>
        <w:t>用已经发生；</w:t>
      </w:r>
      <w:r>
        <w:rPr>
          <w:rFonts w:ascii="宋体" w:hAnsi="宋体" w:cs="宋体" w:eastAsia="宋体" w:hint="default"/>
        </w:rPr>
        <w:t>3)</w:t>
      </w:r>
      <w:r>
        <w:rPr>
          <w:rFonts w:ascii="宋体" w:hAnsi="宋体" w:cs="宋体" w:eastAsia="宋体" w:hint="default"/>
          <w:spacing w:val="11"/>
        </w:rPr>
        <w:t> </w:t>
      </w:r>
      <w:r>
        <w:rPr/>
        <w:t>为使资产达到预定可使用或可销售状态所必要的购建或者生产活动已经开</w:t>
      </w:r>
      <w:r>
        <w:rPr>
          <w:spacing w:val="-103"/>
        </w:rPr>
        <w:t> </w:t>
      </w:r>
      <w:r>
        <w:rPr>
          <w:spacing w:val="-103"/>
        </w:rPr>
      </w:r>
      <w:r>
        <w:rPr/>
        <w:t>始。</w:t>
      </w:r>
    </w:p>
    <w:p>
      <w:pPr>
        <w:pStyle w:val="BodyText"/>
        <w:spacing w:line="240" w:lineRule="auto" w:before="34"/>
        <w:ind w:left="558" w:right="0"/>
        <w:jc w:val="left"/>
      </w:pPr>
      <w:r>
        <w:rPr>
          <w:rFonts w:ascii="宋体" w:hAnsi="宋体" w:cs="宋体" w:eastAsia="宋体" w:hint="default"/>
          <w:w w:val="100"/>
        </w:rPr>
        <w:t>(2)</w:t>
      </w:r>
      <w:r>
        <w:rPr>
          <w:rFonts w:ascii="宋体" w:hAnsi="宋体" w:cs="宋体" w:eastAsia="宋体" w:hint="default"/>
        </w:rPr>
        <w:t> </w:t>
      </w:r>
      <w:r>
        <w:rPr>
          <w:spacing w:val="-3"/>
          <w:w w:val="100"/>
        </w:rPr>
        <w:t>若</w:t>
      </w:r>
      <w:r>
        <w:rPr>
          <w:w w:val="100"/>
        </w:rPr>
        <w:t>符</w:t>
      </w:r>
      <w:r>
        <w:rPr>
          <w:spacing w:val="-3"/>
          <w:w w:val="100"/>
        </w:rPr>
        <w:t>合</w:t>
      </w:r>
      <w:r>
        <w:rPr>
          <w:w w:val="100"/>
        </w:rPr>
        <w:t>资</w:t>
      </w:r>
      <w:r>
        <w:rPr>
          <w:spacing w:val="-3"/>
          <w:w w:val="100"/>
        </w:rPr>
        <w:t>本</w:t>
      </w:r>
      <w:r>
        <w:rPr>
          <w:w w:val="100"/>
        </w:rPr>
        <w:t>化</w:t>
      </w:r>
      <w:r>
        <w:rPr>
          <w:spacing w:val="-3"/>
          <w:w w:val="100"/>
        </w:rPr>
        <w:t>条</w:t>
      </w:r>
      <w:r>
        <w:rPr>
          <w:w w:val="100"/>
        </w:rPr>
        <w:t>件</w:t>
      </w:r>
      <w:r>
        <w:rPr>
          <w:spacing w:val="-3"/>
          <w:w w:val="100"/>
        </w:rPr>
        <w:t>的</w:t>
      </w:r>
      <w:r>
        <w:rPr>
          <w:w w:val="100"/>
        </w:rPr>
        <w:t>资产</w:t>
      </w:r>
      <w:r>
        <w:rPr>
          <w:spacing w:val="-3"/>
          <w:w w:val="100"/>
        </w:rPr>
        <w:t>在</w:t>
      </w:r>
      <w:r>
        <w:rPr>
          <w:w w:val="100"/>
        </w:rPr>
        <w:t>购</w:t>
      </w:r>
      <w:r>
        <w:rPr>
          <w:spacing w:val="-3"/>
          <w:w w:val="100"/>
        </w:rPr>
        <w:t>建</w:t>
      </w:r>
      <w:r>
        <w:rPr>
          <w:w w:val="100"/>
        </w:rPr>
        <w:t>或</w:t>
      </w:r>
      <w:r>
        <w:rPr>
          <w:spacing w:val="-3"/>
          <w:w w:val="100"/>
        </w:rPr>
        <w:t>者</w:t>
      </w:r>
      <w:r>
        <w:rPr>
          <w:w w:val="100"/>
        </w:rPr>
        <w:t>生</w:t>
      </w:r>
      <w:r>
        <w:rPr>
          <w:spacing w:val="-3"/>
          <w:w w:val="100"/>
        </w:rPr>
        <w:t>产</w:t>
      </w:r>
      <w:r>
        <w:rPr>
          <w:w w:val="100"/>
        </w:rPr>
        <w:t>过</w:t>
      </w:r>
      <w:r>
        <w:rPr>
          <w:spacing w:val="-3"/>
          <w:w w:val="100"/>
        </w:rPr>
        <w:t>程</w:t>
      </w:r>
      <w:r>
        <w:rPr>
          <w:w w:val="100"/>
        </w:rPr>
        <w:t>中发</w:t>
      </w:r>
      <w:r>
        <w:rPr>
          <w:spacing w:val="-3"/>
          <w:w w:val="100"/>
        </w:rPr>
        <w:t>生</w:t>
      </w:r>
      <w:r>
        <w:rPr>
          <w:w w:val="100"/>
        </w:rPr>
        <w:t>非</w:t>
      </w:r>
      <w:r>
        <w:rPr>
          <w:spacing w:val="-3"/>
          <w:w w:val="100"/>
        </w:rPr>
        <w:t>正</w:t>
      </w:r>
      <w:r>
        <w:rPr>
          <w:w w:val="100"/>
        </w:rPr>
        <w:t>常</w:t>
      </w:r>
      <w:r>
        <w:rPr>
          <w:spacing w:val="-3"/>
          <w:w w:val="100"/>
        </w:rPr>
        <w:t>中</w:t>
      </w:r>
      <w:r>
        <w:rPr>
          <w:w w:val="100"/>
        </w:rPr>
        <w:t>断</w:t>
      </w:r>
      <w:r>
        <w:rPr>
          <w:spacing w:val="-92"/>
          <w:w w:val="100"/>
        </w:rPr>
        <w:t>，</w:t>
      </w:r>
      <w:r>
        <w:rPr>
          <w:w w:val="100"/>
        </w:rPr>
        <w:t>并</w:t>
      </w:r>
      <w:r>
        <w:rPr>
          <w:spacing w:val="-3"/>
          <w:w w:val="100"/>
        </w:rPr>
        <w:t>且中</w:t>
      </w:r>
      <w:r>
        <w:rPr>
          <w:w w:val="100"/>
        </w:rPr>
        <w:t>断时</w:t>
      </w:r>
      <w:r>
        <w:rPr>
          <w:spacing w:val="-3"/>
          <w:w w:val="100"/>
        </w:rPr>
        <w:t>间</w:t>
      </w:r>
      <w:r>
        <w:rPr>
          <w:w w:val="100"/>
        </w:rPr>
        <w:t>连</w:t>
      </w:r>
    </w:p>
    <w:p>
      <w:pPr>
        <w:pStyle w:val="BodyText"/>
        <w:spacing w:line="367" w:lineRule="auto" w:before="145"/>
        <w:ind w:right="1791"/>
        <w:jc w:val="both"/>
      </w:pPr>
      <w:r>
        <w:rPr/>
        <w:t>续超过</w:t>
      </w:r>
      <w:r>
        <w:rPr>
          <w:spacing w:val="-35"/>
        </w:rPr>
        <w:t> </w:t>
      </w:r>
      <w:r>
        <w:rPr>
          <w:rFonts w:ascii="宋体" w:hAnsi="宋体" w:cs="宋体" w:eastAsia="宋体" w:hint="default"/>
        </w:rPr>
        <w:t>3</w:t>
      </w:r>
      <w:r>
        <w:rPr>
          <w:rFonts w:ascii="宋体" w:hAnsi="宋体" w:cs="宋体" w:eastAsia="宋体" w:hint="default"/>
          <w:spacing w:val="-35"/>
        </w:rPr>
        <w:t> </w:t>
      </w:r>
      <w:r>
        <w:rPr>
          <w:spacing w:val="-4"/>
        </w:rPr>
        <w:t>个月，暂停借款费用的资本化；中断期间发生的借款费用确认为当期费用，直至资</w:t>
      </w:r>
      <w:r>
        <w:rPr>
          <w:spacing w:val="-98"/>
        </w:rPr>
        <w:t> </w:t>
      </w:r>
      <w:r>
        <w:rPr>
          <w:spacing w:val="-98"/>
        </w:rPr>
      </w:r>
      <w:r>
        <w:rPr/>
        <w:t>产的购建或者生产活动重新开始。</w:t>
      </w:r>
    </w:p>
    <w:p>
      <w:pPr>
        <w:pStyle w:val="BodyText"/>
        <w:spacing w:line="367" w:lineRule="auto" w:before="34"/>
        <w:ind w:right="1790" w:firstLine="419"/>
        <w:jc w:val="both"/>
      </w:pPr>
      <w:r>
        <w:rPr>
          <w:rFonts w:ascii="宋体" w:hAnsi="宋体" w:cs="宋体" w:eastAsia="宋体" w:hint="default"/>
          <w:w w:val="100"/>
        </w:rPr>
        <w:t>(3)</w:t>
      </w:r>
      <w:r>
        <w:rPr>
          <w:rFonts w:ascii="宋体" w:hAnsi="宋体" w:cs="宋体" w:eastAsia="宋体" w:hint="default"/>
          <w:spacing w:val="3"/>
          <w:w w:val="100"/>
        </w:rPr>
        <w:t> </w:t>
      </w:r>
      <w:r>
        <w:rPr>
          <w:spacing w:val="-4"/>
          <w:w w:val="100"/>
        </w:rPr>
        <w:t>当所购建或者生产符合资本化条件的资产达到预定可使用或可销售状态时，借款费</w:t>
      </w:r>
      <w:r>
        <w:rPr>
          <w:w w:val="100"/>
        </w:rPr>
        <w:t> </w:t>
      </w:r>
      <w:r>
        <w:rPr/>
        <w:t>用停止资本化。</w:t>
      </w:r>
    </w:p>
    <w:p>
      <w:pPr>
        <w:pStyle w:val="BodyText"/>
        <w:spacing w:line="367" w:lineRule="auto" w:before="34"/>
        <w:ind w:left="558" w:right="0"/>
        <w:jc w:val="left"/>
      </w:pPr>
      <w:r>
        <w:rPr>
          <w:rFonts w:ascii="宋体" w:hAnsi="宋体" w:cs="宋体" w:eastAsia="宋体" w:hint="default"/>
        </w:rPr>
        <w:t>3</w:t>
      </w:r>
      <w:r>
        <w:rPr/>
        <w:t>．借款费用资本化金额</w:t>
      </w:r>
      <w:r>
        <w:rPr>
          <w:w w:val="100"/>
        </w:rPr>
        <w:t> </w:t>
      </w:r>
      <w:r>
        <w:rPr>
          <w:spacing w:val="-4"/>
          <w:w w:val="100"/>
        </w:rPr>
        <w:t>为购建或者生产符合资本化条件的资产而借入专门借款的，以专门借款当期实际发生的</w:t>
      </w:r>
    </w:p>
    <w:p>
      <w:pPr>
        <w:pStyle w:val="BodyText"/>
        <w:spacing w:line="367" w:lineRule="auto" w:before="34"/>
        <w:ind w:right="1788"/>
        <w:jc w:val="both"/>
      </w:pPr>
      <w:r>
        <w:rPr>
          <w:spacing w:val="-4"/>
          <w:w w:val="100"/>
        </w:rPr>
        <w:t>利息费用</w:t>
      </w:r>
      <w:r>
        <w:rPr>
          <w:rFonts w:ascii="宋体" w:hAnsi="宋体" w:cs="宋体" w:eastAsia="宋体" w:hint="default"/>
          <w:spacing w:val="-4"/>
          <w:w w:val="100"/>
        </w:rPr>
        <w:t>(</w:t>
      </w:r>
      <w:r>
        <w:rPr>
          <w:spacing w:val="-4"/>
          <w:w w:val="100"/>
        </w:rPr>
        <w:t>包括按照实际利率法确定的折价或溢价的摊销</w:t>
      </w:r>
      <w:r>
        <w:rPr>
          <w:rFonts w:ascii="宋体" w:hAnsi="宋体" w:cs="宋体" w:eastAsia="宋体" w:hint="default"/>
          <w:spacing w:val="-4"/>
          <w:w w:val="100"/>
        </w:rPr>
        <w:t>)</w:t>
      </w:r>
      <w:r>
        <w:rPr>
          <w:spacing w:val="-4"/>
          <w:w w:val="100"/>
        </w:rPr>
        <w:t>，减去将尚未动用的借款资金存入</w:t>
      </w:r>
      <w:r>
        <w:rPr>
          <w:spacing w:val="-86"/>
          <w:w w:val="100"/>
        </w:rPr>
        <w:t> </w:t>
      </w:r>
      <w:r>
        <w:rPr>
          <w:spacing w:val="-86"/>
          <w:w w:val="100"/>
        </w:rPr>
      </w:r>
      <w:r>
        <w:rPr>
          <w:spacing w:val="-4"/>
          <w:w w:val="100"/>
        </w:rPr>
        <w:t>银行取得的利息收入或进行暂时性投资取得的投资收益后的金额，确定应予资本化的利息金</w:t>
      </w:r>
      <w:r>
        <w:rPr>
          <w:spacing w:val="-89"/>
          <w:w w:val="100"/>
        </w:rPr>
        <w:t> </w:t>
      </w:r>
      <w:r>
        <w:rPr>
          <w:spacing w:val="-89"/>
          <w:w w:val="100"/>
        </w:rPr>
      </w:r>
      <w:r>
        <w:rPr>
          <w:spacing w:val="-4"/>
        </w:rPr>
        <w:t>额；为购建或者生产符合资本化条件的资产占用了一般借款的，根据累计资产支出超过专门</w:t>
      </w:r>
      <w:r>
        <w:rPr>
          <w:spacing w:val="-40"/>
        </w:rPr>
        <w:t> </w:t>
      </w:r>
      <w:r>
        <w:rPr>
          <w:spacing w:val="-40"/>
        </w:rPr>
      </w:r>
      <w:r>
        <w:rPr>
          <w:spacing w:val="-4"/>
          <w:w w:val="100"/>
        </w:rPr>
        <w:t>借款的资产支出加权平均数乘以占用一般借款的资本化率，计算确定一般借款应予资本化的</w:t>
      </w:r>
      <w:r>
        <w:rPr>
          <w:spacing w:val="-89"/>
          <w:w w:val="100"/>
        </w:rPr>
        <w:t> </w:t>
      </w:r>
      <w:r>
        <w:rPr>
          <w:spacing w:val="-89"/>
          <w:w w:val="100"/>
        </w:rPr>
      </w:r>
      <w:r>
        <w:rPr/>
        <w:t>利息金额。</w:t>
      </w:r>
    </w:p>
    <w:p>
      <w:pPr>
        <w:pStyle w:val="BodyText"/>
        <w:spacing w:line="240" w:lineRule="auto" w:before="34"/>
        <w:ind w:left="557" w:right="0"/>
        <w:jc w:val="left"/>
      </w:pPr>
      <w:r>
        <w:rPr>
          <w:rFonts w:ascii="宋体" w:hAnsi="宋体" w:cs="宋体" w:eastAsia="宋体" w:hint="default"/>
        </w:rPr>
        <w:t>(</w:t>
      </w:r>
      <w:r>
        <w:rPr/>
        <w:t>十七</w:t>
      </w:r>
      <w:r>
        <w:rPr>
          <w:rFonts w:ascii="宋体" w:hAnsi="宋体" w:cs="宋体" w:eastAsia="宋体" w:hint="default"/>
        </w:rPr>
        <w:t>) </w:t>
      </w:r>
      <w:r>
        <w:rPr/>
        <w:t>无形资产</w:t>
      </w:r>
    </w:p>
    <w:p>
      <w:pPr>
        <w:pStyle w:val="BodyText"/>
        <w:spacing w:line="240" w:lineRule="auto" w:before="145"/>
        <w:ind w:left="558" w:right="0"/>
        <w:jc w:val="left"/>
      </w:pPr>
      <w:r>
        <w:rPr>
          <w:rFonts w:ascii="宋体" w:hAnsi="宋体" w:cs="宋体" w:eastAsia="宋体" w:hint="default"/>
        </w:rPr>
        <w:t>1.</w:t>
      </w:r>
      <w:r>
        <w:rPr>
          <w:rFonts w:ascii="宋体" w:hAnsi="宋体" w:cs="宋体" w:eastAsia="宋体" w:hint="default"/>
          <w:spacing w:val="-8"/>
        </w:rPr>
        <w:t> </w:t>
      </w:r>
      <w:r>
        <w:rPr/>
        <w:t>无形资产包括土地使用权、专利权及非专利技术等，按成本进行初始计量。</w:t>
      </w:r>
    </w:p>
    <w:p>
      <w:pPr>
        <w:pStyle w:val="BodyText"/>
        <w:spacing w:line="367" w:lineRule="auto" w:before="145"/>
        <w:ind w:right="1789" w:firstLine="419"/>
        <w:jc w:val="both"/>
      </w:pPr>
      <w:r>
        <w:rPr>
          <w:rFonts w:ascii="宋体" w:hAnsi="宋体" w:cs="宋体" w:eastAsia="宋体" w:hint="default"/>
        </w:rPr>
        <w:t>2.</w:t>
      </w:r>
      <w:r>
        <w:rPr>
          <w:rFonts w:ascii="宋体" w:hAnsi="宋体" w:cs="宋体" w:eastAsia="宋体" w:hint="default"/>
          <w:spacing w:val="12"/>
        </w:rPr>
        <w:t> </w:t>
      </w:r>
      <w:r>
        <w:rPr/>
        <w:t>使用寿命有限的无形资产，在使用寿命内按照与该项无形资产有关的经济利益的预</w:t>
      </w:r>
      <w:r>
        <w:rPr>
          <w:w w:val="100"/>
        </w:rPr>
        <w:t> </w:t>
      </w:r>
      <w:r>
        <w:rPr>
          <w:spacing w:val="-4"/>
        </w:rPr>
        <w:t>期实现方式系统合理地摊销，无法可靠确定预期实现方式的，采用直线法摊销。具体年限如</w:t>
      </w:r>
      <w:r>
        <w:rPr>
          <w:spacing w:val="-44"/>
        </w:rPr>
        <w:t> </w:t>
      </w:r>
      <w:r>
        <w:rPr>
          <w:spacing w:val="-44"/>
        </w:rPr>
      </w:r>
      <w:r>
        <w:rPr/>
        <w:t>下：</w:t>
      </w:r>
    </w:p>
    <w:p>
      <w:pPr>
        <w:spacing w:line="240" w:lineRule="auto" w:before="6"/>
        <w:rPr>
          <w:rFonts w:ascii="宋体" w:hAnsi="宋体" w:cs="宋体" w:eastAsia="宋体" w:hint="default"/>
          <w:sz w:val="7"/>
          <w:szCs w:val="7"/>
        </w:rPr>
      </w:pPr>
    </w:p>
    <w:tbl>
      <w:tblPr>
        <w:tblW w:w="0" w:type="auto"/>
        <w:jc w:val="left"/>
        <w:tblInd w:w="405" w:type="dxa"/>
        <w:tblLayout w:type="fixed"/>
        <w:tblCellMar>
          <w:top w:w="0" w:type="dxa"/>
          <w:left w:w="0" w:type="dxa"/>
          <w:bottom w:w="0" w:type="dxa"/>
          <w:right w:w="0" w:type="dxa"/>
        </w:tblCellMar>
        <w:tblLook w:val="01E0"/>
      </w:tblPr>
      <w:tblGrid>
        <w:gridCol w:w="1978"/>
        <w:gridCol w:w="2186"/>
      </w:tblGrid>
      <w:tr>
        <w:trPr>
          <w:trHeight w:val="316" w:hRule="exact"/>
        </w:trPr>
        <w:tc>
          <w:tcPr>
            <w:tcW w:w="1978" w:type="dxa"/>
            <w:tcBorders>
              <w:top w:val="nil" w:sz="6" w:space="0" w:color="auto"/>
              <w:left w:val="nil" w:sz="6" w:space="0" w:color="auto"/>
              <w:bottom w:val="nil" w:sz="6" w:space="0" w:color="auto"/>
              <w:right w:val="nil" w:sz="6" w:space="0" w:color="auto"/>
            </w:tcBorders>
          </w:tcPr>
          <w:p>
            <w:pPr>
              <w:pStyle w:val="TableParagraph"/>
              <w:tabs>
                <w:tab w:pos="833" w:val="left" w:leader="none"/>
              </w:tabs>
              <w:spacing w:line="211" w:lineRule="exact"/>
              <w:ind w:left="41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86" w:type="dxa"/>
            <w:tcBorders>
              <w:top w:val="nil" w:sz="6" w:space="0" w:color="auto"/>
              <w:left w:val="nil" w:sz="6" w:space="0" w:color="auto"/>
              <w:bottom w:val="nil" w:sz="6" w:space="0" w:color="auto"/>
              <w:right w:val="nil" w:sz="6" w:space="0" w:color="auto"/>
            </w:tcBorders>
          </w:tcPr>
          <w:p>
            <w:pPr>
              <w:pStyle w:val="TableParagraph"/>
              <w:spacing w:line="211" w:lineRule="exact"/>
              <w:ind w:left="523" w:right="0"/>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20"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23" w:right="0"/>
              <w:jc w:val="center"/>
              <w:rPr>
                <w:rFonts w:ascii="宋体" w:hAnsi="宋体" w:cs="宋体" w:eastAsia="宋体" w:hint="default"/>
                <w:sz w:val="21"/>
                <w:szCs w:val="21"/>
              </w:rPr>
            </w:pPr>
            <w:r>
              <w:rPr>
                <w:rFonts w:ascii="宋体"/>
                <w:sz w:val="21"/>
              </w:rPr>
              <w:t>50</w:t>
            </w:r>
          </w:p>
        </w:tc>
      </w:tr>
      <w:tr>
        <w:trPr>
          <w:trHeight w:val="420"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23" w:right="0"/>
              <w:jc w:val="center"/>
              <w:rPr>
                <w:rFonts w:ascii="宋体" w:hAnsi="宋体" w:cs="宋体" w:eastAsia="宋体" w:hint="default"/>
                <w:sz w:val="21"/>
                <w:szCs w:val="21"/>
              </w:rPr>
            </w:pPr>
            <w:r>
              <w:rPr>
                <w:rFonts w:ascii="宋体"/>
                <w:w w:val="100"/>
                <w:sz w:val="21"/>
              </w:rPr>
              <w:t>5</w:t>
            </w:r>
          </w:p>
        </w:tc>
      </w:tr>
      <w:tr>
        <w:trPr>
          <w:trHeight w:val="420"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23" w:right="0"/>
              <w:jc w:val="center"/>
              <w:rPr>
                <w:rFonts w:ascii="宋体" w:hAnsi="宋体" w:cs="宋体" w:eastAsia="宋体" w:hint="default"/>
                <w:sz w:val="21"/>
                <w:szCs w:val="21"/>
              </w:rPr>
            </w:pPr>
            <w:r>
              <w:rPr>
                <w:rFonts w:ascii="宋体"/>
                <w:w w:val="100"/>
                <w:sz w:val="21"/>
              </w:rPr>
              <w:t>5</w:t>
            </w:r>
          </w:p>
        </w:tc>
      </w:tr>
      <w:tr>
        <w:trPr>
          <w:trHeight w:val="316" w:hRule="exact"/>
        </w:trPr>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23" w:right="0"/>
              <w:jc w:val="center"/>
              <w:rPr>
                <w:rFonts w:ascii="宋体" w:hAnsi="宋体" w:cs="宋体" w:eastAsia="宋体" w:hint="default"/>
                <w:sz w:val="21"/>
                <w:szCs w:val="21"/>
              </w:rPr>
            </w:pPr>
            <w:r>
              <w:rPr>
                <w:rFonts w:ascii="宋体"/>
                <w:w w:val="100"/>
                <w:sz w:val="21"/>
              </w:rPr>
              <w:t>8</w:t>
            </w:r>
          </w:p>
        </w:tc>
      </w:tr>
    </w:tbl>
    <w:p>
      <w:pPr>
        <w:spacing w:line="240" w:lineRule="auto" w:before="4"/>
        <w:rPr>
          <w:rFonts w:ascii="宋体" w:hAnsi="宋体" w:cs="宋体" w:eastAsia="宋体" w:hint="default"/>
          <w:sz w:val="8"/>
          <w:szCs w:val="8"/>
        </w:rPr>
      </w:pPr>
    </w:p>
    <w:p>
      <w:pPr>
        <w:pStyle w:val="BodyText"/>
        <w:spacing w:line="240" w:lineRule="auto"/>
        <w:ind w:left="558" w:right="0"/>
        <w:jc w:val="left"/>
      </w:pPr>
      <w:r>
        <w:rPr>
          <w:rFonts w:ascii="宋体" w:hAnsi="宋体" w:cs="宋体" w:eastAsia="宋体" w:hint="default"/>
        </w:rPr>
        <w:t>3.</w:t>
      </w:r>
      <w:r>
        <w:rPr>
          <w:rFonts w:ascii="宋体" w:hAnsi="宋体" w:cs="宋体" w:eastAsia="宋体" w:hint="default"/>
          <w:spacing w:val="15"/>
        </w:rPr>
        <w:t> </w:t>
      </w:r>
      <w:r>
        <w:rPr/>
        <w:t>使用寿命确定的无形资产，在资产负债表日有迹象表明发生减值的，按照账面价值</w:t>
      </w:r>
    </w:p>
    <w:p>
      <w:pPr>
        <w:spacing w:after="0" w:line="240" w:lineRule="auto"/>
        <w:jc w:val="left"/>
        <w:sectPr>
          <w:pgSz w:w="11910" w:h="16840"/>
          <w:pgMar w:header="877" w:footer="1340" w:top="1100" w:bottom="1540" w:left="1660" w:right="0"/>
        </w:sectPr>
      </w:pPr>
    </w:p>
    <w:p>
      <w:pPr>
        <w:spacing w:line="240" w:lineRule="auto" w:before="0"/>
        <w:rPr>
          <w:rFonts w:ascii="宋体" w:hAnsi="宋体" w:cs="宋体" w:eastAsia="宋体" w:hint="default"/>
          <w:sz w:val="20"/>
          <w:szCs w:val="20"/>
        </w:rPr>
      </w:pPr>
    </w:p>
    <w:p>
      <w:pPr>
        <w:pStyle w:val="BodyText"/>
        <w:spacing w:line="367" w:lineRule="auto" w:before="175"/>
        <w:ind w:right="1789"/>
        <w:jc w:val="both"/>
      </w:pPr>
      <w:r>
        <w:rPr>
          <w:spacing w:val="-4"/>
          <w:w w:val="100"/>
        </w:rPr>
        <w:t>高于可收回金额的差额计提相应的减值准备；使用寿命不确定的无形资产和尚未达到可使用</w:t>
      </w:r>
      <w:r>
        <w:rPr>
          <w:spacing w:val="-89"/>
          <w:w w:val="100"/>
        </w:rPr>
        <w:t> </w:t>
      </w:r>
      <w:r>
        <w:rPr>
          <w:spacing w:val="-89"/>
          <w:w w:val="100"/>
        </w:rPr>
      </w:r>
      <w:r>
        <w:rPr/>
        <w:t>状态的无形资产，无论是否存在减值迹象，每年均进行减值测试。</w:t>
      </w:r>
    </w:p>
    <w:p>
      <w:pPr>
        <w:pStyle w:val="BodyText"/>
        <w:spacing w:line="240" w:lineRule="auto" w:before="34"/>
        <w:ind w:left="557" w:right="0"/>
        <w:jc w:val="left"/>
      </w:pPr>
      <w:r>
        <w:rPr>
          <w:rFonts w:ascii="宋体" w:hAnsi="宋体" w:cs="宋体" w:eastAsia="宋体" w:hint="default"/>
        </w:rPr>
        <w:t>4.</w:t>
      </w:r>
      <w:r>
        <w:rPr>
          <w:rFonts w:ascii="宋体" w:hAnsi="宋体" w:cs="宋体" w:eastAsia="宋体" w:hint="default"/>
          <w:spacing w:val="14"/>
        </w:rPr>
        <w:t> </w:t>
      </w:r>
      <w:r>
        <w:rPr/>
        <w:t>内部研究开发项目研究阶段的支出，于发生时计入当期损益。内部研究开发项目开</w:t>
      </w:r>
    </w:p>
    <w:p>
      <w:pPr>
        <w:pStyle w:val="BodyText"/>
        <w:spacing w:line="367" w:lineRule="auto" w:before="145"/>
        <w:ind w:right="1789"/>
        <w:jc w:val="both"/>
      </w:pPr>
      <w:r>
        <w:rPr/>
        <w:t>发阶段的支出，同时满足下列条件的，确认为无形资产： </w:t>
      </w:r>
      <w:r>
        <w:rPr>
          <w:rFonts w:ascii="宋体" w:hAnsi="宋体" w:cs="宋体" w:eastAsia="宋体" w:hint="default"/>
        </w:rPr>
        <w:t>(1)</w:t>
      </w:r>
      <w:r>
        <w:rPr>
          <w:rFonts w:ascii="宋体" w:hAnsi="宋体" w:cs="宋体" w:eastAsia="宋体" w:hint="default"/>
          <w:spacing w:val="13"/>
        </w:rPr>
        <w:t> </w:t>
      </w:r>
      <w:r>
        <w:rPr/>
        <w:t>完成该无形资产以使其能够</w:t>
      </w:r>
      <w:r>
        <w:rPr>
          <w:w w:val="100"/>
        </w:rPr>
        <w:t> </w:t>
      </w:r>
      <w:r>
        <w:rPr>
          <w:spacing w:val="-4"/>
        </w:rPr>
        <w:t>使用或出售在技术上具有可行性；</w:t>
      </w:r>
      <w:r>
        <w:rPr>
          <w:rFonts w:ascii="宋体" w:hAnsi="宋体" w:cs="宋体" w:eastAsia="宋体" w:hint="default"/>
          <w:spacing w:val="-4"/>
        </w:rPr>
        <w:t>(2)</w:t>
      </w:r>
      <w:r>
        <w:rPr>
          <w:rFonts w:ascii="宋体" w:hAnsi="宋体" w:cs="宋体" w:eastAsia="宋体" w:hint="default"/>
          <w:spacing w:val="29"/>
        </w:rPr>
        <w:t> </w:t>
      </w:r>
      <w:r>
        <w:rPr>
          <w:spacing w:val="-4"/>
        </w:rPr>
        <w:t>具有完成该无形资产并使用或出售的意图；</w:t>
      </w:r>
      <w:r>
        <w:rPr>
          <w:rFonts w:ascii="宋体" w:hAnsi="宋体" w:cs="宋体" w:eastAsia="宋体" w:hint="default"/>
          <w:spacing w:val="-4"/>
        </w:rPr>
        <w:t>(3)</w:t>
      </w:r>
      <w:r>
        <w:rPr>
          <w:rFonts w:ascii="宋体" w:hAnsi="宋体" w:cs="宋体" w:eastAsia="宋体" w:hint="default"/>
          <w:spacing w:val="32"/>
        </w:rPr>
        <w:t> </w:t>
      </w:r>
      <w:r>
        <w:rPr>
          <w:spacing w:val="-3"/>
        </w:rPr>
        <w:t>无形</w:t>
      </w:r>
      <w:r>
        <w:rPr>
          <w:spacing w:val="-99"/>
        </w:rPr>
        <w:t> </w:t>
      </w:r>
      <w:r>
        <w:rPr>
          <w:spacing w:val="-4"/>
          <w:w w:val="100"/>
        </w:rPr>
        <w:t>资产产生经济利益的方式，包括能够证明运用该无形资产生产的产品存在市场或无形资产自</w:t>
      </w:r>
      <w:r>
        <w:rPr>
          <w:spacing w:val="-89"/>
          <w:w w:val="100"/>
        </w:rPr>
        <w:t> </w:t>
      </w:r>
      <w:r>
        <w:rPr>
          <w:spacing w:val="-89"/>
          <w:w w:val="100"/>
        </w:rPr>
      </w:r>
      <w:r>
        <w:rPr>
          <w:spacing w:val="-4"/>
        </w:rPr>
        <w:t>身存在市场，无形资产将在内部使用的，能证明其有用性；</w:t>
      </w:r>
      <w:r>
        <w:rPr>
          <w:rFonts w:ascii="宋体" w:hAnsi="宋体" w:cs="宋体" w:eastAsia="宋体" w:hint="default"/>
          <w:spacing w:val="-4"/>
        </w:rPr>
        <w:t>(4)</w:t>
      </w:r>
      <w:r>
        <w:rPr>
          <w:rFonts w:ascii="宋体" w:hAnsi="宋体" w:cs="宋体" w:eastAsia="宋体" w:hint="default"/>
          <w:spacing w:val="48"/>
        </w:rPr>
        <w:t> </w:t>
      </w:r>
      <w:r>
        <w:rPr>
          <w:spacing w:val="-4"/>
        </w:rPr>
        <w:t>有足够的技术、财务资源和</w:t>
      </w:r>
      <w:r>
        <w:rPr>
          <w:spacing w:val="-93"/>
        </w:rPr>
        <w:t> </w:t>
      </w:r>
      <w:r>
        <w:rPr>
          <w:spacing w:val="-93"/>
        </w:rPr>
      </w:r>
      <w:r>
        <w:rPr>
          <w:spacing w:val="-4"/>
        </w:rPr>
        <w:t>其他资源支持，以完成该无形资产的开发，并有能力使用或出售该无形资产；</w:t>
      </w:r>
      <w:r>
        <w:rPr>
          <w:rFonts w:ascii="宋体" w:hAnsi="宋体" w:cs="宋体" w:eastAsia="宋体" w:hint="default"/>
          <w:spacing w:val="-4"/>
        </w:rPr>
        <w:t>(5)</w:t>
      </w:r>
      <w:r>
        <w:rPr>
          <w:rFonts w:ascii="宋体" w:hAnsi="宋体" w:cs="宋体" w:eastAsia="宋体" w:hint="default"/>
          <w:spacing w:val="40"/>
        </w:rPr>
        <w:t> </w:t>
      </w:r>
      <w:r>
        <w:rPr/>
        <w:t>归属于该</w:t>
      </w:r>
      <w:r>
        <w:rPr>
          <w:spacing w:val="-97"/>
        </w:rPr>
        <w:t> </w:t>
      </w:r>
      <w:r>
        <w:rPr>
          <w:spacing w:val="-97"/>
        </w:rPr>
      </w:r>
      <w:r>
        <w:rPr/>
        <w:t>无形资产开发阶段的支出能够可靠地计量。</w:t>
      </w:r>
    </w:p>
    <w:p>
      <w:pPr>
        <w:pStyle w:val="BodyText"/>
        <w:spacing w:line="367" w:lineRule="auto" w:before="34"/>
        <w:ind w:right="1788" w:firstLine="419"/>
        <w:jc w:val="both"/>
      </w:pPr>
      <w:r>
        <w:rPr>
          <w:spacing w:val="-4"/>
        </w:rPr>
        <w:t>公司划分内部研究开发项目研究阶段支出和开发阶段支出的具体标准：研究阶段，是指</w:t>
      </w:r>
      <w:r>
        <w:rPr>
          <w:w w:val="100"/>
        </w:rPr>
        <w:t> </w:t>
      </w:r>
      <w:r>
        <w:rPr>
          <w:spacing w:val="-4"/>
          <w:w w:val="100"/>
        </w:rPr>
        <w:t>为获取新的技术和知识等进行的有计划的调查，为进一步的开发活动进行资料及相关方面的</w:t>
      </w:r>
      <w:r>
        <w:rPr>
          <w:spacing w:val="-89"/>
          <w:w w:val="100"/>
        </w:rPr>
        <w:t> </w:t>
      </w:r>
      <w:r>
        <w:rPr>
          <w:spacing w:val="-89"/>
          <w:w w:val="100"/>
        </w:rPr>
      </w:r>
      <w:r>
        <w:rPr>
          <w:spacing w:val="-4"/>
        </w:rPr>
        <w:t>准备，将来是否会转入开发、开发后是否会形成无形资产等具有较大的不确定性；开发阶段</w:t>
      </w:r>
      <w:r>
        <w:rPr>
          <w:spacing w:val="-44"/>
        </w:rPr>
        <w:t> </w:t>
      </w:r>
      <w:r>
        <w:rPr>
          <w:spacing w:val="-44"/>
        </w:rPr>
      </w:r>
      <w:r>
        <w:rPr>
          <w:spacing w:val="-4"/>
        </w:rPr>
        <w:t>相对研究阶段而言，是指完成了研究阶段的工作，在很大程度上形成一项新产品或新技术的</w:t>
      </w:r>
      <w:r>
        <w:rPr>
          <w:spacing w:val="-41"/>
        </w:rPr>
        <w:t> </w:t>
      </w:r>
      <w:r>
        <w:rPr>
          <w:spacing w:val="-41"/>
        </w:rPr>
      </w:r>
      <w:r>
        <w:rPr/>
        <w:t>基本条件已经具备。</w:t>
      </w:r>
    </w:p>
    <w:p>
      <w:pPr>
        <w:pStyle w:val="BodyText"/>
        <w:spacing w:line="367" w:lineRule="auto" w:before="34"/>
        <w:ind w:left="558" w:right="0"/>
        <w:jc w:val="left"/>
      </w:pPr>
      <w:r>
        <w:rPr>
          <w:rFonts w:ascii="宋体" w:hAnsi="宋体" w:cs="宋体" w:eastAsia="宋体" w:hint="default"/>
        </w:rPr>
        <w:t>(</w:t>
      </w:r>
      <w:r>
        <w:rPr/>
        <w:t>十八</w:t>
      </w:r>
      <w:r>
        <w:rPr>
          <w:rFonts w:ascii="宋体" w:hAnsi="宋体" w:cs="宋体" w:eastAsia="宋体" w:hint="default"/>
        </w:rPr>
        <w:t>)</w:t>
      </w:r>
      <w:r>
        <w:rPr>
          <w:rFonts w:ascii="宋体" w:hAnsi="宋体" w:cs="宋体" w:eastAsia="宋体" w:hint="default"/>
          <w:spacing w:val="-2"/>
        </w:rPr>
        <w:t> </w:t>
      </w:r>
      <w:r>
        <w:rPr/>
        <w:t>长期待摊费用</w:t>
      </w:r>
      <w:r>
        <w:rPr>
          <w:w w:val="100"/>
        </w:rPr>
        <w:t> </w:t>
      </w:r>
      <w:r>
        <w:rPr>
          <w:spacing w:val="-4"/>
        </w:rPr>
        <w:t>长期待摊费用按实际发生额入账，在受益期或规定的期限内分期平均摊销。如果长期待</w:t>
      </w:r>
    </w:p>
    <w:p>
      <w:pPr>
        <w:pStyle w:val="BodyText"/>
        <w:spacing w:line="367" w:lineRule="auto" w:before="34"/>
        <w:ind w:right="1797"/>
        <w:jc w:val="both"/>
      </w:pPr>
      <w:r>
        <w:rPr/>
        <w:t>摊的费用项目不能使以后会计期间受益则将尚未摊销的该项目的摊余价值全部转入当期损</w:t>
      </w:r>
      <w:r>
        <w:rPr>
          <w:spacing w:val="5"/>
        </w:rPr>
        <w:t> </w:t>
      </w:r>
      <w:r>
        <w:rPr>
          <w:spacing w:val="5"/>
        </w:rPr>
      </w:r>
      <w:r>
        <w:rPr/>
        <w:t>益。</w:t>
      </w:r>
    </w:p>
    <w:p>
      <w:pPr>
        <w:pStyle w:val="BodyText"/>
        <w:spacing w:line="240" w:lineRule="auto" w:before="34"/>
        <w:ind w:left="557" w:right="0"/>
        <w:jc w:val="left"/>
      </w:pPr>
      <w:r>
        <w:rPr>
          <w:rFonts w:ascii="宋体" w:hAnsi="宋体" w:cs="宋体" w:eastAsia="宋体" w:hint="default"/>
        </w:rPr>
        <w:t>(</w:t>
      </w:r>
      <w:r>
        <w:rPr/>
        <w:t>十九</w:t>
      </w:r>
      <w:r>
        <w:rPr>
          <w:rFonts w:ascii="宋体" w:hAnsi="宋体" w:cs="宋体" w:eastAsia="宋体" w:hint="default"/>
        </w:rPr>
        <w:t>) </w:t>
      </w:r>
      <w:r>
        <w:rPr/>
        <w:t>预计负债</w:t>
      </w:r>
    </w:p>
    <w:p>
      <w:pPr>
        <w:pStyle w:val="BodyText"/>
        <w:spacing w:line="367" w:lineRule="auto" w:before="145"/>
        <w:ind w:right="1788" w:firstLine="419"/>
        <w:jc w:val="both"/>
      </w:pPr>
      <w:r>
        <w:rPr>
          <w:rFonts w:ascii="宋体" w:hAnsi="宋体" w:cs="宋体" w:eastAsia="宋体" w:hint="default"/>
        </w:rPr>
        <w:t>1.</w:t>
      </w:r>
      <w:r>
        <w:rPr>
          <w:rFonts w:ascii="宋体" w:hAnsi="宋体" w:cs="宋体" w:eastAsia="宋体" w:hint="default"/>
          <w:spacing w:val="12"/>
        </w:rPr>
        <w:t> </w:t>
      </w:r>
      <w:r>
        <w:rPr/>
        <w:t>因对外提供担保、诉讼事项、产品质量保证、亏损合同等或有事项形成的义务成为</w:t>
      </w:r>
      <w:r>
        <w:rPr>
          <w:w w:val="100"/>
        </w:rPr>
        <w:t> </w:t>
      </w:r>
      <w:r>
        <w:rPr>
          <w:spacing w:val="-4"/>
        </w:rPr>
        <w:t>公司承担的现时义务，履行该义务很可能导致经济利益流出公司，且该义务的金额能够可靠</w:t>
      </w:r>
      <w:r>
        <w:rPr>
          <w:spacing w:val="-41"/>
        </w:rPr>
        <w:t> </w:t>
      </w:r>
      <w:r>
        <w:rPr>
          <w:spacing w:val="-41"/>
        </w:rPr>
      </w:r>
      <w:r>
        <w:rPr/>
        <w:t>的计量时，公司将该项义务确认为预计负债。</w:t>
      </w:r>
    </w:p>
    <w:p>
      <w:pPr>
        <w:pStyle w:val="BodyText"/>
        <w:spacing w:line="367" w:lineRule="auto" w:before="34"/>
        <w:ind w:right="1789" w:firstLine="419"/>
        <w:jc w:val="both"/>
      </w:pPr>
      <w:r>
        <w:rPr>
          <w:rFonts w:ascii="宋体" w:hAnsi="宋体" w:cs="宋体" w:eastAsia="宋体" w:hint="default"/>
        </w:rPr>
        <w:t>2.</w:t>
      </w:r>
      <w:r>
        <w:rPr>
          <w:rFonts w:ascii="宋体" w:hAnsi="宋体" w:cs="宋体" w:eastAsia="宋体" w:hint="default"/>
          <w:spacing w:val="12"/>
        </w:rPr>
        <w:t> </w:t>
      </w:r>
      <w:r>
        <w:rPr/>
        <w:t>公司按照履行相关现时义务所需支出的最佳估计数对预计负债进行初始计量，并在</w:t>
      </w:r>
      <w:r>
        <w:rPr>
          <w:w w:val="100"/>
        </w:rPr>
        <w:t> </w:t>
      </w:r>
      <w:r>
        <w:rPr/>
        <w:t>资产负债表日对预计负债的账面价值进行复核。</w:t>
      </w:r>
    </w:p>
    <w:p>
      <w:pPr>
        <w:pStyle w:val="BodyText"/>
        <w:spacing w:line="367" w:lineRule="auto" w:before="34"/>
        <w:ind w:left="558" w:right="8513"/>
        <w:jc w:val="left"/>
      </w:pPr>
      <w:r>
        <w:rPr>
          <w:rFonts w:ascii="宋体" w:hAnsi="宋体" w:cs="宋体" w:eastAsia="宋体" w:hint="default"/>
        </w:rPr>
        <w:t>(</w:t>
      </w:r>
      <w:r>
        <w:rPr/>
        <w:t>二十</w:t>
      </w:r>
      <w:r>
        <w:rPr>
          <w:rFonts w:ascii="宋体" w:hAnsi="宋体" w:cs="宋体" w:eastAsia="宋体" w:hint="default"/>
        </w:rPr>
        <w:t>)</w:t>
      </w:r>
      <w:r>
        <w:rPr>
          <w:rFonts w:ascii="宋体" w:hAnsi="宋体" w:cs="宋体" w:eastAsia="宋体" w:hint="default"/>
          <w:spacing w:val="3"/>
        </w:rPr>
        <w:t> </w:t>
      </w:r>
      <w:r>
        <w:rPr>
          <w:spacing w:val="-3"/>
        </w:rPr>
        <w:t>收入</w:t>
      </w:r>
      <w:r>
        <w:rPr>
          <w:spacing w:val="-3"/>
          <w:w w:val="100"/>
        </w:rPr>
        <w:t> </w:t>
      </w:r>
      <w:r>
        <w:rPr>
          <w:rFonts w:ascii="宋体" w:hAnsi="宋体" w:cs="宋体" w:eastAsia="宋体" w:hint="default"/>
        </w:rPr>
        <w:t>1. </w:t>
      </w:r>
      <w:r>
        <w:rPr/>
        <w:t>销售商品</w:t>
      </w:r>
    </w:p>
    <w:p>
      <w:pPr>
        <w:pStyle w:val="BodyText"/>
        <w:spacing w:line="367" w:lineRule="auto" w:before="34"/>
        <w:ind w:right="1788" w:firstLine="419"/>
        <w:jc w:val="both"/>
      </w:pPr>
      <w:r>
        <w:rPr>
          <w:spacing w:val="-5"/>
          <w:w w:val="100"/>
        </w:rPr>
        <w:t>销售商品收入在同时满足下列条件时予以确认：</w:t>
      </w:r>
      <w:r>
        <w:rPr>
          <w:rFonts w:ascii="宋体" w:hAnsi="宋体" w:cs="宋体" w:eastAsia="宋体" w:hint="default"/>
          <w:spacing w:val="-5"/>
          <w:w w:val="100"/>
        </w:rPr>
        <w:t>(1)</w:t>
      </w:r>
      <w:r>
        <w:rPr>
          <w:rFonts w:ascii="宋体" w:hAnsi="宋体" w:cs="宋体" w:eastAsia="宋体" w:hint="default"/>
          <w:spacing w:val="8"/>
          <w:w w:val="100"/>
        </w:rPr>
        <w:t> </w:t>
      </w:r>
      <w:r>
        <w:rPr>
          <w:spacing w:val="-2"/>
          <w:w w:val="100"/>
        </w:rPr>
        <w:t>将商品所有权上的主要风险和报酬</w:t>
      </w:r>
      <w:r>
        <w:rPr>
          <w:w w:val="100"/>
        </w:rPr>
        <w:t> </w:t>
      </w:r>
      <w:r>
        <w:rPr>
          <w:spacing w:val="-6"/>
        </w:rPr>
        <w:t>转移给购货方；</w:t>
      </w:r>
      <w:r>
        <w:rPr>
          <w:rFonts w:ascii="宋体" w:hAnsi="宋体" w:cs="宋体" w:eastAsia="宋体" w:hint="default"/>
          <w:spacing w:val="-6"/>
        </w:rPr>
        <w:t>(2)</w:t>
      </w:r>
      <w:r>
        <w:rPr>
          <w:rFonts w:ascii="宋体" w:hAnsi="宋体" w:cs="宋体" w:eastAsia="宋体" w:hint="default"/>
          <w:spacing w:val="45"/>
        </w:rPr>
        <w:t> </w:t>
      </w:r>
      <w:r>
        <w:rPr>
          <w:spacing w:val="-3"/>
        </w:rPr>
        <w:t>公司不再保留通常与所有权相联系的继续管理权，也不再对已售出的商</w:t>
      </w:r>
      <w:r>
        <w:rPr>
          <w:spacing w:val="-96"/>
        </w:rPr>
        <w:t> </w:t>
      </w:r>
      <w:r>
        <w:rPr>
          <w:spacing w:val="-96"/>
        </w:rPr>
      </w:r>
      <w:r>
        <w:rPr>
          <w:spacing w:val="-11"/>
          <w:w w:val="100"/>
        </w:rPr>
        <w:t>品实施有效控制；</w:t>
      </w:r>
      <w:r>
        <w:rPr>
          <w:rFonts w:ascii="宋体" w:hAnsi="宋体" w:cs="宋体" w:eastAsia="宋体" w:hint="default"/>
          <w:spacing w:val="-11"/>
          <w:w w:val="100"/>
        </w:rPr>
        <w:t>(3)</w:t>
      </w:r>
      <w:r>
        <w:rPr>
          <w:rFonts w:ascii="宋体" w:hAnsi="宋体" w:cs="宋体" w:eastAsia="宋体" w:hint="default"/>
          <w:w w:val="100"/>
        </w:rPr>
        <w:t> </w:t>
      </w:r>
      <w:r>
        <w:rPr>
          <w:spacing w:val="-8"/>
          <w:w w:val="100"/>
        </w:rPr>
        <w:t>收入的金额能够可靠地计量；</w:t>
      </w:r>
      <w:r>
        <w:rPr>
          <w:rFonts w:ascii="宋体" w:hAnsi="宋体" w:cs="宋体" w:eastAsia="宋体" w:hint="default"/>
          <w:spacing w:val="-8"/>
          <w:w w:val="100"/>
        </w:rPr>
        <w:t>(4)</w:t>
      </w:r>
      <w:r>
        <w:rPr>
          <w:rFonts w:ascii="宋体" w:hAnsi="宋体" w:cs="宋体" w:eastAsia="宋体" w:hint="default"/>
          <w:w w:val="100"/>
        </w:rPr>
        <w:t> </w:t>
      </w:r>
      <w:r>
        <w:rPr>
          <w:spacing w:val="-8"/>
          <w:w w:val="100"/>
        </w:rPr>
        <w:t>相关的经济利益很可能流入；</w:t>
      </w:r>
      <w:r>
        <w:rPr>
          <w:rFonts w:ascii="宋体" w:hAnsi="宋体" w:cs="宋体" w:eastAsia="宋体" w:hint="default"/>
          <w:spacing w:val="-8"/>
          <w:w w:val="100"/>
        </w:rPr>
        <w:t>(5)</w:t>
      </w:r>
      <w:r>
        <w:rPr>
          <w:rFonts w:ascii="宋体" w:hAnsi="宋体" w:cs="宋体" w:eastAsia="宋体" w:hint="default"/>
          <w:spacing w:val="18"/>
          <w:w w:val="100"/>
        </w:rPr>
        <w:t> </w:t>
      </w:r>
      <w:r>
        <w:rPr>
          <w:w w:val="100"/>
        </w:rPr>
        <w:t>相 </w:t>
      </w:r>
      <w:r>
        <w:rPr/>
        <w:t>关的已发生或将发生的成本能够可靠地计量。</w:t>
      </w:r>
    </w:p>
    <w:p>
      <w:pPr>
        <w:pStyle w:val="BodyText"/>
        <w:spacing w:line="367" w:lineRule="auto" w:before="34"/>
        <w:ind w:left="558" w:right="1624"/>
        <w:jc w:val="left"/>
      </w:pPr>
      <w:r>
        <w:rPr>
          <w:rFonts w:ascii="宋体" w:hAnsi="宋体" w:cs="宋体" w:eastAsia="宋体" w:hint="default"/>
        </w:rPr>
        <w:t>2. </w:t>
      </w:r>
      <w:r>
        <w:rPr/>
        <w:t>提供劳务</w:t>
      </w:r>
      <w:r>
        <w:rPr>
          <w:w w:val="100"/>
        </w:rPr>
        <w:t> </w:t>
      </w:r>
      <w:r>
        <w:rPr>
          <w:spacing w:val="-1"/>
        </w:rPr>
        <w:t>提供劳务交易的结果在资产负债表日能够可靠估计的</w:t>
      </w:r>
      <w:r>
        <w:rPr>
          <w:rFonts w:ascii="宋体" w:hAnsi="宋体" w:cs="宋体" w:eastAsia="宋体" w:hint="default"/>
          <w:spacing w:val="-1"/>
        </w:rPr>
        <w:t>(</w:t>
      </w:r>
      <w:r>
        <w:rPr>
          <w:spacing w:val="-1"/>
        </w:rPr>
        <w:t>同时满足收入的金额能够可靠地</w:t>
      </w:r>
    </w:p>
    <w:p>
      <w:pPr>
        <w:pStyle w:val="BodyText"/>
        <w:spacing w:line="240" w:lineRule="auto" w:before="34"/>
        <w:ind w:right="0"/>
        <w:jc w:val="both"/>
      </w:pPr>
      <w:r>
        <w:rPr>
          <w:spacing w:val="-4"/>
        </w:rPr>
        <w:t>计量、相关经济利益很可能流入、交易的完工进度能够可靠地确定、交易中已发生和将发生</w:t>
      </w:r>
    </w:p>
    <w:p>
      <w:pPr>
        <w:spacing w:after="0" w:line="240" w:lineRule="auto"/>
        <w:jc w:val="both"/>
        <w:sectPr>
          <w:pgSz w:w="11910" w:h="16840"/>
          <w:pgMar w:header="877" w:footer="1340" w:top="1100" w:bottom="1540" w:left="1660" w:right="0"/>
        </w:sectPr>
      </w:pPr>
    </w:p>
    <w:p>
      <w:pPr>
        <w:spacing w:line="240" w:lineRule="auto" w:before="0"/>
        <w:rPr>
          <w:rFonts w:ascii="宋体" w:hAnsi="宋体" w:cs="宋体" w:eastAsia="宋体" w:hint="default"/>
          <w:sz w:val="20"/>
          <w:szCs w:val="20"/>
        </w:rPr>
      </w:pPr>
    </w:p>
    <w:p>
      <w:pPr>
        <w:pStyle w:val="BodyText"/>
        <w:spacing w:line="367" w:lineRule="auto" w:before="175"/>
        <w:ind w:right="0"/>
        <w:jc w:val="left"/>
      </w:pPr>
      <w:r>
        <w:rPr/>
        <w:t>的成本能够可靠地计量</w:t>
      </w:r>
      <w:r>
        <w:rPr>
          <w:rFonts w:ascii="宋体" w:hAnsi="宋体" w:cs="宋体" w:eastAsia="宋体" w:hint="default"/>
        </w:rPr>
        <w:t>)</w:t>
      </w:r>
      <w:r>
        <w:rPr/>
        <w:t>，采用完工百分比法确认提供劳务的收入，并按已经发生的成本占</w:t>
      </w:r>
      <w:r>
        <w:rPr>
          <w:spacing w:val="-91"/>
        </w:rPr>
        <w:t> </w:t>
      </w:r>
      <w:r>
        <w:rPr>
          <w:spacing w:val="-91"/>
        </w:rPr>
      </w:r>
      <w:r>
        <w:rPr>
          <w:spacing w:val="-4"/>
          <w:w w:val="100"/>
        </w:rPr>
        <w:t>估计总成本的比例确定提供劳务交易的完工进度。提供劳务交易的结果在资产负债表日不能</w:t>
      </w:r>
      <w:r>
        <w:rPr>
          <w:spacing w:val="-89"/>
          <w:w w:val="100"/>
        </w:rPr>
        <w:t> </w:t>
      </w:r>
      <w:r>
        <w:rPr>
          <w:spacing w:val="-89"/>
          <w:w w:val="100"/>
        </w:rPr>
      </w:r>
      <w:r>
        <w:rPr>
          <w:spacing w:val="-4"/>
        </w:rPr>
        <w:t>够可靠估计的，若已经发生的劳务成本预计能够得到补偿，按已经发生的劳务成本金额确认</w:t>
      </w:r>
      <w:r>
        <w:rPr>
          <w:spacing w:val="-41"/>
        </w:rPr>
        <w:t> </w:t>
      </w:r>
      <w:r>
        <w:rPr>
          <w:spacing w:val="-41"/>
        </w:rPr>
      </w:r>
      <w:r>
        <w:rPr>
          <w:spacing w:val="-2"/>
        </w:rPr>
        <w:t>提供劳务收入，并按相同金额结转劳务成本；若已经发生的劳务成本预计不能够得到补偿，</w:t>
      </w:r>
      <w:r>
        <w:rPr>
          <w:spacing w:val="-31"/>
        </w:rPr>
        <w:t> </w:t>
      </w:r>
      <w:r>
        <w:rPr>
          <w:spacing w:val="-31"/>
        </w:rPr>
      </w:r>
      <w:r>
        <w:rPr/>
        <w:t>将已经发生的劳务成本计入当期损益，不确认劳务收入。</w:t>
      </w:r>
    </w:p>
    <w:p>
      <w:pPr>
        <w:pStyle w:val="BodyText"/>
        <w:spacing w:line="367" w:lineRule="auto" w:before="34"/>
        <w:ind w:left="557" w:right="1624"/>
        <w:jc w:val="left"/>
      </w:pPr>
      <w:r>
        <w:rPr>
          <w:rFonts w:ascii="宋体" w:hAnsi="宋体" w:cs="宋体" w:eastAsia="宋体" w:hint="default"/>
        </w:rPr>
        <w:t>3. </w:t>
      </w:r>
      <w:r>
        <w:rPr/>
        <w:t>让渡资产使用权</w:t>
      </w:r>
      <w:r>
        <w:rPr>
          <w:w w:val="100"/>
        </w:rPr>
        <w:t> </w:t>
      </w:r>
      <w:r>
        <w:rPr>
          <w:spacing w:val="-4"/>
        </w:rPr>
        <w:t>让渡资产使用权在同时满足相关的经济利益很可能流入、收入金额能够可靠计量时，确</w:t>
      </w:r>
    </w:p>
    <w:p>
      <w:pPr>
        <w:pStyle w:val="BodyText"/>
        <w:spacing w:line="367" w:lineRule="auto" w:before="34"/>
        <w:ind w:right="0"/>
        <w:jc w:val="left"/>
      </w:pPr>
      <w:r>
        <w:rPr>
          <w:spacing w:val="-4"/>
          <w:w w:val="100"/>
        </w:rPr>
        <w:t>认让渡资产使用权的收入。利息收入按照他人使用本公司货币资金的时间和实际利率计算确</w:t>
      </w:r>
      <w:r>
        <w:rPr>
          <w:spacing w:val="-89"/>
          <w:w w:val="100"/>
        </w:rPr>
        <w:t> </w:t>
      </w:r>
      <w:r>
        <w:rPr>
          <w:spacing w:val="-89"/>
          <w:w w:val="100"/>
        </w:rPr>
      </w:r>
      <w:r>
        <w:rPr/>
        <w:t>定；使用费收入按有关合同或协议约定的收费时间和方法计算确定。</w:t>
      </w:r>
    </w:p>
    <w:p>
      <w:pPr>
        <w:pStyle w:val="BodyText"/>
        <w:spacing w:line="240" w:lineRule="auto" w:before="34"/>
        <w:ind w:left="557" w:right="0"/>
        <w:jc w:val="left"/>
      </w:pPr>
      <w:r>
        <w:rPr>
          <w:rFonts w:ascii="宋体" w:hAnsi="宋体" w:cs="宋体" w:eastAsia="宋体" w:hint="default"/>
        </w:rPr>
        <w:t>(</w:t>
      </w:r>
      <w:r>
        <w:rPr/>
        <w:t>二十一</w:t>
      </w:r>
      <w:r>
        <w:rPr>
          <w:rFonts w:ascii="宋体" w:hAnsi="宋体" w:cs="宋体" w:eastAsia="宋体" w:hint="default"/>
        </w:rPr>
        <w:t>)</w:t>
      </w:r>
      <w:r>
        <w:rPr>
          <w:rFonts w:ascii="宋体" w:hAnsi="宋体" w:cs="宋体" w:eastAsia="宋体" w:hint="default"/>
          <w:spacing w:val="1"/>
        </w:rPr>
        <w:t> </w:t>
      </w:r>
      <w:r>
        <w:rPr/>
        <w:t>政府补助</w:t>
      </w:r>
    </w:p>
    <w:p>
      <w:pPr>
        <w:pStyle w:val="BodyText"/>
        <w:spacing w:line="240" w:lineRule="auto" w:before="145"/>
        <w:ind w:left="558" w:right="0"/>
        <w:jc w:val="left"/>
      </w:pPr>
      <w:r>
        <w:rPr>
          <w:rFonts w:ascii="宋体" w:hAnsi="宋体" w:cs="宋体" w:eastAsia="宋体" w:hint="default"/>
        </w:rPr>
        <w:t>1.</w:t>
      </w:r>
      <w:r>
        <w:rPr>
          <w:rFonts w:ascii="宋体" w:hAnsi="宋体" w:cs="宋体" w:eastAsia="宋体" w:hint="default"/>
          <w:spacing w:val="-5"/>
        </w:rPr>
        <w:t> </w:t>
      </w:r>
      <w:r>
        <w:rPr/>
        <w:t>政府补助包括与资产相关的政府补助和与收益相关的政府补助。</w:t>
      </w:r>
    </w:p>
    <w:p>
      <w:pPr>
        <w:pStyle w:val="BodyText"/>
        <w:spacing w:line="367" w:lineRule="auto" w:before="145"/>
        <w:ind w:right="1789" w:firstLine="419"/>
        <w:jc w:val="both"/>
      </w:pPr>
      <w:r>
        <w:rPr>
          <w:rFonts w:ascii="宋体" w:hAnsi="宋体" w:cs="宋体" w:eastAsia="宋体" w:hint="default"/>
        </w:rPr>
        <w:t>2.</w:t>
      </w:r>
      <w:r>
        <w:rPr>
          <w:rFonts w:ascii="宋体" w:hAnsi="宋体" w:cs="宋体" w:eastAsia="宋体" w:hint="default"/>
          <w:spacing w:val="12"/>
        </w:rPr>
        <w:t> </w:t>
      </w:r>
      <w:r>
        <w:rPr/>
        <w:t>政府补助为货币性资产的，按照收到或应收的金额计量；政府补助为非货币性资产</w:t>
      </w:r>
      <w:r>
        <w:rPr>
          <w:w w:val="100"/>
        </w:rPr>
        <w:t> </w:t>
      </w:r>
      <w:r>
        <w:rPr/>
        <w:t>的，按照公允价值计量，公允价值不能可靠取得的，按照名义金额计量。</w:t>
      </w:r>
    </w:p>
    <w:p>
      <w:pPr>
        <w:pStyle w:val="BodyText"/>
        <w:spacing w:line="367" w:lineRule="auto" w:before="34"/>
        <w:ind w:right="1789" w:firstLine="419"/>
        <w:jc w:val="both"/>
      </w:pPr>
      <w:r>
        <w:rPr>
          <w:rFonts w:ascii="宋体" w:hAnsi="宋体" w:cs="宋体" w:eastAsia="宋体" w:hint="default"/>
        </w:rPr>
        <w:t>3.</w:t>
      </w:r>
      <w:r>
        <w:rPr>
          <w:rFonts w:ascii="宋体" w:hAnsi="宋体" w:cs="宋体" w:eastAsia="宋体" w:hint="default"/>
          <w:spacing w:val="12"/>
        </w:rPr>
        <w:t> </w:t>
      </w:r>
      <w:r>
        <w:rPr/>
        <w:t>与资产相关的政府补助，确认为递延收益，在相关资产使用寿命内平均分配，计入</w:t>
      </w:r>
      <w:r>
        <w:rPr>
          <w:w w:val="100"/>
        </w:rPr>
        <w:t> </w:t>
      </w:r>
      <w:r>
        <w:rPr>
          <w:spacing w:val="-4"/>
        </w:rPr>
        <w:t>当期损益。与收益相关的政府补助，用于补偿以后期间的相关费用或损失的，确认为递延收</w:t>
      </w:r>
      <w:r>
        <w:rPr>
          <w:spacing w:val="-44"/>
        </w:rPr>
        <w:t> </w:t>
      </w:r>
      <w:r>
        <w:rPr>
          <w:spacing w:val="-44"/>
        </w:rPr>
      </w:r>
      <w:r>
        <w:rPr>
          <w:spacing w:val="-4"/>
        </w:rPr>
        <w:t>益，在确认相关费用的期间，计入当期损益；用于补偿已发生的相关费用或损失的，直接计</w:t>
      </w:r>
      <w:r>
        <w:rPr>
          <w:spacing w:val="-45"/>
        </w:rPr>
        <w:t> </w:t>
      </w:r>
      <w:r>
        <w:rPr>
          <w:spacing w:val="-45"/>
        </w:rPr>
      </w:r>
      <w:r>
        <w:rPr/>
        <w:t>入当期损益。</w:t>
      </w:r>
    </w:p>
    <w:p>
      <w:pPr>
        <w:pStyle w:val="BodyText"/>
        <w:spacing w:line="240" w:lineRule="auto" w:before="34"/>
        <w:ind w:left="558" w:right="0"/>
        <w:jc w:val="left"/>
      </w:pPr>
      <w:r>
        <w:rPr>
          <w:rFonts w:ascii="宋体" w:hAnsi="宋体" w:cs="宋体" w:eastAsia="宋体" w:hint="default"/>
        </w:rPr>
        <w:t>(</w:t>
      </w:r>
      <w:r>
        <w:rPr/>
        <w:t>二十二</w:t>
      </w:r>
      <w:r>
        <w:rPr>
          <w:rFonts w:ascii="宋体" w:hAnsi="宋体" w:cs="宋体" w:eastAsia="宋体" w:hint="default"/>
        </w:rPr>
        <w:t>)</w:t>
      </w:r>
      <w:r>
        <w:rPr>
          <w:rFonts w:ascii="宋体" w:hAnsi="宋体" w:cs="宋体" w:eastAsia="宋体" w:hint="default"/>
          <w:spacing w:val="-4"/>
        </w:rPr>
        <w:t> </w:t>
      </w:r>
      <w:r>
        <w:rPr/>
        <w:t>递延所得税资产、递延所得税负债</w:t>
      </w:r>
    </w:p>
    <w:p>
      <w:pPr>
        <w:pStyle w:val="BodyText"/>
        <w:spacing w:line="367" w:lineRule="auto" w:before="145"/>
        <w:ind w:right="1788" w:firstLine="419"/>
        <w:jc w:val="both"/>
      </w:pPr>
      <w:r>
        <w:rPr>
          <w:rFonts w:ascii="宋体" w:hAnsi="宋体" w:cs="宋体" w:eastAsia="宋体" w:hint="default"/>
          <w:w w:val="100"/>
        </w:rPr>
        <w:t>1.</w:t>
      </w:r>
      <w:r>
        <w:rPr>
          <w:rFonts w:ascii="宋体" w:hAnsi="宋体" w:cs="宋体" w:eastAsia="宋体" w:hint="default"/>
          <w:spacing w:val="5"/>
          <w:w w:val="100"/>
        </w:rPr>
        <w:t> </w:t>
      </w:r>
      <w:r>
        <w:rPr>
          <w:spacing w:val="-4"/>
          <w:w w:val="100"/>
        </w:rPr>
        <w:t>根据资产、负债的账面价值与其计税基础之间的差额</w:t>
      </w:r>
      <w:r>
        <w:rPr>
          <w:rFonts w:ascii="宋体" w:hAnsi="宋体" w:cs="宋体" w:eastAsia="宋体" w:hint="default"/>
          <w:spacing w:val="-4"/>
          <w:w w:val="100"/>
        </w:rPr>
        <w:t>(</w:t>
      </w:r>
      <w:r>
        <w:rPr>
          <w:spacing w:val="-4"/>
          <w:w w:val="100"/>
        </w:rPr>
        <w:t>未作为资产和负债确认的项目</w:t>
      </w:r>
      <w:r>
        <w:rPr>
          <w:w w:val="100"/>
        </w:rPr>
        <w:t> </w:t>
      </w:r>
      <w:r>
        <w:rPr>
          <w:spacing w:val="-1"/>
        </w:rPr>
        <w:t>按照税法规定可以确定其计税基础的，该计税基础与其账面数之间的差额</w:t>
      </w:r>
      <w:r>
        <w:rPr>
          <w:rFonts w:ascii="宋体" w:hAnsi="宋体" w:cs="宋体" w:eastAsia="宋体" w:hint="default"/>
          <w:spacing w:val="-1"/>
        </w:rPr>
        <w:t>)</w:t>
      </w:r>
      <w:r>
        <w:rPr>
          <w:spacing w:val="-1"/>
        </w:rPr>
        <w:t>，按照预期收回</w:t>
      </w:r>
      <w:r>
        <w:rPr>
          <w:spacing w:val="-51"/>
        </w:rPr>
        <w:t> </w:t>
      </w:r>
      <w:r>
        <w:rPr>
          <w:spacing w:val="-51"/>
        </w:rPr>
      </w:r>
      <w:r>
        <w:rPr/>
        <w:t>该资产或清偿该负债期间的适用税率计算确认递延所得税资产或递延所得税负债。</w:t>
      </w:r>
    </w:p>
    <w:p>
      <w:pPr>
        <w:pStyle w:val="BodyText"/>
        <w:spacing w:line="367" w:lineRule="auto" w:before="34"/>
        <w:ind w:right="1789" w:firstLine="419"/>
        <w:jc w:val="both"/>
      </w:pPr>
      <w:r>
        <w:rPr>
          <w:rFonts w:ascii="宋体" w:hAnsi="宋体" w:cs="宋体" w:eastAsia="宋体" w:hint="default"/>
        </w:rPr>
        <w:t>2.</w:t>
      </w:r>
      <w:r>
        <w:rPr>
          <w:rFonts w:ascii="宋体" w:hAnsi="宋体" w:cs="宋体" w:eastAsia="宋体" w:hint="default"/>
          <w:spacing w:val="68"/>
        </w:rPr>
        <w:t> </w:t>
      </w:r>
      <w:r>
        <w:rPr>
          <w:spacing w:val="3"/>
        </w:rPr>
        <w:t>确认递延所得税资产以很可能取得用来抵扣可抵扣暂时性差异的应纳税所得额为</w:t>
      </w:r>
      <w:r>
        <w:rPr>
          <w:w w:val="100"/>
        </w:rPr>
        <w:t> </w:t>
      </w:r>
      <w:r>
        <w:rPr>
          <w:spacing w:val="-4"/>
        </w:rPr>
        <w:t>限。资产负债表日，有确凿证据表明未来期间很可能获得足够的应纳税所得额用来抵扣可抵</w:t>
      </w:r>
      <w:r>
        <w:rPr>
          <w:spacing w:val="-40"/>
        </w:rPr>
        <w:t> </w:t>
      </w:r>
      <w:r>
        <w:rPr>
          <w:spacing w:val="-40"/>
        </w:rPr>
      </w:r>
      <w:r>
        <w:rPr/>
        <w:t>扣暂时性差异的，确认以前会计期间未确认的递延所得税资产。</w:t>
      </w:r>
    </w:p>
    <w:p>
      <w:pPr>
        <w:pStyle w:val="BodyText"/>
        <w:spacing w:line="367" w:lineRule="auto" w:before="34"/>
        <w:ind w:right="1788" w:firstLine="419"/>
        <w:jc w:val="both"/>
      </w:pPr>
      <w:r>
        <w:rPr>
          <w:rFonts w:ascii="宋体" w:hAnsi="宋体" w:cs="宋体" w:eastAsia="宋体" w:hint="default"/>
        </w:rPr>
        <w:t>3.</w:t>
      </w:r>
      <w:r>
        <w:rPr>
          <w:rFonts w:ascii="宋体" w:hAnsi="宋体" w:cs="宋体" w:eastAsia="宋体" w:hint="default"/>
          <w:spacing w:val="12"/>
        </w:rPr>
        <w:t> </w:t>
      </w:r>
      <w:r>
        <w:rPr/>
        <w:t>资产负债表日，对递延所得税资产的账面价值进行复核，如果未来期间很可能无法</w:t>
      </w:r>
      <w:r>
        <w:rPr>
          <w:w w:val="100"/>
        </w:rPr>
        <w:t> </w:t>
      </w:r>
      <w:r>
        <w:rPr>
          <w:spacing w:val="-4"/>
          <w:w w:val="100"/>
        </w:rPr>
        <w:t>获得足够的应纳税所得额用以抵扣递延所得税资产的利益，则减记递延所得税资产的账面价</w:t>
      </w:r>
      <w:r>
        <w:rPr>
          <w:spacing w:val="-89"/>
          <w:w w:val="100"/>
        </w:rPr>
        <w:t> </w:t>
      </w:r>
      <w:r>
        <w:rPr>
          <w:spacing w:val="-89"/>
          <w:w w:val="100"/>
        </w:rPr>
      </w:r>
      <w:r>
        <w:rPr/>
        <w:t>值。在很可能获得足够的应纳税所得额时，转回减记的金额。</w:t>
      </w:r>
    </w:p>
    <w:p>
      <w:pPr>
        <w:pStyle w:val="BodyText"/>
        <w:spacing w:line="367" w:lineRule="auto" w:before="34"/>
        <w:ind w:right="1789" w:firstLine="419"/>
        <w:jc w:val="both"/>
      </w:pPr>
      <w:r>
        <w:rPr>
          <w:rFonts w:ascii="宋体" w:hAnsi="宋体" w:cs="宋体" w:eastAsia="宋体" w:hint="default"/>
        </w:rPr>
        <w:t>4.</w:t>
      </w:r>
      <w:r>
        <w:rPr>
          <w:rFonts w:ascii="宋体" w:hAnsi="宋体" w:cs="宋体" w:eastAsia="宋体" w:hint="default"/>
          <w:spacing w:val="12"/>
        </w:rPr>
        <w:t> </w:t>
      </w:r>
      <w:r>
        <w:rPr/>
        <w:t>公司当期所得税和递延所得税作为所得税费用或收益计入当期损益，但不包括下列</w:t>
      </w:r>
      <w:r>
        <w:rPr>
          <w:w w:val="100"/>
        </w:rPr>
        <w:t> </w:t>
      </w:r>
      <w:r>
        <w:rPr/>
        <w:t>情况产生的所得税：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3"/>
        </w:rPr>
        <w:t> </w:t>
      </w:r>
      <w:r>
        <w:rPr/>
        <w:t>直接在所有者权益中确认的交易或者事项。</w:t>
      </w:r>
    </w:p>
    <w:p>
      <w:pPr>
        <w:pStyle w:val="BodyText"/>
        <w:spacing w:line="367" w:lineRule="auto" w:before="34"/>
        <w:ind w:left="558" w:right="1624"/>
        <w:jc w:val="left"/>
      </w:pPr>
      <w:r>
        <w:rPr>
          <w:rFonts w:ascii="宋体" w:hAnsi="宋体" w:cs="宋体" w:eastAsia="宋体" w:hint="default"/>
        </w:rPr>
        <w:t>(</w:t>
      </w:r>
      <w:r>
        <w:rPr/>
        <w:t>二十三</w:t>
      </w:r>
      <w:r>
        <w:rPr>
          <w:rFonts w:ascii="宋体" w:hAnsi="宋体" w:cs="宋体" w:eastAsia="宋体" w:hint="default"/>
        </w:rPr>
        <w:t>) </w:t>
      </w:r>
      <w:r>
        <w:rPr/>
        <w:t>经营租赁</w:t>
      </w:r>
      <w:r>
        <w:rPr>
          <w:spacing w:val="-104"/>
        </w:rPr>
        <w:t> </w:t>
      </w:r>
      <w:r>
        <w:rPr>
          <w:spacing w:val="-104"/>
        </w:rPr>
      </w:r>
      <w:r>
        <w:rPr>
          <w:spacing w:val="-4"/>
          <w:w w:val="100"/>
        </w:rPr>
        <w:t>公司为承租人时，在租赁期内各个期间按照直线法将租金计入相关资产成本或确认为当</w:t>
      </w:r>
    </w:p>
    <w:p>
      <w:pPr>
        <w:pStyle w:val="BodyText"/>
        <w:spacing w:line="240" w:lineRule="auto" w:before="34"/>
        <w:ind w:right="0"/>
        <w:jc w:val="left"/>
      </w:pPr>
      <w:r>
        <w:rPr/>
        <w:t>期损益，发生的初始直接费用，直接计入当期损益。或有租金在实际发生时计入当期损益。</w:t>
      </w:r>
    </w:p>
    <w:p>
      <w:pPr>
        <w:pStyle w:val="BodyText"/>
        <w:spacing w:line="240" w:lineRule="auto" w:before="145"/>
        <w:ind w:left="558" w:right="0"/>
        <w:jc w:val="left"/>
      </w:pPr>
      <w:r>
        <w:rPr>
          <w:spacing w:val="-4"/>
        </w:rPr>
        <w:t>公司为出租人时，在租赁期内各个期间按照直线法将租金确认为当期损益，发生的初始</w:t>
      </w:r>
    </w:p>
    <w:p>
      <w:pPr>
        <w:spacing w:after="0" w:line="240" w:lineRule="auto"/>
        <w:jc w:val="left"/>
        <w:sectPr>
          <w:pgSz w:w="11910" w:h="16840"/>
          <w:pgMar w:header="877" w:footer="1340" w:top="1100" w:bottom="1540" w:left="1660" w:right="0"/>
        </w:sectPr>
      </w:pPr>
    </w:p>
    <w:p>
      <w:pPr>
        <w:spacing w:line="240" w:lineRule="auto" w:before="0"/>
        <w:rPr>
          <w:rFonts w:ascii="宋体" w:hAnsi="宋体" w:cs="宋体" w:eastAsia="宋体" w:hint="default"/>
          <w:sz w:val="20"/>
          <w:szCs w:val="20"/>
        </w:rPr>
      </w:pPr>
    </w:p>
    <w:p>
      <w:pPr>
        <w:pStyle w:val="BodyText"/>
        <w:spacing w:line="367" w:lineRule="auto" w:before="175"/>
        <w:ind w:left="678" w:right="1570"/>
        <w:jc w:val="left"/>
      </w:pPr>
      <w:r>
        <w:rPr>
          <w:spacing w:val="-4"/>
        </w:rPr>
        <w:t>直接费用，除金额较大的予以资本化并分期计入损益外，均直接计入当期损益。或有租金在</w:t>
      </w:r>
      <w:r>
        <w:rPr>
          <w:spacing w:val="-44"/>
        </w:rPr>
        <w:t> </w:t>
      </w:r>
      <w:r>
        <w:rPr>
          <w:spacing w:val="-44"/>
        </w:rPr>
      </w:r>
      <w:r>
        <w:rPr/>
        <w:t>实际发生时计入当期损益。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4"/>
        <w:spacing w:line="240" w:lineRule="auto"/>
        <w:ind w:left="1098" w:right="1570"/>
        <w:jc w:val="left"/>
        <w:rPr>
          <w:rFonts w:ascii="黑体" w:hAnsi="黑体" w:cs="黑体" w:eastAsia="黑体" w:hint="default"/>
          <w:b w:val="0"/>
          <w:bCs w:val="0"/>
        </w:rPr>
      </w:pPr>
      <w:r>
        <w:rPr>
          <w:rFonts w:ascii="黑体" w:hAnsi="黑体" w:cs="黑体" w:eastAsia="黑体" w:hint="default"/>
        </w:rPr>
        <w:t>三、税项</w:t>
      </w:r>
      <w:r>
        <w:rPr>
          <w:rFonts w:ascii="黑体" w:hAnsi="黑体" w:cs="黑体" w:eastAsia="黑体" w:hint="default"/>
          <w:b w:val="0"/>
          <w:bCs w:val="0"/>
        </w:rPr>
      </w:r>
    </w:p>
    <w:p>
      <w:pPr>
        <w:spacing w:line="240" w:lineRule="auto" w:before="3"/>
        <w:rPr>
          <w:rFonts w:ascii="黑体" w:hAnsi="黑体" w:cs="黑体" w:eastAsia="黑体" w:hint="default"/>
          <w:b/>
          <w:bCs/>
          <w:sz w:val="17"/>
          <w:szCs w:val="17"/>
        </w:rPr>
      </w:pPr>
    </w:p>
    <w:p>
      <w:pPr>
        <w:spacing w:before="0"/>
        <w:ind w:left="1098" w:right="157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主要税种及税率</w:t>
      </w: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817"/>
        <w:gridCol w:w="4275"/>
        <w:gridCol w:w="3485"/>
      </w:tblGrid>
      <w:tr>
        <w:trPr>
          <w:trHeight w:val="51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种</w:t>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 税 依</w:t>
            </w:r>
            <w:r>
              <w:rPr>
                <w:rFonts w:ascii="宋体" w:hAnsi="宋体" w:cs="宋体" w:eastAsia="宋体" w:hint="default"/>
                <w:spacing w:val="3"/>
                <w:sz w:val="18"/>
                <w:szCs w:val="18"/>
              </w:rPr>
              <w:t> </w:t>
            </w:r>
            <w:r>
              <w:rPr>
                <w:rFonts w:ascii="宋体" w:hAnsi="宋体" w:cs="宋体" w:eastAsia="宋体" w:hint="default"/>
                <w:sz w:val="18"/>
                <w:szCs w:val="18"/>
              </w:rPr>
              <w:t>据</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3"/>
                <w:sz w:val="18"/>
                <w:szCs w:val="18"/>
              </w:rPr>
              <w:t> </w:t>
            </w:r>
            <w:r>
              <w:rPr>
                <w:rFonts w:ascii="宋体" w:hAnsi="宋体" w:cs="宋体" w:eastAsia="宋体" w:hint="default"/>
                <w:sz w:val="18"/>
                <w:szCs w:val="18"/>
              </w:rPr>
              <w:t>率</w:t>
            </w:r>
          </w:p>
        </w:tc>
      </w:tr>
      <w:tr>
        <w:trPr>
          <w:trHeight w:val="50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3"/>
                <w:sz w:val="18"/>
                <w:szCs w:val="18"/>
              </w:rPr>
              <w:t>销售货物或提供应税劳务</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宋体" w:hAnsi="宋体" w:cs="宋体" w:eastAsia="宋体" w:hint="default"/>
                <w:sz w:val="18"/>
                <w:szCs w:val="18"/>
              </w:rPr>
              <w:t>1]</w:t>
            </w:r>
          </w:p>
        </w:tc>
      </w:tr>
      <w:tr>
        <w:trPr>
          <w:trHeight w:val="51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2"/>
                <w:sz w:val="18"/>
                <w:szCs w:val="18"/>
              </w:rPr>
              <w:t>应纳税营业额</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5%</w:t>
            </w:r>
          </w:p>
        </w:tc>
      </w:tr>
      <w:tr>
        <w:trPr>
          <w:trHeight w:val="50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93" w:right="134" w:hanging="63"/>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5"/>
                <w:sz w:val="18"/>
                <w:szCs w:val="18"/>
              </w:rPr>
              <w:t> </w:t>
            </w:r>
            <w:r>
              <w:rPr>
                <w:rFonts w:ascii="宋体" w:hAnsi="宋体" w:cs="宋体" w:eastAsia="宋体" w:hint="default"/>
                <w:sz w:val="18"/>
                <w:szCs w:val="18"/>
              </w:rPr>
              <w:t>20%/30%</w:t>
            </w:r>
            <w:r>
              <w:rPr>
                <w:rFonts w:ascii="宋体" w:hAnsi="宋体" w:cs="宋体" w:eastAsia="宋体" w:hint="default"/>
                <w:sz w:val="18"/>
                <w:szCs w:val="18"/>
              </w:rPr>
              <w:t>后余值的 </w:t>
            </w:r>
            <w:r>
              <w:rPr>
                <w:rFonts w:ascii="宋体" w:hAnsi="宋体" w:cs="宋体" w:eastAsia="宋体" w:hint="default"/>
                <w:sz w:val="18"/>
                <w:szCs w:val="18"/>
              </w:rPr>
              <w:t>1.2%</w:t>
            </w:r>
            <w:r>
              <w:rPr>
                <w:rFonts w:ascii="宋体" w:hAnsi="宋体" w:cs="宋体" w:eastAsia="宋体" w:hint="default"/>
                <w:sz w:val="18"/>
                <w:szCs w:val="18"/>
              </w:rPr>
              <w:t>计缴；从租计征的，按租金收入的</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z w:val="18"/>
                <w:szCs w:val="18"/>
              </w:rPr>
              <w:t>计缴</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12%</w:t>
            </w:r>
          </w:p>
        </w:tc>
      </w:tr>
      <w:tr>
        <w:trPr>
          <w:trHeight w:val="51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宋体" w:hAnsi="宋体" w:cs="宋体" w:eastAsia="宋体" w:hint="default"/>
                <w:sz w:val="18"/>
                <w:szCs w:val="18"/>
              </w:rPr>
              <w:t>2]</w:t>
            </w:r>
          </w:p>
        </w:tc>
      </w:tr>
      <w:tr>
        <w:trPr>
          <w:trHeight w:val="509"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3%</w:t>
            </w:r>
          </w:p>
        </w:tc>
      </w:tr>
      <w:tr>
        <w:trPr>
          <w:trHeight w:val="51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2%</w:t>
            </w:r>
          </w:p>
        </w:tc>
      </w:tr>
      <w:tr>
        <w:trPr>
          <w:trHeight w:val="511"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4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r>
    </w:tbl>
    <w:p>
      <w:pPr>
        <w:spacing w:line="240" w:lineRule="auto" w:before="13"/>
        <w:rPr>
          <w:rFonts w:ascii="宋体" w:hAnsi="宋体" w:cs="宋体" w:eastAsia="宋体" w:hint="default"/>
          <w:sz w:val="5"/>
          <w:szCs w:val="5"/>
        </w:rPr>
      </w:pPr>
    </w:p>
    <w:p>
      <w:pPr>
        <w:pStyle w:val="BodyText"/>
        <w:spacing w:line="367" w:lineRule="auto"/>
        <w:ind w:left="678" w:right="1570" w:firstLine="419"/>
        <w:jc w:val="left"/>
      </w:pPr>
      <w:r>
        <w:rPr>
          <w:rFonts w:ascii="宋体" w:hAnsi="宋体" w:cs="宋体" w:eastAsia="宋体" w:hint="default"/>
        </w:rPr>
        <w:t>[</w:t>
      </w:r>
      <w:r>
        <w:rPr/>
        <w:t>注 </w:t>
      </w:r>
      <w:r>
        <w:rPr>
          <w:rFonts w:ascii="宋体" w:hAnsi="宋体" w:cs="宋体" w:eastAsia="宋体" w:hint="default"/>
          <w:spacing w:val="-4"/>
        </w:rPr>
        <w:t>1]</w:t>
      </w:r>
      <w:r>
        <w:rPr>
          <w:spacing w:val="-4"/>
        </w:rPr>
        <w:t>：出口货物实行“免、抵、退”税政策，产品的出口退税率主要为</w:t>
      </w:r>
      <w:r>
        <w:rPr>
          <w:spacing w:val="-60"/>
        </w:rPr>
        <w:t> </w:t>
      </w:r>
      <w:r>
        <w:rPr>
          <w:rFonts w:ascii="宋体" w:hAnsi="宋体" w:cs="宋体" w:eastAsia="宋体" w:hint="default"/>
          <w:spacing w:val="-3"/>
        </w:rPr>
        <w:t>5%</w:t>
      </w:r>
      <w:r>
        <w:rPr>
          <w:spacing w:val="-3"/>
        </w:rPr>
        <w:t>、</w:t>
      </w:r>
      <w:r>
        <w:rPr>
          <w:rFonts w:ascii="宋体" w:hAnsi="宋体" w:cs="宋体" w:eastAsia="宋体" w:hint="default"/>
          <w:spacing w:val="-3"/>
        </w:rPr>
        <w:t>9%</w:t>
      </w:r>
      <w:r>
        <w:rPr>
          <w:spacing w:val="-3"/>
        </w:rPr>
        <w:t>、</w:t>
      </w:r>
      <w:r>
        <w:rPr>
          <w:rFonts w:ascii="宋体" w:hAnsi="宋体" w:cs="宋体" w:eastAsia="宋体" w:hint="default"/>
          <w:spacing w:val="-3"/>
        </w:rPr>
        <w:t>13%</w:t>
      </w:r>
      <w:r>
        <w:rPr>
          <w:spacing w:val="-3"/>
        </w:rPr>
        <w:t>、</w:t>
      </w:r>
      <w:r>
        <w:rPr>
          <w:w w:val="100"/>
        </w:rPr>
        <w:t> </w:t>
      </w:r>
      <w:r>
        <w:rPr>
          <w:rFonts w:ascii="宋体" w:hAnsi="宋体" w:cs="宋体" w:eastAsia="宋体" w:hint="default"/>
        </w:rPr>
        <w:t>15%</w:t>
      </w:r>
      <w:r>
        <w:rPr/>
        <w:t>和</w:t>
      </w:r>
      <w:r>
        <w:rPr>
          <w:spacing w:val="-52"/>
        </w:rPr>
        <w:t> </w:t>
      </w:r>
      <w:r>
        <w:rPr>
          <w:rFonts w:ascii="宋体" w:hAnsi="宋体" w:cs="宋体" w:eastAsia="宋体" w:hint="default"/>
        </w:rPr>
        <w:t>17%</w:t>
      </w:r>
      <w:r>
        <w:rPr/>
        <w:t>。</w:t>
      </w:r>
    </w:p>
    <w:p>
      <w:pPr>
        <w:pStyle w:val="BodyText"/>
        <w:spacing w:line="367" w:lineRule="auto" w:before="34"/>
        <w:ind w:left="678" w:right="1788" w:firstLine="419"/>
        <w:jc w:val="both"/>
      </w:pPr>
      <w:r>
        <w:rPr>
          <w:rFonts w:ascii="宋体" w:hAnsi="宋体" w:cs="宋体" w:eastAsia="宋体" w:hint="default"/>
        </w:rPr>
        <w:t>[</w:t>
      </w:r>
      <w:r>
        <w:rPr/>
        <w:t>注</w:t>
      </w:r>
      <w:r>
        <w:rPr>
          <w:spacing w:val="-3"/>
        </w:rPr>
        <w:t> </w:t>
      </w:r>
      <w:r>
        <w:rPr>
          <w:rFonts w:ascii="宋体" w:hAnsi="宋体" w:cs="宋体" w:eastAsia="宋体" w:hint="default"/>
          <w:spacing w:val="-3"/>
        </w:rPr>
        <w:t>2]</w:t>
      </w:r>
      <w:r>
        <w:rPr>
          <w:spacing w:val="-3"/>
        </w:rPr>
        <w:t>：子公司长沙利欧天鹅工业泵有限公司</w:t>
      </w:r>
      <w:r>
        <w:rPr>
          <w:rFonts w:ascii="宋体" w:hAnsi="宋体" w:cs="宋体" w:eastAsia="宋体" w:hint="default"/>
          <w:spacing w:val="-3"/>
        </w:rPr>
        <w:t>(</w:t>
      </w:r>
      <w:r>
        <w:rPr>
          <w:spacing w:val="-3"/>
        </w:rPr>
        <w:t>以下简称长沙天鹅</w:t>
      </w:r>
      <w:r>
        <w:rPr>
          <w:rFonts w:ascii="宋体" w:hAnsi="宋体" w:cs="宋体" w:eastAsia="宋体" w:hint="default"/>
          <w:spacing w:val="-3"/>
        </w:rPr>
        <w:t>)</w:t>
      </w:r>
      <w:r>
        <w:rPr>
          <w:spacing w:val="-3"/>
        </w:rPr>
        <w:t>、大连华能耐酸泵厂</w:t>
      </w:r>
      <w:r>
        <w:rPr>
          <w:w w:val="100"/>
        </w:rPr>
        <w:t> </w:t>
      </w:r>
      <w:r>
        <w:rPr>
          <w:spacing w:val="-4"/>
        </w:rPr>
        <w:t>有限责任公司（以下简称大连华能）、湖南利欧泵业有限公司（以下简称湖南利欧）、无锡</w:t>
      </w:r>
      <w:r>
        <w:rPr>
          <w:spacing w:val="-46"/>
        </w:rPr>
        <w:t> </w:t>
      </w:r>
      <w:r>
        <w:rPr>
          <w:spacing w:val="-46"/>
        </w:rPr>
      </w:r>
      <w:r>
        <w:rPr>
          <w:spacing w:val="-4"/>
        </w:rPr>
        <w:t>利欧锡泵制造有限公司（以下简称无锡锡泵）、长沙恒流流体机械科技顾问有限公司和无锡</w:t>
      </w:r>
      <w:r>
        <w:rPr>
          <w:spacing w:val="-41"/>
        </w:rPr>
        <w:t> </w:t>
      </w:r>
      <w:r>
        <w:rPr>
          <w:spacing w:val="-41"/>
        </w:rPr>
      </w:r>
      <w:r>
        <w:rPr/>
        <w:t>市锡泵设备安装成套有限公司按当期应纳流转税额的</w:t>
      </w:r>
      <w:r>
        <w:rPr>
          <w:spacing w:val="13"/>
        </w:rPr>
        <w:t> </w:t>
      </w:r>
      <w:r>
        <w:rPr>
          <w:rFonts w:ascii="宋体" w:hAnsi="宋体" w:cs="宋体" w:eastAsia="宋体" w:hint="default"/>
        </w:rPr>
        <w:t>7%</w:t>
      </w:r>
      <w:r>
        <w:rPr/>
        <w:t>计缴；公司及其他境内子公司按当</w:t>
      </w:r>
      <w:r>
        <w:rPr>
          <w:w w:val="100"/>
        </w:rPr>
        <w:t> </w:t>
      </w:r>
      <w:r>
        <w:rPr/>
        <w:t>期应纳流转税额的</w:t>
      </w:r>
      <w:r>
        <w:rPr>
          <w:spacing w:val="-45"/>
        </w:rPr>
        <w:t> </w:t>
      </w:r>
      <w:r>
        <w:rPr>
          <w:rFonts w:ascii="宋体" w:hAnsi="宋体" w:cs="宋体" w:eastAsia="宋体" w:hint="default"/>
          <w:spacing w:val="-3"/>
        </w:rPr>
        <w:t>5%</w:t>
      </w:r>
      <w:r>
        <w:rPr>
          <w:spacing w:val="-3"/>
        </w:rPr>
        <w:t>计缴。</w:t>
      </w:r>
      <w:r>
        <w:rPr/>
      </w:r>
    </w:p>
    <w:p>
      <w:pPr>
        <w:pStyle w:val="BodyText"/>
        <w:spacing w:line="367" w:lineRule="auto" w:before="34"/>
        <w:ind w:left="678" w:right="1788" w:firstLine="419"/>
        <w:jc w:val="both"/>
        <w:rPr>
          <w:rFonts w:ascii="宋体" w:hAnsi="宋体" w:cs="宋体" w:eastAsia="宋体" w:hint="default"/>
        </w:rPr>
      </w:pPr>
      <w:r>
        <w:rPr>
          <w:rFonts w:ascii="宋体" w:hAnsi="宋体" w:cs="宋体" w:eastAsia="宋体" w:hint="default"/>
        </w:rPr>
        <w:t>[</w:t>
      </w:r>
      <w:r>
        <w:rPr/>
        <w:t>注</w:t>
      </w:r>
      <w:r>
        <w:rPr>
          <w:spacing w:val="-3"/>
        </w:rPr>
        <w:t> </w:t>
      </w:r>
      <w:r>
        <w:rPr>
          <w:rFonts w:ascii="宋体" w:hAnsi="宋体" w:cs="宋体" w:eastAsia="宋体" w:hint="default"/>
          <w:spacing w:val="-3"/>
        </w:rPr>
        <w:t>3]</w:t>
      </w:r>
      <w:r>
        <w:rPr>
          <w:spacing w:val="-3"/>
        </w:rPr>
        <w:t>：公司和子公司浙江大农实业有限公司</w:t>
      </w:r>
      <w:r>
        <w:rPr>
          <w:rFonts w:ascii="宋体" w:hAnsi="宋体" w:cs="宋体" w:eastAsia="宋体" w:hint="default"/>
          <w:spacing w:val="-3"/>
        </w:rPr>
        <w:t>(</w:t>
      </w:r>
      <w:r>
        <w:rPr>
          <w:spacing w:val="-3"/>
        </w:rPr>
        <w:t>以下简称大农实业</w:t>
      </w:r>
      <w:r>
        <w:rPr>
          <w:rFonts w:ascii="宋体" w:hAnsi="宋体" w:cs="宋体" w:eastAsia="宋体" w:hint="default"/>
          <w:spacing w:val="-3"/>
        </w:rPr>
        <w:t>)</w:t>
      </w:r>
      <w:r>
        <w:rPr>
          <w:spacing w:val="-3"/>
        </w:rPr>
        <w:t>、长沙天鹅及无锡锡</w:t>
      </w:r>
      <w:r>
        <w:rPr>
          <w:w w:val="100"/>
        </w:rPr>
        <w:t> </w:t>
      </w:r>
      <w:r>
        <w:rPr/>
        <w:t>泵本期按</w:t>
      </w:r>
      <w:r>
        <w:rPr>
          <w:spacing w:val="-48"/>
        </w:rPr>
        <w:t> </w:t>
      </w:r>
      <w:r>
        <w:rPr>
          <w:rFonts w:ascii="宋体" w:hAnsi="宋体" w:cs="宋体" w:eastAsia="宋体" w:hint="default"/>
        </w:rPr>
        <w:t>15%</w:t>
      </w:r>
      <w:r>
        <w:rPr/>
        <w:t>税率计缴；其他境内子公司按</w:t>
      </w:r>
      <w:r>
        <w:rPr>
          <w:spacing w:val="-47"/>
        </w:rPr>
        <w:t> </w:t>
      </w:r>
      <w:r>
        <w:rPr>
          <w:rFonts w:ascii="宋体" w:hAnsi="宋体" w:cs="宋体" w:eastAsia="宋体" w:hint="default"/>
        </w:rPr>
        <w:t>25%</w:t>
      </w:r>
      <w:r>
        <w:rPr/>
        <w:t>税率计缴；境外子公司浙江利欧</w:t>
      </w:r>
      <w:r>
        <w:rPr>
          <w:rFonts w:ascii="宋体" w:hAnsi="宋体" w:cs="宋体" w:eastAsia="宋体" w:hint="default"/>
        </w:rPr>
        <w:t>(</w:t>
      </w:r>
      <w:r>
        <w:rPr/>
        <w:t>香港</w:t>
      </w:r>
      <w:r>
        <w:rPr>
          <w:rFonts w:ascii="宋体" w:hAnsi="宋体" w:cs="宋体" w:eastAsia="宋体" w:hint="default"/>
        </w:rPr>
        <w:t>)</w:t>
      </w:r>
      <w:r>
        <w:rPr/>
        <w:t>有限</w:t>
      </w:r>
      <w:r>
        <w:rPr>
          <w:w w:val="100"/>
        </w:rPr>
        <w:t> </w:t>
      </w:r>
      <w:r>
        <w:rPr>
          <w:spacing w:val="-13"/>
        </w:rPr>
        <w:t>公司（以下简称香港利欧）、</w:t>
      </w:r>
      <w:r>
        <w:rPr>
          <w:rFonts w:ascii="宋体" w:hAnsi="宋体" w:cs="宋体" w:eastAsia="宋体" w:hint="default"/>
          <w:spacing w:val="-13"/>
        </w:rPr>
        <w:t>Crystal</w:t>
      </w:r>
      <w:r>
        <w:rPr>
          <w:rFonts w:ascii="宋体" w:hAnsi="宋体" w:cs="宋体" w:eastAsia="宋体" w:hint="default"/>
          <w:spacing w:val="-50"/>
        </w:rPr>
        <w:t> </w:t>
      </w:r>
      <w:r>
        <w:rPr>
          <w:rFonts w:ascii="宋体" w:hAnsi="宋体" w:cs="宋体" w:eastAsia="宋体" w:hint="default"/>
        </w:rPr>
        <w:t>Water</w:t>
      </w:r>
      <w:r>
        <w:rPr>
          <w:rFonts w:ascii="宋体" w:hAnsi="宋体" w:cs="宋体" w:eastAsia="宋体" w:hint="default"/>
          <w:spacing w:val="-47"/>
        </w:rPr>
        <w:t> </w:t>
      </w:r>
      <w:r>
        <w:rPr>
          <w:rFonts w:ascii="宋体" w:hAnsi="宋体" w:cs="宋体" w:eastAsia="宋体" w:hint="default"/>
        </w:rPr>
        <w:t>Products</w:t>
      </w:r>
      <w:r>
        <w:rPr>
          <w:rFonts w:ascii="宋体" w:hAnsi="宋体" w:cs="宋体" w:eastAsia="宋体" w:hint="default"/>
          <w:spacing w:val="-50"/>
        </w:rPr>
        <w:t> </w:t>
      </w:r>
      <w:r>
        <w:rPr>
          <w:rFonts w:ascii="宋体" w:hAnsi="宋体" w:cs="宋体" w:eastAsia="宋体" w:hint="default"/>
          <w:spacing w:val="-9"/>
        </w:rPr>
        <w:t>Inc.</w:t>
      </w:r>
      <w:r>
        <w:rPr>
          <w:spacing w:val="-9"/>
        </w:rPr>
        <w:t>、</w:t>
      </w:r>
      <w:r>
        <w:rPr>
          <w:rFonts w:ascii="宋体" w:hAnsi="宋体" w:cs="宋体" w:eastAsia="宋体" w:hint="default"/>
          <w:spacing w:val="-9"/>
        </w:rPr>
        <w:t>GAMA</w:t>
      </w:r>
      <w:r>
        <w:rPr>
          <w:rFonts w:ascii="宋体" w:hAnsi="宋体" w:cs="宋体" w:eastAsia="宋体" w:hint="default"/>
          <w:spacing w:val="-47"/>
        </w:rPr>
        <w:t> </w:t>
      </w:r>
      <w:r>
        <w:rPr>
          <w:rFonts w:ascii="宋体" w:hAnsi="宋体" w:cs="宋体" w:eastAsia="宋体" w:hint="default"/>
        </w:rPr>
        <w:t>European</w:t>
      </w:r>
      <w:r>
        <w:rPr>
          <w:rFonts w:ascii="宋体" w:hAnsi="宋体" w:cs="宋体" w:eastAsia="宋体" w:hint="default"/>
          <w:spacing w:val="-47"/>
        </w:rPr>
        <w:t> </w:t>
      </w:r>
      <w:r>
        <w:rPr>
          <w:rFonts w:ascii="宋体" w:hAnsi="宋体" w:cs="宋体" w:eastAsia="宋体" w:hint="default"/>
        </w:rPr>
        <w:t>Garden</w:t>
      </w:r>
      <w:r>
        <w:rPr>
          <w:rFonts w:ascii="宋体" w:hAnsi="宋体" w:cs="宋体" w:eastAsia="宋体" w:hint="default"/>
          <w:spacing w:val="-47"/>
        </w:rPr>
        <w:t> </w:t>
      </w:r>
      <w:r>
        <w:rPr>
          <w:rFonts w:ascii="宋体" w:hAnsi="宋体" w:cs="宋体" w:eastAsia="宋体" w:hint="default"/>
        </w:rPr>
        <w:t>Machinery</w:t>
      </w:r>
    </w:p>
    <w:p>
      <w:pPr>
        <w:pStyle w:val="BodyText"/>
        <w:spacing w:line="367" w:lineRule="auto" w:before="34"/>
        <w:ind w:left="1520" w:right="2116" w:hanging="317"/>
        <w:jc w:val="left"/>
      </w:pPr>
      <w:r>
        <w:rPr>
          <w:rFonts w:ascii="宋体" w:hAnsi="宋体" w:cs="宋体" w:eastAsia="宋体" w:hint="default"/>
        </w:rPr>
        <w:t>Co. Ltd.</w:t>
      </w:r>
      <w:r>
        <w:rPr/>
        <w:t>和</w:t>
      </w:r>
      <w:r>
        <w:rPr>
          <w:spacing w:val="-53"/>
        </w:rPr>
        <w:t> </w:t>
      </w:r>
      <w:r>
        <w:rPr>
          <w:rFonts w:ascii="宋体" w:hAnsi="宋体" w:cs="宋体" w:eastAsia="宋体" w:hint="default"/>
        </w:rPr>
        <w:t>LEO ITALIA</w:t>
      </w:r>
      <w:r>
        <w:rPr>
          <w:rFonts w:ascii="宋体" w:hAnsi="宋体" w:cs="宋体" w:eastAsia="宋体" w:hint="default"/>
          <w:spacing w:val="-5"/>
        </w:rPr>
        <w:t> </w:t>
      </w:r>
      <w:r>
        <w:rPr>
          <w:rFonts w:ascii="宋体" w:hAnsi="宋体" w:cs="宋体" w:eastAsia="宋体" w:hint="default"/>
        </w:rPr>
        <w:t>S.R.L</w:t>
      </w:r>
      <w:r>
        <w:rPr>
          <w:rFonts w:ascii="宋体" w:hAnsi="宋体" w:cs="宋体" w:eastAsia="宋体" w:hint="default"/>
          <w:spacing w:val="-55"/>
        </w:rPr>
        <w:t> </w:t>
      </w:r>
      <w:r>
        <w:rPr/>
        <w:t>分别按经营所在国家和地区的有关规定税率计缴。</w:t>
      </w:r>
      <w:r>
        <w:rPr>
          <w:w w:val="100"/>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税收优惠及批文</w:t>
      </w:r>
    </w:p>
    <w:p>
      <w:pPr>
        <w:pStyle w:val="BodyText"/>
        <w:spacing w:line="367" w:lineRule="auto" w:before="34"/>
        <w:ind w:left="678" w:right="1788" w:firstLine="419"/>
        <w:jc w:val="both"/>
      </w:pPr>
      <w:r>
        <w:rPr>
          <w:spacing w:val="-4"/>
        </w:rPr>
        <w:t>根据浙江省科学技术厅、浙江省财政厅、浙江省国家税务局和浙江省地方税务局联合下</w:t>
      </w:r>
      <w:r>
        <w:rPr>
          <w:w w:val="100"/>
        </w:rPr>
        <w:t> </w:t>
      </w:r>
      <w:r>
        <w:rPr/>
        <w:t>发的浙科高发〔</w:t>
      </w:r>
      <w:r>
        <w:rPr>
          <w:rFonts w:ascii="宋体" w:hAnsi="宋体" w:cs="宋体" w:eastAsia="宋体" w:hint="default"/>
        </w:rPr>
        <w:t>2012</w:t>
      </w:r>
      <w:r>
        <w:rPr/>
        <w:t>〕</w:t>
      </w:r>
      <w:r>
        <w:rPr>
          <w:rFonts w:ascii="宋体" w:hAnsi="宋体" w:cs="宋体" w:eastAsia="宋体" w:hint="default"/>
        </w:rPr>
        <w:t>312</w:t>
      </w:r>
      <w:r>
        <w:rPr>
          <w:rFonts w:ascii="宋体" w:hAnsi="宋体" w:cs="宋体" w:eastAsia="宋体" w:hint="default"/>
          <w:spacing w:val="-48"/>
        </w:rPr>
        <w:t> </w:t>
      </w:r>
      <w:r>
        <w:rPr/>
        <w:t>号文，公司及大农实业高新技术企业资格复审通过，本期按</w:t>
      </w:r>
      <w:r>
        <w:rPr>
          <w:spacing w:val="-47"/>
        </w:rPr>
        <w:t> </w:t>
      </w:r>
      <w:r>
        <w:rPr>
          <w:rFonts w:ascii="宋体" w:hAnsi="宋体" w:cs="宋体" w:eastAsia="宋体" w:hint="default"/>
        </w:rPr>
        <w:t>15%</w:t>
      </w:r>
      <w:r>
        <w:rPr>
          <w:rFonts w:ascii="宋体" w:hAnsi="宋体" w:cs="宋体" w:eastAsia="宋体" w:hint="default"/>
          <w:w w:val="100"/>
        </w:rPr>
        <w:t> </w:t>
      </w:r>
      <w:r>
        <w:rPr/>
        <w:t>的税率计缴企业所得税。</w:t>
      </w:r>
    </w:p>
    <w:p>
      <w:pPr>
        <w:pStyle w:val="BodyText"/>
        <w:spacing w:line="240" w:lineRule="auto" w:before="34"/>
        <w:ind w:left="1098" w:right="1570"/>
        <w:jc w:val="left"/>
      </w:pPr>
      <w:r>
        <w:rPr>
          <w:spacing w:val="-4"/>
        </w:rPr>
        <w:t>根据湖南省科学技术厅、湖南省财政厅、湖南省国家税务局、湖南省地方税务局联合下</w:t>
      </w:r>
    </w:p>
    <w:p>
      <w:pPr>
        <w:pStyle w:val="BodyText"/>
        <w:spacing w:line="420" w:lineRule="atLeast" w:before="0"/>
        <w:ind w:left="678" w:right="1570"/>
        <w:jc w:val="left"/>
      </w:pPr>
      <w:r>
        <w:rPr>
          <w:spacing w:val="-5"/>
        </w:rPr>
        <w:t>发的湘科高办字〔</w:t>
      </w:r>
      <w:r>
        <w:rPr>
          <w:rFonts w:ascii="宋体" w:hAnsi="宋体" w:cs="宋体" w:eastAsia="宋体" w:hint="default"/>
          <w:spacing w:val="-5"/>
        </w:rPr>
        <w:t>2012</w:t>
      </w:r>
      <w:r>
        <w:rPr>
          <w:spacing w:val="-5"/>
        </w:rPr>
        <w:t>〕</w:t>
      </w:r>
      <w:r>
        <w:rPr>
          <w:rFonts w:ascii="宋体" w:hAnsi="宋体" w:cs="宋体" w:eastAsia="宋体" w:hint="default"/>
          <w:spacing w:val="-5"/>
        </w:rPr>
        <w:t>13</w:t>
      </w:r>
      <w:r>
        <w:rPr>
          <w:rFonts w:ascii="宋体" w:hAnsi="宋体" w:cs="宋体" w:eastAsia="宋体" w:hint="default"/>
          <w:spacing w:val="-26"/>
        </w:rPr>
        <w:t> </w:t>
      </w:r>
      <w:r>
        <w:rPr>
          <w:spacing w:val="-4"/>
        </w:rPr>
        <w:t>号文，长沙天鹅高新技术企业资格复审通过，本期按</w:t>
      </w:r>
      <w:r>
        <w:rPr>
          <w:spacing w:val="-26"/>
        </w:rPr>
        <w:t> </w:t>
      </w:r>
      <w:r>
        <w:rPr>
          <w:rFonts w:ascii="宋体" w:hAnsi="宋体" w:cs="宋体" w:eastAsia="宋体" w:hint="default"/>
        </w:rPr>
        <w:t>15%</w:t>
      </w:r>
      <w:r>
        <w:rPr/>
        <w:t>的税率</w:t>
      </w:r>
      <w:r>
        <w:rPr>
          <w:spacing w:val="-94"/>
        </w:rPr>
        <w:t> </w:t>
      </w:r>
      <w:r>
        <w:rPr>
          <w:spacing w:val="-94"/>
        </w:rPr>
      </w:r>
      <w:r>
        <w:rPr/>
        <w:t>计缴企业所得税。</w:t>
      </w:r>
    </w:p>
    <w:p>
      <w:pPr>
        <w:spacing w:after="0" w:line="420" w:lineRule="atLeast"/>
        <w:jc w:val="left"/>
        <w:sectPr>
          <w:pgSz w:w="11910" w:h="16840"/>
          <w:pgMar w:header="877" w:footer="1340" w:top="1100" w:bottom="1540" w:left="1120" w:right="0"/>
        </w:sectPr>
      </w:pPr>
    </w:p>
    <w:p>
      <w:pPr>
        <w:spacing w:line="240" w:lineRule="auto" w:before="0"/>
        <w:rPr>
          <w:rFonts w:ascii="宋体" w:hAnsi="宋体" w:cs="宋体" w:eastAsia="宋体" w:hint="default"/>
          <w:sz w:val="20"/>
          <w:szCs w:val="20"/>
        </w:rPr>
      </w:pPr>
    </w:p>
    <w:p>
      <w:pPr>
        <w:pStyle w:val="BodyText"/>
        <w:spacing w:line="367" w:lineRule="auto" w:before="175"/>
        <w:ind w:left="918" w:right="1788" w:firstLine="422"/>
        <w:jc w:val="both"/>
      </w:pPr>
      <w:r>
        <w:rPr/>
        <w:t>根据江苏省高新技术企业认定管理工作协调小组下发的《关于认定江苏省</w:t>
      </w:r>
      <w:r>
        <w:rPr>
          <w:spacing w:val="-46"/>
        </w:rPr>
        <w:t> </w:t>
      </w:r>
      <w:r>
        <w:rPr>
          <w:rFonts w:ascii="宋体" w:hAnsi="宋体" w:cs="宋体" w:eastAsia="宋体" w:hint="default"/>
        </w:rPr>
        <w:t>2011</w:t>
      </w:r>
      <w:r>
        <w:rPr>
          <w:rFonts w:ascii="宋体" w:hAnsi="宋体" w:cs="宋体" w:eastAsia="宋体" w:hint="default"/>
          <w:spacing w:val="-46"/>
        </w:rPr>
        <w:t> </w:t>
      </w:r>
      <w:r>
        <w:rPr>
          <w:spacing w:val="-3"/>
        </w:rPr>
        <w:t>年度第</w:t>
      </w:r>
      <w:r>
        <w:rPr>
          <w:spacing w:val="-3"/>
          <w:w w:val="100"/>
        </w:rPr>
        <w:t> </w:t>
      </w:r>
      <w:r>
        <w:rPr>
          <w:spacing w:val="-3"/>
        </w:rPr>
        <w:t>二批及第一批补充高新技术企业的通知》（苏高企协〔</w:t>
      </w:r>
      <w:r>
        <w:rPr>
          <w:rFonts w:ascii="宋体" w:hAnsi="宋体" w:cs="宋体" w:eastAsia="宋体" w:hint="default"/>
          <w:spacing w:val="-3"/>
        </w:rPr>
        <w:t>2012</w:t>
      </w:r>
      <w:r>
        <w:rPr>
          <w:spacing w:val="-3"/>
        </w:rPr>
        <w:t>〕</w:t>
      </w:r>
      <w:r>
        <w:rPr>
          <w:rFonts w:ascii="宋体" w:hAnsi="宋体" w:cs="宋体" w:eastAsia="宋体" w:hint="default"/>
          <w:spacing w:val="-3"/>
        </w:rPr>
        <w:t>5 </w:t>
      </w:r>
      <w:r>
        <w:rPr>
          <w:spacing w:val="-3"/>
        </w:rPr>
        <w:t>号），无锡锡泵被认定为高</w:t>
      </w:r>
      <w:r>
        <w:rPr>
          <w:spacing w:val="-75"/>
        </w:rPr>
        <w:t> </w:t>
      </w:r>
      <w:r>
        <w:rPr>
          <w:spacing w:val="-75"/>
        </w:rPr>
      </w:r>
      <w:r>
        <w:rPr/>
        <w:t>新技术企业，本期按</w:t>
      </w:r>
      <w:r>
        <w:rPr>
          <w:spacing w:val="-54"/>
        </w:rPr>
        <w:t> </w:t>
      </w:r>
      <w:r>
        <w:rPr>
          <w:rFonts w:ascii="宋体" w:hAnsi="宋体" w:cs="宋体" w:eastAsia="宋体" w:hint="default"/>
        </w:rPr>
        <w:t>15%</w:t>
      </w:r>
      <w:r>
        <w:rPr/>
        <w:t>的税率计缴企业所得税。</w:t>
      </w:r>
    </w:p>
    <w:p>
      <w:pPr>
        <w:pStyle w:val="BodyText"/>
        <w:spacing w:line="367" w:lineRule="auto" w:before="34"/>
        <w:ind w:left="918" w:right="1614" w:firstLine="419"/>
        <w:jc w:val="left"/>
      </w:pPr>
      <w:r>
        <w:rPr>
          <w:spacing w:val="-2"/>
        </w:rPr>
        <w:t>大连华能系经民政部门认定的社会福利企业，根据财政部、国家税务总局财税〔</w:t>
      </w:r>
      <w:r>
        <w:rPr>
          <w:rFonts w:ascii="宋体" w:hAnsi="宋体" w:cs="宋体" w:eastAsia="宋体" w:hint="default"/>
          <w:spacing w:val="-2"/>
        </w:rPr>
        <w:t>2007</w:t>
      </w:r>
      <w:r>
        <w:rPr>
          <w:spacing w:val="-2"/>
        </w:rPr>
        <w:t>〕</w:t>
      </w:r>
      <w:r>
        <w:rPr>
          <w:w w:val="100"/>
        </w:rPr>
        <w:t> </w:t>
      </w:r>
      <w:r>
        <w:rPr>
          <w:rFonts w:ascii="宋体" w:hAnsi="宋体" w:cs="宋体" w:eastAsia="宋体" w:hint="default"/>
          <w:w w:val="100"/>
        </w:rPr>
        <w:t>92</w:t>
      </w:r>
      <w:r>
        <w:rPr>
          <w:rFonts w:ascii="宋体" w:hAnsi="宋体" w:cs="宋体" w:eastAsia="宋体" w:hint="default"/>
          <w:spacing w:val="-51"/>
          <w:w w:val="100"/>
        </w:rPr>
        <w:t> </w:t>
      </w:r>
      <w:r>
        <w:rPr>
          <w:spacing w:val="-14"/>
          <w:w w:val="100"/>
        </w:rPr>
        <w:t>号文，</w:t>
      </w:r>
      <w:r>
        <w:rPr>
          <w:rFonts w:ascii="宋体" w:hAnsi="宋体" w:cs="宋体" w:eastAsia="宋体" w:hint="default"/>
          <w:spacing w:val="-14"/>
          <w:w w:val="100"/>
        </w:rPr>
        <w:t>2012</w:t>
      </w:r>
      <w:r>
        <w:rPr>
          <w:rFonts w:ascii="宋体" w:hAnsi="宋体" w:cs="宋体" w:eastAsia="宋体" w:hint="default"/>
          <w:spacing w:val="-51"/>
          <w:w w:val="100"/>
        </w:rPr>
        <w:t> </w:t>
      </w:r>
      <w:r>
        <w:rPr>
          <w:spacing w:val="-2"/>
          <w:w w:val="100"/>
        </w:rPr>
        <w:t>年度公司享受增值税按实际安置残疾人员的人数每人每年</w:t>
      </w:r>
      <w:r>
        <w:rPr>
          <w:spacing w:val="-51"/>
          <w:w w:val="100"/>
        </w:rPr>
        <w:t> </w:t>
      </w:r>
      <w:r>
        <w:rPr>
          <w:rFonts w:ascii="宋体" w:hAnsi="宋体" w:cs="宋体" w:eastAsia="宋体" w:hint="default"/>
          <w:spacing w:val="-1"/>
          <w:w w:val="100"/>
        </w:rPr>
        <w:t>3.50</w:t>
      </w:r>
      <w:r>
        <w:rPr>
          <w:rFonts w:ascii="宋体" w:hAnsi="宋体" w:cs="宋体" w:eastAsia="宋体" w:hint="default"/>
          <w:spacing w:val="-53"/>
          <w:w w:val="100"/>
        </w:rPr>
        <w:t> </w:t>
      </w:r>
      <w:r>
        <w:rPr>
          <w:spacing w:val="-1"/>
          <w:w w:val="100"/>
        </w:rPr>
        <w:t>万元的限额即</w:t>
      </w:r>
      <w:r>
        <w:rPr>
          <w:spacing w:val="-100"/>
          <w:w w:val="100"/>
        </w:rPr>
        <w:t> </w:t>
      </w:r>
      <w:r>
        <w:rPr>
          <w:spacing w:val="-100"/>
          <w:w w:val="100"/>
        </w:rPr>
      </w:r>
      <w:r>
        <w:rPr/>
        <w:t>征即退的税收优惠政策。</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4"/>
        <w:spacing w:line="240" w:lineRule="auto"/>
        <w:ind w:left="1338" w:right="1614"/>
        <w:jc w:val="left"/>
        <w:rPr>
          <w:rFonts w:ascii="黑体" w:hAnsi="黑体" w:cs="黑体" w:eastAsia="黑体" w:hint="default"/>
          <w:b w:val="0"/>
          <w:bCs w:val="0"/>
        </w:rPr>
      </w:pPr>
      <w:r>
        <w:rPr>
          <w:rFonts w:ascii="黑体" w:hAnsi="黑体" w:cs="黑体" w:eastAsia="黑体" w:hint="default"/>
        </w:rPr>
        <w:t>四、企业合并及合并财务报表</w:t>
      </w:r>
      <w:r>
        <w:rPr>
          <w:rFonts w:ascii="黑体" w:hAnsi="黑体" w:cs="黑体" w:eastAsia="黑体" w:hint="default"/>
          <w:b w:val="0"/>
          <w:bCs w:val="0"/>
        </w:rPr>
      </w:r>
    </w:p>
    <w:p>
      <w:pPr>
        <w:spacing w:line="240" w:lineRule="auto" w:before="3"/>
        <w:rPr>
          <w:rFonts w:ascii="黑体" w:hAnsi="黑体" w:cs="黑体" w:eastAsia="黑体" w:hint="default"/>
          <w:b/>
          <w:bCs/>
          <w:sz w:val="17"/>
          <w:szCs w:val="17"/>
        </w:rPr>
      </w:pPr>
    </w:p>
    <w:p>
      <w:pPr>
        <w:spacing w:before="0"/>
        <w:ind w:left="1278" w:right="16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子公司情况</w:t>
      </w:r>
    </w:p>
    <w:p>
      <w:pPr>
        <w:spacing w:line="240" w:lineRule="auto" w:before="3"/>
        <w:rPr>
          <w:rFonts w:ascii="宋体" w:hAnsi="宋体" w:cs="宋体" w:eastAsia="宋体" w:hint="default"/>
          <w:sz w:val="17"/>
          <w:szCs w:val="17"/>
        </w:rPr>
      </w:pPr>
    </w:p>
    <w:p>
      <w:pPr>
        <w:spacing w:before="0"/>
        <w:ind w:left="1278" w:right="1614"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通过设立或投资等方式取得的子公司</w:t>
      </w:r>
    </w:p>
    <w:p>
      <w:pPr>
        <w:spacing w:line="240" w:lineRule="auto" w:before="3"/>
        <w:rPr>
          <w:rFonts w:ascii="宋体" w:hAnsi="宋体" w:cs="宋体" w:eastAsia="宋体" w:hint="default"/>
          <w:sz w:val="5"/>
          <w:szCs w:val="5"/>
        </w:rPr>
      </w:pPr>
    </w:p>
    <w:tbl>
      <w:tblPr>
        <w:tblW w:w="0" w:type="auto"/>
        <w:jc w:val="left"/>
        <w:tblInd w:w="128" w:type="dxa"/>
        <w:tblLayout w:type="fixed"/>
        <w:tblCellMar>
          <w:top w:w="0" w:type="dxa"/>
          <w:left w:w="0" w:type="dxa"/>
          <w:bottom w:w="0" w:type="dxa"/>
          <w:right w:w="0" w:type="dxa"/>
        </w:tblCellMar>
        <w:tblLook w:val="01E0"/>
      </w:tblPr>
      <w:tblGrid>
        <w:gridCol w:w="3039"/>
        <w:gridCol w:w="1037"/>
        <w:gridCol w:w="617"/>
        <w:gridCol w:w="713"/>
        <w:gridCol w:w="1608"/>
        <w:gridCol w:w="1921"/>
        <w:gridCol w:w="1020"/>
      </w:tblGrid>
      <w:tr>
        <w:trPr>
          <w:trHeight w:val="478"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74" w:right="0" w:hanging="92"/>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left="374"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地</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15"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4" w:lineRule="exact"/>
              <w:ind w:left="215"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19" w:right="0" w:hanging="92"/>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left="61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5"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组织机</w:t>
            </w:r>
          </w:p>
          <w:p>
            <w:pPr>
              <w:pStyle w:val="TableParagraph"/>
              <w:spacing w:line="234" w:lineRule="exact"/>
              <w:ind w:left="280" w:right="0"/>
              <w:jc w:val="left"/>
              <w:rPr>
                <w:rFonts w:ascii="宋体" w:hAnsi="宋体" w:cs="宋体" w:eastAsia="宋体" w:hint="default"/>
                <w:sz w:val="18"/>
                <w:szCs w:val="18"/>
              </w:rPr>
            </w:pPr>
            <w:r>
              <w:rPr>
                <w:rFonts w:ascii="宋体" w:hAnsi="宋体" w:cs="宋体" w:eastAsia="宋体" w:hint="default"/>
                <w:sz w:val="18"/>
                <w:szCs w:val="18"/>
              </w:rPr>
              <w:t>构代码</w:t>
            </w:r>
          </w:p>
        </w:tc>
      </w:tr>
      <w:tr>
        <w:trPr>
          <w:trHeight w:val="511"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台州市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RMB5,369.00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农机具、泵及配件等</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67027530-2</w:t>
            </w: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香港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贸易</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USD500.00[</w:t>
            </w:r>
            <w:r>
              <w:rPr>
                <w:rFonts w:ascii="宋体" w:hAnsi="宋体" w:cs="宋体" w:eastAsia="宋体" w:hint="default"/>
                <w:sz w:val="18"/>
                <w:szCs w:val="18"/>
              </w:rPr>
              <w:t>注</w:t>
            </w:r>
            <w:r>
              <w:rPr>
                <w:rFonts w:ascii="宋体" w:hAnsi="宋体" w:cs="宋体" w:eastAsia="宋体" w:hint="default"/>
                <w:spacing w:val="-55"/>
                <w:sz w:val="18"/>
                <w:szCs w:val="18"/>
              </w:rPr>
              <w:t> </w:t>
            </w:r>
            <w:r>
              <w:rPr>
                <w:rFonts w:ascii="宋体" w:hAnsi="宋体" w:cs="宋体" w:eastAsia="宋体" w:hint="default"/>
                <w:sz w:val="18"/>
                <w:szCs w:val="18"/>
              </w:rPr>
              <w:t>1]</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园林机械、泵及配件等</w:t>
            </w:r>
          </w:p>
        </w:tc>
        <w:tc>
          <w:tcPr>
            <w:tcW w:w="102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sz w:val="18"/>
              </w:rPr>
              <w:t>Crystal Water Products</w:t>
            </w:r>
            <w:r>
              <w:rPr>
                <w:rFonts w:ascii="宋体"/>
                <w:spacing w:val="-10"/>
                <w:sz w:val="18"/>
              </w:rPr>
              <w:t> </w:t>
            </w:r>
            <w:r>
              <w:rPr>
                <w:rFonts w:ascii="宋体"/>
                <w:sz w:val="18"/>
              </w:rPr>
              <w:t>Inc.</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美国</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贸易</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USD100.00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园林机械、泵及配件等</w:t>
            </w:r>
          </w:p>
        </w:tc>
        <w:tc>
          <w:tcPr>
            <w:tcW w:w="102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sz w:val="18"/>
              </w:rPr>
              <w:t>LEO ITALIA</w:t>
            </w:r>
            <w:r>
              <w:rPr>
                <w:rFonts w:ascii="宋体"/>
                <w:spacing w:val="-6"/>
                <w:sz w:val="18"/>
              </w:rPr>
              <w:t> </w:t>
            </w:r>
            <w:r>
              <w:rPr>
                <w:rFonts w:ascii="宋体"/>
                <w:sz w:val="18"/>
              </w:rPr>
              <w:t>S.R.L</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意大利</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贸易</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EUR5.00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园林机械、泵及配件等</w:t>
            </w:r>
          </w:p>
        </w:tc>
        <w:tc>
          <w:tcPr>
            <w:tcW w:w="102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28"/>
              <w:ind w:left="213" w:right="216" w:hanging="99"/>
              <w:jc w:val="left"/>
              <w:rPr>
                <w:rFonts w:ascii="宋体" w:hAnsi="宋体" w:cs="宋体" w:eastAsia="宋体" w:hint="default"/>
                <w:sz w:val="18"/>
                <w:szCs w:val="18"/>
              </w:rPr>
            </w:pPr>
            <w:r>
              <w:rPr>
                <w:rFonts w:ascii="宋体"/>
                <w:sz w:val="18"/>
              </w:rPr>
              <w:t>GAMA European Garden</w:t>
            </w:r>
            <w:r>
              <w:rPr>
                <w:rFonts w:ascii="宋体"/>
                <w:spacing w:val="-10"/>
                <w:sz w:val="18"/>
              </w:rPr>
              <w:t> </w:t>
            </w:r>
            <w:r>
              <w:rPr>
                <w:rFonts w:ascii="宋体"/>
                <w:sz w:val="18"/>
              </w:rPr>
              <w:t>Machinery</w:t>
            </w:r>
            <w:r>
              <w:rPr>
                <w:rFonts w:ascii="宋体"/>
                <w:sz w:val="18"/>
              </w:rPr>
              <w:t> Co.</w:t>
            </w:r>
            <w:r>
              <w:rPr>
                <w:rFonts w:ascii="宋体"/>
                <w:spacing w:val="-2"/>
                <w:sz w:val="18"/>
              </w:rPr>
              <w:t> </w:t>
            </w:r>
            <w:r>
              <w:rPr>
                <w:rFonts w:ascii="宋体"/>
                <w:sz w:val="18"/>
              </w:rPr>
              <w:t>Ltd.</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匈牙利</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HUF3,500.00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园林工具等</w:t>
            </w:r>
          </w:p>
        </w:tc>
        <w:tc>
          <w:tcPr>
            <w:tcW w:w="102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湘潭市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RMB12,000.00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泵及配件等</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55760935-8</w:t>
            </w:r>
          </w:p>
        </w:tc>
      </w:tr>
      <w:tr>
        <w:trPr>
          <w:trHeight w:val="511"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台州市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RMB800.00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412" w:right="416"/>
              <w:jc w:val="left"/>
              <w:rPr>
                <w:rFonts w:ascii="宋体" w:hAnsi="宋体" w:cs="宋体" w:eastAsia="宋体" w:hint="default"/>
                <w:sz w:val="18"/>
                <w:szCs w:val="18"/>
              </w:rPr>
            </w:pPr>
            <w:r>
              <w:rPr>
                <w:rFonts w:ascii="宋体" w:hAnsi="宋体" w:cs="宋体" w:eastAsia="宋体" w:hint="default"/>
                <w:sz w:val="18"/>
                <w:szCs w:val="18"/>
              </w:rPr>
              <w:t>变频供水系统 设备及配件等</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56099070-0</w:t>
            </w: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台州市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RMB1,369.00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412" w:right="327" w:hanging="92"/>
              <w:jc w:val="left"/>
              <w:rPr>
                <w:rFonts w:ascii="宋体" w:hAnsi="宋体" w:cs="宋体" w:eastAsia="宋体" w:hint="default"/>
                <w:sz w:val="18"/>
                <w:szCs w:val="18"/>
              </w:rPr>
            </w:pPr>
            <w:r>
              <w:rPr>
                <w:rFonts w:ascii="宋体" w:hAnsi="宋体" w:cs="宋体" w:eastAsia="宋体" w:hint="default"/>
                <w:sz w:val="18"/>
                <w:szCs w:val="18"/>
              </w:rPr>
              <w:t>园林机械、农业 机械及配件等</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56815524-0</w:t>
            </w:r>
          </w:p>
        </w:tc>
      </w:tr>
      <w:tr>
        <w:trPr>
          <w:trHeight w:val="511"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上海利泵流体科技发展有限公司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上海市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贸易</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RMB1,000.00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泵及配件等</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05297603-X</w:t>
            </w: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利欧</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工业泵技术中心有限公司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大连市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167" w:right="84" w:hanging="92"/>
              <w:jc w:val="left"/>
              <w:rPr>
                <w:rFonts w:ascii="宋体" w:hAnsi="宋体" w:cs="宋体" w:eastAsia="宋体" w:hint="default"/>
                <w:sz w:val="18"/>
                <w:szCs w:val="18"/>
              </w:rPr>
            </w:pPr>
            <w:r>
              <w:rPr>
                <w:rFonts w:ascii="宋体" w:hAnsi="宋体" w:cs="宋体" w:eastAsia="宋体" w:hint="default"/>
                <w:sz w:val="18"/>
                <w:szCs w:val="18"/>
              </w:rPr>
              <w:t>研发及 贸易</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RMB1,018.00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泵及配件等</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59442780-1</w:t>
            </w:r>
          </w:p>
        </w:tc>
      </w:tr>
      <w:tr>
        <w:trPr>
          <w:trHeight w:val="511"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昆明市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贸易</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RMB100.00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泵及配件等</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05468204-3</w:t>
            </w: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利普诺持之水泵系统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上海市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贸易</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RMB600.00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泵及配件等</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59976782-1</w:t>
            </w:r>
          </w:p>
        </w:tc>
      </w:tr>
    </w:tbl>
    <w:p>
      <w:pPr>
        <w:spacing w:line="240" w:lineRule="auto" w:before="8"/>
        <w:rPr>
          <w:rFonts w:ascii="宋体" w:hAnsi="宋体" w:cs="宋体" w:eastAsia="宋体" w:hint="default"/>
          <w:sz w:val="11"/>
          <w:szCs w:val="11"/>
        </w:rPr>
      </w:pPr>
    </w:p>
    <w:p>
      <w:pPr>
        <w:spacing w:line="470" w:lineRule="auto" w:before="44"/>
        <w:ind w:left="1277" w:right="3841"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日，香港利欧累计实收资本</w:t>
      </w:r>
      <w:r>
        <w:rPr>
          <w:rFonts w:ascii="宋体" w:hAnsi="宋体" w:cs="宋体" w:eastAsia="宋体" w:hint="default"/>
          <w:spacing w:val="-45"/>
          <w:sz w:val="18"/>
          <w:szCs w:val="18"/>
        </w:rPr>
        <w:t> </w:t>
      </w:r>
      <w:r>
        <w:rPr>
          <w:rFonts w:ascii="宋体" w:hAnsi="宋体" w:cs="宋体" w:eastAsia="宋体" w:hint="default"/>
          <w:sz w:val="18"/>
          <w:szCs w:val="18"/>
        </w:rPr>
        <w:t>216.80</w:t>
      </w:r>
      <w:r>
        <w:rPr>
          <w:rFonts w:ascii="宋体" w:hAnsi="宋体" w:cs="宋体" w:eastAsia="宋体" w:hint="default"/>
          <w:spacing w:val="-45"/>
          <w:sz w:val="18"/>
          <w:szCs w:val="18"/>
        </w:rPr>
        <w:t> </w:t>
      </w:r>
      <w:r>
        <w:rPr>
          <w:rFonts w:ascii="宋体" w:hAnsi="宋体" w:cs="宋体" w:eastAsia="宋体" w:hint="default"/>
          <w:sz w:val="18"/>
          <w:szCs w:val="18"/>
        </w:rPr>
        <w:t>万美元。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z w:val="18"/>
          <w:szCs w:val="18"/>
        </w:rPr>
        <w:t>：系香港利欧之控股子公司；</w:t>
      </w:r>
    </w:p>
    <w:p>
      <w:pPr>
        <w:spacing w:before="50"/>
        <w:ind w:left="1277" w:right="16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z w:val="18"/>
          <w:szCs w:val="18"/>
        </w:rPr>
        <w:t>：系香港利欧之全资子公司；</w:t>
      </w:r>
    </w:p>
    <w:p>
      <w:pPr>
        <w:spacing w:line="240" w:lineRule="auto" w:before="2"/>
        <w:rPr>
          <w:rFonts w:ascii="宋体" w:hAnsi="宋体" w:cs="宋体" w:eastAsia="宋体" w:hint="default"/>
          <w:sz w:val="14"/>
          <w:szCs w:val="14"/>
        </w:rPr>
      </w:pPr>
    </w:p>
    <w:p>
      <w:pPr>
        <w:pStyle w:val="BodyText"/>
        <w:spacing w:line="240" w:lineRule="auto" w:before="0"/>
        <w:ind w:left="1337" w:right="1614"/>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054"/>
        <w:gridCol w:w="1656"/>
        <w:gridCol w:w="1539"/>
        <w:gridCol w:w="1272"/>
        <w:gridCol w:w="1275"/>
        <w:gridCol w:w="1272"/>
      </w:tblGrid>
      <w:tr>
        <w:trPr>
          <w:trHeight w:val="710"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616" w:right="127" w:hanging="360"/>
              <w:jc w:val="left"/>
              <w:rPr>
                <w:rFonts w:ascii="宋体" w:hAnsi="宋体" w:cs="宋体" w:eastAsia="宋体" w:hint="default"/>
                <w:sz w:val="18"/>
                <w:szCs w:val="18"/>
              </w:rPr>
            </w:pPr>
            <w:r>
              <w:rPr>
                <w:rFonts w:ascii="宋体" w:hAnsi="宋体" w:cs="宋体" w:eastAsia="宋体" w:hint="default"/>
                <w:sz w:val="18"/>
                <w:szCs w:val="18"/>
              </w:rPr>
              <w:t>期末实际出资额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sz w:val="18"/>
                <w:szCs w:val="18"/>
              </w:rPr>
              <w:t>实质上构成对子</w:t>
            </w:r>
          </w:p>
          <w:p>
            <w:pPr>
              <w:pStyle w:val="TableParagraph"/>
              <w:spacing w:line="240" w:lineRule="auto"/>
              <w:ind w:left="326" w:right="120" w:hanging="180"/>
              <w:jc w:val="left"/>
              <w:rPr>
                <w:rFonts w:ascii="宋体" w:hAnsi="宋体" w:cs="宋体" w:eastAsia="宋体" w:hint="default"/>
                <w:sz w:val="18"/>
                <w:szCs w:val="18"/>
              </w:rPr>
            </w:pPr>
            <w:r>
              <w:rPr>
                <w:rFonts w:ascii="宋体" w:hAnsi="宋体" w:cs="宋体" w:eastAsia="宋体" w:hint="default"/>
                <w:sz w:val="18"/>
                <w:szCs w:val="18"/>
              </w:rPr>
              <w:t>公司净投资的其 他项目余额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60" w:right="348" w:hanging="269"/>
              <w:jc w:val="left"/>
              <w:rPr>
                <w:rFonts w:ascii="宋体" w:hAnsi="宋体" w:cs="宋体" w:eastAsia="宋体" w:hint="default"/>
                <w:sz w:val="18"/>
                <w:szCs w:val="18"/>
              </w:rPr>
            </w:pPr>
            <w:r>
              <w:rPr>
                <w:rFonts w:ascii="宋体" w:hAnsi="宋体" w:cs="宋体" w:eastAsia="宋体" w:hint="default"/>
                <w:sz w:val="18"/>
                <w:szCs w:val="18"/>
              </w:rPr>
              <w:t>持股比例 </w:t>
            </w:r>
            <w:r>
              <w:rPr>
                <w:rFonts w:ascii="宋体" w:hAnsi="宋体" w:cs="宋体" w:eastAsia="宋体"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13"/>
              <w:jc w:val="left"/>
              <w:rPr>
                <w:rFonts w:ascii="宋体" w:hAnsi="宋体" w:cs="宋体" w:eastAsia="宋体" w:hint="default"/>
                <w:sz w:val="18"/>
                <w:szCs w:val="18"/>
              </w:rPr>
            </w:pPr>
            <w:r>
              <w:rPr>
                <w:rFonts w:ascii="宋体" w:hAnsi="宋体" w:cs="宋体" w:eastAsia="宋体" w:hint="default"/>
                <w:sz w:val="18"/>
                <w:szCs w:val="18"/>
              </w:rPr>
              <w:t>表决权比例</w:t>
            </w:r>
            <w:r>
              <w:rPr>
                <w:rFonts w:ascii="宋体" w:hAnsi="宋体" w:cs="宋体" w:eastAsia="宋体" w:hint="default"/>
                <w:sz w:val="18"/>
                <w:szCs w:val="18"/>
              </w:rPr>
              <w:t>(%)</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是否合并报表</w:t>
            </w:r>
          </w:p>
        </w:tc>
      </w:tr>
    </w:tbl>
    <w:p>
      <w:pPr>
        <w:spacing w:after="0" w:line="240" w:lineRule="auto"/>
        <w:jc w:val="left"/>
        <w:rPr>
          <w:rFonts w:ascii="宋体" w:hAnsi="宋体" w:cs="宋体" w:eastAsia="宋体" w:hint="default"/>
          <w:sz w:val="18"/>
          <w:szCs w:val="18"/>
        </w:rPr>
        <w:sectPr>
          <w:pgSz w:w="11910" w:h="16840"/>
          <w:pgMar w:header="877" w:footer="1340" w:top="1100" w:bottom="1540" w:left="880" w:right="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3054"/>
        <w:gridCol w:w="1656"/>
        <w:gridCol w:w="1539"/>
        <w:gridCol w:w="1272"/>
        <w:gridCol w:w="1275"/>
        <w:gridCol w:w="1272"/>
      </w:tblGrid>
      <w:tr>
        <w:trPr>
          <w:trHeight w:val="512"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RMB3,758.30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70.00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9"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USD216.80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11"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sz w:val="18"/>
              </w:rPr>
              <w:t>Crystal Water Products</w:t>
            </w:r>
            <w:r>
              <w:rPr>
                <w:rFonts w:ascii="宋体"/>
                <w:spacing w:val="-10"/>
                <w:sz w:val="18"/>
              </w:rPr>
              <w:t> </w:t>
            </w:r>
            <w:r>
              <w:rPr>
                <w:rFonts w:ascii="宋体"/>
                <w:sz w:val="18"/>
              </w:rPr>
              <w:t>Inc.</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USD90.10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90.10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90.10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9"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sz w:val="18"/>
              </w:rPr>
              <w:t>LEO ITALIA</w:t>
            </w:r>
            <w:r>
              <w:rPr>
                <w:rFonts w:ascii="宋体"/>
                <w:spacing w:val="-6"/>
                <w:sz w:val="18"/>
              </w:rPr>
              <w:t> </w:t>
            </w:r>
            <w:r>
              <w:rPr>
                <w:rFonts w:ascii="宋体"/>
                <w:sz w:val="18"/>
              </w:rPr>
              <w:t>S.R.L</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EUR5.00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98"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82" w:right="253" w:hanging="92"/>
              <w:jc w:val="left"/>
              <w:rPr>
                <w:rFonts w:ascii="宋体" w:hAnsi="宋体" w:cs="宋体" w:eastAsia="宋体" w:hint="default"/>
                <w:sz w:val="18"/>
                <w:szCs w:val="18"/>
              </w:rPr>
            </w:pPr>
            <w:r>
              <w:rPr>
                <w:rFonts w:ascii="宋体"/>
                <w:sz w:val="18"/>
              </w:rPr>
              <w:t>GAMA European Garden</w:t>
            </w:r>
            <w:r>
              <w:rPr>
                <w:rFonts w:ascii="宋体"/>
                <w:spacing w:val="-9"/>
                <w:sz w:val="18"/>
              </w:rPr>
              <w:t> </w:t>
            </w:r>
            <w:r>
              <w:rPr>
                <w:rFonts w:ascii="宋体"/>
                <w:sz w:val="18"/>
              </w:rPr>
              <w:t>Machinery</w:t>
            </w:r>
            <w:r>
              <w:rPr>
                <w:rFonts w:ascii="宋体"/>
                <w:sz w:val="18"/>
              </w:rPr>
              <w:t> Co.</w:t>
            </w:r>
            <w:r>
              <w:rPr>
                <w:rFonts w:ascii="宋体"/>
                <w:spacing w:val="-2"/>
                <w:sz w:val="18"/>
              </w:rPr>
              <w:t> </w:t>
            </w:r>
            <w:r>
              <w:rPr>
                <w:rFonts w:ascii="宋体"/>
                <w:sz w:val="18"/>
              </w:rPr>
              <w:t>Ltd.</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HUF2,100.00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z w:val="18"/>
              </w:rPr>
              <w:t>60.00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09"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RMB12,000.00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11"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RMB550.00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68.75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68.75</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0"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15"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RMB1,369.00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0"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15" w:right="0"/>
              <w:jc w:val="left"/>
              <w:rPr>
                <w:rFonts w:ascii="宋体" w:hAnsi="宋体" w:cs="宋体" w:eastAsia="宋体" w:hint="default"/>
                <w:sz w:val="18"/>
                <w:szCs w:val="18"/>
              </w:rPr>
            </w:pPr>
            <w:r>
              <w:rPr>
                <w:rFonts w:ascii="宋体" w:hAnsi="宋体" w:cs="宋体" w:eastAsia="宋体" w:hint="default"/>
                <w:sz w:val="18"/>
                <w:szCs w:val="18"/>
              </w:rPr>
              <w:t>上海利泵流体科技发展有限公司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RMB637.50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z w:val="18"/>
              </w:rPr>
              <w:t>75.00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z w:val="18"/>
              </w:rPr>
              <w:t>75.00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0"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15" w:right="0"/>
              <w:jc w:val="left"/>
              <w:rPr>
                <w:rFonts w:ascii="宋体" w:hAnsi="宋体" w:cs="宋体" w:eastAsia="宋体" w:hint="default"/>
                <w:sz w:val="18"/>
                <w:szCs w:val="18"/>
              </w:rPr>
            </w:pPr>
            <w:r>
              <w:rPr>
                <w:rFonts w:ascii="宋体" w:hAnsi="宋体" w:cs="宋体" w:eastAsia="宋体" w:hint="default"/>
                <w:sz w:val="18"/>
                <w:szCs w:val="18"/>
              </w:rPr>
              <w:t>利欧</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工业泵技术中心有限公司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RMB1,018.00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0"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15"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RMB100.00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2" w:hRule="exact"/>
        </w:trPr>
        <w:tc>
          <w:tcPr>
            <w:tcW w:w="3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15" w:right="0"/>
              <w:jc w:val="left"/>
              <w:rPr>
                <w:rFonts w:ascii="宋体" w:hAnsi="宋体" w:cs="宋体" w:eastAsia="宋体" w:hint="default"/>
                <w:sz w:val="18"/>
                <w:szCs w:val="18"/>
              </w:rPr>
            </w:pPr>
            <w:r>
              <w:rPr>
                <w:rFonts w:ascii="宋体" w:hAnsi="宋体" w:cs="宋体" w:eastAsia="宋体" w:hint="default"/>
                <w:sz w:val="18"/>
                <w:szCs w:val="18"/>
              </w:rPr>
              <w:t>利普诺持之水泵系统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宋体" w:hAnsi="宋体" w:cs="宋体" w:eastAsia="宋体" w:hint="default"/>
                <w:sz w:val="18"/>
                <w:szCs w:val="18"/>
              </w:rPr>
            </w:pPr>
            <w:r>
              <w:rPr>
                <w:rFonts w:ascii="宋体"/>
                <w:spacing w:val="-1"/>
                <w:sz w:val="18"/>
              </w:rPr>
              <w:t>RMB306.00</w:t>
            </w:r>
          </w:p>
        </w:tc>
        <w:tc>
          <w:tcPr>
            <w:tcW w:w="1539"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宋体" w:hAnsi="宋体" w:cs="宋体" w:eastAsia="宋体" w:hint="default"/>
                <w:sz w:val="18"/>
                <w:szCs w:val="18"/>
              </w:rPr>
            </w:pPr>
            <w:r>
              <w:rPr>
                <w:rFonts w:ascii="宋体"/>
                <w:sz w:val="18"/>
              </w:rPr>
              <w:t>51.00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宋体" w:hAnsi="宋体" w:cs="宋体" w:eastAsia="宋体" w:hint="default"/>
                <w:sz w:val="18"/>
                <w:szCs w:val="18"/>
              </w:rPr>
            </w:pPr>
            <w:r>
              <w:rPr>
                <w:rFonts w:ascii="宋体"/>
                <w:sz w:val="18"/>
              </w:rPr>
              <w:t>51.00</w:t>
            </w:r>
          </w:p>
        </w:tc>
        <w:tc>
          <w:tcPr>
            <w:tcW w:w="1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9"/>
          <w:szCs w:val="9"/>
        </w:rPr>
      </w:pPr>
    </w:p>
    <w:p>
      <w:pPr>
        <w:spacing w:before="44"/>
        <w:ind w:left="1280" w:right="16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8"/>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3068"/>
        <w:gridCol w:w="1651"/>
        <w:gridCol w:w="2549"/>
        <w:gridCol w:w="2940"/>
      </w:tblGrid>
      <w:tr>
        <w:trPr>
          <w:trHeight w:val="1025"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少数股东权益</w:t>
            </w:r>
          </w:p>
          <w:p>
            <w:pPr>
              <w:pStyle w:val="TableParagraph"/>
              <w:spacing w:line="240" w:lineRule="auto" w:before="38"/>
              <w:ind w:left="280"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549" w:right="189" w:hanging="360"/>
              <w:jc w:val="left"/>
              <w:rPr>
                <w:rFonts w:ascii="宋体" w:hAnsi="宋体" w:cs="宋体" w:eastAsia="宋体" w:hint="default"/>
                <w:sz w:val="18"/>
                <w:szCs w:val="18"/>
              </w:rPr>
            </w:pPr>
            <w:r>
              <w:rPr>
                <w:rFonts w:ascii="宋体" w:hAnsi="宋体" w:cs="宋体" w:eastAsia="宋体" w:hint="default"/>
                <w:sz w:val="18"/>
                <w:szCs w:val="18"/>
              </w:rPr>
              <w:t>少数股东权益中用于冲减少 数股东损益的金额</w:t>
            </w: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115" w:right="118"/>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 少数股东分担的本期亏损超过少数 股东在该子公司期初所有者权益中 所享有份额后的余额</w:t>
            </w:r>
          </w:p>
        </w:tc>
      </w:tr>
      <w:tr>
        <w:trPr>
          <w:trHeight w:val="509"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27,658,863.40</w:t>
            </w:r>
          </w:p>
        </w:tc>
        <w:tc>
          <w:tcPr>
            <w:tcW w:w="254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651"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sz w:val="18"/>
              </w:rPr>
              <w:t>Crystal Water Products</w:t>
            </w:r>
            <w:r>
              <w:rPr>
                <w:rFonts w:ascii="宋体"/>
                <w:spacing w:val="-10"/>
                <w:sz w:val="18"/>
              </w:rPr>
              <w:t> </w:t>
            </w:r>
            <w:r>
              <w:rPr>
                <w:rFonts w:ascii="宋体"/>
                <w:sz w:val="18"/>
              </w:rPr>
              <w:t>Inc.</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-344,013.77</w:t>
            </w:r>
          </w:p>
        </w:tc>
        <w:tc>
          <w:tcPr>
            <w:tcW w:w="254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sz w:val="18"/>
              </w:rPr>
              <w:t>LEO ITALIA</w:t>
            </w:r>
            <w:r>
              <w:rPr>
                <w:rFonts w:ascii="宋体"/>
                <w:spacing w:val="-6"/>
                <w:sz w:val="18"/>
              </w:rPr>
              <w:t> </w:t>
            </w:r>
            <w:r>
              <w:rPr>
                <w:rFonts w:ascii="宋体"/>
                <w:sz w:val="18"/>
              </w:rPr>
              <w:t>S.R.L</w:t>
            </w:r>
          </w:p>
        </w:tc>
        <w:tc>
          <w:tcPr>
            <w:tcW w:w="1651"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8"/>
              <w:ind w:left="182" w:right="269" w:hanging="92"/>
              <w:jc w:val="left"/>
              <w:rPr>
                <w:rFonts w:ascii="宋体" w:hAnsi="宋体" w:cs="宋体" w:eastAsia="宋体" w:hint="default"/>
                <w:sz w:val="18"/>
                <w:szCs w:val="18"/>
              </w:rPr>
            </w:pPr>
            <w:r>
              <w:rPr>
                <w:rFonts w:ascii="宋体"/>
                <w:sz w:val="18"/>
              </w:rPr>
              <w:t>GAMA European Garden</w:t>
            </w:r>
            <w:r>
              <w:rPr>
                <w:rFonts w:ascii="宋体"/>
                <w:spacing w:val="-10"/>
                <w:sz w:val="18"/>
              </w:rPr>
              <w:t> </w:t>
            </w:r>
            <w:r>
              <w:rPr>
                <w:rFonts w:ascii="宋体"/>
                <w:sz w:val="18"/>
              </w:rPr>
              <w:t>Machinery</w:t>
            </w:r>
            <w:r>
              <w:rPr>
                <w:rFonts w:ascii="宋体"/>
                <w:sz w:val="18"/>
              </w:rPr>
              <w:t> Co.</w:t>
            </w:r>
            <w:r>
              <w:rPr>
                <w:rFonts w:ascii="宋体"/>
                <w:spacing w:val="-2"/>
                <w:sz w:val="18"/>
              </w:rPr>
              <w:t> </w:t>
            </w:r>
            <w:r>
              <w:rPr>
                <w:rFonts w:ascii="宋体"/>
                <w:sz w:val="18"/>
              </w:rPr>
              <w:t>Ltd.</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330,058.76</w:t>
            </w:r>
          </w:p>
        </w:tc>
        <w:tc>
          <w:tcPr>
            <w:tcW w:w="254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651"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1,088,742.19</w:t>
            </w:r>
          </w:p>
        </w:tc>
        <w:tc>
          <w:tcPr>
            <w:tcW w:w="254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1651"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上海利泵流体科技发展有限公司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1,807,506.98</w:t>
            </w:r>
          </w:p>
        </w:tc>
        <w:tc>
          <w:tcPr>
            <w:tcW w:w="254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利欧</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工业泵技术中心有限公司</w:t>
            </w:r>
          </w:p>
        </w:tc>
        <w:tc>
          <w:tcPr>
            <w:tcW w:w="1651"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1651" w:type="dxa"/>
            <w:tcBorders>
              <w:top w:val="single" w:sz="4" w:space="0" w:color="000000"/>
              <w:left w:val="single" w:sz="4" w:space="0" w:color="000000"/>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0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利普诺持之水泵系统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2,315,719.97</w:t>
            </w:r>
          </w:p>
        </w:tc>
        <w:tc>
          <w:tcPr>
            <w:tcW w:w="254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340" w:top="1100" w:bottom="1540" w:left="88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832312" type="#_x0000_t75" stroked="false">
            <v:imagedata r:id="rId6" o:title=""/>
          </v:shape>
        </w:pict>
      </w:r>
    </w:p>
    <w:p>
      <w:pPr>
        <w:pStyle w:val="BodyText"/>
        <w:spacing w:line="240" w:lineRule="auto" w:before="175"/>
        <w:ind w:left="1338" w:right="1614"/>
        <w:jc w:val="left"/>
      </w:pPr>
      <w:r>
        <w:rPr>
          <w:rFonts w:ascii="宋体" w:hAnsi="宋体" w:cs="宋体" w:eastAsia="宋体" w:hint="default"/>
        </w:rPr>
        <w:t>2.</w:t>
      </w:r>
      <w:r>
        <w:rPr>
          <w:rFonts w:ascii="宋体" w:hAnsi="宋体" w:cs="宋体" w:eastAsia="宋体" w:hint="default"/>
          <w:spacing w:val="-4"/>
        </w:rPr>
        <w:t> </w:t>
      </w:r>
      <w:r>
        <w:rPr/>
        <w:t>非同一控制下企业合并取得的子公司</w:t>
      </w:r>
    </w:p>
    <w:p>
      <w:pPr>
        <w:spacing w:line="240" w:lineRule="auto" w:before="4"/>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039"/>
        <w:gridCol w:w="1037"/>
        <w:gridCol w:w="617"/>
        <w:gridCol w:w="713"/>
        <w:gridCol w:w="1608"/>
        <w:gridCol w:w="1921"/>
        <w:gridCol w:w="1020"/>
      </w:tblGrid>
      <w:tr>
        <w:trPr>
          <w:trHeight w:val="478"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74" w:right="0" w:hanging="92"/>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left="374"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地</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5"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4" w:lineRule="exact"/>
              <w:ind w:left="215"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19" w:right="0" w:hanging="92"/>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left="61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5"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组织机</w:t>
            </w:r>
          </w:p>
          <w:p>
            <w:pPr>
              <w:pStyle w:val="TableParagraph"/>
              <w:spacing w:line="234" w:lineRule="exact"/>
              <w:ind w:left="280" w:right="0"/>
              <w:jc w:val="left"/>
              <w:rPr>
                <w:rFonts w:ascii="宋体" w:hAnsi="宋体" w:cs="宋体" w:eastAsia="宋体" w:hint="default"/>
                <w:sz w:val="18"/>
                <w:szCs w:val="18"/>
              </w:rPr>
            </w:pPr>
            <w:r>
              <w:rPr>
                <w:rFonts w:ascii="宋体" w:hAnsi="宋体" w:cs="宋体" w:eastAsia="宋体" w:hint="default"/>
                <w:sz w:val="18"/>
                <w:szCs w:val="18"/>
              </w:rPr>
              <w:t>构代码</w:t>
            </w: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长沙市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RMB10,800.00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412" w:right="101" w:hanging="406"/>
              <w:jc w:val="left"/>
              <w:rPr>
                <w:rFonts w:ascii="宋体" w:hAnsi="宋体" w:cs="宋体" w:eastAsia="宋体" w:hint="default"/>
                <w:sz w:val="18"/>
                <w:szCs w:val="18"/>
              </w:rPr>
            </w:pPr>
            <w:r>
              <w:rPr>
                <w:rFonts w:ascii="宋体" w:hAnsi="宋体" w:cs="宋体" w:eastAsia="宋体" w:hint="default"/>
                <w:sz w:val="18"/>
                <w:szCs w:val="18"/>
              </w:rPr>
              <w:t>生产、销售水泵和配件 销售机电产品</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14" w:lineRule="exact" w:before="3"/>
              <w:ind w:left="-11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4" w:lineRule="exact"/>
              <w:ind w:left="9" w:right="0"/>
              <w:jc w:val="left"/>
              <w:rPr>
                <w:rFonts w:ascii="宋体" w:hAnsi="宋体" w:cs="宋体" w:eastAsia="宋体" w:hint="default"/>
                <w:sz w:val="18"/>
                <w:szCs w:val="18"/>
              </w:rPr>
            </w:pPr>
            <w:r>
              <w:rPr>
                <w:rFonts w:ascii="宋体"/>
                <w:sz w:val="18"/>
              </w:rPr>
              <w:t>72258917-9</w:t>
            </w:r>
          </w:p>
        </w:tc>
      </w:tr>
      <w:tr>
        <w:trPr>
          <w:trHeight w:val="511"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长沙翔鹅机械铸造有限公司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长沙市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RMB500.00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铸造件加工</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78802868-1</w:t>
            </w: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长沙恒流流体机械科技顾问有限公司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长沙市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RMB60.00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流体机械的检测</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79031561-2</w:t>
            </w:r>
          </w:p>
        </w:tc>
      </w:tr>
      <w:tr>
        <w:trPr>
          <w:trHeight w:val="511"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大连市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RMB5,100.00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52" w:right="56"/>
              <w:jc w:val="left"/>
              <w:rPr>
                <w:rFonts w:ascii="宋体" w:hAnsi="宋体" w:cs="宋体" w:eastAsia="宋体" w:hint="default"/>
                <w:sz w:val="18"/>
                <w:szCs w:val="18"/>
              </w:rPr>
            </w:pPr>
            <w:r>
              <w:rPr>
                <w:rFonts w:ascii="宋体" w:hAnsi="宋体" w:cs="宋体" w:eastAsia="宋体" w:hint="default"/>
                <w:sz w:val="18"/>
                <w:szCs w:val="18"/>
              </w:rPr>
              <w:t>耐腐蚀泵及配件生产及 销售，精密铸造加工等</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11854272-9</w:t>
            </w: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无锡市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RMB5,000.00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泵及配件等</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13589451-5</w:t>
            </w:r>
          </w:p>
        </w:tc>
      </w:tr>
      <w:tr>
        <w:trPr>
          <w:trHeight w:val="512"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无锡市锡泵设备安装成套有限公司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无锡市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RMB200.00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501" w:right="416" w:hanging="89"/>
              <w:jc w:val="left"/>
              <w:rPr>
                <w:rFonts w:ascii="宋体" w:hAnsi="宋体" w:cs="宋体" w:eastAsia="宋体" w:hint="default"/>
                <w:sz w:val="18"/>
                <w:szCs w:val="18"/>
              </w:rPr>
            </w:pPr>
            <w:r>
              <w:rPr>
                <w:rFonts w:ascii="宋体" w:hAnsi="宋体" w:cs="宋体" w:eastAsia="宋体" w:hint="default"/>
                <w:sz w:val="18"/>
                <w:szCs w:val="18"/>
              </w:rPr>
              <w:t>泵的销售安装 及维修服务</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55249257-6</w:t>
            </w:r>
          </w:p>
        </w:tc>
      </w:tr>
      <w:tr>
        <w:trPr>
          <w:trHeight w:val="509" w:hRule="exact"/>
        </w:trPr>
        <w:tc>
          <w:tcPr>
            <w:tcW w:w="30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南京融诚流体工程机械有限公司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南京市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RMB1,000.00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8"/>
              <w:ind w:left="412" w:right="416"/>
              <w:jc w:val="left"/>
              <w:rPr>
                <w:rFonts w:ascii="宋体" w:hAnsi="宋体" w:cs="宋体" w:eastAsia="宋体" w:hint="default"/>
                <w:sz w:val="18"/>
                <w:szCs w:val="18"/>
              </w:rPr>
            </w:pPr>
            <w:r>
              <w:rPr>
                <w:rFonts w:ascii="宋体" w:hAnsi="宋体" w:cs="宋体" w:eastAsia="宋体" w:hint="default"/>
                <w:sz w:val="18"/>
                <w:szCs w:val="18"/>
              </w:rPr>
              <w:t>泵及普通机械 的制造销售等</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sz w:val="18"/>
              </w:rPr>
              <w:t>79374928-0</w:t>
            </w:r>
          </w:p>
        </w:tc>
      </w:tr>
    </w:tbl>
    <w:p>
      <w:pPr>
        <w:spacing w:line="240" w:lineRule="auto" w:before="7"/>
        <w:rPr>
          <w:rFonts w:ascii="宋体" w:hAnsi="宋体" w:cs="宋体" w:eastAsia="宋体" w:hint="default"/>
          <w:sz w:val="11"/>
          <w:szCs w:val="11"/>
        </w:rPr>
      </w:pPr>
    </w:p>
    <w:p>
      <w:pPr>
        <w:spacing w:line="448" w:lineRule="auto" w:before="44"/>
        <w:ind w:left="1278" w:right="6911" w:firstLine="0"/>
        <w:jc w:val="both"/>
        <w:rPr>
          <w:rFonts w:ascii="宋体" w:hAnsi="宋体" w:cs="宋体" w:eastAsia="宋体" w:hint="default"/>
          <w:sz w:val="21"/>
          <w:szCs w:val="21"/>
        </w:rPr>
      </w:pPr>
      <w:r>
        <w:rPr/>
        <w:pict>
          <v:shape style="position:absolute;margin-left:49.68pt;margin-top:61.431698pt;width:499.2pt;height:207.65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0"/>
                    <w:gridCol w:w="1625"/>
                    <w:gridCol w:w="1544"/>
                    <w:gridCol w:w="1277"/>
                    <w:gridCol w:w="1277"/>
                    <w:gridCol w:w="1277"/>
                  </w:tblGrid>
                  <w:tr>
                    <w:trPr>
                      <w:trHeight w:val="710"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600" w:right="113" w:hanging="360"/>
                          <w:jc w:val="left"/>
                          <w:rPr>
                            <w:rFonts w:ascii="宋体" w:hAnsi="宋体" w:cs="宋体" w:eastAsia="宋体" w:hint="default"/>
                            <w:sz w:val="18"/>
                            <w:szCs w:val="18"/>
                          </w:rPr>
                        </w:pPr>
                        <w:r>
                          <w:rPr>
                            <w:rFonts w:ascii="宋体" w:hAnsi="宋体" w:cs="宋体" w:eastAsia="宋体" w:hint="default"/>
                            <w:sz w:val="18"/>
                            <w:szCs w:val="18"/>
                          </w:rPr>
                          <w:t>期末实际出资额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hAnsi="宋体" w:cs="宋体" w:eastAsia="宋体" w:hint="default"/>
                            <w:sz w:val="18"/>
                            <w:szCs w:val="18"/>
                          </w:rPr>
                          <w:t>实质上构成对子</w:t>
                        </w:r>
                      </w:p>
                      <w:p>
                        <w:pPr>
                          <w:pStyle w:val="TableParagraph"/>
                          <w:spacing w:line="232" w:lineRule="exact" w:before="23"/>
                          <w:ind w:left="331" w:right="120" w:hanging="180"/>
                          <w:jc w:val="left"/>
                          <w:rPr>
                            <w:rFonts w:ascii="宋体" w:hAnsi="宋体" w:cs="宋体" w:eastAsia="宋体" w:hint="default"/>
                            <w:sz w:val="18"/>
                            <w:szCs w:val="18"/>
                          </w:rPr>
                        </w:pPr>
                        <w:r>
                          <w:rPr>
                            <w:rFonts w:ascii="宋体" w:hAnsi="宋体" w:cs="宋体" w:eastAsia="宋体" w:hint="default"/>
                            <w:sz w:val="18"/>
                            <w:szCs w:val="18"/>
                          </w:rPr>
                          <w:t>公司净投资的其 他项目余额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63" w:right="350" w:hanging="269"/>
                          <w:jc w:val="left"/>
                          <w:rPr>
                            <w:rFonts w:ascii="宋体" w:hAnsi="宋体" w:cs="宋体" w:eastAsia="宋体" w:hint="default"/>
                            <w:sz w:val="18"/>
                            <w:szCs w:val="18"/>
                          </w:rPr>
                        </w:pPr>
                        <w:r>
                          <w:rPr>
                            <w:rFonts w:ascii="宋体" w:hAnsi="宋体" w:cs="宋体" w:eastAsia="宋体" w:hint="default"/>
                            <w:sz w:val="18"/>
                            <w:szCs w:val="18"/>
                          </w:rPr>
                          <w:t>持股比例 </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sz w:val="18"/>
                            <w:szCs w:val="18"/>
                          </w:rPr>
                          <w:t>表决权比例</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430"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15"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RMB29,164.50667</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2"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15" w:right="0"/>
                          <w:jc w:val="left"/>
                          <w:rPr>
                            <w:rFonts w:ascii="宋体" w:hAnsi="宋体" w:cs="宋体" w:eastAsia="宋体" w:hint="default"/>
                            <w:sz w:val="18"/>
                            <w:szCs w:val="18"/>
                          </w:rPr>
                        </w:pPr>
                        <w:r>
                          <w:rPr>
                            <w:rFonts w:ascii="宋体" w:hAnsi="宋体" w:cs="宋体" w:eastAsia="宋体" w:hint="default"/>
                            <w:sz w:val="18"/>
                            <w:szCs w:val="18"/>
                          </w:rPr>
                          <w:t>长沙翔鹅机械铸造有限公司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宋体" w:hAnsi="宋体" w:cs="宋体" w:eastAsia="宋体" w:hint="default"/>
                            <w:sz w:val="18"/>
                            <w:szCs w:val="18"/>
                          </w:rPr>
                        </w:pPr>
                        <w:r>
                          <w:rPr>
                            <w:rFonts w:ascii="宋体"/>
                            <w:spacing w:val="-1"/>
                            <w:sz w:val="18"/>
                          </w:rPr>
                          <w:t>RMB500.00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50"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420" w:lineRule="exact" w:before="31"/>
                          <w:ind w:left="26" w:right="147" w:firstLine="88"/>
                          <w:jc w:val="left"/>
                          <w:rPr>
                            <w:rFonts w:ascii="宋体" w:hAnsi="宋体" w:cs="宋体" w:eastAsia="宋体" w:hint="default"/>
                            <w:sz w:val="18"/>
                            <w:szCs w:val="18"/>
                          </w:rPr>
                        </w:pPr>
                        <w:r>
                          <w:rPr>
                            <w:rFonts w:ascii="宋体" w:hAnsi="宋体" w:cs="宋体" w:eastAsia="宋体" w:hint="default"/>
                            <w:sz w:val="18"/>
                            <w:szCs w:val="18"/>
                          </w:rPr>
                          <w:t>长沙恒流流体机械科技顾问有限公 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RMB60.00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0"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15"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RMB4,490.00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0"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15"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RMB8,100.00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z w:val="18"/>
                          </w:rPr>
                          <w:t>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z w:val="18"/>
                          </w:rPr>
                          <w:t>72.00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0"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15" w:right="0"/>
                          <w:jc w:val="left"/>
                          <w:rPr>
                            <w:rFonts w:ascii="宋体" w:hAnsi="宋体" w:cs="宋体" w:eastAsia="宋体" w:hint="default"/>
                            <w:sz w:val="18"/>
                            <w:szCs w:val="18"/>
                          </w:rPr>
                        </w:pPr>
                        <w:r>
                          <w:rPr>
                            <w:rFonts w:ascii="宋体" w:hAnsi="宋体" w:cs="宋体" w:eastAsia="宋体" w:hint="default"/>
                            <w:sz w:val="18"/>
                            <w:szCs w:val="18"/>
                          </w:rPr>
                          <w:t>无锡市锡泵设备安装成套有限公司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RMB200.00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2"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15" w:right="0"/>
                          <w:jc w:val="left"/>
                          <w:rPr>
                            <w:rFonts w:ascii="宋体" w:hAnsi="宋体" w:cs="宋体" w:eastAsia="宋体" w:hint="default"/>
                            <w:sz w:val="18"/>
                            <w:szCs w:val="18"/>
                          </w:rPr>
                        </w:pPr>
                        <w:r>
                          <w:rPr>
                            <w:rFonts w:ascii="宋体" w:hAnsi="宋体" w:cs="宋体" w:eastAsia="宋体" w:hint="default"/>
                            <w:sz w:val="18"/>
                            <w:szCs w:val="18"/>
                          </w:rPr>
                          <w:t>南京融诚流体工程机械有限公司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RMB1,000.00</w:t>
                        </w:r>
                      </w:p>
                    </w:tc>
                    <w:tc>
                      <w:tcPr>
                        <w:tcW w:w="15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：系长沙天鹅之全资子公司。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z w:val="18"/>
          <w:szCs w:val="18"/>
        </w:rPr>
        <w:t>：系无锡锡泵之全资子公司。 </w:t>
      </w:r>
      <w:r>
        <w:rPr>
          <w:rFonts w:ascii="宋体" w:hAnsi="宋体" w:cs="宋体" w:eastAsia="宋体" w:hint="default"/>
          <w:sz w:val="21"/>
          <w:szCs w:val="21"/>
        </w:rPr>
        <w:t>(</w:t>
      </w:r>
      <w:r>
        <w:rPr>
          <w:rFonts w:ascii="宋体" w:hAnsi="宋体" w:cs="宋体" w:eastAsia="宋体" w:hint="default"/>
          <w:sz w:val="21"/>
          <w:szCs w:val="21"/>
        </w:rPr>
        <w:t>续上表</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44"/>
        <w:ind w:left="1278" w:right="16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8"/>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2970"/>
        <w:gridCol w:w="1620"/>
        <w:gridCol w:w="2439"/>
        <w:gridCol w:w="2940"/>
      </w:tblGrid>
      <w:tr>
        <w:trPr>
          <w:trHeight w:val="1025"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78" w:lineRule="auto"/>
              <w:ind w:left="624" w:right="44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34" w:lineRule="exact"/>
              <w:ind w:left="491" w:right="135" w:hanging="360"/>
              <w:jc w:val="left"/>
              <w:rPr>
                <w:rFonts w:ascii="宋体" w:hAnsi="宋体" w:cs="宋体" w:eastAsia="宋体" w:hint="default"/>
                <w:sz w:val="18"/>
                <w:szCs w:val="18"/>
              </w:rPr>
            </w:pPr>
            <w:r>
              <w:rPr>
                <w:rFonts w:ascii="宋体" w:hAnsi="宋体" w:cs="宋体" w:eastAsia="宋体" w:hint="default"/>
                <w:sz w:val="18"/>
                <w:szCs w:val="18"/>
              </w:rPr>
              <w:t>少数股东权益中用于冲减少 数股东损益的金额</w:t>
            </w: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115" w:right="118"/>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 少数股东分担的本期亏损超过少数 股东在该子公司期初所有者权益中 所享有份额后的余额</w:t>
            </w:r>
          </w:p>
        </w:tc>
      </w:tr>
      <w:tr>
        <w:trPr>
          <w:trHeight w:val="509"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长沙翔鹅机械铸造有限公司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850"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420" w:lineRule="exact" w:before="31"/>
              <w:ind w:left="26" w:right="147" w:firstLine="88"/>
              <w:jc w:val="left"/>
              <w:rPr>
                <w:rFonts w:ascii="宋体" w:hAnsi="宋体" w:cs="宋体" w:eastAsia="宋体" w:hint="default"/>
                <w:sz w:val="18"/>
                <w:szCs w:val="18"/>
              </w:rPr>
            </w:pPr>
            <w:r>
              <w:rPr>
                <w:rFonts w:ascii="宋体" w:hAnsi="宋体" w:cs="宋体" w:eastAsia="宋体" w:hint="default"/>
                <w:sz w:val="18"/>
                <w:szCs w:val="18"/>
              </w:rPr>
              <w:t>长沙恒流流体机械科技顾问有限公 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38"/>
          <w:pgSz w:w="11910" w:h="16840"/>
          <w:pgMar w:footer="939" w:header="877" w:top="1100" w:bottom="1120" w:left="880" w:right="0"/>
          <w:pgNumType w:start="89"/>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2608" type="#_x0000_t75" stroked="false">
            <v:imagedata r:id="rId6" o:title=""/>
          </v:shape>
        </w:pict>
      </w:r>
    </w:p>
    <w:tbl>
      <w:tblPr>
        <w:tblW w:w="0" w:type="auto"/>
        <w:jc w:val="left"/>
        <w:tblInd w:w="113" w:type="dxa"/>
        <w:tblLayout w:type="fixed"/>
        <w:tblCellMar>
          <w:top w:w="0" w:type="dxa"/>
          <w:left w:w="0" w:type="dxa"/>
          <w:bottom w:w="0" w:type="dxa"/>
          <w:right w:w="0" w:type="dxa"/>
        </w:tblCellMar>
        <w:tblLook w:val="01E0"/>
      </w:tblPr>
      <w:tblGrid>
        <w:gridCol w:w="2970"/>
        <w:gridCol w:w="1620"/>
        <w:gridCol w:w="2439"/>
        <w:gridCol w:w="2940"/>
      </w:tblGrid>
      <w:tr>
        <w:trPr>
          <w:trHeight w:val="512"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6" w:right="0"/>
              <w:jc w:val="left"/>
              <w:rPr>
                <w:rFonts w:ascii="宋体" w:hAnsi="宋体" w:cs="宋体" w:eastAsia="宋体" w:hint="default"/>
                <w:sz w:val="18"/>
                <w:szCs w:val="18"/>
              </w:rPr>
            </w:pPr>
            <w:r>
              <w:rPr>
                <w:rFonts w:ascii="宋体"/>
                <w:sz w:val="18"/>
              </w:rPr>
              <w:t>14,295,418.16</w:t>
            </w: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无锡市锡泵设备安装成套有限公司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南京融诚流体工程机械有限公司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5"/>
          <w:szCs w:val="5"/>
        </w:rPr>
      </w:pPr>
    </w:p>
    <w:p>
      <w:pPr>
        <w:pStyle w:val="BodyText"/>
        <w:spacing w:line="240" w:lineRule="auto"/>
        <w:ind w:left="1338" w:right="1614"/>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合并范围发生变更的说明</w:t>
      </w:r>
    </w:p>
    <w:p>
      <w:pPr>
        <w:pStyle w:val="BodyText"/>
        <w:spacing w:line="240" w:lineRule="auto" w:before="145"/>
        <w:ind w:left="1338" w:right="1614"/>
        <w:jc w:val="left"/>
      </w:pPr>
      <w:r>
        <w:rPr>
          <w:rFonts w:ascii="宋体" w:hAnsi="宋体" w:cs="宋体" w:eastAsia="宋体" w:hint="default"/>
        </w:rPr>
        <w:t>1.</w:t>
      </w:r>
      <w:r>
        <w:rPr>
          <w:rFonts w:ascii="宋体" w:hAnsi="宋体" w:cs="宋体" w:eastAsia="宋体" w:hint="default"/>
          <w:spacing w:val="-6"/>
        </w:rPr>
        <w:t> </w:t>
      </w:r>
      <w:r>
        <w:rPr/>
        <w:t>因直接设立或投资等方式而增加子公司的情况说明</w:t>
      </w:r>
    </w:p>
    <w:p>
      <w:pPr>
        <w:pStyle w:val="BodyText"/>
        <w:spacing w:line="240" w:lineRule="auto" w:before="145"/>
        <w:ind w:left="1338" w:right="1614"/>
        <w:jc w:val="left"/>
        <w:rPr>
          <w:rFonts w:ascii="宋体" w:hAnsi="宋体" w:cs="宋体" w:eastAsia="宋体" w:hint="default"/>
        </w:rPr>
      </w:pPr>
      <w:r>
        <w:rPr>
          <w:rFonts w:ascii="宋体"/>
        </w:rPr>
        <w:t>(1) GAMA European Garden Machinery Co.</w:t>
      </w:r>
      <w:r>
        <w:rPr>
          <w:rFonts w:ascii="宋体"/>
          <w:spacing w:val="-9"/>
        </w:rPr>
        <w:t> </w:t>
      </w:r>
      <w:r>
        <w:rPr>
          <w:rFonts w:ascii="宋体"/>
        </w:rPr>
        <w:t>Ltd</w:t>
      </w:r>
    </w:p>
    <w:p>
      <w:pPr>
        <w:pStyle w:val="BodyText"/>
        <w:spacing w:line="367" w:lineRule="auto" w:before="145"/>
        <w:ind w:left="918" w:right="1788" w:firstLine="419"/>
        <w:jc w:val="both"/>
      </w:pPr>
      <w:r>
        <w:rPr>
          <w:spacing w:val="-5"/>
        </w:rPr>
        <w:t>根据香港利欧、</w:t>
      </w:r>
      <w:r>
        <w:rPr>
          <w:rFonts w:ascii="宋体" w:hAnsi="宋体" w:cs="宋体" w:eastAsia="宋体" w:hint="default"/>
          <w:spacing w:val="-5"/>
        </w:rPr>
        <w:t>EL-PUMPS </w:t>
      </w:r>
      <w:r>
        <w:rPr>
          <w:rFonts w:ascii="宋体" w:hAnsi="宋体" w:cs="宋体" w:eastAsia="宋体" w:hint="default"/>
          <w:spacing w:val="-8"/>
        </w:rPr>
        <w:t>Kft.</w:t>
      </w:r>
      <w:r>
        <w:rPr>
          <w:spacing w:val="-8"/>
        </w:rPr>
        <w:t>和自然人孙彬签订的《投资协议》，香港利欧和</w:t>
      </w:r>
      <w:r>
        <w:rPr>
          <w:spacing w:val="-43"/>
        </w:rPr>
        <w:t> </w:t>
      </w:r>
      <w:r>
        <w:rPr>
          <w:rFonts w:ascii="宋体" w:hAnsi="宋体" w:cs="宋体" w:eastAsia="宋体" w:hint="default"/>
        </w:rPr>
        <w:t>EL-PUMPS</w:t>
      </w:r>
      <w:r>
        <w:rPr>
          <w:rFonts w:ascii="宋体" w:hAnsi="宋体" w:cs="宋体" w:eastAsia="宋体" w:hint="default"/>
          <w:w w:val="100"/>
        </w:rPr>
        <w:t> </w:t>
      </w:r>
      <w:r>
        <w:rPr>
          <w:rFonts w:ascii="宋体" w:hAnsi="宋体" w:cs="宋体" w:eastAsia="宋体" w:hint="default"/>
        </w:rPr>
        <w:t>Kft.</w:t>
      </w:r>
      <w:r>
        <w:rPr/>
        <w:t>分别对由孙彬设立的</w:t>
      </w:r>
      <w:r>
        <w:rPr>
          <w:spacing w:val="-33"/>
        </w:rPr>
        <w:t> </w:t>
      </w:r>
      <w:r>
        <w:rPr>
          <w:rFonts w:ascii="宋体" w:hAnsi="宋体" w:cs="宋体" w:eastAsia="宋体" w:hint="default"/>
        </w:rPr>
        <w:t>GAMA</w:t>
      </w:r>
      <w:r>
        <w:rPr>
          <w:rFonts w:ascii="宋体" w:hAnsi="宋体" w:cs="宋体" w:eastAsia="宋体" w:hint="default"/>
          <w:spacing w:val="-2"/>
        </w:rPr>
        <w:t> </w:t>
      </w:r>
      <w:r>
        <w:rPr>
          <w:rFonts w:ascii="宋体" w:hAnsi="宋体" w:cs="宋体" w:eastAsia="宋体" w:hint="default"/>
        </w:rPr>
        <w:t>European</w:t>
      </w:r>
      <w:r>
        <w:rPr>
          <w:rFonts w:ascii="宋体" w:hAnsi="宋体" w:cs="宋体" w:eastAsia="宋体" w:hint="default"/>
          <w:spacing w:val="-4"/>
        </w:rPr>
        <w:t> </w:t>
      </w:r>
      <w:r>
        <w:rPr>
          <w:rFonts w:ascii="宋体" w:hAnsi="宋体" w:cs="宋体" w:eastAsia="宋体" w:hint="default"/>
        </w:rPr>
        <w:t>Garden</w:t>
      </w:r>
      <w:r>
        <w:rPr>
          <w:rFonts w:ascii="宋体" w:hAnsi="宋体" w:cs="宋体" w:eastAsia="宋体" w:hint="default"/>
          <w:spacing w:val="-2"/>
        </w:rPr>
        <w:t> </w:t>
      </w:r>
      <w:r>
        <w:rPr>
          <w:rFonts w:ascii="宋体" w:hAnsi="宋体" w:cs="宋体" w:eastAsia="宋体" w:hint="default"/>
        </w:rPr>
        <w:t>Machinery</w:t>
      </w:r>
      <w:r>
        <w:rPr>
          <w:rFonts w:ascii="宋体" w:hAnsi="宋体" w:cs="宋体" w:eastAsia="宋体" w:hint="default"/>
          <w:spacing w:val="-2"/>
        </w:rPr>
        <w:t> </w:t>
      </w:r>
      <w:r>
        <w:rPr>
          <w:rFonts w:ascii="宋体" w:hAnsi="宋体" w:cs="宋体" w:eastAsia="宋体" w:hint="default"/>
        </w:rPr>
        <w:t>Co.Ltd.</w:t>
      </w:r>
      <w:r>
        <w:rPr/>
        <w:t>增资</w:t>
      </w:r>
      <w:r>
        <w:rPr>
          <w:spacing w:val="-31"/>
        </w:rPr>
        <w:t> </w:t>
      </w:r>
      <w:r>
        <w:rPr>
          <w:rFonts w:ascii="宋体" w:hAnsi="宋体" w:cs="宋体" w:eastAsia="宋体" w:hint="default"/>
        </w:rPr>
        <w:t>2,100</w:t>
      </w:r>
      <w:r>
        <w:rPr>
          <w:rFonts w:ascii="宋体" w:hAnsi="宋体" w:cs="宋体" w:eastAsia="宋体" w:hint="default"/>
          <w:spacing w:val="-30"/>
        </w:rPr>
        <w:t> </w:t>
      </w:r>
      <w:r>
        <w:rPr/>
        <w:t>万福林和</w:t>
      </w:r>
      <w:r>
        <w:rPr>
          <w:w w:val="100"/>
        </w:rPr>
        <w:t> </w:t>
      </w:r>
      <w:r>
        <w:rPr>
          <w:rFonts w:ascii="宋体" w:hAnsi="宋体" w:cs="宋体" w:eastAsia="宋体" w:hint="default"/>
        </w:rPr>
        <w:t>1,050</w:t>
      </w:r>
      <w:r>
        <w:rPr>
          <w:rFonts w:ascii="宋体" w:hAnsi="宋体" w:cs="宋体" w:eastAsia="宋体" w:hint="default"/>
          <w:spacing w:val="-55"/>
        </w:rPr>
        <w:t> </w:t>
      </w:r>
      <w:r>
        <w:rPr/>
        <w:t>万福林。增资完成后，</w:t>
      </w:r>
      <w:r>
        <w:rPr>
          <w:rFonts w:ascii="宋体" w:hAnsi="宋体" w:cs="宋体" w:eastAsia="宋体" w:hint="default"/>
        </w:rPr>
        <w:t>GAMA</w:t>
      </w:r>
      <w:r>
        <w:rPr>
          <w:rFonts w:ascii="宋体" w:hAnsi="宋体" w:cs="宋体" w:eastAsia="宋体" w:hint="default"/>
          <w:spacing w:val="-9"/>
        </w:rPr>
        <w:t> </w:t>
      </w:r>
      <w:r>
        <w:rPr>
          <w:rFonts w:ascii="宋体" w:hAnsi="宋体" w:cs="宋体" w:eastAsia="宋体" w:hint="default"/>
        </w:rPr>
        <w:t>European</w:t>
      </w:r>
      <w:r>
        <w:rPr>
          <w:rFonts w:ascii="宋体" w:hAnsi="宋体" w:cs="宋体" w:eastAsia="宋体" w:hint="default"/>
          <w:spacing w:val="-9"/>
        </w:rPr>
        <w:t> </w:t>
      </w:r>
      <w:r>
        <w:rPr>
          <w:rFonts w:ascii="宋体" w:hAnsi="宋体" w:cs="宋体" w:eastAsia="宋体" w:hint="default"/>
        </w:rPr>
        <w:t>Garden</w:t>
      </w:r>
      <w:r>
        <w:rPr>
          <w:rFonts w:ascii="宋体" w:hAnsi="宋体" w:cs="宋体" w:eastAsia="宋体" w:hint="default"/>
          <w:spacing w:val="-9"/>
        </w:rPr>
        <w:t> </w:t>
      </w:r>
      <w:r>
        <w:rPr>
          <w:rFonts w:ascii="宋体" w:hAnsi="宋体" w:cs="宋体" w:eastAsia="宋体" w:hint="default"/>
        </w:rPr>
        <w:t>Machinery</w:t>
      </w:r>
      <w:r>
        <w:rPr>
          <w:rFonts w:ascii="宋体" w:hAnsi="宋体" w:cs="宋体" w:eastAsia="宋体" w:hint="default"/>
          <w:spacing w:val="-12"/>
        </w:rPr>
        <w:t> </w:t>
      </w:r>
      <w:r>
        <w:rPr>
          <w:rFonts w:ascii="宋体" w:hAnsi="宋体" w:cs="宋体" w:eastAsia="宋体" w:hint="default"/>
        </w:rPr>
        <w:t>Co.Ltd.</w:t>
      </w:r>
      <w:r>
        <w:rPr/>
        <w:t>的注册资本变更为</w:t>
      </w:r>
      <w:r>
        <w:rPr>
          <w:w w:val="100"/>
        </w:rPr>
        <w:t> </w:t>
      </w:r>
      <w:r>
        <w:rPr>
          <w:rFonts w:ascii="宋体" w:hAnsi="宋体" w:cs="宋体" w:eastAsia="宋体" w:hint="default"/>
        </w:rPr>
        <w:t>3,500</w:t>
      </w:r>
      <w:r>
        <w:rPr>
          <w:rFonts w:ascii="宋体" w:hAnsi="宋体" w:cs="宋体" w:eastAsia="宋体" w:hint="default"/>
          <w:spacing w:val="-48"/>
        </w:rPr>
        <w:t> </w:t>
      </w:r>
      <w:r>
        <w:rPr/>
        <w:t>万福林，其中香港利欧占</w:t>
      </w:r>
      <w:r>
        <w:rPr>
          <w:spacing w:val="-47"/>
        </w:rPr>
        <w:t> </w:t>
      </w:r>
      <w:r>
        <w:rPr>
          <w:rFonts w:ascii="宋体" w:hAnsi="宋体" w:cs="宋体" w:eastAsia="宋体" w:hint="default"/>
        </w:rPr>
        <w:t>60%</w:t>
      </w:r>
      <w:r>
        <w:rPr/>
        <w:t>股权，对其拥有实质控制权，故自增资完成之日起，将</w:t>
      </w:r>
      <w:r>
        <w:rPr>
          <w:w w:val="100"/>
        </w:rPr>
        <w:t> </w:t>
      </w:r>
      <w:r>
        <w:rPr/>
        <w:t>其纳入合并财务报表范围。</w:t>
      </w:r>
    </w:p>
    <w:p>
      <w:pPr>
        <w:pStyle w:val="BodyText"/>
        <w:spacing w:line="240" w:lineRule="auto" w:before="34"/>
        <w:ind w:left="1337" w:right="1614"/>
        <w:jc w:val="left"/>
      </w:pPr>
      <w:r>
        <w:rPr>
          <w:rFonts w:ascii="宋体" w:hAnsi="宋体" w:cs="宋体" w:eastAsia="宋体" w:hint="default"/>
        </w:rPr>
        <w:t>(2) </w:t>
      </w:r>
      <w:r>
        <w:rPr/>
        <w:t>上海利泵流体科技发展有限公司</w:t>
      </w:r>
    </w:p>
    <w:p>
      <w:pPr>
        <w:pStyle w:val="BodyText"/>
        <w:spacing w:line="367" w:lineRule="auto" w:before="145"/>
        <w:ind w:left="918" w:right="1614" w:firstLine="419"/>
        <w:jc w:val="left"/>
      </w:pPr>
      <w:r>
        <w:rPr/>
        <w:t>本期公司与自然人王凤通共同投资设立上海利泵流体科技发展有限公司，于</w:t>
      </w:r>
      <w:r>
        <w:rPr>
          <w:spacing w:val="-32"/>
        </w:rPr>
        <w:t> </w:t>
      </w:r>
      <w:r>
        <w:rPr>
          <w:rFonts w:ascii="宋体" w:hAnsi="宋体" w:cs="宋体" w:eastAsia="宋体" w:hint="default"/>
        </w:rPr>
        <w:t>2012</w:t>
      </w:r>
      <w:r>
        <w:rPr>
          <w:rFonts w:ascii="宋体" w:hAnsi="宋体" w:cs="宋体" w:eastAsia="宋体" w:hint="default"/>
          <w:spacing w:val="-32"/>
        </w:rPr>
        <w:t> </w:t>
      </w:r>
      <w:r>
        <w:rPr/>
        <w:t>年</w:t>
      </w:r>
      <w:r>
        <w:rPr>
          <w:spacing w:val="-32"/>
        </w:rPr>
        <w:t> </w:t>
      </w:r>
      <w:r>
        <w:rPr>
          <w:rFonts w:ascii="宋体" w:hAnsi="宋体" w:cs="宋体" w:eastAsia="宋体" w:hint="default"/>
        </w:rPr>
        <w:t>8</w:t>
      </w:r>
      <w:r>
        <w:rPr>
          <w:rFonts w:ascii="宋体" w:hAnsi="宋体" w:cs="宋体" w:eastAsia="宋体" w:hint="default"/>
          <w:w w:val="100"/>
        </w:rPr>
        <w:t> </w:t>
      </w:r>
      <w:r>
        <w:rPr>
          <w:w w:val="100"/>
        </w:rPr>
        <w:t>月</w:t>
      </w:r>
      <w:r>
        <w:rPr>
          <w:spacing w:val="-51"/>
          <w:w w:val="100"/>
        </w:rPr>
        <w:t> </w:t>
      </w:r>
      <w:r>
        <w:rPr>
          <w:rFonts w:ascii="宋体" w:hAnsi="宋体" w:cs="宋体" w:eastAsia="宋体" w:hint="default"/>
          <w:w w:val="100"/>
        </w:rPr>
        <w:t>21</w:t>
      </w:r>
      <w:r>
        <w:rPr>
          <w:rFonts w:ascii="宋体" w:hAnsi="宋体" w:cs="宋体" w:eastAsia="宋体" w:hint="default"/>
          <w:spacing w:val="-53"/>
          <w:w w:val="100"/>
        </w:rPr>
        <w:t> </w:t>
      </w:r>
      <w:r>
        <w:rPr>
          <w:spacing w:val="-7"/>
          <w:w w:val="100"/>
        </w:rPr>
        <w:t>日办妥工商设立登记手续，并取得注册号为</w:t>
      </w:r>
      <w:r>
        <w:rPr>
          <w:spacing w:val="-53"/>
          <w:w w:val="100"/>
        </w:rPr>
        <w:t> </w:t>
      </w:r>
      <w:r>
        <w:rPr>
          <w:rFonts w:ascii="宋体" w:hAnsi="宋体" w:cs="宋体" w:eastAsia="宋体" w:hint="default"/>
          <w:spacing w:val="-1"/>
          <w:w w:val="100"/>
        </w:rPr>
        <w:t>310118002762997</w:t>
      </w:r>
      <w:r>
        <w:rPr>
          <w:rFonts w:ascii="宋体" w:hAnsi="宋体" w:cs="宋体" w:eastAsia="宋体" w:hint="default"/>
          <w:spacing w:val="-53"/>
          <w:w w:val="100"/>
        </w:rPr>
        <w:t> </w:t>
      </w:r>
      <w:r>
        <w:rPr>
          <w:spacing w:val="-18"/>
          <w:w w:val="100"/>
        </w:rPr>
        <w:t>的《企业法人营业执照》。</w:t>
      </w:r>
      <w:r>
        <w:rPr>
          <w:w w:val="100"/>
        </w:rPr>
        <w:t> </w:t>
      </w:r>
      <w:r>
        <w:rPr/>
        <w:t>该公司注册资本</w:t>
      </w:r>
      <w:r>
        <w:rPr>
          <w:spacing w:val="-48"/>
        </w:rPr>
        <w:t> </w:t>
      </w:r>
      <w:r>
        <w:rPr>
          <w:rFonts w:ascii="宋体" w:hAnsi="宋体" w:cs="宋体" w:eastAsia="宋体" w:hint="default"/>
        </w:rPr>
        <w:t>1,000</w:t>
      </w:r>
      <w:r>
        <w:rPr>
          <w:rFonts w:ascii="宋体" w:hAnsi="宋体" w:cs="宋体" w:eastAsia="宋体" w:hint="default"/>
          <w:spacing w:val="-47"/>
        </w:rPr>
        <w:t> </w:t>
      </w:r>
      <w:r>
        <w:rPr/>
        <w:t>万元。</w:t>
      </w:r>
      <w:r>
        <w:rPr>
          <w:rFonts w:ascii="宋体" w:hAnsi="宋体" w:cs="宋体" w:eastAsia="宋体" w:hint="default"/>
        </w:rPr>
        <w:t>2012</w:t>
      </w:r>
      <w:r>
        <w:rPr>
          <w:rFonts w:ascii="宋体" w:hAnsi="宋体" w:cs="宋体" w:eastAsia="宋体" w:hint="default"/>
          <w:spacing w:val="-46"/>
        </w:rPr>
        <w:t> </w:t>
      </w:r>
      <w:r>
        <w:rPr/>
        <w:t>年</w:t>
      </w:r>
      <w:r>
        <w:rPr>
          <w:spacing w:val="-45"/>
        </w:rPr>
        <w:t> </w:t>
      </w:r>
      <w:r>
        <w:rPr>
          <w:rFonts w:ascii="宋体" w:hAnsi="宋体" w:cs="宋体" w:eastAsia="宋体" w:hint="default"/>
        </w:rPr>
        <w:t>8</w:t>
      </w:r>
      <w:r>
        <w:rPr>
          <w:rFonts w:ascii="宋体" w:hAnsi="宋体" w:cs="宋体" w:eastAsia="宋体" w:hint="default"/>
          <w:spacing w:val="-48"/>
        </w:rPr>
        <w:t> </w:t>
      </w:r>
      <w:r>
        <w:rPr/>
        <w:t>月</w:t>
      </w:r>
      <w:r>
        <w:rPr>
          <w:spacing w:val="-45"/>
        </w:rPr>
        <w:t> </w:t>
      </w:r>
      <w:r>
        <w:rPr>
          <w:rFonts w:ascii="宋体" w:hAnsi="宋体" w:cs="宋体" w:eastAsia="宋体" w:hint="default"/>
        </w:rPr>
        <w:t>3</w:t>
      </w:r>
      <w:r>
        <w:rPr>
          <w:rFonts w:ascii="宋体" w:hAnsi="宋体" w:cs="宋体" w:eastAsia="宋体" w:hint="default"/>
          <w:spacing w:val="-45"/>
        </w:rPr>
        <w:t> </w:t>
      </w:r>
      <w:r>
        <w:rPr/>
        <w:t>日，各股东按比例缴纳首次出资共</w:t>
      </w:r>
      <w:r>
        <w:rPr>
          <w:spacing w:val="-45"/>
        </w:rPr>
        <w:t> </w:t>
      </w:r>
      <w:r>
        <w:rPr>
          <w:rFonts w:ascii="宋体" w:hAnsi="宋体" w:cs="宋体" w:eastAsia="宋体" w:hint="default"/>
        </w:rPr>
        <w:t>850</w:t>
      </w:r>
      <w:r>
        <w:rPr>
          <w:rFonts w:ascii="宋体" w:hAnsi="宋体" w:cs="宋体" w:eastAsia="宋体" w:hint="default"/>
          <w:spacing w:val="-48"/>
        </w:rPr>
        <w:t> </w:t>
      </w:r>
      <w:r>
        <w:rPr/>
        <w:t>万元，</w:t>
      </w:r>
      <w:r>
        <w:rPr>
          <w:w w:val="100"/>
        </w:rPr>
        <w:t> </w:t>
      </w:r>
      <w:r>
        <w:rPr/>
        <w:t>其中公司出资</w:t>
      </w:r>
      <w:r>
        <w:rPr>
          <w:spacing w:val="-32"/>
        </w:rPr>
        <w:t> </w:t>
      </w:r>
      <w:r>
        <w:rPr>
          <w:rFonts w:ascii="宋体" w:hAnsi="宋体" w:cs="宋体" w:eastAsia="宋体" w:hint="default"/>
        </w:rPr>
        <w:t>637.50</w:t>
      </w:r>
      <w:r>
        <w:rPr>
          <w:rFonts w:ascii="宋体" w:hAnsi="宋体" w:cs="宋体" w:eastAsia="宋体" w:hint="default"/>
          <w:spacing w:val="-32"/>
        </w:rPr>
        <w:t> </w:t>
      </w:r>
      <w:r>
        <w:rPr/>
        <w:t>万元，占其出资额的</w:t>
      </w:r>
      <w:r>
        <w:rPr>
          <w:spacing w:val="-32"/>
        </w:rPr>
        <w:t> </w:t>
      </w:r>
      <w:r>
        <w:rPr>
          <w:rFonts w:ascii="宋体" w:hAnsi="宋体" w:cs="宋体" w:eastAsia="宋体" w:hint="default"/>
        </w:rPr>
        <w:t>75%</w:t>
      </w:r>
      <w:r>
        <w:rPr/>
        <w:t>，对其拥有实质控制权，故自该公司成立之</w:t>
      </w:r>
      <w:r>
        <w:rPr>
          <w:w w:val="100"/>
        </w:rPr>
        <w:t> </w:t>
      </w:r>
      <w:r>
        <w:rPr/>
        <w:t>日起，将其纳入合并财务报表范围。</w:t>
      </w:r>
    </w:p>
    <w:p>
      <w:pPr>
        <w:pStyle w:val="BodyText"/>
        <w:spacing w:line="240" w:lineRule="auto" w:before="34"/>
        <w:ind w:left="1337" w:right="1614"/>
        <w:jc w:val="left"/>
      </w:pPr>
      <w:r>
        <w:rPr>
          <w:rFonts w:ascii="宋体" w:hAnsi="宋体" w:cs="宋体" w:eastAsia="宋体" w:hint="default"/>
        </w:rPr>
        <w:t>(3)</w:t>
      </w:r>
      <w:r>
        <w:rPr>
          <w:rFonts w:ascii="宋体" w:hAnsi="宋体" w:cs="宋体" w:eastAsia="宋体" w:hint="default"/>
          <w:spacing w:val="-2"/>
        </w:rPr>
        <w:t> </w:t>
      </w:r>
      <w:r>
        <w:rPr/>
        <w:t>利欧（大连）工业泵技术中心有限公司</w:t>
      </w:r>
    </w:p>
    <w:p>
      <w:pPr>
        <w:pStyle w:val="BodyText"/>
        <w:spacing w:line="367" w:lineRule="auto" w:before="145"/>
        <w:ind w:left="918" w:right="1791" w:firstLine="419"/>
        <w:jc w:val="both"/>
      </w:pPr>
      <w:r>
        <w:rPr>
          <w:spacing w:val="-5"/>
        </w:rPr>
        <w:t>本期公司独资设立利欧（大连）工业泵技术中心有限公司，于</w:t>
      </w:r>
      <w:r>
        <w:rPr>
          <w:spacing w:val="-46"/>
        </w:rPr>
        <w:t> </w:t>
      </w:r>
      <w:r>
        <w:rPr>
          <w:rFonts w:ascii="宋体" w:hAnsi="宋体" w:cs="宋体" w:eastAsia="宋体" w:hint="default"/>
        </w:rPr>
        <w:t>2012</w:t>
      </w:r>
      <w:r>
        <w:rPr>
          <w:rFonts w:ascii="宋体" w:hAnsi="宋体" w:cs="宋体" w:eastAsia="宋体" w:hint="default"/>
          <w:spacing w:val="-49"/>
        </w:rPr>
        <w:t> </w:t>
      </w:r>
      <w:r>
        <w:rPr/>
        <w:t>年</w:t>
      </w:r>
      <w:r>
        <w:rPr>
          <w:spacing w:val="-47"/>
        </w:rPr>
        <w:t> </w:t>
      </w:r>
      <w:r>
        <w:rPr>
          <w:rFonts w:ascii="宋体" w:hAnsi="宋体" w:cs="宋体" w:eastAsia="宋体" w:hint="default"/>
        </w:rPr>
        <w:t>5</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t>日办妥工</w:t>
      </w:r>
      <w:r>
        <w:rPr>
          <w:w w:val="100"/>
        </w:rPr>
        <w:t> </w:t>
      </w:r>
      <w:r>
        <w:rPr>
          <w:spacing w:val="-3"/>
        </w:rPr>
        <w:t>商设立登记注册，并取得注册号为</w:t>
      </w:r>
      <w:r>
        <w:rPr>
          <w:spacing w:val="-34"/>
        </w:rPr>
        <w:t> </w:t>
      </w:r>
      <w:r>
        <w:rPr>
          <w:rFonts w:ascii="宋体" w:hAnsi="宋体" w:cs="宋体" w:eastAsia="宋体" w:hint="default"/>
        </w:rPr>
        <w:t>210200000504546</w:t>
      </w:r>
      <w:r>
        <w:rPr>
          <w:rFonts w:ascii="宋体" w:hAnsi="宋体" w:cs="宋体" w:eastAsia="宋体" w:hint="default"/>
          <w:spacing w:val="-34"/>
        </w:rPr>
        <w:t> </w:t>
      </w:r>
      <w:r>
        <w:rPr>
          <w:spacing w:val="-6"/>
        </w:rPr>
        <w:t>的《企业法人营业执照》。该公司注册</w:t>
      </w:r>
      <w:r>
        <w:rPr>
          <w:spacing w:val="-97"/>
        </w:rPr>
        <w:t> </w:t>
      </w:r>
      <w:r>
        <w:rPr>
          <w:spacing w:val="-97"/>
        </w:rPr>
      </w:r>
      <w:r>
        <w:rPr/>
        <w:t>资本</w:t>
      </w:r>
      <w:r>
        <w:rPr>
          <w:spacing w:val="-20"/>
        </w:rPr>
        <w:t> </w:t>
      </w:r>
      <w:r>
        <w:rPr>
          <w:rFonts w:ascii="宋体" w:hAnsi="宋体" w:cs="宋体" w:eastAsia="宋体" w:hint="default"/>
        </w:rPr>
        <w:t>1,018</w:t>
      </w:r>
      <w:r>
        <w:rPr>
          <w:rFonts w:ascii="宋体" w:hAnsi="宋体" w:cs="宋体" w:eastAsia="宋体" w:hint="default"/>
          <w:spacing w:val="-23"/>
        </w:rPr>
        <w:t> </w:t>
      </w:r>
      <w:r>
        <w:rPr>
          <w:spacing w:val="-5"/>
        </w:rPr>
        <w:t>万元，公司对其拥有实质控制权，故自该公司成立之日起，将其纳入合并财务报</w:t>
      </w:r>
      <w:r>
        <w:rPr>
          <w:spacing w:val="-92"/>
        </w:rPr>
        <w:t> </w:t>
      </w:r>
      <w:r>
        <w:rPr>
          <w:spacing w:val="-92"/>
        </w:rPr>
      </w:r>
      <w:r>
        <w:rPr/>
        <w:t>表范围。</w:t>
      </w:r>
    </w:p>
    <w:p>
      <w:pPr>
        <w:pStyle w:val="BodyText"/>
        <w:spacing w:line="240" w:lineRule="auto" w:before="34"/>
        <w:ind w:left="1338" w:right="1614"/>
        <w:jc w:val="left"/>
      </w:pPr>
      <w:r>
        <w:rPr>
          <w:rFonts w:ascii="宋体" w:hAnsi="宋体" w:cs="宋体" w:eastAsia="宋体" w:hint="default"/>
        </w:rPr>
        <w:t>(4)</w:t>
      </w:r>
      <w:r>
        <w:rPr>
          <w:rFonts w:ascii="宋体" w:hAnsi="宋体" w:cs="宋体" w:eastAsia="宋体" w:hint="default"/>
          <w:spacing w:val="1"/>
        </w:rPr>
        <w:t> </w:t>
      </w:r>
      <w:r>
        <w:rPr/>
        <w:t>云南利欧水泵销售有限公司</w:t>
      </w:r>
    </w:p>
    <w:p>
      <w:pPr>
        <w:pStyle w:val="BodyText"/>
        <w:spacing w:line="240" w:lineRule="auto" w:before="145"/>
        <w:ind w:left="1338" w:right="1614"/>
        <w:jc w:val="left"/>
      </w:pPr>
      <w:r>
        <w:rPr/>
        <w:t>本期公司独资设立云南利欧水泵销售有限公司，于</w:t>
      </w:r>
      <w:r>
        <w:rPr>
          <w:spacing w:val="-52"/>
        </w:rPr>
        <w:t> </w:t>
      </w:r>
      <w:r>
        <w:rPr>
          <w:rFonts w:ascii="宋体" w:hAnsi="宋体" w:cs="宋体" w:eastAsia="宋体" w:hint="default"/>
        </w:rPr>
        <w:t>2012</w:t>
      </w:r>
      <w:r>
        <w:rPr>
          <w:rFonts w:ascii="宋体" w:hAnsi="宋体" w:cs="宋体" w:eastAsia="宋体" w:hint="default"/>
          <w:spacing w:val="-50"/>
        </w:rPr>
        <w:t> </w:t>
      </w:r>
      <w:r>
        <w:rPr/>
        <w:t>年</w:t>
      </w:r>
      <w:r>
        <w:rPr>
          <w:spacing w:val="-53"/>
        </w:rPr>
        <w:t> </w:t>
      </w:r>
      <w:r>
        <w:rPr>
          <w:rFonts w:ascii="宋体" w:hAnsi="宋体" w:cs="宋体" w:eastAsia="宋体" w:hint="default"/>
        </w:rPr>
        <w:t>10</w:t>
      </w:r>
      <w:r>
        <w:rPr>
          <w:rFonts w:ascii="宋体" w:hAnsi="宋体" w:cs="宋体" w:eastAsia="宋体" w:hint="default"/>
          <w:spacing w:val="-50"/>
        </w:rPr>
        <w:t> </w:t>
      </w:r>
      <w:r>
        <w:rPr/>
        <w:t>月</w:t>
      </w:r>
      <w:r>
        <w:rPr>
          <w:spacing w:val="-50"/>
        </w:rPr>
        <w:t> </w:t>
      </w:r>
      <w:r>
        <w:rPr>
          <w:rFonts w:ascii="宋体" w:hAnsi="宋体" w:cs="宋体" w:eastAsia="宋体" w:hint="default"/>
        </w:rPr>
        <w:t>19</w:t>
      </w:r>
      <w:r>
        <w:rPr>
          <w:rFonts w:ascii="宋体" w:hAnsi="宋体" w:cs="宋体" w:eastAsia="宋体" w:hint="default"/>
          <w:spacing w:val="-50"/>
        </w:rPr>
        <w:t> </w:t>
      </w:r>
      <w:r>
        <w:rPr/>
        <w:t>日办妥工商设立登</w:t>
      </w:r>
    </w:p>
    <w:p>
      <w:pPr>
        <w:pStyle w:val="BodyText"/>
        <w:spacing w:line="367" w:lineRule="auto" w:before="145"/>
        <w:ind w:left="918" w:right="1788"/>
        <w:jc w:val="both"/>
      </w:pPr>
      <w:r>
        <w:rPr/>
        <w:t>记手续，并取得注册号为</w:t>
      </w:r>
      <w:r>
        <w:rPr>
          <w:spacing w:val="-51"/>
        </w:rPr>
        <w:t> </w:t>
      </w:r>
      <w:r>
        <w:rPr>
          <w:rFonts w:ascii="宋体" w:hAnsi="宋体" w:cs="宋体" w:eastAsia="宋体" w:hint="default"/>
        </w:rPr>
        <w:t>530112100116333</w:t>
      </w:r>
      <w:r>
        <w:rPr>
          <w:rFonts w:ascii="宋体" w:hAnsi="宋体" w:cs="宋体" w:eastAsia="宋体" w:hint="default"/>
          <w:spacing w:val="-49"/>
        </w:rPr>
        <w:t> </w:t>
      </w:r>
      <w:r>
        <w:rPr>
          <w:spacing w:val="-3"/>
        </w:rPr>
        <w:t>的《企业法人营业执照》。该公司注册资本</w:t>
      </w:r>
      <w:r>
        <w:rPr>
          <w:spacing w:val="-48"/>
        </w:rPr>
        <w:t> </w:t>
      </w:r>
      <w:r>
        <w:rPr>
          <w:rFonts w:ascii="宋体" w:hAnsi="宋体" w:cs="宋体" w:eastAsia="宋体" w:hint="default"/>
        </w:rPr>
        <w:t>100</w:t>
      </w:r>
      <w:r>
        <w:rPr>
          <w:rFonts w:ascii="宋体" w:hAnsi="宋体" w:cs="宋体" w:eastAsia="宋体" w:hint="default"/>
          <w:w w:val="100"/>
        </w:rPr>
        <w:t> </w:t>
      </w:r>
      <w:r>
        <w:rPr/>
        <w:t>万元，公司对其拥有实质控制权，故自该公司成立之日起，将其纳入合并财务报表范围。</w:t>
      </w:r>
    </w:p>
    <w:p>
      <w:pPr>
        <w:pStyle w:val="BodyText"/>
        <w:spacing w:line="240" w:lineRule="auto" w:before="34"/>
        <w:ind w:left="1337" w:right="1614"/>
        <w:jc w:val="left"/>
      </w:pPr>
      <w:r>
        <w:rPr>
          <w:rFonts w:ascii="宋体" w:hAnsi="宋体" w:cs="宋体" w:eastAsia="宋体" w:hint="default"/>
        </w:rPr>
        <w:t>(5)</w:t>
      </w:r>
      <w:r>
        <w:rPr>
          <w:rFonts w:ascii="宋体" w:hAnsi="宋体" w:cs="宋体" w:eastAsia="宋体" w:hint="default"/>
          <w:spacing w:val="-2"/>
        </w:rPr>
        <w:t> </w:t>
      </w:r>
      <w:r>
        <w:rPr/>
        <w:t>利普诺持之水泵系统（上海）有限公司</w:t>
      </w:r>
    </w:p>
    <w:p>
      <w:pPr>
        <w:pStyle w:val="BodyText"/>
        <w:spacing w:line="240" w:lineRule="auto" w:before="145"/>
        <w:ind w:left="1338" w:right="1614"/>
        <w:jc w:val="left"/>
      </w:pPr>
      <w:r>
        <w:rPr/>
        <w:t>本期公司与上海持之实业有限公司、自然人柯国雄共同投资设立利普诺持之水泵系统</w:t>
      </w:r>
    </w:p>
    <w:p>
      <w:pPr>
        <w:pStyle w:val="BodyText"/>
        <w:spacing w:line="240" w:lineRule="auto" w:before="145"/>
        <w:ind w:left="918" w:right="0"/>
        <w:jc w:val="both"/>
      </w:pPr>
      <w:r>
        <w:rPr>
          <w:spacing w:val="10"/>
        </w:rPr>
        <w:t>（上海）有限公司，于 </w:t>
      </w:r>
      <w:r>
        <w:rPr>
          <w:rFonts w:ascii="宋体" w:hAnsi="宋体" w:cs="宋体" w:eastAsia="宋体" w:hint="default"/>
        </w:rPr>
        <w:t>2012 </w:t>
      </w:r>
      <w:r>
        <w:rPr/>
        <w:t>年 </w:t>
      </w:r>
      <w:r>
        <w:rPr>
          <w:rFonts w:ascii="宋体" w:hAnsi="宋体" w:cs="宋体" w:eastAsia="宋体" w:hint="default"/>
        </w:rPr>
        <w:t>7 </w:t>
      </w:r>
      <w:r>
        <w:rPr/>
        <w:t>月 </w:t>
      </w:r>
      <w:r>
        <w:rPr>
          <w:rFonts w:ascii="宋体" w:hAnsi="宋体" w:cs="宋体" w:eastAsia="宋体" w:hint="default"/>
        </w:rPr>
        <w:t>18 </w:t>
      </w:r>
      <w:r>
        <w:rPr>
          <w:rFonts w:ascii="宋体" w:hAnsi="宋体" w:cs="宋体" w:eastAsia="宋体" w:hint="default"/>
          <w:spacing w:val="32"/>
        </w:rPr>
        <w:t> </w:t>
      </w:r>
      <w:r>
        <w:rPr>
          <w:spacing w:val="10"/>
        </w:rPr>
        <w:t>日办妥工商设立登记手续，并取得注册号为</w:t>
      </w:r>
    </w:p>
    <w:p>
      <w:pPr>
        <w:pStyle w:val="BodyText"/>
        <w:spacing w:line="367" w:lineRule="auto" w:before="145"/>
        <w:ind w:left="918" w:right="1788"/>
        <w:jc w:val="both"/>
      </w:pPr>
      <w:r>
        <w:rPr>
          <w:rFonts w:ascii="宋体" w:hAnsi="宋体" w:cs="宋体" w:eastAsia="宋体" w:hint="default"/>
        </w:rPr>
        <w:t>310118002751266</w:t>
      </w:r>
      <w:r>
        <w:rPr>
          <w:rFonts w:ascii="宋体" w:hAnsi="宋体" w:cs="宋体" w:eastAsia="宋体" w:hint="default"/>
          <w:spacing w:val="-54"/>
        </w:rPr>
        <w:t> </w:t>
      </w:r>
      <w:r>
        <w:rPr/>
        <w:t>的《企业法人营业执照》。该公司注册资本</w:t>
      </w:r>
      <w:r>
        <w:rPr>
          <w:spacing w:val="-51"/>
        </w:rPr>
        <w:t> </w:t>
      </w:r>
      <w:r>
        <w:rPr>
          <w:rFonts w:ascii="宋体" w:hAnsi="宋体" w:cs="宋体" w:eastAsia="宋体" w:hint="default"/>
        </w:rPr>
        <w:t>600</w:t>
      </w:r>
      <w:r>
        <w:rPr>
          <w:rFonts w:ascii="宋体" w:hAnsi="宋体" w:cs="宋体" w:eastAsia="宋体" w:hint="default"/>
          <w:spacing w:val="-51"/>
        </w:rPr>
        <w:t> </w:t>
      </w:r>
      <w:r>
        <w:rPr/>
        <w:t>万元，其中公司出资</w:t>
      </w:r>
      <w:r>
        <w:rPr>
          <w:spacing w:val="-51"/>
        </w:rPr>
        <w:t> </w:t>
      </w:r>
      <w:r>
        <w:rPr>
          <w:rFonts w:ascii="宋体" w:hAnsi="宋体" w:cs="宋体" w:eastAsia="宋体" w:hint="default"/>
        </w:rPr>
        <w:t>306</w:t>
      </w:r>
      <w:r>
        <w:rPr>
          <w:rFonts w:ascii="宋体" w:hAnsi="宋体" w:cs="宋体" w:eastAsia="宋体" w:hint="default"/>
          <w:w w:val="100"/>
        </w:rPr>
        <w:t> </w:t>
      </w:r>
      <w:r>
        <w:rPr>
          <w:spacing w:val="-3"/>
        </w:rPr>
        <w:t>万元，占其注册资本的 </w:t>
      </w:r>
      <w:r>
        <w:rPr>
          <w:rFonts w:ascii="宋体" w:hAnsi="宋体" w:cs="宋体" w:eastAsia="宋体" w:hint="default"/>
          <w:spacing w:val="-3"/>
        </w:rPr>
        <w:t>51%</w:t>
      </w:r>
      <w:r>
        <w:rPr>
          <w:spacing w:val="-3"/>
        </w:rPr>
        <w:t>，对其拥有实质控制权，故自该公司成立之日起，将其纳入合并</w:t>
      </w:r>
      <w:r>
        <w:rPr>
          <w:spacing w:val="-75"/>
        </w:rPr>
        <w:t> </w:t>
      </w:r>
      <w:r>
        <w:rPr>
          <w:spacing w:val="-75"/>
        </w:rPr>
      </w:r>
      <w:r>
        <w:rPr/>
        <w:t>财务报表范围。</w:t>
      </w:r>
    </w:p>
    <w:p>
      <w:pPr>
        <w:spacing w:after="0" w:line="367" w:lineRule="auto"/>
        <w:jc w:val="both"/>
        <w:sectPr>
          <w:pgSz w:w="11910" w:h="16840"/>
          <w:pgMar w:header="877" w:footer="939" w:top="1100" w:bottom="1120" w:left="880" w:right="0"/>
        </w:sectPr>
      </w:pPr>
    </w:p>
    <w:p>
      <w:pPr>
        <w:spacing w:line="240" w:lineRule="auto" w:before="0"/>
        <w:rPr>
          <w:rFonts w:ascii="宋体" w:hAnsi="宋体" w:cs="宋体" w:eastAsia="宋体" w:hint="default"/>
          <w:sz w:val="20"/>
          <w:szCs w:val="20"/>
        </w:rPr>
      </w:pPr>
    </w:p>
    <w:p>
      <w:pPr>
        <w:pStyle w:val="BodyText"/>
        <w:spacing w:line="240" w:lineRule="auto" w:before="175"/>
        <w:ind w:left="558" w:right="0"/>
        <w:jc w:val="left"/>
      </w:pPr>
      <w:r>
        <w:rPr>
          <w:rFonts w:ascii="宋体" w:hAnsi="宋体" w:cs="宋体" w:eastAsia="宋体" w:hint="default"/>
        </w:rPr>
        <w:t>2.</w:t>
      </w:r>
      <w:r>
        <w:rPr>
          <w:rFonts w:ascii="宋体" w:hAnsi="宋体" w:cs="宋体" w:eastAsia="宋体" w:hint="default"/>
          <w:spacing w:val="-6"/>
        </w:rPr>
        <w:t> </w:t>
      </w:r>
      <w:r>
        <w:rPr/>
        <w:t>因非同一控制下企业合并而增加子公司的情况说明</w:t>
      </w:r>
    </w:p>
    <w:p>
      <w:pPr>
        <w:pStyle w:val="BodyText"/>
        <w:spacing w:line="240" w:lineRule="auto" w:before="145"/>
        <w:ind w:left="558" w:right="0"/>
        <w:jc w:val="left"/>
      </w:pPr>
      <w:r>
        <w:rPr>
          <w:rFonts w:ascii="宋体" w:hAnsi="宋体" w:cs="宋体" w:eastAsia="宋体" w:hint="default"/>
        </w:rPr>
        <w:t>(1) </w:t>
      </w:r>
      <w:r>
        <w:rPr/>
        <w:t>大连华能</w:t>
      </w:r>
    </w:p>
    <w:p>
      <w:pPr>
        <w:pStyle w:val="BodyText"/>
        <w:spacing w:line="367" w:lineRule="auto" w:before="145"/>
        <w:ind w:right="1624" w:firstLine="419"/>
        <w:jc w:val="left"/>
      </w:pPr>
      <w:r>
        <w:rPr>
          <w:spacing w:val="-5"/>
        </w:rPr>
        <w:t>根据本公司与李滋实、韩术杰、朱维义、毕远峰等四位自然人于</w:t>
      </w:r>
      <w:r>
        <w:rPr>
          <w:spacing w:val="-48"/>
        </w:rPr>
        <w:t> </w:t>
      </w:r>
      <w:r>
        <w:rPr>
          <w:rFonts w:ascii="宋体" w:hAnsi="宋体" w:cs="宋体" w:eastAsia="宋体" w:hint="default"/>
        </w:rPr>
        <w:t>2012</w:t>
      </w:r>
      <w:r>
        <w:rPr>
          <w:rFonts w:ascii="宋体" w:hAnsi="宋体" w:cs="宋体" w:eastAsia="宋体" w:hint="default"/>
          <w:spacing w:val="-50"/>
        </w:rPr>
        <w:t> </w:t>
      </w:r>
      <w:r>
        <w:rPr/>
        <w:t>年</w:t>
      </w:r>
      <w:r>
        <w:rPr>
          <w:spacing w:val="-48"/>
        </w:rPr>
        <w:t> </w:t>
      </w:r>
      <w:r>
        <w:rPr>
          <w:rFonts w:ascii="宋体" w:hAnsi="宋体" w:cs="宋体" w:eastAsia="宋体" w:hint="default"/>
        </w:rPr>
        <w:t>1</w:t>
      </w:r>
      <w:r>
        <w:rPr>
          <w:rFonts w:ascii="宋体" w:hAnsi="宋体" w:cs="宋体" w:eastAsia="宋体" w:hint="default"/>
          <w:spacing w:val="-49"/>
        </w:rPr>
        <w:t> </w:t>
      </w:r>
      <w:r>
        <w:rPr/>
        <w:t>月</w:t>
      </w:r>
      <w:r>
        <w:rPr>
          <w:spacing w:val="-48"/>
        </w:rPr>
        <w:t> </w:t>
      </w:r>
      <w:r>
        <w:rPr>
          <w:rFonts w:ascii="宋体" w:hAnsi="宋体" w:cs="宋体" w:eastAsia="宋体" w:hint="default"/>
        </w:rPr>
        <w:t>18</w:t>
      </w:r>
      <w:r>
        <w:rPr>
          <w:rFonts w:ascii="宋体" w:hAnsi="宋体" w:cs="宋体" w:eastAsia="宋体" w:hint="default"/>
          <w:spacing w:val="-50"/>
        </w:rPr>
        <w:t> </w:t>
      </w:r>
      <w:r>
        <w:rPr/>
        <w:t>日签订</w:t>
      </w:r>
      <w:r>
        <w:rPr>
          <w:w w:val="100"/>
        </w:rPr>
        <w:t> </w:t>
      </w:r>
      <w:r>
        <w:rPr>
          <w:spacing w:val="-4"/>
        </w:rPr>
        <w:t>的《股权转让协议》，本公司以</w:t>
      </w:r>
      <w:r>
        <w:rPr>
          <w:spacing w:val="-50"/>
        </w:rPr>
        <w:t> </w:t>
      </w:r>
      <w:r>
        <w:rPr>
          <w:rFonts w:ascii="宋体" w:hAnsi="宋体" w:cs="宋体" w:eastAsia="宋体" w:hint="default"/>
        </w:rPr>
        <w:t>4,800</w:t>
      </w:r>
      <w:r>
        <w:rPr>
          <w:rFonts w:ascii="宋体" w:hAnsi="宋体" w:cs="宋体" w:eastAsia="宋体" w:hint="default"/>
          <w:spacing w:val="-50"/>
        </w:rPr>
        <w:t> </w:t>
      </w:r>
      <w:r>
        <w:rPr/>
        <w:t>万元受让上述四位自然人持有的大连华能</w:t>
      </w:r>
      <w:r>
        <w:rPr>
          <w:spacing w:val="-49"/>
        </w:rPr>
        <w:t> </w:t>
      </w:r>
      <w:r>
        <w:rPr>
          <w:rFonts w:ascii="宋体" w:hAnsi="宋体" w:cs="宋体" w:eastAsia="宋体" w:hint="default"/>
        </w:rPr>
        <w:t>100%</w:t>
      </w:r>
      <w:r>
        <w:rPr/>
        <w:t>股权。</w:t>
      </w:r>
      <w:r>
        <w:rPr>
          <w:w w:val="100"/>
        </w:rPr>
        <w:t> </w:t>
      </w:r>
      <w:r>
        <w:rPr>
          <w:spacing w:val="-2"/>
          <w:w w:val="100"/>
        </w:rPr>
        <w:t>本公司已于</w:t>
      </w:r>
      <w:r>
        <w:rPr>
          <w:spacing w:val="-50"/>
          <w:w w:val="100"/>
        </w:rPr>
        <w:t> </w:t>
      </w:r>
      <w:r>
        <w:rPr>
          <w:rFonts w:ascii="宋体" w:hAnsi="宋体" w:cs="宋体" w:eastAsia="宋体" w:hint="default"/>
          <w:spacing w:val="-1"/>
          <w:w w:val="100"/>
        </w:rPr>
        <w:t>2012</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2</w:t>
      </w:r>
      <w:r>
        <w:rPr>
          <w:rFonts w:ascii="宋体" w:hAnsi="宋体" w:cs="宋体" w:eastAsia="宋体" w:hint="default"/>
          <w:spacing w:val="-49"/>
          <w:w w:val="100"/>
        </w:rPr>
        <w:t> </w:t>
      </w:r>
      <w:r>
        <w:rPr>
          <w:spacing w:val="-2"/>
          <w:w w:val="100"/>
        </w:rPr>
        <w:t>月累计支付股权转让款</w:t>
      </w:r>
      <w:r>
        <w:rPr>
          <w:spacing w:val="-50"/>
          <w:w w:val="100"/>
        </w:rPr>
        <w:t> </w:t>
      </w:r>
      <w:r>
        <w:rPr>
          <w:rFonts w:ascii="宋体" w:hAnsi="宋体" w:cs="宋体" w:eastAsia="宋体" w:hint="default"/>
          <w:spacing w:val="-1"/>
          <w:w w:val="100"/>
        </w:rPr>
        <w:t>3,360</w:t>
      </w:r>
      <w:r>
        <w:rPr>
          <w:rFonts w:ascii="宋体" w:hAnsi="宋体" w:cs="宋体" w:eastAsia="宋体" w:hint="default"/>
          <w:spacing w:val="-52"/>
          <w:w w:val="100"/>
        </w:rPr>
        <w:t> </w:t>
      </w:r>
      <w:r>
        <w:rPr>
          <w:spacing w:val="-7"/>
          <w:w w:val="100"/>
        </w:rPr>
        <w:t>万元，并办理了相应的财产权交接手续，</w:t>
      </w:r>
    </w:p>
    <w:p>
      <w:pPr>
        <w:pStyle w:val="BodyText"/>
        <w:spacing w:line="367" w:lineRule="auto" w:before="34"/>
        <w:ind w:right="1789"/>
        <w:jc w:val="both"/>
      </w:pPr>
      <w:r>
        <w:rPr/>
        <w:t>故自</w:t>
      </w:r>
      <w:r>
        <w:rPr>
          <w:spacing w:val="-51"/>
        </w:rPr>
        <w:t> </w:t>
      </w:r>
      <w:r>
        <w:rPr>
          <w:rFonts w:ascii="宋体" w:hAnsi="宋体" w:cs="宋体" w:eastAsia="宋体" w:hint="default"/>
        </w:rPr>
        <w:t>2012</w:t>
      </w:r>
      <w:r>
        <w:rPr>
          <w:rFonts w:ascii="宋体" w:hAnsi="宋体" w:cs="宋体" w:eastAsia="宋体" w:hint="default"/>
          <w:spacing w:val="-51"/>
        </w:rPr>
        <w:t> </w:t>
      </w:r>
      <w:r>
        <w:rPr/>
        <w:t>年</w:t>
      </w:r>
      <w:r>
        <w:rPr>
          <w:spacing w:val="-49"/>
        </w:rPr>
        <w:t> </w:t>
      </w:r>
      <w:r>
        <w:rPr>
          <w:rFonts w:ascii="宋体" w:hAnsi="宋体" w:cs="宋体" w:eastAsia="宋体" w:hint="default"/>
        </w:rPr>
        <w:t>2</w:t>
      </w:r>
      <w:r>
        <w:rPr>
          <w:rFonts w:ascii="宋体" w:hAnsi="宋体" w:cs="宋体" w:eastAsia="宋体" w:hint="default"/>
          <w:spacing w:val="-51"/>
        </w:rPr>
        <w:t> </w:t>
      </w:r>
      <w:r>
        <w:rPr/>
        <w:t>月起将其纳入合并财务报表范围。根据该协议约定，大连华能原国有土地使</w:t>
      </w:r>
      <w:r>
        <w:rPr>
          <w:w w:val="100"/>
        </w:rPr>
        <w:t> </w:t>
      </w:r>
      <w:r>
        <w:rPr>
          <w:spacing w:val="-4"/>
          <w:w w:val="100"/>
        </w:rPr>
        <w:t>用权及其上房屋建筑物的处置款扣除相关处置资产税费后归上述四位自然人所有。本期已将</w:t>
      </w:r>
      <w:r>
        <w:rPr>
          <w:spacing w:val="-89"/>
          <w:w w:val="100"/>
        </w:rPr>
        <w:t> </w:t>
      </w:r>
      <w:r>
        <w:rPr>
          <w:spacing w:val="-89"/>
          <w:w w:val="100"/>
        </w:rPr>
      </w:r>
      <w:r>
        <w:rPr/>
        <w:t>上述资产处置，并将扣除了归属四位自然人权益后的大连华能财务报表纳入合并范围。</w:t>
      </w:r>
    </w:p>
    <w:p>
      <w:pPr>
        <w:pStyle w:val="BodyText"/>
        <w:spacing w:line="240" w:lineRule="auto" w:before="34"/>
        <w:ind w:left="557" w:right="0"/>
        <w:jc w:val="left"/>
      </w:pPr>
      <w:r>
        <w:rPr>
          <w:rFonts w:ascii="宋体" w:hAnsi="宋体" w:cs="宋体" w:eastAsia="宋体" w:hint="default"/>
        </w:rPr>
        <w:t>2012</w:t>
      </w:r>
      <w:r>
        <w:rPr>
          <w:rFonts w:ascii="宋体" w:hAnsi="宋体" w:cs="宋体" w:eastAsia="宋体" w:hint="default"/>
          <w:spacing w:val="-42"/>
        </w:rPr>
        <w:t> </w:t>
      </w:r>
      <w:r>
        <w:rPr/>
        <w:t>年</w:t>
      </w:r>
      <w:r>
        <w:rPr>
          <w:spacing w:val="-42"/>
        </w:rPr>
        <w:t> </w:t>
      </w:r>
      <w:r>
        <w:rPr>
          <w:rFonts w:ascii="宋体" w:hAnsi="宋体" w:cs="宋体" w:eastAsia="宋体" w:hint="default"/>
        </w:rPr>
        <w:t>3</w:t>
      </w:r>
      <w:r>
        <w:rPr>
          <w:rFonts w:ascii="宋体" w:hAnsi="宋体" w:cs="宋体" w:eastAsia="宋体" w:hint="default"/>
          <w:spacing w:val="-39"/>
        </w:rPr>
        <w:t> </w:t>
      </w:r>
      <w:r>
        <w:rPr/>
        <w:t>月，本公司以货币资金对大连华能增资</w:t>
      </w:r>
      <w:r>
        <w:rPr>
          <w:spacing w:val="-41"/>
        </w:rPr>
        <w:t> </w:t>
      </w:r>
      <w:r>
        <w:rPr>
          <w:rFonts w:ascii="宋体" w:hAnsi="宋体" w:cs="宋体" w:eastAsia="宋体" w:hint="default"/>
        </w:rPr>
        <w:t>11,300,000.00</w:t>
      </w:r>
      <w:r>
        <w:rPr>
          <w:rFonts w:ascii="宋体" w:hAnsi="宋体" w:cs="宋体" w:eastAsia="宋体" w:hint="default"/>
          <w:spacing w:val="-42"/>
        </w:rPr>
        <w:t> </w:t>
      </w:r>
      <w:r>
        <w:rPr/>
        <w:t>元，同时大连华能分</w:t>
      </w:r>
    </w:p>
    <w:p>
      <w:pPr>
        <w:pStyle w:val="BodyText"/>
        <w:spacing w:line="367" w:lineRule="auto" w:before="145"/>
        <w:ind w:right="1789"/>
        <w:jc w:val="both"/>
      </w:pPr>
      <w:r>
        <w:rPr/>
        <w:t>别以资本公积转增注册资本</w:t>
      </w:r>
      <w:r>
        <w:rPr>
          <w:spacing w:val="-31"/>
        </w:rPr>
        <w:t> </w:t>
      </w:r>
      <w:r>
        <w:rPr>
          <w:rFonts w:ascii="宋体" w:hAnsi="宋体" w:cs="宋体" w:eastAsia="宋体" w:hint="default"/>
        </w:rPr>
        <w:t>5,693,999.72</w:t>
      </w:r>
      <w:r>
        <w:rPr>
          <w:rFonts w:ascii="宋体" w:hAnsi="宋体" w:cs="宋体" w:eastAsia="宋体" w:hint="default"/>
          <w:spacing w:val="-33"/>
        </w:rPr>
        <w:t> </w:t>
      </w:r>
      <w:r>
        <w:rPr/>
        <w:t>元、以未分配利润转增注册资本</w:t>
      </w:r>
      <w:r>
        <w:rPr>
          <w:spacing w:val="-33"/>
        </w:rPr>
        <w:t> </w:t>
      </w:r>
      <w:r>
        <w:rPr>
          <w:rFonts w:ascii="宋体" w:hAnsi="宋体" w:cs="宋体" w:eastAsia="宋体" w:hint="default"/>
        </w:rPr>
        <w:t>24,006,000.28</w:t>
      </w:r>
      <w:r>
        <w:rPr>
          <w:rFonts w:ascii="宋体" w:hAnsi="宋体" w:cs="宋体" w:eastAsia="宋体" w:hint="default"/>
          <w:w w:val="100"/>
        </w:rPr>
        <w:t> </w:t>
      </w:r>
      <w:r>
        <w:rPr/>
        <w:t>元</w:t>
      </w:r>
      <w:r>
        <w:rPr>
          <w:spacing w:val="-74"/>
        </w:rPr>
        <w:t> </w:t>
      </w:r>
      <w:r>
        <w:rPr/>
        <w:t>，</w:t>
      </w:r>
      <w:r>
        <w:rPr>
          <w:spacing w:val="-77"/>
        </w:rPr>
        <w:t> </w:t>
      </w:r>
      <w:r>
        <w:rPr/>
        <w:t>合</w:t>
      </w:r>
      <w:r>
        <w:rPr>
          <w:spacing w:val="-77"/>
        </w:rPr>
        <w:t> </w:t>
      </w:r>
      <w:r>
        <w:rPr/>
        <w:t>计</w:t>
      </w:r>
      <w:r>
        <w:rPr>
          <w:spacing w:val="-77"/>
        </w:rPr>
        <w:t> </w:t>
      </w:r>
      <w:r>
        <w:rPr/>
        <w:t>增</w:t>
      </w:r>
      <w:r>
        <w:rPr>
          <w:spacing w:val="-74"/>
        </w:rPr>
        <w:t> </w:t>
      </w:r>
      <w:r>
        <w:rPr/>
        <w:t>加</w:t>
      </w:r>
      <w:r>
        <w:rPr>
          <w:spacing w:val="-77"/>
        </w:rPr>
        <w:t> </w:t>
      </w:r>
      <w:r>
        <w:rPr/>
        <w:t>注</w:t>
      </w:r>
      <w:r>
        <w:rPr>
          <w:spacing w:val="-77"/>
        </w:rPr>
        <w:t> </w:t>
      </w:r>
      <w:r>
        <w:rPr/>
        <w:t>册</w:t>
      </w:r>
      <w:r>
        <w:rPr>
          <w:spacing w:val="-77"/>
        </w:rPr>
        <w:t> </w:t>
      </w:r>
      <w:r>
        <w:rPr/>
        <w:t>资</w:t>
      </w:r>
      <w:r>
        <w:rPr>
          <w:spacing w:val="-77"/>
        </w:rPr>
        <w:t> </w:t>
      </w:r>
      <w:r>
        <w:rPr/>
        <w:t>本</w:t>
      </w:r>
      <w:r>
        <w:rPr>
          <w:spacing w:val="37"/>
        </w:rPr>
        <w:t> </w:t>
      </w:r>
      <w:r>
        <w:rPr>
          <w:rFonts w:ascii="宋体" w:hAnsi="宋体" w:cs="宋体" w:eastAsia="宋体" w:hint="default"/>
        </w:rPr>
        <w:t>41,000,000.00</w:t>
      </w:r>
      <w:r>
        <w:rPr>
          <w:rFonts w:ascii="宋体" w:hAnsi="宋体" w:cs="宋体" w:eastAsia="宋体" w:hint="default"/>
          <w:spacing w:val="34"/>
        </w:rPr>
        <w:t> </w:t>
      </w:r>
      <w:r>
        <w:rPr/>
        <w:t>元</w:t>
      </w:r>
      <w:r>
        <w:rPr>
          <w:spacing w:val="-77"/>
        </w:rPr>
        <w:t> </w:t>
      </w:r>
      <w:r>
        <w:rPr/>
        <w:t>。</w:t>
      </w:r>
      <w:r>
        <w:rPr>
          <w:spacing w:val="-77"/>
        </w:rPr>
        <w:t> </w:t>
      </w:r>
      <w:r>
        <w:rPr/>
        <w:t>增</w:t>
      </w:r>
      <w:r>
        <w:rPr>
          <w:spacing w:val="-74"/>
        </w:rPr>
        <w:t> </w:t>
      </w:r>
      <w:r>
        <w:rPr/>
        <w:t>资</w:t>
      </w:r>
      <w:r>
        <w:rPr>
          <w:spacing w:val="-77"/>
        </w:rPr>
        <w:t> </w:t>
      </w:r>
      <w:r>
        <w:rPr/>
        <w:t>完</w:t>
      </w:r>
      <w:r>
        <w:rPr>
          <w:spacing w:val="-77"/>
        </w:rPr>
        <w:t> </w:t>
      </w:r>
      <w:r>
        <w:rPr/>
        <w:t>成</w:t>
      </w:r>
      <w:r>
        <w:rPr>
          <w:spacing w:val="-77"/>
        </w:rPr>
        <w:t> </w:t>
      </w:r>
      <w:r>
        <w:rPr/>
        <w:t>后</w:t>
      </w:r>
      <w:r>
        <w:rPr>
          <w:spacing w:val="-74"/>
        </w:rPr>
        <w:t> </w:t>
      </w:r>
      <w:r>
        <w:rPr/>
        <w:t>，</w:t>
      </w:r>
      <w:r>
        <w:rPr>
          <w:spacing w:val="-77"/>
        </w:rPr>
        <w:t> </w:t>
      </w:r>
      <w:r>
        <w:rPr/>
        <w:t>该</w:t>
      </w:r>
      <w:r>
        <w:rPr>
          <w:spacing w:val="-77"/>
        </w:rPr>
        <w:t> </w:t>
      </w:r>
      <w:r>
        <w:rPr/>
        <w:t>公</w:t>
      </w:r>
      <w:r>
        <w:rPr>
          <w:spacing w:val="-77"/>
        </w:rPr>
        <w:t> </w:t>
      </w:r>
      <w:r>
        <w:rPr/>
        <w:t>司</w:t>
      </w:r>
      <w:r>
        <w:rPr>
          <w:spacing w:val="-74"/>
        </w:rPr>
        <w:t> </w:t>
      </w:r>
      <w:r>
        <w:rPr/>
        <w:t>注</w:t>
      </w:r>
      <w:r>
        <w:rPr>
          <w:spacing w:val="-77"/>
        </w:rPr>
        <w:t> </w:t>
      </w:r>
      <w:r>
        <w:rPr/>
        <w:t>册</w:t>
      </w:r>
      <w:r>
        <w:rPr>
          <w:spacing w:val="-74"/>
        </w:rPr>
        <w:t> </w:t>
      </w:r>
      <w:r>
        <w:rPr/>
        <w:t>资</w:t>
      </w:r>
      <w:r>
        <w:rPr>
          <w:spacing w:val="-77"/>
        </w:rPr>
        <w:t> </w:t>
      </w:r>
      <w:r>
        <w:rPr/>
        <w:t>本</w:t>
      </w:r>
      <w:r>
        <w:rPr>
          <w:spacing w:val="-77"/>
        </w:rPr>
        <w:t> </w:t>
      </w:r>
      <w:r>
        <w:rPr/>
        <w:t>变</w:t>
      </w:r>
      <w:r>
        <w:rPr>
          <w:spacing w:val="-77"/>
        </w:rPr>
        <w:t> </w:t>
      </w:r>
      <w:r>
        <w:rPr/>
        <w:t>更</w:t>
      </w:r>
      <w:r>
        <w:rPr>
          <w:spacing w:val="-74"/>
        </w:rPr>
        <w:t> </w:t>
      </w:r>
      <w:r>
        <w:rPr/>
        <w:t>为</w:t>
      </w:r>
      <w:r>
        <w:rPr>
          <w:w w:val="100"/>
        </w:rPr>
        <w:t> </w:t>
      </w:r>
      <w:r>
        <w:rPr>
          <w:rFonts w:ascii="宋体" w:hAnsi="宋体" w:cs="宋体" w:eastAsia="宋体" w:hint="default"/>
        </w:rPr>
        <w:t>51,000,000.00</w:t>
      </w:r>
      <w:r>
        <w:rPr>
          <w:rFonts w:ascii="宋体" w:hAnsi="宋体" w:cs="宋体" w:eastAsia="宋体" w:hint="default"/>
          <w:spacing w:val="4"/>
        </w:rPr>
        <w:t> </w:t>
      </w:r>
      <w:r>
        <w:rPr>
          <w:spacing w:val="-3"/>
        </w:rPr>
        <w:t>元，上述增资业经辽宁正威会计师事务所有限公司审验，并由其出具《验资</w:t>
      </w:r>
    </w:p>
    <w:p>
      <w:pPr>
        <w:pStyle w:val="BodyText"/>
        <w:spacing w:line="367" w:lineRule="auto" w:before="34"/>
        <w:ind w:right="1624"/>
        <w:jc w:val="left"/>
      </w:pPr>
      <w:r>
        <w:rPr/>
        <w:t>报告》（辽正威会验〔</w:t>
      </w:r>
      <w:r>
        <w:rPr>
          <w:rFonts w:ascii="宋体" w:hAnsi="宋体" w:cs="宋体" w:eastAsia="宋体" w:hint="default"/>
        </w:rPr>
        <w:t>2012</w:t>
      </w:r>
      <w:r>
        <w:rPr/>
        <w:t>〕第</w:t>
      </w:r>
      <w:r>
        <w:rPr>
          <w:spacing w:val="-53"/>
        </w:rPr>
        <w:t> </w:t>
      </w:r>
      <w:r>
        <w:rPr>
          <w:rFonts w:ascii="宋体" w:hAnsi="宋体" w:cs="宋体" w:eastAsia="宋体" w:hint="default"/>
        </w:rPr>
        <w:t>34</w:t>
      </w:r>
      <w:r>
        <w:rPr>
          <w:rFonts w:ascii="宋体" w:hAnsi="宋体" w:cs="宋体" w:eastAsia="宋体" w:hint="default"/>
          <w:spacing w:val="-53"/>
        </w:rPr>
        <w:t> </w:t>
      </w:r>
      <w:r>
        <w:rPr/>
        <w:t>号）。大连华能已于</w:t>
      </w:r>
      <w:r>
        <w:rPr>
          <w:spacing w:val="-50"/>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0"/>
        </w:rPr>
        <w:t> </w:t>
      </w:r>
      <w:r>
        <w:rPr/>
        <w:t>月</w:t>
      </w:r>
      <w:r>
        <w:rPr>
          <w:spacing w:val="-53"/>
        </w:rPr>
        <w:t> </w:t>
      </w:r>
      <w:r>
        <w:rPr>
          <w:rFonts w:ascii="宋体" w:hAnsi="宋体" w:cs="宋体" w:eastAsia="宋体" w:hint="default"/>
        </w:rPr>
        <w:t>12</w:t>
      </w:r>
      <w:r>
        <w:rPr>
          <w:rFonts w:ascii="宋体" w:hAnsi="宋体" w:cs="宋体" w:eastAsia="宋体" w:hint="default"/>
          <w:spacing w:val="-53"/>
        </w:rPr>
        <w:t> </w:t>
      </w:r>
      <w:r>
        <w:rPr/>
        <w:t>日办妥工商变更登</w:t>
      </w:r>
      <w:r>
        <w:rPr>
          <w:w w:val="100"/>
        </w:rPr>
        <w:t> </w:t>
      </w:r>
      <w:r>
        <w:rPr/>
        <w:t>记手续。</w:t>
      </w:r>
    </w:p>
    <w:p>
      <w:pPr>
        <w:pStyle w:val="BodyText"/>
        <w:spacing w:line="240" w:lineRule="auto" w:before="34"/>
        <w:ind w:left="557" w:right="0"/>
        <w:jc w:val="left"/>
      </w:pPr>
      <w:r>
        <w:rPr>
          <w:rFonts w:ascii="宋体" w:hAnsi="宋体" w:cs="宋体" w:eastAsia="宋体" w:hint="default"/>
        </w:rPr>
        <w:t>(2) </w:t>
      </w:r>
      <w:r>
        <w:rPr/>
        <w:t>无锡锡泵</w:t>
      </w:r>
    </w:p>
    <w:p>
      <w:pPr>
        <w:pStyle w:val="BodyText"/>
        <w:spacing w:line="240" w:lineRule="auto" w:before="145"/>
        <w:ind w:left="558" w:right="0"/>
        <w:jc w:val="left"/>
      </w:pPr>
      <w:r>
        <w:rPr/>
        <w:t>根据本公司与自然人何宝荣于</w:t>
      </w:r>
      <w:r>
        <w:rPr>
          <w:spacing w:val="-33"/>
        </w:rPr>
        <w:t> </w:t>
      </w:r>
      <w:r>
        <w:rPr>
          <w:rFonts w:ascii="宋体" w:hAnsi="宋体" w:cs="宋体" w:eastAsia="宋体" w:hint="default"/>
        </w:rPr>
        <w:t>2012</w:t>
      </w:r>
      <w:r>
        <w:rPr>
          <w:rFonts w:ascii="宋体" w:hAnsi="宋体" w:cs="宋体" w:eastAsia="宋体" w:hint="default"/>
          <w:spacing w:val="-33"/>
        </w:rPr>
        <w:t> </w:t>
      </w:r>
      <w:r>
        <w:rPr/>
        <w:t>年</w:t>
      </w:r>
      <w:r>
        <w:rPr>
          <w:spacing w:val="-33"/>
        </w:rPr>
        <w:t> </w:t>
      </w:r>
      <w:r>
        <w:rPr>
          <w:rFonts w:ascii="宋体" w:hAnsi="宋体" w:cs="宋体" w:eastAsia="宋体" w:hint="default"/>
        </w:rPr>
        <w:t>1</w:t>
      </w:r>
      <w:r>
        <w:rPr>
          <w:rFonts w:ascii="宋体" w:hAnsi="宋体" w:cs="宋体" w:eastAsia="宋体" w:hint="default"/>
          <w:spacing w:val="-33"/>
        </w:rPr>
        <w:t> </w:t>
      </w:r>
      <w:r>
        <w:rPr/>
        <w:t>月</w:t>
      </w:r>
      <w:r>
        <w:rPr>
          <w:spacing w:val="-36"/>
        </w:rPr>
        <w:t> </w:t>
      </w:r>
      <w:r>
        <w:rPr>
          <w:rFonts w:ascii="宋体" w:hAnsi="宋体" w:cs="宋体" w:eastAsia="宋体" w:hint="default"/>
        </w:rPr>
        <w:t>18</w:t>
      </w:r>
      <w:r>
        <w:rPr>
          <w:rFonts w:ascii="宋体" w:hAnsi="宋体" w:cs="宋体" w:eastAsia="宋体" w:hint="default"/>
          <w:spacing w:val="-33"/>
        </w:rPr>
        <w:t> </w:t>
      </w:r>
      <w:r>
        <w:rPr/>
        <w:t>日签订的《股权转让协议》，本公司以</w:t>
      </w:r>
    </w:p>
    <w:p>
      <w:pPr>
        <w:pStyle w:val="BodyText"/>
        <w:spacing w:line="240" w:lineRule="auto" w:before="145"/>
        <w:ind w:right="0"/>
        <w:jc w:val="left"/>
        <w:rPr>
          <w:rFonts w:ascii="宋体" w:hAnsi="宋体" w:cs="宋体" w:eastAsia="宋体" w:hint="default"/>
        </w:rPr>
      </w:pPr>
      <w:r>
        <w:rPr>
          <w:rFonts w:ascii="宋体" w:hAnsi="宋体" w:cs="宋体" w:eastAsia="宋体" w:hint="default"/>
        </w:rPr>
        <w:t>4,350 </w:t>
      </w:r>
      <w:r>
        <w:rPr/>
        <w:t>万元受让自然人何宝荣持有的无锡市锡泵制造有限公司 </w:t>
      </w:r>
      <w:r>
        <w:rPr>
          <w:rFonts w:ascii="宋体" w:hAnsi="宋体" w:cs="宋体" w:eastAsia="宋体" w:hint="default"/>
        </w:rPr>
        <w:t>58%</w:t>
      </w:r>
      <w:r>
        <w:rPr/>
        <w:t>股权。本公司已于</w:t>
      </w:r>
      <w:r>
        <w:rPr>
          <w:spacing w:val="15"/>
        </w:rPr>
        <w:t> </w:t>
      </w:r>
      <w:r>
        <w:rPr>
          <w:rFonts w:ascii="宋体" w:hAnsi="宋体" w:cs="宋体" w:eastAsia="宋体" w:hint="default"/>
        </w:rPr>
        <w:t>2012</w:t>
      </w:r>
    </w:p>
    <w:p>
      <w:pPr>
        <w:pStyle w:val="BodyText"/>
        <w:spacing w:line="367" w:lineRule="auto" w:before="145"/>
        <w:ind w:right="1624"/>
        <w:jc w:val="left"/>
      </w:pPr>
      <w:r>
        <w:rPr/>
        <w:t>年</w:t>
      </w:r>
      <w:r>
        <w:rPr>
          <w:spacing w:val="-44"/>
        </w:rPr>
        <w:t> </w:t>
      </w:r>
      <w:r>
        <w:rPr>
          <w:rFonts w:ascii="宋体" w:hAnsi="宋体" w:cs="宋体" w:eastAsia="宋体" w:hint="default"/>
        </w:rPr>
        <w:t>2</w:t>
      </w:r>
      <w:r>
        <w:rPr>
          <w:rFonts w:ascii="宋体" w:hAnsi="宋体" w:cs="宋体" w:eastAsia="宋体" w:hint="default"/>
          <w:spacing w:val="-44"/>
        </w:rPr>
        <w:t> </w:t>
      </w:r>
      <w:r>
        <w:rPr/>
        <w:t>月累计支付股权转让款</w:t>
      </w:r>
      <w:r>
        <w:rPr>
          <w:spacing w:val="-44"/>
        </w:rPr>
        <w:t> </w:t>
      </w:r>
      <w:r>
        <w:rPr>
          <w:rFonts w:ascii="宋体" w:hAnsi="宋体" w:cs="宋体" w:eastAsia="宋体" w:hint="default"/>
        </w:rPr>
        <w:t>4,350</w:t>
      </w:r>
      <w:r>
        <w:rPr>
          <w:rFonts w:ascii="宋体" w:hAnsi="宋体" w:cs="宋体" w:eastAsia="宋体" w:hint="default"/>
          <w:spacing w:val="-44"/>
        </w:rPr>
        <w:t> </w:t>
      </w:r>
      <w:r>
        <w:rPr/>
        <w:t>万元，并办理了相应的财产权交接手续，故自</w:t>
      </w:r>
      <w:r>
        <w:rPr>
          <w:spacing w:val="-44"/>
        </w:rPr>
        <w:t> </w:t>
      </w:r>
      <w:r>
        <w:rPr>
          <w:rFonts w:ascii="宋体" w:hAnsi="宋体" w:cs="宋体" w:eastAsia="宋体" w:hint="default"/>
        </w:rPr>
        <w:t>2012</w:t>
      </w:r>
      <w:r>
        <w:rPr>
          <w:rFonts w:ascii="宋体" w:hAnsi="宋体" w:cs="宋体" w:eastAsia="宋体" w:hint="default"/>
          <w:spacing w:val="-44"/>
        </w:rPr>
        <w:t> </w:t>
      </w:r>
      <w:r>
        <w:rPr/>
        <w:t>年</w:t>
      </w:r>
      <w:r>
        <w:rPr>
          <w:spacing w:val="-46"/>
        </w:rPr>
        <w:t> </w:t>
      </w:r>
      <w:r>
        <w:rPr>
          <w:rFonts w:ascii="宋体" w:hAnsi="宋体" w:cs="宋体" w:eastAsia="宋体" w:hint="default"/>
        </w:rPr>
        <w:t>2</w:t>
      </w:r>
      <w:r>
        <w:rPr>
          <w:rFonts w:ascii="宋体" w:hAnsi="宋体" w:cs="宋体" w:eastAsia="宋体" w:hint="default"/>
          <w:w w:val="100"/>
        </w:rPr>
        <w:t> </w:t>
      </w:r>
      <w:r>
        <w:rPr>
          <w:spacing w:val="-2"/>
        </w:rPr>
        <w:t>月起将其及其子公司无锡市锡泵设备安装成套有限公司、南京融诚流体工程机械有限公司、</w:t>
      </w:r>
      <w:r>
        <w:rPr>
          <w:spacing w:val="-31"/>
        </w:rPr>
        <w:t> </w:t>
      </w:r>
      <w:r>
        <w:rPr>
          <w:spacing w:val="-31"/>
        </w:rPr>
      </w:r>
      <w:r>
        <w:rPr>
          <w:spacing w:val="-4"/>
          <w:w w:val="100"/>
        </w:rPr>
        <w:t>无锡格鲁波长河泵业有限公司纳入合并财务报表范围。同时该公司名称更名为无锡利欧锡泵</w:t>
      </w:r>
      <w:r>
        <w:rPr>
          <w:spacing w:val="-89"/>
          <w:w w:val="100"/>
        </w:rPr>
        <w:t> </w:t>
      </w:r>
      <w:r>
        <w:rPr>
          <w:spacing w:val="-89"/>
          <w:w w:val="100"/>
        </w:rPr>
      </w:r>
      <w:r>
        <w:rPr/>
        <w:t>制造有限公司。</w:t>
      </w:r>
    </w:p>
    <w:p>
      <w:pPr>
        <w:pStyle w:val="BodyText"/>
        <w:spacing w:line="240" w:lineRule="auto" w:before="34"/>
        <w:ind w:left="558" w:right="0"/>
        <w:jc w:val="left"/>
      </w:pPr>
      <w:r>
        <w:rPr>
          <w:rFonts w:ascii="宋体" w:hAnsi="宋体" w:cs="宋体" w:eastAsia="宋体" w:hint="default"/>
        </w:rPr>
        <w:t>2012</w:t>
      </w:r>
      <w:r>
        <w:rPr>
          <w:rFonts w:ascii="宋体" w:hAnsi="宋体" w:cs="宋体" w:eastAsia="宋体" w:hint="default"/>
          <w:spacing w:val="-42"/>
        </w:rPr>
        <w:t> </w:t>
      </w:r>
      <w:r>
        <w:rPr/>
        <w:t>年</w:t>
      </w:r>
      <w:r>
        <w:rPr>
          <w:spacing w:val="-42"/>
        </w:rPr>
        <w:t> </w:t>
      </w:r>
      <w:r>
        <w:rPr>
          <w:rFonts w:ascii="宋体" w:hAnsi="宋体" w:cs="宋体" w:eastAsia="宋体" w:hint="default"/>
        </w:rPr>
        <w:t>4</w:t>
      </w:r>
      <w:r>
        <w:rPr>
          <w:rFonts w:ascii="宋体" w:hAnsi="宋体" w:cs="宋体" w:eastAsia="宋体" w:hint="default"/>
          <w:spacing w:val="-39"/>
        </w:rPr>
        <w:t> </w:t>
      </w:r>
      <w:r>
        <w:rPr/>
        <w:t>月，根据公司股东会决议，本公司以现金对无锡锡泵增资</w:t>
      </w:r>
      <w:r>
        <w:rPr>
          <w:spacing w:val="-39"/>
        </w:rPr>
        <w:t> </w:t>
      </w:r>
      <w:r>
        <w:rPr>
          <w:rFonts w:ascii="宋体" w:hAnsi="宋体" w:cs="宋体" w:eastAsia="宋体" w:hint="default"/>
        </w:rPr>
        <w:t>3,750</w:t>
      </w:r>
      <w:r>
        <w:rPr>
          <w:rFonts w:ascii="宋体" w:hAnsi="宋体" w:cs="宋体" w:eastAsia="宋体" w:hint="default"/>
          <w:spacing w:val="-41"/>
        </w:rPr>
        <w:t> </w:t>
      </w:r>
      <w:r>
        <w:rPr/>
        <w:t>万元，其中</w:t>
      </w:r>
    </w:p>
    <w:p>
      <w:pPr>
        <w:pStyle w:val="BodyText"/>
        <w:spacing w:line="367" w:lineRule="auto" w:before="145"/>
        <w:ind w:right="1624"/>
        <w:jc w:val="left"/>
      </w:pPr>
      <w:r>
        <w:rPr>
          <w:rFonts w:ascii="宋体" w:hAnsi="宋体" w:cs="宋体" w:eastAsia="宋体" w:hint="default"/>
        </w:rPr>
        <w:t>16,666,667.00</w:t>
      </w:r>
      <w:r>
        <w:rPr>
          <w:rFonts w:ascii="宋体" w:hAnsi="宋体" w:cs="宋体" w:eastAsia="宋体" w:hint="default"/>
          <w:spacing w:val="-48"/>
        </w:rPr>
        <w:t> </w:t>
      </w:r>
      <w:r>
        <w:rPr/>
        <w:t>元为注册资本（实收资本），</w:t>
      </w:r>
      <w:r>
        <w:rPr>
          <w:rFonts w:ascii="宋体" w:hAnsi="宋体" w:cs="宋体" w:eastAsia="宋体" w:hint="default"/>
        </w:rPr>
        <w:t>20,833,333.00</w:t>
      </w:r>
      <w:r>
        <w:rPr>
          <w:rFonts w:ascii="宋体" w:hAnsi="宋体" w:cs="宋体" w:eastAsia="宋体" w:hint="default"/>
          <w:spacing w:val="-47"/>
        </w:rPr>
        <w:t> </w:t>
      </w:r>
      <w:r>
        <w:rPr/>
        <w:t>元计入资本公积。增资后该公</w:t>
      </w:r>
      <w:r>
        <w:rPr>
          <w:w w:val="100"/>
        </w:rPr>
        <w:t> </w:t>
      </w:r>
      <w:r>
        <w:rPr/>
        <w:t>司注册资本变更为</w:t>
      </w:r>
      <w:r>
        <w:rPr>
          <w:spacing w:val="-52"/>
        </w:rPr>
        <w:t> </w:t>
      </w:r>
      <w:r>
        <w:rPr>
          <w:rFonts w:ascii="宋体" w:hAnsi="宋体" w:cs="宋体" w:eastAsia="宋体" w:hint="default"/>
        </w:rPr>
        <w:t>5,000</w:t>
      </w:r>
      <w:r>
        <w:rPr>
          <w:rFonts w:ascii="宋体" w:hAnsi="宋体" w:cs="宋体" w:eastAsia="宋体" w:hint="default"/>
          <w:spacing w:val="-51"/>
        </w:rPr>
        <w:t> </w:t>
      </w:r>
      <w:r>
        <w:rPr/>
        <w:t>万元，本公司持有无锡锡泵的股权由</w:t>
      </w:r>
      <w:r>
        <w:rPr>
          <w:spacing w:val="-49"/>
        </w:rPr>
        <w:t> </w:t>
      </w:r>
      <w:r>
        <w:rPr>
          <w:rFonts w:ascii="宋体" w:hAnsi="宋体" w:cs="宋体" w:eastAsia="宋体" w:hint="default"/>
        </w:rPr>
        <w:t>58%</w:t>
      </w:r>
      <w:r>
        <w:rPr/>
        <w:t>增加至</w:t>
      </w:r>
      <w:r>
        <w:rPr>
          <w:spacing w:val="-51"/>
        </w:rPr>
        <w:t> </w:t>
      </w:r>
      <w:r>
        <w:rPr>
          <w:rFonts w:ascii="宋体" w:hAnsi="宋体" w:cs="宋体" w:eastAsia="宋体" w:hint="default"/>
        </w:rPr>
        <w:t>72%</w:t>
      </w:r>
      <w:r>
        <w:rPr/>
        <w:t>。此次增资事</w:t>
      </w:r>
      <w:r>
        <w:rPr>
          <w:w w:val="100"/>
        </w:rPr>
        <w:t> </w:t>
      </w:r>
      <w:r>
        <w:rPr>
          <w:spacing w:val="-2"/>
        </w:rPr>
        <w:t>项业经无锡太湖会计师事务所有限公司审验，并由其出具《验资报告》（锡太会验（</w:t>
      </w:r>
      <w:r>
        <w:rPr>
          <w:rFonts w:ascii="宋体" w:hAnsi="宋体" w:cs="宋体" w:eastAsia="宋体" w:hint="default"/>
          <w:spacing w:val="-2"/>
        </w:rPr>
        <w:t>2012</w:t>
      </w:r>
      <w:r>
        <w:rPr>
          <w:spacing w:val="-2"/>
        </w:rPr>
        <w:t>）</w:t>
      </w:r>
      <w:r>
        <w:rPr>
          <w:spacing w:val="-27"/>
        </w:rPr>
        <w:t> </w:t>
      </w:r>
      <w:r>
        <w:rPr/>
        <w:t>第</w:t>
      </w:r>
      <w:r>
        <w:rPr>
          <w:spacing w:val="-53"/>
        </w:rPr>
        <w:t> </w:t>
      </w:r>
      <w:r>
        <w:rPr>
          <w:rFonts w:ascii="宋体" w:hAnsi="宋体" w:cs="宋体" w:eastAsia="宋体" w:hint="default"/>
        </w:rPr>
        <w:t>204</w:t>
      </w:r>
      <w:r>
        <w:rPr>
          <w:rFonts w:ascii="宋体" w:hAnsi="宋体" w:cs="宋体" w:eastAsia="宋体" w:hint="default"/>
          <w:spacing w:val="-55"/>
        </w:rPr>
        <w:t> </w:t>
      </w:r>
      <w:r>
        <w:rPr/>
        <w:t>号）。无锡锡泵已于</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日办妥工商变更登记手续。</w:t>
      </w:r>
    </w:p>
    <w:p>
      <w:pPr>
        <w:pStyle w:val="BodyText"/>
        <w:spacing w:line="240" w:lineRule="auto" w:before="34"/>
        <w:ind w:left="558" w:right="0"/>
        <w:jc w:val="left"/>
      </w:pPr>
      <w:r>
        <w:rPr>
          <w:rFonts w:ascii="宋体" w:hAnsi="宋体" w:cs="宋体" w:eastAsia="宋体" w:hint="default"/>
        </w:rPr>
        <w:t>3.</w:t>
      </w:r>
      <w:r>
        <w:rPr>
          <w:rFonts w:ascii="宋体" w:hAnsi="宋体" w:cs="宋体" w:eastAsia="宋体" w:hint="default"/>
          <w:spacing w:val="-3"/>
        </w:rPr>
        <w:t> </w:t>
      </w:r>
      <w:r>
        <w:rPr/>
        <w:t>报告期不再纳入合并财务报表范围的子公司</w:t>
      </w:r>
    </w:p>
    <w:p>
      <w:pPr>
        <w:pStyle w:val="BodyText"/>
        <w:spacing w:line="240" w:lineRule="auto" w:before="145"/>
        <w:ind w:left="558" w:right="0"/>
        <w:jc w:val="left"/>
      </w:pPr>
      <w:r>
        <w:rPr>
          <w:w w:val="100"/>
        </w:rPr>
        <w:t>根据</w:t>
      </w:r>
      <w:r>
        <w:rPr>
          <w:spacing w:val="-3"/>
          <w:w w:val="100"/>
        </w:rPr>
        <w:t>无</w:t>
      </w:r>
      <w:r>
        <w:rPr>
          <w:w w:val="100"/>
        </w:rPr>
        <w:t>锡</w:t>
      </w:r>
      <w:r>
        <w:rPr>
          <w:spacing w:val="-3"/>
          <w:w w:val="100"/>
        </w:rPr>
        <w:t>锡</w:t>
      </w:r>
      <w:r>
        <w:rPr>
          <w:w w:val="100"/>
        </w:rPr>
        <w:t>泵</w:t>
      </w:r>
      <w:r>
        <w:rPr>
          <w:spacing w:val="-53"/>
        </w:rPr>
        <w:t> </w:t>
      </w:r>
      <w:r>
        <w:rPr>
          <w:rFonts w:ascii="宋体" w:hAnsi="宋体" w:cs="宋体" w:eastAsia="宋体" w:hint="default"/>
          <w:spacing w:val="-3"/>
          <w:w w:val="100"/>
        </w:rPr>
        <w:t>2</w:t>
      </w:r>
      <w:r>
        <w:rPr>
          <w:rFonts w:ascii="宋体" w:hAnsi="宋体" w:cs="宋体" w:eastAsia="宋体" w:hint="default"/>
          <w:w w:val="100"/>
        </w:rPr>
        <w:t>012</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4</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20</w:t>
      </w:r>
      <w:r>
        <w:rPr>
          <w:rFonts w:ascii="宋体" w:hAnsi="宋体" w:cs="宋体" w:eastAsia="宋体" w:hint="default"/>
          <w:spacing w:val="-55"/>
        </w:rPr>
        <w:t> </w:t>
      </w:r>
      <w:r>
        <w:rPr>
          <w:w w:val="100"/>
        </w:rPr>
        <w:t>日</w:t>
      </w:r>
      <w:r>
        <w:rPr>
          <w:spacing w:val="-3"/>
          <w:w w:val="100"/>
        </w:rPr>
        <w:t>召</w:t>
      </w:r>
      <w:r>
        <w:rPr>
          <w:w w:val="100"/>
        </w:rPr>
        <w:t>开</w:t>
      </w:r>
      <w:r>
        <w:rPr>
          <w:spacing w:val="-3"/>
          <w:w w:val="100"/>
        </w:rPr>
        <w:t>的</w:t>
      </w:r>
      <w:r>
        <w:rPr>
          <w:w w:val="100"/>
        </w:rPr>
        <w:t>董</w:t>
      </w:r>
      <w:r>
        <w:rPr>
          <w:spacing w:val="-3"/>
          <w:w w:val="100"/>
        </w:rPr>
        <w:t>事</w:t>
      </w:r>
      <w:r>
        <w:rPr>
          <w:w w:val="100"/>
        </w:rPr>
        <w:t>会</w:t>
      </w:r>
      <w:r>
        <w:rPr>
          <w:spacing w:val="-3"/>
          <w:w w:val="100"/>
        </w:rPr>
        <w:t>会议</w:t>
      </w:r>
      <w:r>
        <w:rPr>
          <w:w w:val="100"/>
        </w:rPr>
        <w:t>决议</w:t>
      </w:r>
      <w:r>
        <w:rPr>
          <w:spacing w:val="-92"/>
          <w:w w:val="100"/>
        </w:rPr>
        <w:t>，</w:t>
      </w:r>
      <w:r>
        <w:rPr>
          <w:w w:val="100"/>
        </w:rPr>
        <w:t>无</w:t>
      </w:r>
      <w:r>
        <w:rPr>
          <w:spacing w:val="-3"/>
          <w:w w:val="100"/>
        </w:rPr>
        <w:t>锡</w:t>
      </w:r>
      <w:r>
        <w:rPr>
          <w:w w:val="100"/>
        </w:rPr>
        <w:t>锡</w:t>
      </w:r>
      <w:r>
        <w:rPr>
          <w:spacing w:val="-3"/>
          <w:w w:val="100"/>
        </w:rPr>
        <w:t>泵</w:t>
      </w:r>
      <w:r>
        <w:rPr>
          <w:w w:val="100"/>
        </w:rPr>
        <w:t>对</w:t>
      </w:r>
      <w:r>
        <w:rPr>
          <w:spacing w:val="-3"/>
          <w:w w:val="100"/>
        </w:rPr>
        <w:t>无</w:t>
      </w:r>
      <w:r>
        <w:rPr>
          <w:w w:val="100"/>
        </w:rPr>
        <w:t>锡</w:t>
      </w:r>
      <w:r>
        <w:rPr>
          <w:spacing w:val="-3"/>
          <w:w w:val="100"/>
        </w:rPr>
        <w:t>格鲁</w:t>
      </w:r>
      <w:r>
        <w:rPr>
          <w:w w:val="100"/>
        </w:rPr>
        <w:t>波长</w:t>
      </w:r>
      <w:r>
        <w:rPr>
          <w:spacing w:val="-3"/>
          <w:w w:val="100"/>
        </w:rPr>
        <w:t>河</w:t>
      </w:r>
      <w:r>
        <w:rPr>
          <w:w w:val="100"/>
        </w:rPr>
        <w:t>泵</w:t>
      </w:r>
    </w:p>
    <w:p>
      <w:pPr>
        <w:pStyle w:val="BodyText"/>
        <w:spacing w:line="240" w:lineRule="auto" w:before="145"/>
        <w:ind w:right="0"/>
        <w:jc w:val="left"/>
      </w:pPr>
      <w:r>
        <w:rPr/>
        <w:t>业有限公司整体吸收合并。无锡锡泵于</w:t>
      </w:r>
      <w:r>
        <w:rPr>
          <w:spacing w:val="-51"/>
        </w:rPr>
        <w:t> </w:t>
      </w:r>
      <w:r>
        <w:rPr>
          <w:rFonts w:ascii="宋体" w:hAnsi="宋体" w:cs="宋体" w:eastAsia="宋体" w:hint="default"/>
        </w:rPr>
        <w:t>2012</w:t>
      </w:r>
      <w:r>
        <w:rPr>
          <w:rFonts w:ascii="宋体" w:hAnsi="宋体" w:cs="宋体" w:eastAsia="宋体" w:hint="default"/>
          <w:spacing w:val="-51"/>
        </w:rPr>
        <w:t> </w:t>
      </w:r>
      <w:r>
        <w:rPr/>
        <w:t>年</w:t>
      </w:r>
      <w:r>
        <w:rPr>
          <w:spacing w:val="-51"/>
        </w:rPr>
        <w:t> </w:t>
      </w:r>
      <w:r>
        <w:rPr>
          <w:rFonts w:ascii="宋体" w:hAnsi="宋体" w:cs="宋体" w:eastAsia="宋体" w:hint="default"/>
        </w:rPr>
        <w:t>8</w:t>
      </w:r>
      <w:r>
        <w:rPr>
          <w:rFonts w:ascii="宋体" w:hAnsi="宋体" w:cs="宋体" w:eastAsia="宋体" w:hint="default"/>
          <w:spacing w:val="-53"/>
        </w:rPr>
        <w:t> </w:t>
      </w:r>
      <w:r>
        <w:rPr/>
        <w:t>月</w:t>
      </w:r>
      <w:r>
        <w:rPr>
          <w:spacing w:val="-51"/>
        </w:rPr>
        <w:t> </w:t>
      </w:r>
      <w:r>
        <w:rPr>
          <w:rFonts w:ascii="宋体" w:hAnsi="宋体" w:cs="宋体" w:eastAsia="宋体" w:hint="default"/>
        </w:rPr>
        <w:t>9</w:t>
      </w:r>
      <w:r>
        <w:rPr>
          <w:rFonts w:ascii="宋体" w:hAnsi="宋体" w:cs="宋体" w:eastAsia="宋体" w:hint="default"/>
          <w:spacing w:val="-51"/>
        </w:rPr>
        <w:t> </w:t>
      </w:r>
      <w:r>
        <w:rPr/>
        <w:t>日完成吸收合并，无锡格鲁波长河泵</w:t>
      </w:r>
    </w:p>
    <w:p>
      <w:pPr>
        <w:pStyle w:val="BodyText"/>
        <w:spacing w:line="367" w:lineRule="auto" w:before="145"/>
        <w:ind w:right="1787"/>
        <w:jc w:val="left"/>
      </w:pPr>
      <w:r>
        <w:rPr/>
        <w:t>业有限公司独立法人资格随后注销，故自</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0"/>
        </w:rPr>
        <w:t> </w:t>
      </w:r>
      <w:r>
        <w:rPr>
          <w:rFonts w:ascii="宋体" w:hAnsi="宋体" w:cs="宋体" w:eastAsia="宋体" w:hint="default"/>
        </w:rPr>
        <w:t>8</w:t>
      </w:r>
      <w:r>
        <w:rPr>
          <w:rFonts w:ascii="宋体" w:hAnsi="宋体" w:cs="宋体" w:eastAsia="宋体" w:hint="default"/>
          <w:spacing w:val="-53"/>
        </w:rPr>
        <w:t> </w:t>
      </w:r>
      <w:r>
        <w:rPr/>
        <w:t>月</w:t>
      </w:r>
      <w:r>
        <w:rPr>
          <w:spacing w:val="-50"/>
        </w:rPr>
        <w:t> </w:t>
      </w:r>
      <w:r>
        <w:rPr>
          <w:rFonts w:ascii="宋体" w:hAnsi="宋体" w:cs="宋体" w:eastAsia="宋体" w:hint="default"/>
        </w:rPr>
        <w:t>1</w:t>
      </w:r>
      <w:r>
        <w:rPr>
          <w:rFonts w:ascii="宋体" w:hAnsi="宋体" w:cs="宋体" w:eastAsia="宋体" w:hint="default"/>
          <w:spacing w:val="-50"/>
        </w:rPr>
        <w:t> </w:t>
      </w:r>
      <w:r>
        <w:rPr/>
        <w:t>日起不再将其独立纳入合并财务报</w:t>
      </w:r>
      <w:r>
        <w:rPr>
          <w:w w:val="100"/>
        </w:rPr>
        <w:t> </w:t>
      </w:r>
      <w:r>
        <w:rPr/>
        <w:t>表范围。</w:t>
      </w:r>
    </w:p>
    <w:p>
      <w:pPr>
        <w:pStyle w:val="BodyText"/>
        <w:spacing w:line="240" w:lineRule="auto" w:before="34"/>
        <w:ind w:left="558"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5"/>
        </w:rPr>
        <w:t> </w:t>
      </w:r>
      <w:r>
        <w:rPr/>
        <w:t>本期新纳入合并范围的主体和本期不再纳入合并范围的主体的相关财务数据</w:t>
      </w:r>
    </w:p>
    <w:p>
      <w:pPr>
        <w:pStyle w:val="BodyText"/>
        <w:spacing w:line="240" w:lineRule="auto" w:before="145"/>
        <w:ind w:left="557" w:right="0"/>
        <w:jc w:val="left"/>
      </w:pPr>
      <w:r>
        <w:rPr>
          <w:rFonts w:ascii="宋体" w:hAnsi="宋体" w:cs="宋体" w:eastAsia="宋体" w:hint="default"/>
        </w:rPr>
        <w:t>1.</w:t>
      </w:r>
      <w:r>
        <w:rPr>
          <w:rFonts w:ascii="宋体" w:hAnsi="宋体" w:cs="宋体" w:eastAsia="宋体" w:hint="default"/>
          <w:spacing w:val="-2"/>
        </w:rPr>
        <w:t> </w:t>
      </w:r>
      <w:r>
        <w:rPr/>
        <w:t>本期新纳入合并范围的子公司</w:t>
      </w:r>
    </w:p>
    <w:p>
      <w:pPr>
        <w:spacing w:after="0" w:line="240" w:lineRule="auto"/>
        <w:jc w:val="left"/>
        <w:sectPr>
          <w:footerReference w:type="default" r:id="rId39"/>
          <w:pgSz w:w="11910" w:h="16840"/>
          <w:pgMar w:footer="1270" w:header="877" w:top="1100" w:bottom="1460" w:left="1660" w:right="0"/>
          <w:pgNumType w:start="91"/>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4700"/>
        <w:gridCol w:w="2633"/>
        <w:gridCol w:w="2633"/>
      </w:tblGrid>
      <w:tr>
        <w:trPr>
          <w:trHeight w:val="512"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tabs>
                <w:tab w:pos="936" w:val="left" w:leader="none"/>
              </w:tabs>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名</w:t>
              <w:tab/>
              <w:t>称</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861"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合并日至期末净利润</w:t>
            </w:r>
          </w:p>
        </w:tc>
      </w:tr>
      <w:tr>
        <w:trPr>
          <w:trHeight w:val="509"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GAMA European Garden Machinery Co.</w:t>
            </w:r>
            <w:r>
              <w:rPr>
                <w:rFonts w:ascii="宋体"/>
                <w:spacing w:val="-16"/>
                <w:sz w:val="18"/>
              </w:rPr>
              <w:t> </w:t>
            </w:r>
            <w:r>
              <w:rPr>
                <w:rFonts w:ascii="宋体"/>
                <w:sz w:val="18"/>
              </w:rPr>
              <w:t>Ltd.</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825,146.90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-222,869.77</w:t>
            </w:r>
          </w:p>
        </w:tc>
      </w:tr>
      <w:tr>
        <w:trPr>
          <w:trHeight w:val="511"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上海利泵流体科技发展有限公司</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7,230,027.92</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-1,269,972.08</w:t>
            </w:r>
          </w:p>
        </w:tc>
      </w:tr>
      <w:tr>
        <w:trPr>
          <w:trHeight w:val="509"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利欧</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工业泵技术中心有限公司</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7,264,088.04</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-2,915,911.96</w:t>
            </w:r>
          </w:p>
        </w:tc>
      </w:tr>
      <w:tr>
        <w:trPr>
          <w:trHeight w:val="511"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-36,028.68</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-1,036,028.68</w:t>
            </w:r>
          </w:p>
        </w:tc>
      </w:tr>
      <w:tr>
        <w:trPr>
          <w:trHeight w:val="509"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利普诺持之水泵系统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4,725,959.12</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-1,274,040.88</w:t>
            </w:r>
          </w:p>
        </w:tc>
      </w:tr>
      <w:tr>
        <w:trPr>
          <w:trHeight w:val="511"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47,777,011.00</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4,513,942.11</w:t>
            </w:r>
          </w:p>
        </w:tc>
      </w:tr>
      <w:tr>
        <w:trPr>
          <w:trHeight w:val="509"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28,618,268.72</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-37,892,097.36</w:t>
            </w:r>
          </w:p>
        </w:tc>
      </w:tr>
      <w:tr>
        <w:trPr>
          <w:trHeight w:val="511"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无锡市锡泵设备安装成套有限公司</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7,541,243,79</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-1,458,889.99</w:t>
            </w:r>
          </w:p>
        </w:tc>
      </w:tr>
      <w:tr>
        <w:trPr>
          <w:trHeight w:val="509"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南京融诚流体工程机械有限公司</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2,775,169.96</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3,055,230.74</w:t>
            </w:r>
          </w:p>
        </w:tc>
      </w:tr>
    </w:tbl>
    <w:p>
      <w:pPr>
        <w:spacing w:line="240" w:lineRule="auto" w:before="13"/>
        <w:rPr>
          <w:rFonts w:ascii="宋体" w:hAnsi="宋体" w:cs="宋体" w:eastAsia="宋体" w:hint="default"/>
          <w:sz w:val="5"/>
          <w:szCs w:val="5"/>
        </w:rPr>
      </w:pPr>
    </w:p>
    <w:p>
      <w:pPr>
        <w:pStyle w:val="BodyText"/>
        <w:spacing w:line="240" w:lineRule="auto"/>
        <w:ind w:left="1338" w:right="1614"/>
        <w:jc w:val="left"/>
      </w:pPr>
      <w:r>
        <w:rPr>
          <w:rFonts w:ascii="宋体" w:hAnsi="宋体" w:cs="宋体" w:eastAsia="宋体" w:hint="default"/>
        </w:rPr>
        <w:t>2.</w:t>
      </w:r>
      <w:r>
        <w:rPr>
          <w:rFonts w:ascii="宋体" w:hAnsi="宋体" w:cs="宋体" w:eastAsia="宋体" w:hint="default"/>
          <w:spacing w:val="-3"/>
        </w:rPr>
        <w:t> </w:t>
      </w:r>
      <w:r>
        <w:rPr/>
        <w:t>本期不再纳入合并范围的子公司</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700"/>
        <w:gridCol w:w="2633"/>
        <w:gridCol w:w="2633"/>
      </w:tblGrid>
      <w:tr>
        <w:trPr>
          <w:trHeight w:val="511"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936" w:val="left" w:leader="none"/>
              </w:tabs>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名</w:t>
              <w:tab/>
              <w:t>称</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7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期初至处置日净利润</w:t>
            </w:r>
          </w:p>
        </w:tc>
      </w:tr>
      <w:tr>
        <w:trPr>
          <w:trHeight w:val="509"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无锡格鲁波长河泵业有限公司</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40" w:right="0"/>
              <w:jc w:val="left"/>
              <w:rPr>
                <w:rFonts w:ascii="宋体" w:hAnsi="宋体" w:cs="宋体" w:eastAsia="宋体" w:hint="default"/>
                <w:sz w:val="18"/>
                <w:szCs w:val="18"/>
              </w:rPr>
            </w:pPr>
            <w:r>
              <w:rPr>
                <w:rFonts w:ascii="宋体"/>
                <w:sz w:val="18"/>
              </w:rPr>
              <w:t>8,017,826.47</w:t>
            </w:r>
          </w:p>
        </w:tc>
        <w:tc>
          <w:tcPr>
            <w:tcW w:w="26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29" w:right="0"/>
              <w:jc w:val="left"/>
              <w:rPr>
                <w:rFonts w:ascii="宋体" w:hAnsi="宋体" w:cs="宋体" w:eastAsia="宋体" w:hint="default"/>
                <w:sz w:val="18"/>
                <w:szCs w:val="18"/>
              </w:rPr>
            </w:pPr>
            <w:r>
              <w:rPr>
                <w:rFonts w:ascii="宋体"/>
                <w:sz w:val="18"/>
              </w:rPr>
              <w:t>-222,869.77</w:t>
            </w:r>
          </w:p>
        </w:tc>
      </w:tr>
    </w:tbl>
    <w:p>
      <w:pPr>
        <w:spacing w:line="240" w:lineRule="auto" w:before="13"/>
        <w:rPr>
          <w:rFonts w:ascii="宋体" w:hAnsi="宋体" w:cs="宋体" w:eastAsia="宋体" w:hint="default"/>
          <w:sz w:val="5"/>
          <w:szCs w:val="5"/>
        </w:rPr>
      </w:pPr>
    </w:p>
    <w:p>
      <w:pPr>
        <w:pStyle w:val="BodyText"/>
        <w:spacing w:line="240" w:lineRule="auto"/>
        <w:ind w:left="1338" w:right="1614"/>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
        </w:rPr>
        <w:t> </w:t>
      </w:r>
      <w:r>
        <w:rPr/>
        <w:t>本期发生的非同一控制下企业合并</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695"/>
        <w:gridCol w:w="2636"/>
        <w:gridCol w:w="2636"/>
      </w:tblGrid>
      <w:tr>
        <w:trPr>
          <w:trHeight w:val="512"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26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70" w:right="0"/>
              <w:jc w:val="left"/>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557"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16,036,931.11</w:t>
            </w:r>
          </w:p>
        </w:tc>
        <w:tc>
          <w:tcPr>
            <w:tcW w:w="2636"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100" w:right="189"/>
              <w:jc w:val="left"/>
              <w:rPr>
                <w:rFonts w:ascii="宋体" w:hAnsi="宋体" w:cs="宋体" w:eastAsia="宋体" w:hint="default"/>
                <w:sz w:val="18"/>
                <w:szCs w:val="18"/>
              </w:rPr>
            </w:pPr>
            <w:r>
              <w:rPr>
                <w:rFonts w:ascii="宋体" w:hAnsi="宋体" w:cs="宋体" w:eastAsia="宋体" w:hint="default"/>
                <w:sz w:val="18"/>
                <w:szCs w:val="18"/>
              </w:rPr>
              <w:t>根据合并成本与购买日净资产 公允价值的差额</w:t>
            </w:r>
          </w:p>
        </w:tc>
      </w:tr>
      <w:tr>
        <w:trPr>
          <w:trHeight w:val="557" w:hRule="exact"/>
        </w:trPr>
        <w:tc>
          <w:tcPr>
            <w:tcW w:w="46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12,148,268.70</w:t>
            </w:r>
          </w:p>
        </w:tc>
        <w:tc>
          <w:tcPr>
            <w:tcW w:w="2636"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100" w:right="189"/>
              <w:jc w:val="left"/>
              <w:rPr>
                <w:rFonts w:ascii="宋体" w:hAnsi="宋体" w:cs="宋体" w:eastAsia="宋体" w:hint="default"/>
                <w:sz w:val="18"/>
                <w:szCs w:val="18"/>
              </w:rPr>
            </w:pPr>
            <w:r>
              <w:rPr>
                <w:rFonts w:ascii="宋体" w:hAnsi="宋体" w:cs="宋体" w:eastAsia="宋体" w:hint="default"/>
                <w:sz w:val="18"/>
                <w:szCs w:val="18"/>
              </w:rPr>
              <w:t>根据合并成本与购买日净资产 公允价值的差额</w:t>
            </w:r>
          </w:p>
        </w:tc>
      </w:tr>
    </w:tbl>
    <w:p>
      <w:pPr>
        <w:spacing w:line="240" w:lineRule="auto" w:before="13"/>
        <w:rPr>
          <w:rFonts w:ascii="宋体" w:hAnsi="宋体" w:cs="宋体" w:eastAsia="宋体" w:hint="default"/>
          <w:sz w:val="5"/>
          <w:szCs w:val="5"/>
        </w:rPr>
      </w:pPr>
    </w:p>
    <w:p>
      <w:pPr>
        <w:pStyle w:val="BodyText"/>
        <w:spacing w:line="240" w:lineRule="auto"/>
        <w:ind w:left="1338" w:right="1614"/>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1"/>
        </w:rPr>
        <w:t> </w:t>
      </w:r>
      <w:r>
        <w:rPr/>
        <w:t>本期发生的吸收合并</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860"/>
        <w:gridCol w:w="1337"/>
        <w:gridCol w:w="1815"/>
        <w:gridCol w:w="1193"/>
        <w:gridCol w:w="1762"/>
      </w:tblGrid>
      <w:tr>
        <w:trPr>
          <w:trHeight w:val="511" w:hRule="exact"/>
        </w:trPr>
        <w:tc>
          <w:tcPr>
            <w:tcW w:w="3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类  型</w:t>
            </w:r>
          </w:p>
        </w:tc>
        <w:tc>
          <w:tcPr>
            <w:tcW w:w="3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40"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5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509" w:hRule="exact"/>
        </w:trPr>
        <w:tc>
          <w:tcPr>
            <w:tcW w:w="3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7" w:hRule="exact"/>
        </w:trPr>
        <w:tc>
          <w:tcPr>
            <w:tcW w:w="3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无锡格鲁波长河泵业有限公司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482" w:right="31" w:hanging="449"/>
              <w:jc w:val="left"/>
              <w:rPr>
                <w:rFonts w:ascii="宋体" w:hAnsi="宋体" w:cs="宋体" w:eastAsia="宋体" w:hint="default"/>
                <w:sz w:val="18"/>
                <w:szCs w:val="18"/>
              </w:rPr>
            </w:pPr>
            <w:r>
              <w:rPr>
                <w:rFonts w:ascii="宋体" w:hAnsi="宋体" w:cs="宋体" w:eastAsia="宋体" w:hint="default"/>
                <w:sz w:val="18"/>
                <w:szCs w:val="18"/>
              </w:rPr>
              <w:t>固定资产及无形 资产</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17,207,798.02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sz w:val="18"/>
              </w:rPr>
              <w:t>9,176,095.71</w:t>
            </w:r>
          </w:p>
        </w:tc>
      </w:tr>
    </w:tbl>
    <w:p>
      <w:pPr>
        <w:spacing w:line="240" w:lineRule="auto" w:before="7"/>
        <w:rPr>
          <w:rFonts w:ascii="宋体" w:hAnsi="宋体" w:cs="宋体" w:eastAsia="宋体" w:hint="default"/>
          <w:sz w:val="11"/>
          <w:szCs w:val="11"/>
        </w:rPr>
      </w:pPr>
    </w:p>
    <w:p>
      <w:pPr>
        <w:spacing w:before="44"/>
        <w:ind w:left="1280" w:right="16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：原系无锡锡泵之全资子公司。</w:t>
      </w:r>
    </w:p>
    <w:p>
      <w:pPr>
        <w:spacing w:line="240" w:lineRule="auto" w:before="3"/>
        <w:rPr>
          <w:rFonts w:ascii="宋体" w:hAnsi="宋体" w:cs="宋体" w:eastAsia="宋体" w:hint="default"/>
          <w:sz w:val="17"/>
          <w:szCs w:val="17"/>
        </w:rPr>
      </w:pPr>
    </w:p>
    <w:p>
      <w:pPr>
        <w:spacing w:before="0"/>
        <w:ind w:left="1278" w:right="16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 </w:t>
      </w:r>
      <w:r>
        <w:rPr>
          <w:rFonts w:ascii="宋体" w:hAnsi="宋体" w:cs="宋体" w:eastAsia="宋体" w:hint="default"/>
          <w:sz w:val="18"/>
          <w:szCs w:val="18"/>
        </w:rPr>
        <w:t>境外经营实体主要报表项目的折算汇率</w:t>
      </w:r>
    </w:p>
    <w:p>
      <w:pPr>
        <w:spacing w:line="240" w:lineRule="auto" w:before="13"/>
        <w:rPr>
          <w:rFonts w:ascii="宋体" w:hAnsi="宋体" w:cs="宋体" w:eastAsia="宋体" w:hint="default"/>
          <w:sz w:val="13"/>
          <w:szCs w:val="13"/>
        </w:rPr>
      </w:pPr>
    </w:p>
    <w:p>
      <w:pPr>
        <w:pStyle w:val="BodyText"/>
        <w:spacing w:line="364" w:lineRule="auto" w:before="0"/>
        <w:ind w:left="918" w:right="1782" w:firstLine="419"/>
        <w:jc w:val="left"/>
      </w:pPr>
      <w:r>
        <w:rPr>
          <w:rFonts w:ascii="宋体" w:hAnsi="宋体" w:cs="宋体" w:eastAsia="宋体" w:hint="default"/>
        </w:rPr>
        <w:t>1.</w:t>
      </w:r>
      <w:r>
        <w:rPr>
          <w:rFonts w:ascii="宋体" w:hAnsi="宋体" w:cs="宋体" w:eastAsia="宋体" w:hint="default"/>
          <w:spacing w:val="12"/>
        </w:rPr>
        <w:t> </w:t>
      </w:r>
      <w:r>
        <w:rPr/>
        <w:t>资产负债表中的资产和负债项目，采用资产负债表日的即期汇率折算，所有者权益</w:t>
      </w:r>
      <w:r>
        <w:rPr>
          <w:w w:val="100"/>
        </w:rPr>
        <w:t> </w:t>
      </w:r>
      <w:r>
        <w:rPr/>
        <w:t>项目除“未分配利润”项目外，其他项目采用发生时的即期汇率折算。</w:t>
      </w:r>
    </w:p>
    <w:p>
      <w:pPr>
        <w:pStyle w:val="BodyText"/>
        <w:spacing w:line="240" w:lineRule="auto" w:before="76"/>
        <w:ind w:left="1337" w:right="1614"/>
        <w:jc w:val="left"/>
      </w:pPr>
      <w:r>
        <w:rPr>
          <w:rFonts w:ascii="宋体" w:hAnsi="宋体" w:cs="宋体" w:eastAsia="宋体" w:hint="default"/>
        </w:rPr>
        <w:t>2.</w:t>
      </w:r>
      <w:r>
        <w:rPr>
          <w:rFonts w:ascii="宋体" w:hAnsi="宋体" w:cs="宋体" w:eastAsia="宋体" w:hint="default"/>
          <w:spacing w:val="-5"/>
        </w:rPr>
        <w:t> </w:t>
      </w:r>
      <w:r>
        <w:rPr/>
        <w:t>利润表中的收入和费用项目，采用交易发生日的即期汇率折算。</w:t>
      </w:r>
    </w:p>
    <w:p>
      <w:pPr>
        <w:spacing w:line="240" w:lineRule="auto" w:before="5"/>
        <w:rPr>
          <w:rFonts w:ascii="宋体" w:hAnsi="宋体" w:cs="宋体" w:eastAsia="宋体" w:hint="default"/>
          <w:sz w:val="14"/>
          <w:szCs w:val="14"/>
        </w:rPr>
      </w:pPr>
    </w:p>
    <w:p>
      <w:pPr>
        <w:pStyle w:val="BodyText"/>
        <w:spacing w:line="367" w:lineRule="auto" w:before="0"/>
        <w:ind w:left="918" w:right="1782" w:firstLine="419"/>
        <w:jc w:val="left"/>
      </w:pPr>
      <w:r>
        <w:rPr>
          <w:rFonts w:ascii="宋体" w:hAnsi="宋体" w:cs="宋体" w:eastAsia="宋体" w:hint="default"/>
        </w:rPr>
        <w:t>3.</w:t>
      </w:r>
      <w:r>
        <w:rPr>
          <w:rFonts w:ascii="宋体" w:hAnsi="宋体" w:cs="宋体" w:eastAsia="宋体" w:hint="default"/>
          <w:spacing w:val="12"/>
        </w:rPr>
        <w:t> </w:t>
      </w:r>
      <w:r>
        <w:rPr/>
        <w:t>按照上述折算产生的外币财务报表折算差额，在资产负债表中所有者权益项目下单</w:t>
      </w:r>
      <w:r>
        <w:rPr>
          <w:w w:val="100"/>
        </w:rPr>
        <w:t> </w:t>
      </w:r>
      <w:r>
        <w:rPr/>
        <w:t>独列示。</w:t>
      </w:r>
    </w:p>
    <w:p>
      <w:pPr>
        <w:spacing w:after="0" w:line="367" w:lineRule="auto"/>
        <w:jc w:val="left"/>
        <w:sectPr>
          <w:pgSz w:w="11910" w:h="16840"/>
          <w:pgMar w:header="877" w:footer="1270" w:top="1100" w:bottom="1540" w:left="880" w:right="0"/>
        </w:sectPr>
      </w:pPr>
    </w:p>
    <w:p>
      <w:pPr>
        <w:spacing w:line="240" w:lineRule="auto" w:before="0"/>
        <w:rPr>
          <w:rFonts w:ascii="宋体" w:hAnsi="宋体" w:cs="宋体" w:eastAsia="宋体" w:hint="default"/>
          <w:sz w:val="20"/>
          <w:szCs w:val="20"/>
        </w:rPr>
      </w:pPr>
    </w:p>
    <w:p>
      <w:pPr>
        <w:spacing w:line="400" w:lineRule="auto" w:before="175"/>
        <w:ind w:left="1098" w:right="6835" w:firstLine="103"/>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货币资金</w:t>
      </w:r>
    </w:p>
    <w:p>
      <w:pPr>
        <w:pStyle w:val="BodyText"/>
        <w:spacing w:line="240" w:lineRule="auto" w:before="4"/>
        <w:ind w:left="1098" w:right="1570"/>
        <w:jc w:val="left"/>
      </w:pPr>
      <w:r>
        <w:rPr>
          <w:rFonts w:ascii="宋体" w:hAnsi="宋体" w:cs="宋体" w:eastAsia="宋体" w:hint="default"/>
        </w:rPr>
        <w:t>(1) </w:t>
      </w:r>
      <w:r>
        <w:rPr/>
        <w:t>明细情况</w:t>
      </w:r>
    </w:p>
    <w:p>
      <w:pPr>
        <w:spacing w:line="240" w:lineRule="auto" w:before="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674"/>
        <w:gridCol w:w="1438"/>
        <w:gridCol w:w="1015"/>
        <w:gridCol w:w="1536"/>
        <w:gridCol w:w="1423"/>
        <w:gridCol w:w="1016"/>
        <w:gridCol w:w="1466"/>
      </w:tblGrid>
      <w:tr>
        <w:trPr>
          <w:trHeight w:val="434" w:hRule="exact"/>
        </w:trPr>
        <w:tc>
          <w:tcPr>
            <w:tcW w:w="16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9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9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0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1674" w:type="dxa"/>
            <w:vMerge/>
            <w:tcBorders>
              <w:left w:val="nil" w:sz="6" w:space="0" w:color="auto"/>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0"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28"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0"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52"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28"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94"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430" w:hRule="exact"/>
        </w:trPr>
        <w:tc>
          <w:tcPr>
            <w:tcW w:w="9569"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157"/>
              <w:ind w:left="114" w:right="0"/>
              <w:jc w:val="left"/>
              <w:rPr>
                <w:rFonts w:ascii="宋体" w:hAnsi="宋体" w:cs="宋体" w:eastAsia="宋体" w:hint="default"/>
                <w:sz w:val="18"/>
                <w:szCs w:val="18"/>
              </w:rPr>
            </w:pPr>
            <w:r>
              <w:rPr>
                <w:rFonts w:ascii="宋体" w:hAnsi="宋体" w:cs="宋体" w:eastAsia="宋体" w:hint="default"/>
                <w:sz w:val="18"/>
                <w:szCs w:val="18"/>
              </w:rPr>
              <w:t>库存现金：</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65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3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396,094.71</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pacing w:val="-1"/>
                <w:sz w:val="18"/>
              </w:rPr>
              <w:t>194,147.19</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9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3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396,094.71</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pacing w:val="-1"/>
                <w:sz w:val="18"/>
              </w:rPr>
              <w:t>194,147.19</w:t>
            </w:r>
          </w:p>
        </w:tc>
      </w:tr>
      <w:tr>
        <w:trPr>
          <w:trHeight w:val="430" w:hRule="exact"/>
        </w:trPr>
        <w:tc>
          <w:tcPr>
            <w:tcW w:w="9569"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157"/>
              <w:ind w:left="114" w:right="0"/>
              <w:jc w:val="left"/>
              <w:rPr>
                <w:rFonts w:ascii="宋体" w:hAnsi="宋体" w:cs="宋体" w:eastAsia="宋体" w:hint="default"/>
                <w:sz w:val="18"/>
                <w:szCs w:val="18"/>
              </w:rPr>
            </w:pPr>
            <w:r>
              <w:rPr>
                <w:rFonts w:ascii="宋体" w:hAnsi="宋体" w:cs="宋体" w:eastAsia="宋体" w:hint="default"/>
                <w:sz w:val="18"/>
                <w:szCs w:val="18"/>
              </w:rPr>
              <w:t>银行存款：</w:t>
            </w:r>
          </w:p>
        </w:tc>
      </w:tr>
      <w:tr>
        <w:trPr>
          <w:trHeight w:val="432"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right="65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3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91,380,321.06</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107"/>
              <w:jc w:val="right"/>
              <w:rPr>
                <w:rFonts w:ascii="宋体" w:hAnsi="宋体" w:cs="宋体" w:eastAsia="宋体" w:hint="default"/>
                <w:sz w:val="18"/>
                <w:szCs w:val="18"/>
              </w:rPr>
            </w:pPr>
            <w:r>
              <w:rPr>
                <w:rFonts w:ascii="宋体"/>
                <w:spacing w:val="-1"/>
                <w:sz w:val="18"/>
              </w:rPr>
              <w:t>47,233,776.83</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7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3,755,660.51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2" w:right="0"/>
              <w:jc w:val="left"/>
              <w:rPr>
                <w:rFonts w:ascii="宋体" w:hAnsi="宋体" w:cs="宋体" w:eastAsia="宋体" w:hint="default"/>
                <w:sz w:val="18"/>
                <w:szCs w:val="18"/>
              </w:rPr>
            </w:pPr>
            <w:r>
              <w:rPr>
                <w:rFonts w:ascii="宋体"/>
                <w:sz w:val="18"/>
              </w:rPr>
              <w:t>6.2855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23,606,204.14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2,652,417.19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2" w:right="0"/>
              <w:jc w:val="left"/>
              <w:rPr>
                <w:rFonts w:ascii="宋体" w:hAnsi="宋体" w:cs="宋体" w:eastAsia="宋体" w:hint="default"/>
                <w:sz w:val="18"/>
                <w:szCs w:val="18"/>
              </w:rPr>
            </w:pPr>
            <w:r>
              <w:rPr>
                <w:rFonts w:ascii="宋体"/>
                <w:sz w:val="18"/>
              </w:rPr>
              <w:t>6.3009</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pacing w:val="-1"/>
                <w:sz w:val="18"/>
              </w:rPr>
              <w:t>16,712,615.47</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7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279,106.71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2" w:right="0"/>
              <w:jc w:val="left"/>
              <w:rPr>
                <w:rFonts w:ascii="宋体" w:hAnsi="宋体" w:cs="宋体" w:eastAsia="宋体" w:hint="default"/>
                <w:sz w:val="18"/>
                <w:szCs w:val="18"/>
              </w:rPr>
            </w:pPr>
            <w:r>
              <w:rPr>
                <w:rFonts w:ascii="宋体"/>
                <w:sz w:val="18"/>
              </w:rPr>
              <w:t>8.3176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2,321,497.97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5,379.79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2" w:right="0"/>
              <w:jc w:val="left"/>
              <w:rPr>
                <w:rFonts w:ascii="宋体" w:hAnsi="宋体" w:cs="宋体" w:eastAsia="宋体" w:hint="default"/>
                <w:sz w:val="18"/>
                <w:szCs w:val="18"/>
              </w:rPr>
            </w:pPr>
            <w:r>
              <w:rPr>
                <w:rFonts w:ascii="宋体"/>
                <w:sz w:val="18"/>
              </w:rPr>
              <w:t>8.1625</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43,912.54</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7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2,784.98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2" w:right="0"/>
              <w:jc w:val="left"/>
              <w:rPr>
                <w:rFonts w:ascii="宋体" w:hAnsi="宋体" w:cs="宋体" w:eastAsia="宋体" w:hint="default"/>
                <w:sz w:val="18"/>
                <w:szCs w:val="18"/>
              </w:rPr>
            </w:pPr>
            <w:r>
              <w:rPr>
                <w:rFonts w:ascii="宋体"/>
                <w:sz w:val="18"/>
              </w:rPr>
              <w:t>6.5363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18,203.46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2,777.99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2" w:right="0"/>
              <w:jc w:val="left"/>
              <w:rPr>
                <w:rFonts w:ascii="宋体" w:hAnsi="宋体" w:cs="宋体" w:eastAsia="宋体" w:hint="default"/>
                <w:sz w:val="18"/>
                <w:szCs w:val="18"/>
              </w:rPr>
            </w:pPr>
            <w:r>
              <w:rPr>
                <w:rFonts w:ascii="宋体"/>
                <w:sz w:val="18"/>
              </w:rPr>
              <w:t>6.4093</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17,804.97</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74" w:right="0"/>
              <w:jc w:val="left"/>
              <w:rPr>
                <w:rFonts w:ascii="宋体" w:hAnsi="宋体" w:cs="宋体" w:eastAsia="宋体" w:hint="default"/>
                <w:sz w:val="18"/>
                <w:szCs w:val="18"/>
              </w:rPr>
            </w:pPr>
            <w:r>
              <w:rPr>
                <w:rFonts w:ascii="宋体" w:hAnsi="宋体" w:cs="宋体" w:eastAsia="宋体" w:hint="default"/>
                <w:sz w:val="18"/>
                <w:szCs w:val="18"/>
              </w:rPr>
              <w:t>福林</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29,575,157.58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62" w:right="0"/>
              <w:jc w:val="left"/>
              <w:rPr>
                <w:rFonts w:ascii="宋体" w:hAnsi="宋体" w:cs="宋体" w:eastAsia="宋体" w:hint="default"/>
                <w:sz w:val="18"/>
                <w:szCs w:val="18"/>
              </w:rPr>
            </w:pPr>
            <w:r>
              <w:rPr>
                <w:rFonts w:ascii="宋体"/>
                <w:sz w:val="18"/>
              </w:rPr>
              <w:t>0.0279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825,146.90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9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3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118,151,373.53</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pacing w:val="-1"/>
                <w:sz w:val="18"/>
              </w:rPr>
              <w:t>64,008,109.81</w:t>
            </w:r>
          </w:p>
        </w:tc>
      </w:tr>
      <w:tr>
        <w:trPr>
          <w:trHeight w:val="432" w:hRule="exact"/>
        </w:trPr>
        <w:tc>
          <w:tcPr>
            <w:tcW w:w="9569" w:type="dxa"/>
            <w:gridSpan w:val="7"/>
            <w:tcBorders>
              <w:top w:val="single" w:sz="4" w:space="0" w:color="000000"/>
              <w:left w:val="nil" w:sz="6" w:space="0" w:color="auto"/>
              <w:bottom w:val="single" w:sz="4" w:space="0" w:color="000000"/>
              <w:right w:val="nil" w:sz="6" w:space="0" w:color="auto"/>
            </w:tcBorders>
          </w:tcPr>
          <w:p>
            <w:pPr>
              <w:pStyle w:val="TableParagraph"/>
              <w:spacing w:line="240" w:lineRule="auto" w:before="159"/>
              <w:ind w:left="11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65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43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35,305,379.60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pacing w:val="-1"/>
                <w:sz w:val="18"/>
              </w:rPr>
              <w:t>21,054,050.00</w:t>
            </w:r>
          </w:p>
        </w:tc>
      </w:tr>
      <w:tr>
        <w:trPr>
          <w:trHeight w:val="4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9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3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35,305,379.60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pacing w:val="-1"/>
                <w:sz w:val="18"/>
              </w:rPr>
              <w:t>21,054,050.00</w:t>
            </w:r>
          </w:p>
        </w:tc>
      </w:tr>
      <w:tr>
        <w:trPr>
          <w:trHeight w:val="432"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29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3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153,852,847.84</w:t>
            </w:r>
          </w:p>
        </w:tc>
        <w:tc>
          <w:tcPr>
            <w:tcW w:w="1423"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pacing w:val="-1"/>
                <w:sz w:val="18"/>
              </w:rPr>
              <w:t>85,256,307.00</w:t>
            </w:r>
          </w:p>
        </w:tc>
      </w:tr>
    </w:tbl>
    <w:p>
      <w:pPr>
        <w:spacing w:line="240" w:lineRule="auto" w:before="11"/>
        <w:rPr>
          <w:rFonts w:ascii="宋体" w:hAnsi="宋体" w:cs="宋体" w:eastAsia="宋体" w:hint="default"/>
          <w:sz w:val="5"/>
          <w:szCs w:val="5"/>
        </w:rPr>
      </w:pPr>
    </w:p>
    <w:p>
      <w:pPr>
        <w:pStyle w:val="BodyText"/>
        <w:spacing w:line="384" w:lineRule="auto"/>
        <w:ind w:left="678" w:right="1791" w:firstLine="419"/>
        <w:jc w:val="right"/>
      </w:pPr>
      <w:r>
        <w:rPr>
          <w:rFonts w:ascii="宋体" w:hAnsi="宋体" w:cs="宋体" w:eastAsia="宋体" w:hint="default"/>
        </w:rPr>
        <w:t>(2)</w:t>
      </w:r>
      <w:r>
        <w:rPr>
          <w:rFonts w:ascii="宋体" w:hAnsi="宋体" w:cs="宋体" w:eastAsia="宋体" w:hint="default"/>
          <w:spacing w:val="45"/>
        </w:rPr>
        <w:t> </w:t>
      </w:r>
      <w:r>
        <w:rPr>
          <w:spacing w:val="-4"/>
        </w:rPr>
        <w:t>因抵押、质押或冻结等对使用有限制、存放在境外、有潜在回收风险的款项的说明</w:t>
      </w:r>
      <w:r>
        <w:rPr>
          <w:w w:val="100"/>
        </w:rPr>
        <w:t> </w:t>
      </w:r>
      <w:r>
        <w:rPr/>
        <w:t>期</w:t>
      </w:r>
      <w:r>
        <w:rPr>
          <w:spacing w:val="-61"/>
        </w:rPr>
        <w:t> </w:t>
      </w:r>
      <w:r>
        <w:rPr/>
        <w:t>末</w:t>
      </w:r>
      <w:r>
        <w:rPr>
          <w:spacing w:val="-65"/>
        </w:rPr>
        <w:t> </w:t>
      </w:r>
      <w:r>
        <w:rPr/>
        <w:t>其</w:t>
      </w:r>
      <w:r>
        <w:rPr>
          <w:spacing w:val="-65"/>
        </w:rPr>
        <w:t> </w:t>
      </w:r>
      <w:r>
        <w:rPr/>
        <w:t>他</w:t>
      </w:r>
      <w:r>
        <w:rPr>
          <w:spacing w:val="-65"/>
        </w:rPr>
        <w:t> </w:t>
      </w:r>
      <w:r>
        <w:rPr/>
        <w:t>货</w:t>
      </w:r>
      <w:r>
        <w:rPr>
          <w:spacing w:val="-61"/>
        </w:rPr>
        <w:t> </w:t>
      </w:r>
      <w:r>
        <w:rPr/>
        <w:t>币</w:t>
      </w:r>
      <w:r>
        <w:rPr>
          <w:spacing w:val="-65"/>
        </w:rPr>
        <w:t> </w:t>
      </w:r>
      <w:r>
        <w:rPr/>
        <w:t>资</w:t>
      </w:r>
      <w:r>
        <w:rPr>
          <w:spacing w:val="-65"/>
        </w:rPr>
        <w:t> </w:t>
      </w:r>
      <w:r>
        <w:rPr/>
        <w:t>金</w:t>
      </w:r>
      <w:r>
        <w:rPr>
          <w:spacing w:val="-61"/>
        </w:rPr>
        <w:t> </w:t>
      </w:r>
      <w:r>
        <w:rPr/>
        <w:t>中</w:t>
      </w:r>
      <w:r>
        <w:rPr>
          <w:spacing w:val="-65"/>
        </w:rPr>
        <w:t> </w:t>
      </w:r>
      <w:r>
        <w:rPr/>
        <w:t>银</w:t>
      </w:r>
      <w:r>
        <w:rPr>
          <w:spacing w:val="-61"/>
        </w:rPr>
        <w:t> </w:t>
      </w:r>
      <w:r>
        <w:rPr/>
        <w:t>行</w:t>
      </w:r>
      <w:r>
        <w:rPr>
          <w:spacing w:val="-65"/>
        </w:rPr>
        <w:t> </w:t>
      </w:r>
      <w:r>
        <w:rPr/>
        <w:t>承</w:t>
      </w:r>
      <w:r>
        <w:rPr>
          <w:spacing w:val="-65"/>
        </w:rPr>
        <w:t> </w:t>
      </w:r>
      <w:r>
        <w:rPr/>
        <w:t>兑</w:t>
      </w:r>
      <w:r>
        <w:rPr>
          <w:spacing w:val="-65"/>
        </w:rPr>
        <w:t> </w:t>
      </w:r>
      <w:r>
        <w:rPr/>
        <w:t>汇</w:t>
      </w:r>
      <w:r>
        <w:rPr>
          <w:spacing w:val="-61"/>
        </w:rPr>
        <w:t> </w:t>
      </w:r>
      <w:r>
        <w:rPr/>
        <w:t>票</w:t>
      </w:r>
      <w:r>
        <w:rPr>
          <w:spacing w:val="-65"/>
        </w:rPr>
        <w:t> </w:t>
      </w:r>
      <w:r>
        <w:rPr/>
        <w:t>保</w:t>
      </w:r>
      <w:r>
        <w:rPr>
          <w:spacing w:val="-65"/>
        </w:rPr>
        <w:t> </w:t>
      </w:r>
      <w:r>
        <w:rPr/>
        <w:t>证</w:t>
      </w:r>
      <w:r>
        <w:rPr>
          <w:spacing w:val="-65"/>
        </w:rPr>
        <w:t> </w:t>
      </w:r>
      <w:r>
        <w:rPr/>
        <w:t>金</w:t>
      </w:r>
      <w:r>
        <w:rPr>
          <w:spacing w:val="48"/>
        </w:rPr>
        <w:t> </w:t>
      </w:r>
      <w:r>
        <w:rPr>
          <w:rFonts w:ascii="宋体" w:hAnsi="宋体" w:cs="宋体" w:eastAsia="宋体" w:hint="default"/>
        </w:rPr>
        <w:t>20,258,507.00</w:t>
      </w:r>
      <w:r>
        <w:rPr>
          <w:rFonts w:ascii="宋体" w:hAnsi="宋体" w:cs="宋体" w:eastAsia="宋体" w:hint="default"/>
          <w:spacing w:val="46"/>
        </w:rPr>
        <w:t> </w:t>
      </w:r>
      <w:r>
        <w:rPr/>
        <w:t>元</w:t>
      </w:r>
      <w:r>
        <w:rPr>
          <w:spacing w:val="-65"/>
        </w:rPr>
        <w:t> </w:t>
      </w:r>
      <w:r>
        <w:rPr/>
        <w:t>，</w:t>
      </w:r>
      <w:r>
        <w:rPr>
          <w:spacing w:val="-65"/>
        </w:rPr>
        <w:t> </w:t>
      </w:r>
      <w:r>
        <w:rPr/>
        <w:t>保</w:t>
      </w:r>
      <w:r>
        <w:rPr>
          <w:spacing w:val="-65"/>
        </w:rPr>
        <w:t> </w:t>
      </w:r>
      <w:r>
        <w:rPr/>
        <w:t>函</w:t>
      </w:r>
      <w:r>
        <w:rPr>
          <w:spacing w:val="-61"/>
        </w:rPr>
        <w:t> </w:t>
      </w:r>
      <w:r>
        <w:rPr/>
        <w:t>保</w:t>
      </w:r>
      <w:r>
        <w:rPr>
          <w:spacing w:val="-65"/>
        </w:rPr>
        <w:t> </w:t>
      </w:r>
      <w:r>
        <w:rPr/>
        <w:t>证</w:t>
      </w:r>
      <w:r>
        <w:rPr>
          <w:spacing w:val="-65"/>
        </w:rPr>
        <w:t> </w:t>
      </w:r>
      <w:r>
        <w:rPr/>
        <w:t>金</w:t>
      </w:r>
      <w:r>
        <w:rPr>
          <w:w w:val="100"/>
        </w:rPr>
        <w:t> </w:t>
      </w:r>
      <w:r>
        <w:rPr>
          <w:rFonts w:ascii="宋体" w:hAnsi="宋体" w:cs="宋体" w:eastAsia="宋体" w:hint="default"/>
        </w:rPr>
        <w:t>10,266,872.60</w:t>
      </w:r>
      <w:r>
        <w:rPr>
          <w:rFonts w:ascii="宋体" w:hAnsi="宋体" w:cs="宋体" w:eastAsia="宋体" w:hint="default"/>
          <w:spacing w:val="-50"/>
        </w:rPr>
        <w:t> </w:t>
      </w:r>
      <w:r>
        <w:rPr>
          <w:spacing w:val="-3"/>
        </w:rPr>
        <w:t>元，远期结售汇保证金</w:t>
      </w:r>
      <w:r>
        <w:rPr>
          <w:spacing w:val="-46"/>
        </w:rPr>
        <w:t> </w:t>
      </w:r>
      <w:r>
        <w:rPr>
          <w:rFonts w:ascii="宋体" w:hAnsi="宋体" w:cs="宋体" w:eastAsia="宋体" w:hint="default"/>
        </w:rPr>
        <w:t>4,190,000.00</w:t>
      </w:r>
      <w:r>
        <w:rPr>
          <w:rFonts w:ascii="宋体" w:hAnsi="宋体" w:cs="宋体" w:eastAsia="宋体" w:hint="default"/>
          <w:spacing w:val="-50"/>
        </w:rPr>
        <w:t> </w:t>
      </w:r>
      <w:r>
        <w:rPr>
          <w:spacing w:val="-3"/>
        </w:rPr>
        <w:t>元，信用证保证金</w:t>
      </w:r>
      <w:r>
        <w:rPr>
          <w:spacing w:val="-48"/>
        </w:rPr>
        <w:t> </w:t>
      </w:r>
      <w:r>
        <w:rPr>
          <w:rFonts w:ascii="宋体" w:hAnsi="宋体" w:cs="宋体" w:eastAsia="宋体" w:hint="default"/>
        </w:rPr>
        <w:t>240,000.00</w:t>
      </w:r>
      <w:r>
        <w:rPr>
          <w:rFonts w:ascii="宋体" w:hAnsi="宋体" w:cs="宋体" w:eastAsia="宋体" w:hint="default"/>
          <w:spacing w:val="-46"/>
        </w:rPr>
        <w:t> </w:t>
      </w:r>
      <w:r>
        <w:rPr>
          <w:spacing w:val="-6"/>
        </w:rPr>
        <w:t>元，定</w:t>
      </w:r>
    </w:p>
    <w:p>
      <w:pPr>
        <w:pStyle w:val="BodyText"/>
        <w:spacing w:line="240" w:lineRule="auto" w:before="16"/>
        <w:ind w:left="678" w:right="1570"/>
        <w:jc w:val="left"/>
      </w:pPr>
      <w:r>
        <w:rPr/>
        <w:t>期存单</w:t>
      </w:r>
      <w:r>
        <w:rPr>
          <w:spacing w:val="-53"/>
        </w:rPr>
        <w:t> </w:t>
      </w:r>
      <w:r>
        <w:rPr>
          <w:rFonts w:ascii="宋体" w:hAnsi="宋体" w:cs="宋体" w:eastAsia="宋体" w:hint="default"/>
        </w:rPr>
        <w:t>350,000.00</w:t>
      </w:r>
      <w:r>
        <w:rPr>
          <w:rFonts w:ascii="宋体" w:hAnsi="宋体" w:cs="宋体" w:eastAsia="宋体" w:hint="default"/>
          <w:spacing w:val="-55"/>
        </w:rPr>
        <w:t> </w:t>
      </w:r>
      <w:r>
        <w:rPr/>
        <w:t>元。均不符合现金及现金等价物定义。</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0"/>
        <w:ind w:left="1098" w:right="1570"/>
        <w:jc w:val="left"/>
      </w:pPr>
      <w:r>
        <w:rPr>
          <w:rFonts w:ascii="宋体" w:hAnsi="宋体" w:cs="宋体" w:eastAsia="宋体" w:hint="default"/>
        </w:rPr>
        <w:t>2. </w:t>
      </w:r>
      <w:r>
        <w:rPr/>
        <w:t>交易性金融资产</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815"/>
        <w:gridCol w:w="2381"/>
        <w:gridCol w:w="2381"/>
      </w:tblGrid>
      <w:tr>
        <w:trPr>
          <w:trHeight w:val="43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9"/>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衍生金融资产</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6,638,240.00</w:t>
            </w:r>
          </w:p>
        </w:tc>
        <w:tc>
          <w:tcPr>
            <w:tcW w:w="2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pacing w:val="-1"/>
                <w:sz w:val="18"/>
              </w:rPr>
              <w:t>7,462,150.00</w:t>
            </w:r>
          </w:p>
        </w:tc>
      </w:tr>
      <w:tr>
        <w:trPr>
          <w:trHeight w:val="43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381" w:type="dxa"/>
            <w:tcBorders>
              <w:top w:val="single" w:sz="4" w:space="0" w:color="000000"/>
              <w:left w:val="single" w:sz="4" w:space="0" w:color="000000"/>
              <w:bottom w:val="single" w:sz="4" w:space="0" w:color="000000"/>
              <w:right w:val="single" w:sz="4" w:space="0" w:color="000000"/>
            </w:tcBorders>
          </w:tcPr>
          <w:p>
            <w:pPr/>
          </w:p>
        </w:tc>
        <w:tc>
          <w:tcPr>
            <w:tcW w:w="2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pacing w:val="-1"/>
                <w:sz w:val="18"/>
              </w:rPr>
              <w:t>36,000,000.00</w:t>
            </w:r>
          </w:p>
        </w:tc>
      </w:tr>
      <w:tr>
        <w:trPr>
          <w:trHeight w:val="430" w:hRule="exact"/>
        </w:trPr>
        <w:tc>
          <w:tcPr>
            <w:tcW w:w="48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84"/>
              <w:jc w:val="right"/>
              <w:rPr>
                <w:rFonts w:ascii="宋体" w:hAnsi="宋体" w:cs="宋体" w:eastAsia="宋体" w:hint="default"/>
                <w:sz w:val="18"/>
                <w:szCs w:val="18"/>
              </w:rPr>
            </w:pPr>
            <w:r>
              <w:rPr>
                <w:rFonts w:ascii="宋体"/>
                <w:spacing w:val="-1"/>
                <w:sz w:val="18"/>
              </w:rPr>
              <w:t>6,638,240.00</w:t>
            </w:r>
          </w:p>
        </w:tc>
        <w:tc>
          <w:tcPr>
            <w:tcW w:w="23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87"/>
              <w:jc w:val="right"/>
              <w:rPr>
                <w:rFonts w:ascii="宋体" w:hAnsi="宋体" w:cs="宋体" w:eastAsia="宋体" w:hint="default"/>
                <w:sz w:val="18"/>
                <w:szCs w:val="18"/>
              </w:rPr>
            </w:pPr>
            <w:r>
              <w:rPr>
                <w:rFonts w:ascii="宋体"/>
                <w:spacing w:val="-1"/>
                <w:sz w:val="18"/>
              </w:rPr>
              <w:t>43,462,150.00</w:t>
            </w:r>
          </w:p>
        </w:tc>
      </w:tr>
    </w:tbl>
    <w:p>
      <w:pPr>
        <w:spacing w:line="240" w:lineRule="auto" w:before="7"/>
        <w:rPr>
          <w:rFonts w:ascii="宋体" w:hAnsi="宋体" w:cs="宋体" w:eastAsia="宋体" w:hint="default"/>
          <w:sz w:val="11"/>
          <w:szCs w:val="11"/>
        </w:rPr>
      </w:pPr>
    </w:p>
    <w:p>
      <w:pPr>
        <w:spacing w:before="44"/>
        <w:ind w:left="1098" w:right="157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：期末数详见本财务报表附注承诺事项之说明。</w:t>
      </w:r>
    </w:p>
    <w:p>
      <w:pPr>
        <w:spacing w:after="0"/>
        <w:jc w:val="left"/>
        <w:rPr>
          <w:rFonts w:ascii="宋体" w:hAnsi="宋体" w:cs="宋体" w:eastAsia="宋体" w:hint="default"/>
          <w:sz w:val="18"/>
          <w:szCs w:val="18"/>
        </w:rPr>
        <w:sectPr>
          <w:pgSz w:w="11910" w:h="16840"/>
          <w:pgMar w:header="877" w:footer="1270" w:top="1100" w:bottom="1540" w:left="1120" w:right="0"/>
        </w:sectPr>
      </w:pPr>
    </w:p>
    <w:p>
      <w:pPr>
        <w:spacing w:line="240" w:lineRule="auto" w:before="0"/>
        <w:rPr>
          <w:rFonts w:ascii="宋体" w:hAnsi="宋体" w:cs="宋体" w:eastAsia="宋体" w:hint="default"/>
          <w:sz w:val="20"/>
          <w:szCs w:val="20"/>
        </w:rPr>
      </w:pPr>
    </w:p>
    <w:p>
      <w:pPr>
        <w:pStyle w:val="BodyText"/>
        <w:spacing w:line="240" w:lineRule="auto" w:before="175"/>
        <w:ind w:left="1118" w:right="1782"/>
        <w:jc w:val="left"/>
      </w:pPr>
      <w:r>
        <w:rPr>
          <w:rFonts w:ascii="宋体" w:hAnsi="宋体" w:cs="宋体" w:eastAsia="宋体" w:hint="default"/>
        </w:rPr>
        <w:t>3. </w:t>
      </w:r>
      <w:r>
        <w:rPr/>
        <w:t>应收票据</w:t>
      </w:r>
    </w:p>
    <w:p>
      <w:pPr>
        <w:spacing w:line="240" w:lineRule="auto" w:before="0"/>
        <w:rPr>
          <w:rFonts w:ascii="宋体" w:hAnsi="宋体" w:cs="宋体" w:eastAsia="宋体" w:hint="default"/>
          <w:sz w:val="14"/>
          <w:szCs w:val="14"/>
        </w:rPr>
      </w:pPr>
    </w:p>
    <w:p>
      <w:pPr>
        <w:pStyle w:val="BodyText"/>
        <w:spacing w:line="240" w:lineRule="auto" w:before="0"/>
        <w:ind w:left="1118" w:right="1782"/>
        <w:jc w:val="left"/>
      </w:pPr>
      <w:r>
        <w:rPr>
          <w:rFonts w:ascii="宋体" w:hAnsi="宋体" w:cs="宋体" w:eastAsia="宋体" w:hint="default"/>
        </w:rPr>
        <w:t>(1) </w:t>
      </w:r>
      <w:r>
        <w:rPr/>
        <w:t>明细情况</w:t>
      </w:r>
    </w:p>
    <w:p>
      <w:pPr>
        <w:spacing w:line="240" w:lineRule="auto" w:before="6"/>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680"/>
        <w:gridCol w:w="1438"/>
        <w:gridCol w:w="1015"/>
        <w:gridCol w:w="1536"/>
        <w:gridCol w:w="1423"/>
        <w:gridCol w:w="1016"/>
        <w:gridCol w:w="1466"/>
      </w:tblGrid>
      <w:tr>
        <w:trPr>
          <w:trHeight w:val="432" w:hRule="exact"/>
        </w:trPr>
        <w:tc>
          <w:tcPr>
            <w:tcW w:w="168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0"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39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0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1680" w:type="dxa"/>
            <w:vMerge/>
            <w:tcBorders>
              <w:left w:val="nil" w:sz="6" w:space="0" w:color="auto"/>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37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3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0"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5" w:right="0"/>
              <w:jc w:val="center"/>
              <w:rPr>
                <w:rFonts w:ascii="宋体" w:hAnsi="宋体" w:cs="宋体" w:eastAsia="宋体" w:hint="default"/>
                <w:sz w:val="18"/>
                <w:szCs w:val="18"/>
              </w:rPr>
            </w:pPr>
            <w:r>
              <w:rPr>
                <w:rFonts w:ascii="宋体"/>
                <w:sz w:val="18"/>
              </w:rPr>
              <w:t>15,520,432.80</w:t>
            </w: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15,520,432.80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27" w:right="0"/>
              <w:jc w:val="center"/>
              <w:rPr>
                <w:rFonts w:ascii="宋体" w:hAnsi="宋体" w:cs="宋体" w:eastAsia="宋体" w:hint="default"/>
                <w:sz w:val="18"/>
                <w:szCs w:val="18"/>
              </w:rPr>
            </w:pPr>
            <w:r>
              <w:rPr>
                <w:rFonts w:ascii="宋体"/>
                <w:sz w:val="18"/>
              </w:rPr>
              <w:t>2,876,400.00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pacing w:val="-1"/>
                <w:sz w:val="18"/>
              </w:rPr>
              <w:t>2,876,400.00</w:t>
            </w:r>
          </w:p>
        </w:tc>
      </w:tr>
      <w:tr>
        <w:trPr>
          <w:trHeight w:val="430" w:hRule="exact"/>
        </w:trPr>
        <w:tc>
          <w:tcPr>
            <w:tcW w:w="1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1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5" w:right="0"/>
              <w:jc w:val="center"/>
              <w:rPr>
                <w:rFonts w:ascii="宋体" w:hAnsi="宋体" w:cs="宋体" w:eastAsia="宋体" w:hint="default"/>
                <w:sz w:val="18"/>
                <w:szCs w:val="18"/>
              </w:rPr>
            </w:pPr>
            <w:r>
              <w:rPr>
                <w:rFonts w:ascii="宋体"/>
                <w:sz w:val="18"/>
              </w:rPr>
              <w:t>15,520,432.80</w:t>
            </w:r>
          </w:p>
        </w:tc>
        <w:tc>
          <w:tcPr>
            <w:tcW w:w="101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15,520,432.80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27" w:right="0"/>
              <w:jc w:val="center"/>
              <w:rPr>
                <w:rFonts w:ascii="宋体" w:hAnsi="宋体" w:cs="宋体" w:eastAsia="宋体" w:hint="default"/>
                <w:sz w:val="18"/>
                <w:szCs w:val="18"/>
              </w:rPr>
            </w:pPr>
            <w:r>
              <w:rPr>
                <w:rFonts w:ascii="宋体"/>
                <w:sz w:val="18"/>
              </w:rPr>
              <w:t>2,876,400.00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pacing w:val="-1"/>
                <w:sz w:val="18"/>
              </w:rPr>
              <w:t>2,876,400.00</w:t>
            </w:r>
          </w:p>
        </w:tc>
      </w:tr>
    </w:tbl>
    <w:p>
      <w:pPr>
        <w:spacing w:line="240" w:lineRule="auto" w:before="7"/>
        <w:rPr>
          <w:rFonts w:ascii="宋体" w:hAnsi="宋体" w:cs="宋体" w:eastAsia="宋体" w:hint="default"/>
          <w:sz w:val="11"/>
          <w:szCs w:val="11"/>
        </w:rPr>
      </w:pPr>
    </w:p>
    <w:p>
      <w:pPr>
        <w:spacing w:before="44"/>
        <w:ind w:left="1058" w:right="1782"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期末公司已经背书给他方但尚未到期的票据情况，金额前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名情况如下：</w:t>
      </w:r>
    </w:p>
    <w:p>
      <w:pPr>
        <w:spacing w:line="240" w:lineRule="auto" w:before="5"/>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3711"/>
        <w:gridCol w:w="1469"/>
        <w:gridCol w:w="1469"/>
        <w:gridCol w:w="1472"/>
        <w:gridCol w:w="1469"/>
      </w:tblGrid>
      <w:tr>
        <w:trPr>
          <w:trHeight w:val="430" w:hRule="exact"/>
        </w:trPr>
        <w:tc>
          <w:tcPr>
            <w:tcW w:w="3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0"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出票日</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30" w:hRule="exact"/>
        </w:trPr>
        <w:tc>
          <w:tcPr>
            <w:tcW w:w="3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0" w:right="0"/>
              <w:jc w:val="left"/>
              <w:rPr>
                <w:rFonts w:ascii="宋体" w:hAnsi="宋体" w:cs="宋体" w:eastAsia="宋体" w:hint="default"/>
                <w:sz w:val="18"/>
                <w:szCs w:val="18"/>
              </w:rPr>
            </w:pPr>
            <w:r>
              <w:rPr>
                <w:rFonts w:ascii="宋体" w:hAnsi="宋体" w:cs="宋体" w:eastAsia="宋体" w:hint="default"/>
                <w:sz w:val="18"/>
                <w:szCs w:val="18"/>
              </w:rPr>
              <w:t>广州市白云泵业集团有限公司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
              <w:jc w:val="center"/>
              <w:rPr>
                <w:rFonts w:ascii="宋体" w:hAnsi="宋体" w:cs="宋体" w:eastAsia="宋体" w:hint="default"/>
                <w:sz w:val="18"/>
                <w:szCs w:val="18"/>
              </w:rPr>
            </w:pPr>
            <w:r>
              <w:rPr>
                <w:rFonts w:ascii="宋体"/>
                <w:sz w:val="18"/>
              </w:rPr>
              <w:t>2012-11-16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sz w:val="18"/>
              </w:rPr>
              <w:t>2013-5-16</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800,000.00</w:t>
            </w: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3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0" w:right="0"/>
              <w:jc w:val="left"/>
              <w:rPr>
                <w:rFonts w:ascii="宋体" w:hAnsi="宋体" w:cs="宋体" w:eastAsia="宋体" w:hint="default"/>
                <w:sz w:val="18"/>
                <w:szCs w:val="18"/>
              </w:rPr>
            </w:pPr>
            <w:r>
              <w:rPr>
                <w:rFonts w:ascii="宋体" w:hAnsi="宋体" w:cs="宋体" w:eastAsia="宋体" w:hint="default"/>
                <w:sz w:val="18"/>
                <w:szCs w:val="18"/>
              </w:rPr>
              <w:t>神马尼龙化工有限责任公司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sz w:val="18"/>
              </w:rPr>
              <w:t>2012-8-17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sz w:val="18"/>
              </w:rPr>
              <w:t>2013-2-17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660,000.00</w:t>
            </w: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3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0" w:right="0"/>
              <w:jc w:val="left"/>
              <w:rPr>
                <w:rFonts w:ascii="宋体" w:hAnsi="宋体" w:cs="宋体" w:eastAsia="宋体" w:hint="default"/>
                <w:sz w:val="18"/>
                <w:szCs w:val="18"/>
              </w:rPr>
            </w:pPr>
            <w:r>
              <w:rPr>
                <w:rFonts w:ascii="宋体" w:hAnsi="宋体" w:cs="宋体" w:eastAsia="宋体" w:hint="default"/>
                <w:sz w:val="18"/>
                <w:szCs w:val="18"/>
              </w:rPr>
              <w:t>青岛扬帆船舶制造有限公司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sz w:val="18"/>
              </w:rPr>
              <w:t>2012-9-18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sz w:val="18"/>
              </w:rPr>
              <w:t>2013-1-18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640,000.00</w:t>
            </w: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3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0" w:right="0"/>
              <w:jc w:val="left"/>
              <w:rPr>
                <w:rFonts w:ascii="宋体" w:hAnsi="宋体" w:cs="宋体" w:eastAsia="宋体" w:hint="default"/>
                <w:sz w:val="18"/>
                <w:szCs w:val="18"/>
              </w:rPr>
            </w:pPr>
            <w:r>
              <w:rPr>
                <w:rFonts w:ascii="宋体" w:hAnsi="宋体" w:cs="宋体" w:eastAsia="宋体" w:hint="default"/>
                <w:sz w:val="18"/>
                <w:szCs w:val="18"/>
              </w:rPr>
              <w:t>青岛扬帆船舶制造有限公司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sz w:val="18"/>
              </w:rPr>
              <w:t>2012-7-27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18"/>
                <w:szCs w:val="18"/>
              </w:rPr>
            </w:pPr>
            <w:r>
              <w:rPr>
                <w:rFonts w:ascii="宋体"/>
                <w:sz w:val="18"/>
              </w:rPr>
              <w:t>2013-1-27</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537,000.00</w:t>
            </w: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3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0" w:right="0"/>
              <w:jc w:val="left"/>
              <w:rPr>
                <w:rFonts w:ascii="宋体" w:hAnsi="宋体" w:cs="宋体" w:eastAsia="宋体" w:hint="default"/>
                <w:sz w:val="18"/>
                <w:szCs w:val="18"/>
              </w:rPr>
            </w:pPr>
            <w:r>
              <w:rPr>
                <w:rFonts w:ascii="宋体" w:hAnsi="宋体" w:cs="宋体" w:eastAsia="宋体" w:hint="default"/>
                <w:sz w:val="18"/>
                <w:szCs w:val="18"/>
              </w:rPr>
              <w:t>浙江合力塑胶有限公司</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sz w:val="18"/>
              </w:rPr>
              <w:t>2012-9-19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sz w:val="18"/>
              </w:rPr>
              <w:t>2013-3-18</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3"/>
              <w:jc w:val="right"/>
              <w:rPr>
                <w:rFonts w:ascii="宋体" w:hAnsi="宋体" w:cs="宋体" w:eastAsia="宋体" w:hint="default"/>
                <w:sz w:val="18"/>
                <w:szCs w:val="18"/>
              </w:rPr>
            </w:pPr>
            <w:r>
              <w:rPr>
                <w:rFonts w:ascii="宋体"/>
                <w:spacing w:val="-1"/>
                <w:sz w:val="18"/>
              </w:rPr>
              <w:t>500,000.00</w:t>
            </w: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3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0"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4"/>
              <w:jc w:val="right"/>
              <w:rPr>
                <w:rFonts w:ascii="宋体" w:hAnsi="宋体" w:cs="宋体" w:eastAsia="宋体" w:hint="default"/>
                <w:sz w:val="18"/>
                <w:szCs w:val="18"/>
              </w:rPr>
            </w:pPr>
            <w:r>
              <w:rPr>
                <w:rFonts w:ascii="宋体"/>
                <w:spacing w:val="-1"/>
                <w:sz w:val="18"/>
              </w:rPr>
              <w:t>3,137,000.00</w:t>
            </w:r>
          </w:p>
        </w:tc>
        <w:tc>
          <w:tcPr>
            <w:tcW w:w="146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ind w:left="1118" w:right="1782"/>
        <w:jc w:val="left"/>
      </w:pPr>
      <w:r>
        <w:rPr>
          <w:rFonts w:ascii="宋体" w:hAnsi="宋体" w:cs="宋体" w:eastAsia="宋体" w:hint="default"/>
        </w:rPr>
        <w:t>4. </w:t>
      </w:r>
      <w:r>
        <w:rPr/>
        <w:t>应收账款</w:t>
      </w:r>
    </w:p>
    <w:p>
      <w:pPr>
        <w:spacing w:line="240" w:lineRule="auto" w:before="0"/>
        <w:rPr>
          <w:rFonts w:ascii="宋体" w:hAnsi="宋体" w:cs="宋体" w:eastAsia="宋体" w:hint="default"/>
          <w:sz w:val="14"/>
          <w:szCs w:val="14"/>
        </w:rPr>
      </w:pPr>
    </w:p>
    <w:p>
      <w:pPr>
        <w:pStyle w:val="BodyText"/>
        <w:spacing w:line="240" w:lineRule="auto" w:before="0"/>
        <w:ind w:left="1118" w:right="1782"/>
        <w:jc w:val="left"/>
      </w:pPr>
      <w:r>
        <w:rPr>
          <w:rFonts w:ascii="宋体" w:hAnsi="宋体" w:cs="宋体" w:eastAsia="宋体" w:hint="default"/>
        </w:rPr>
        <w:t>(1) </w:t>
      </w:r>
      <w:r>
        <w:rPr/>
        <w:t>明细情况</w:t>
      </w:r>
    </w:p>
    <w:p>
      <w:pPr>
        <w:spacing w:line="240" w:lineRule="auto" w:before="3"/>
        <w:rPr>
          <w:rFonts w:ascii="宋体" w:hAnsi="宋体" w:cs="宋体" w:eastAsia="宋体" w:hint="default"/>
          <w:sz w:val="14"/>
          <w:szCs w:val="14"/>
        </w:rPr>
      </w:pPr>
    </w:p>
    <w:p>
      <w:pPr>
        <w:pStyle w:val="BodyText"/>
        <w:spacing w:line="240" w:lineRule="auto" w:before="0"/>
        <w:ind w:left="1118" w:right="1782"/>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8"/>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1306"/>
        <w:gridCol w:w="1400"/>
        <w:gridCol w:w="658"/>
        <w:gridCol w:w="1315"/>
        <w:gridCol w:w="668"/>
        <w:gridCol w:w="1404"/>
        <w:gridCol w:w="770"/>
        <w:gridCol w:w="1400"/>
        <w:gridCol w:w="662"/>
      </w:tblGrid>
      <w:tr>
        <w:trPr>
          <w:trHeight w:val="434" w:hRule="exact"/>
        </w:trPr>
        <w:tc>
          <w:tcPr>
            <w:tcW w:w="13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3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4" w:hRule="exact"/>
        </w:trPr>
        <w:tc>
          <w:tcPr>
            <w:tcW w:w="1306" w:type="dxa"/>
            <w:vMerge/>
            <w:tcBorders>
              <w:left w:val="nil" w:sz="6" w:space="0" w:color="auto"/>
              <w:right w:val="single" w:sz="4" w:space="0" w:color="000000"/>
            </w:tcBorders>
          </w:tcPr>
          <w:p>
            <w:pP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6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6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6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6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7" w:hRule="exact"/>
        </w:trPr>
        <w:tc>
          <w:tcPr>
            <w:tcW w:w="1306" w:type="dxa"/>
            <w:vMerge/>
            <w:tcBorders>
              <w:left w:val="nil" w:sz="6" w:space="0" w:color="auto"/>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87" w:right="144"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189" w:right="149"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871"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276"/>
              <w:jc w:val="both"/>
              <w:rPr>
                <w:rFonts w:ascii="宋体" w:hAnsi="宋体" w:cs="宋体" w:eastAsia="宋体" w:hint="default"/>
                <w:sz w:val="18"/>
                <w:szCs w:val="18"/>
              </w:rPr>
            </w:pPr>
            <w:r>
              <w:rPr>
                <w:rFonts w:ascii="宋体" w:hAnsi="宋体" w:cs="宋体" w:eastAsia="宋体" w:hint="default"/>
                <w:sz w:val="18"/>
                <w:szCs w:val="18"/>
              </w:rPr>
              <w:t>单项金额重 大并单项计 提坏账准备</w:t>
            </w:r>
          </w:p>
        </w:tc>
        <w:tc>
          <w:tcPr>
            <w:tcW w:w="140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2"/>
              <w:ind w:left="122" w:right="60"/>
              <w:jc w:val="left"/>
              <w:rPr>
                <w:rFonts w:ascii="宋体" w:hAnsi="宋体" w:cs="宋体" w:eastAsia="宋体" w:hint="default"/>
                <w:sz w:val="18"/>
                <w:szCs w:val="18"/>
              </w:rPr>
            </w:pPr>
            <w:r>
              <w:rPr>
                <w:rFonts w:ascii="宋体" w:hAnsi="宋体" w:cs="宋体" w:eastAsia="宋体" w:hint="default"/>
                <w:spacing w:val="34"/>
                <w:sz w:val="18"/>
                <w:szCs w:val="18"/>
              </w:rPr>
              <w:t>按组合计提</w:t>
            </w:r>
            <w:r>
              <w:rPr>
                <w:rFonts w:ascii="宋体" w:hAnsi="宋体" w:cs="宋体" w:eastAsia="宋体" w:hint="default"/>
                <w:spacing w:val="-47"/>
                <w:sz w:val="18"/>
                <w:szCs w:val="18"/>
              </w:rPr>
              <w:t> </w:t>
            </w:r>
            <w:r>
              <w:rPr>
                <w:rFonts w:ascii="宋体" w:hAnsi="宋体" w:cs="宋体" w:eastAsia="宋体" w:hint="default"/>
                <w:sz w:val="18"/>
                <w:szCs w:val="18"/>
              </w:rPr>
              <w:t>坏账准备</w:t>
            </w:r>
          </w:p>
        </w:tc>
        <w:tc>
          <w:tcPr>
            <w:tcW w:w="140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60"/>
              <w:jc w:val="left"/>
              <w:rPr>
                <w:rFonts w:ascii="宋体" w:hAnsi="宋体" w:cs="宋体" w:eastAsia="宋体" w:hint="default"/>
                <w:sz w:val="18"/>
                <w:szCs w:val="18"/>
              </w:rPr>
            </w:pPr>
            <w:r>
              <w:rPr>
                <w:rFonts w:ascii="宋体" w:hAnsi="宋体" w:cs="宋体" w:eastAsia="宋体" w:hint="default"/>
                <w:spacing w:val="34"/>
                <w:sz w:val="18"/>
                <w:szCs w:val="18"/>
              </w:rPr>
              <w:t>账龄分析法</w:t>
            </w:r>
            <w:r>
              <w:rPr>
                <w:rFonts w:ascii="宋体" w:hAnsi="宋体" w:cs="宋体" w:eastAsia="宋体" w:hint="default"/>
                <w:spacing w:val="-47"/>
                <w:sz w:val="18"/>
                <w:szCs w:val="18"/>
              </w:rPr>
              <w:t> </w:t>
            </w:r>
            <w:r>
              <w:rPr>
                <w:rFonts w:ascii="宋体" w:hAnsi="宋体" w:cs="宋体" w:eastAsia="宋体" w:hint="default"/>
                <w:sz w:val="18"/>
                <w:szCs w:val="18"/>
              </w:rPr>
              <w:t>组合</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sz w:val="18"/>
              </w:rPr>
              <w:t>560,641,612.69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sz w:val="18"/>
              </w:rPr>
              <w:t>47,892,808.64</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18"/>
                <w:szCs w:val="18"/>
              </w:rPr>
            </w:pPr>
            <w:r>
              <w:rPr>
                <w:rFonts w:ascii="宋体"/>
                <w:sz w:val="18"/>
              </w:rPr>
              <w:t>8.54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sz w:val="18"/>
              </w:rPr>
              <w:t>406,972,452.88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9" w:right="0"/>
              <w:jc w:val="center"/>
              <w:rPr>
                <w:rFonts w:ascii="宋体" w:hAnsi="宋体" w:cs="宋体" w:eastAsia="宋体" w:hint="default"/>
                <w:sz w:val="18"/>
                <w:szCs w:val="18"/>
              </w:rPr>
            </w:pPr>
            <w:r>
              <w:rPr>
                <w:rFonts w:ascii="宋体"/>
                <w:sz w:val="18"/>
              </w:rPr>
              <w:t>25,719,834.38</w:t>
            </w:r>
          </w:p>
        </w:tc>
        <w:tc>
          <w:tcPr>
            <w:tcW w:w="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64"/>
              <w:jc w:val="right"/>
              <w:rPr>
                <w:rFonts w:ascii="宋体" w:hAnsi="宋体" w:cs="宋体" w:eastAsia="宋体" w:hint="default"/>
                <w:sz w:val="18"/>
                <w:szCs w:val="18"/>
              </w:rPr>
            </w:pPr>
            <w:r>
              <w:rPr>
                <w:rFonts w:ascii="宋体"/>
                <w:sz w:val="18"/>
              </w:rPr>
              <w:t>6.32</w:t>
            </w:r>
          </w:p>
        </w:tc>
      </w:tr>
      <w:tr>
        <w:trPr>
          <w:trHeight w:val="509"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7" w:right="0"/>
              <w:jc w:val="left"/>
              <w:rPr>
                <w:rFonts w:ascii="宋体" w:hAnsi="宋体" w:cs="宋体" w:eastAsia="宋体" w:hint="default"/>
                <w:sz w:val="18"/>
                <w:szCs w:val="18"/>
              </w:rPr>
            </w:pPr>
            <w:r>
              <w:rPr>
                <w:rFonts w:ascii="宋体"/>
                <w:sz w:val="18"/>
              </w:rPr>
              <w:t>560,641,612.69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sz w:val="18"/>
              </w:rPr>
              <w:t>47,892,808.64</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7" w:right="0"/>
              <w:jc w:val="left"/>
              <w:rPr>
                <w:rFonts w:ascii="宋体" w:hAnsi="宋体" w:cs="宋体" w:eastAsia="宋体" w:hint="default"/>
                <w:sz w:val="18"/>
                <w:szCs w:val="18"/>
              </w:rPr>
            </w:pPr>
            <w:r>
              <w:rPr>
                <w:rFonts w:ascii="宋体"/>
                <w:sz w:val="18"/>
              </w:rPr>
              <w:t>8.54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sz w:val="18"/>
              </w:rPr>
              <w:t>406,972,452.88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9" w:right="0"/>
              <w:jc w:val="center"/>
              <w:rPr>
                <w:rFonts w:ascii="宋体" w:hAnsi="宋体" w:cs="宋体" w:eastAsia="宋体" w:hint="default"/>
                <w:sz w:val="18"/>
                <w:szCs w:val="18"/>
              </w:rPr>
            </w:pPr>
            <w:r>
              <w:rPr>
                <w:rFonts w:ascii="宋体"/>
                <w:sz w:val="18"/>
              </w:rPr>
              <w:t>25,719,834.38</w:t>
            </w:r>
          </w:p>
        </w:tc>
        <w:tc>
          <w:tcPr>
            <w:tcW w:w="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4"/>
              <w:jc w:val="right"/>
              <w:rPr>
                <w:rFonts w:ascii="宋体" w:hAnsi="宋体" w:cs="宋体" w:eastAsia="宋体" w:hint="default"/>
                <w:sz w:val="18"/>
                <w:szCs w:val="18"/>
              </w:rPr>
            </w:pPr>
            <w:r>
              <w:rPr>
                <w:rFonts w:ascii="宋体"/>
                <w:sz w:val="18"/>
              </w:rPr>
              <w:t>6.32</w:t>
            </w:r>
          </w:p>
        </w:tc>
      </w:tr>
      <w:tr>
        <w:trPr>
          <w:trHeight w:val="792"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
              <w:ind w:left="122" w:right="-3"/>
              <w:jc w:val="both"/>
              <w:rPr>
                <w:rFonts w:ascii="宋体" w:hAnsi="宋体" w:cs="宋体" w:eastAsia="宋体" w:hint="default"/>
                <w:sz w:val="18"/>
                <w:szCs w:val="18"/>
              </w:rPr>
            </w:pPr>
            <w:r>
              <w:rPr>
                <w:rFonts w:ascii="宋体" w:hAnsi="宋体" w:cs="宋体" w:eastAsia="宋体" w:hint="default"/>
                <w:spacing w:val="13"/>
                <w:sz w:val="18"/>
                <w:szCs w:val="18"/>
              </w:rPr>
              <w:t>单项金额虽不</w:t>
            </w:r>
            <w:r>
              <w:rPr>
                <w:rFonts w:ascii="宋体" w:hAnsi="宋体" w:cs="宋体" w:eastAsia="宋体" w:hint="default"/>
                <w:spacing w:val="-74"/>
                <w:sz w:val="18"/>
                <w:szCs w:val="18"/>
              </w:rPr>
              <w:t> </w:t>
            </w:r>
            <w:r>
              <w:rPr>
                <w:rFonts w:ascii="宋体" w:hAnsi="宋体" w:cs="宋体" w:eastAsia="宋体" w:hint="default"/>
                <w:spacing w:val="13"/>
                <w:sz w:val="18"/>
                <w:szCs w:val="18"/>
              </w:rPr>
              <w:t>重大但单项计</w:t>
            </w:r>
            <w:r>
              <w:rPr>
                <w:rFonts w:ascii="宋体" w:hAnsi="宋体" w:cs="宋体" w:eastAsia="宋体" w:hint="default"/>
                <w:spacing w:val="-74"/>
                <w:sz w:val="18"/>
                <w:szCs w:val="18"/>
              </w:rPr>
              <w:t> </w:t>
            </w:r>
            <w:r>
              <w:rPr>
                <w:rFonts w:ascii="宋体" w:hAnsi="宋体" w:cs="宋体" w:eastAsia="宋体" w:hint="default"/>
                <w:sz w:val="18"/>
                <w:szCs w:val="18"/>
              </w:rPr>
              <w:t>提坏账准备</w:t>
            </w:r>
          </w:p>
        </w:tc>
        <w:tc>
          <w:tcPr>
            <w:tcW w:w="140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7" w:right="0"/>
              <w:jc w:val="left"/>
              <w:rPr>
                <w:rFonts w:ascii="宋体" w:hAnsi="宋体" w:cs="宋体" w:eastAsia="宋体" w:hint="default"/>
                <w:sz w:val="18"/>
                <w:szCs w:val="18"/>
              </w:rPr>
            </w:pPr>
            <w:r>
              <w:rPr>
                <w:rFonts w:ascii="宋体"/>
                <w:sz w:val="18"/>
              </w:rPr>
              <w:t>560,641,612.69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sz w:val="18"/>
              </w:rPr>
              <w:t>47,892,808.64</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7" w:right="0"/>
              <w:jc w:val="left"/>
              <w:rPr>
                <w:rFonts w:ascii="宋体" w:hAnsi="宋体" w:cs="宋体" w:eastAsia="宋体" w:hint="default"/>
                <w:sz w:val="18"/>
                <w:szCs w:val="18"/>
              </w:rPr>
            </w:pPr>
            <w:r>
              <w:rPr>
                <w:rFonts w:ascii="宋体"/>
                <w:sz w:val="18"/>
              </w:rPr>
              <w:t>8.54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sz w:val="18"/>
              </w:rPr>
              <w:t>406,972,452.88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9" w:right="0"/>
              <w:jc w:val="center"/>
              <w:rPr>
                <w:rFonts w:ascii="宋体" w:hAnsi="宋体" w:cs="宋体" w:eastAsia="宋体" w:hint="default"/>
                <w:sz w:val="18"/>
                <w:szCs w:val="18"/>
              </w:rPr>
            </w:pPr>
            <w:r>
              <w:rPr>
                <w:rFonts w:ascii="宋体"/>
                <w:sz w:val="18"/>
              </w:rPr>
              <w:t>25,719,834.38</w:t>
            </w:r>
          </w:p>
        </w:tc>
        <w:tc>
          <w:tcPr>
            <w:tcW w:w="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4"/>
              <w:jc w:val="right"/>
              <w:rPr>
                <w:rFonts w:ascii="宋体" w:hAnsi="宋体" w:cs="宋体" w:eastAsia="宋体" w:hint="default"/>
                <w:sz w:val="18"/>
                <w:szCs w:val="18"/>
              </w:rPr>
            </w:pPr>
            <w:r>
              <w:rPr>
                <w:rFonts w:ascii="宋体"/>
                <w:sz w:val="18"/>
              </w:rPr>
              <w:t>6.32</w:t>
            </w:r>
          </w:p>
        </w:tc>
      </w:tr>
    </w:tbl>
    <w:p>
      <w:pPr>
        <w:spacing w:line="240" w:lineRule="auto" w:before="12"/>
        <w:rPr>
          <w:rFonts w:ascii="宋体" w:hAnsi="宋体" w:cs="宋体" w:eastAsia="宋体" w:hint="default"/>
          <w:sz w:val="8"/>
          <w:szCs w:val="8"/>
        </w:rPr>
      </w:pPr>
    </w:p>
    <w:p>
      <w:pPr>
        <w:pStyle w:val="BodyText"/>
        <w:spacing w:line="240" w:lineRule="auto"/>
        <w:ind w:left="1118" w:right="1782"/>
        <w:jc w:val="left"/>
      </w:pPr>
      <w:r>
        <w:rPr>
          <w:rFonts w:ascii="宋体" w:hAnsi="宋体" w:cs="宋体" w:eastAsia="宋体" w:hint="default"/>
        </w:rPr>
        <w:t>2)</w:t>
      </w:r>
      <w:r>
        <w:rPr>
          <w:rFonts w:ascii="宋体" w:hAnsi="宋体" w:cs="宋体" w:eastAsia="宋体" w:hint="default"/>
          <w:spacing w:val="-6"/>
        </w:rPr>
        <w:t> </w:t>
      </w:r>
      <w:r>
        <w:rPr/>
        <w:t>组合中，采用账龄分析法计提坏账准备的应收账款</w:t>
      </w:r>
    </w:p>
    <w:p>
      <w:pPr>
        <w:spacing w:after="0" w:line="240" w:lineRule="auto"/>
        <w:jc w:val="left"/>
        <w:sectPr>
          <w:pgSz w:w="11910" w:h="16840"/>
          <w:pgMar w:header="877" w:footer="1270" w:top="1100" w:bottom="1540" w:left="110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268"/>
        <w:gridCol w:w="1661"/>
        <w:gridCol w:w="1042"/>
        <w:gridCol w:w="1496"/>
        <w:gridCol w:w="1603"/>
        <w:gridCol w:w="1057"/>
        <w:gridCol w:w="1450"/>
      </w:tblGrid>
      <w:tr>
        <w:trPr>
          <w:trHeight w:val="512" w:hRule="exact"/>
        </w:trPr>
        <w:tc>
          <w:tcPr>
            <w:tcW w:w="12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1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1268" w:type="dxa"/>
            <w:vMerge/>
            <w:tcBorders>
              <w:left w:val="nil" w:sz="6" w:space="0" w:color="auto"/>
              <w:right w:val="single" w:sz="4" w:space="0" w:color="000000"/>
            </w:tcBorders>
          </w:tcPr>
          <w:p>
            <w:pPr/>
          </w:p>
        </w:tc>
        <w:tc>
          <w:tcPr>
            <w:tcW w:w="2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1268" w:type="dxa"/>
            <w:vMerge/>
            <w:tcBorders>
              <w:left w:val="nil" w:sz="6" w:space="0" w:color="auto"/>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96" w:type="dxa"/>
            <w:vMerge/>
            <w:tcBorders>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50" w:type="dxa"/>
            <w:vMerge/>
            <w:tcBorders>
              <w:left w:val="single" w:sz="4" w:space="0" w:color="000000"/>
              <w:bottom w:val="single" w:sz="4" w:space="0" w:color="000000"/>
              <w:right w:val="nil" w:sz="6" w:space="0" w:color="auto"/>
            </w:tcBorders>
          </w:tcPr>
          <w:p>
            <w:pPr/>
          </w:p>
        </w:tc>
      </w:tr>
      <w:tr>
        <w:trPr>
          <w:trHeight w:val="509"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439,799,348.07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78.45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21,989,967.39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353,242,166.82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86.80</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17,662,108.33</w:t>
            </w:r>
          </w:p>
        </w:tc>
      </w:tr>
      <w:tr>
        <w:trPr>
          <w:trHeight w:val="511"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85,727,700.88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15.29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8,572,770.10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42,292,719.99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10.39</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4,229,271.99</w:t>
            </w:r>
          </w:p>
        </w:tc>
      </w:tr>
      <w:tr>
        <w:trPr>
          <w:trHeight w:val="509"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25,406,418.00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4.53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7,621,925.41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10,870,160.02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2.67</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3,261,048.01</w:t>
            </w:r>
          </w:p>
        </w:tc>
      </w:tr>
      <w:tr>
        <w:trPr>
          <w:trHeight w:val="511"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9,708,145.74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1.73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9,708,145.74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567,406.05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0.14</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567,406.05</w:t>
            </w:r>
          </w:p>
        </w:tc>
      </w:tr>
      <w:tr>
        <w:trPr>
          <w:trHeight w:val="509"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560,641,612.69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47,892,808.64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406,972,452.88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4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25,719,834.38</w:t>
            </w:r>
          </w:p>
        </w:tc>
      </w:tr>
    </w:tbl>
    <w:p>
      <w:pPr>
        <w:spacing w:line="240" w:lineRule="auto" w:before="12"/>
        <w:rPr>
          <w:rFonts w:ascii="宋体" w:hAnsi="宋体" w:cs="宋体" w:eastAsia="宋体" w:hint="default"/>
          <w:sz w:val="8"/>
          <w:szCs w:val="8"/>
        </w:rPr>
      </w:pPr>
    </w:p>
    <w:p>
      <w:pPr>
        <w:pStyle w:val="BodyText"/>
        <w:spacing w:line="240" w:lineRule="auto"/>
        <w:ind w:left="1118" w:right="1782"/>
        <w:jc w:val="left"/>
      </w:pPr>
      <w:r>
        <w:rPr>
          <w:rFonts w:ascii="宋体" w:hAnsi="宋体" w:cs="宋体" w:eastAsia="宋体" w:hint="default"/>
        </w:rPr>
        <w:t>(2)</w:t>
      </w:r>
      <w:r>
        <w:rPr>
          <w:rFonts w:ascii="宋体" w:hAnsi="宋体" w:cs="宋体" w:eastAsia="宋体" w:hint="default"/>
          <w:spacing w:val="-1"/>
        </w:rPr>
        <w:t> </w:t>
      </w:r>
      <w:r>
        <w:rPr/>
        <w:t>本期实际核销及核销收回的应收账款情况</w:t>
      </w:r>
    </w:p>
    <w:p>
      <w:pPr>
        <w:spacing w:line="240" w:lineRule="auto" w:before="5"/>
        <w:rPr>
          <w:rFonts w:ascii="宋体" w:hAnsi="宋体" w:cs="宋体" w:eastAsia="宋体" w:hint="default"/>
          <w:sz w:val="14"/>
          <w:szCs w:val="14"/>
        </w:rPr>
      </w:pPr>
    </w:p>
    <w:p>
      <w:pPr>
        <w:pStyle w:val="BodyText"/>
        <w:spacing w:line="364" w:lineRule="auto" w:before="0"/>
        <w:ind w:left="698" w:right="1788" w:firstLine="419"/>
        <w:jc w:val="both"/>
      </w:pPr>
      <w:r>
        <w:rPr/>
        <w:t>公司应收西北电力工程承包公司等公司</w:t>
      </w:r>
      <w:r>
        <w:rPr>
          <w:spacing w:val="-51"/>
        </w:rPr>
        <w:t> </w:t>
      </w:r>
      <w:r>
        <w:rPr>
          <w:rFonts w:ascii="宋体" w:hAnsi="宋体" w:cs="宋体" w:eastAsia="宋体" w:hint="default"/>
        </w:rPr>
        <w:t>3</w:t>
      </w:r>
      <w:r>
        <w:rPr>
          <w:rFonts w:ascii="宋体" w:hAnsi="宋体" w:cs="宋体" w:eastAsia="宋体" w:hint="default"/>
          <w:spacing w:val="-49"/>
        </w:rPr>
        <w:t> </w:t>
      </w:r>
      <w:r>
        <w:rPr/>
        <w:t>年以上货物尾款合计</w:t>
      </w:r>
      <w:r>
        <w:rPr>
          <w:spacing w:val="-49"/>
        </w:rPr>
        <w:t> </w:t>
      </w:r>
      <w:r>
        <w:rPr>
          <w:rFonts w:ascii="宋体" w:hAnsi="宋体" w:cs="宋体" w:eastAsia="宋体" w:hint="default"/>
        </w:rPr>
        <w:t>1,747.90</w:t>
      </w:r>
      <w:r>
        <w:rPr>
          <w:rFonts w:ascii="宋体" w:hAnsi="宋体" w:cs="宋体" w:eastAsia="宋体" w:hint="default"/>
          <w:spacing w:val="-51"/>
        </w:rPr>
        <w:t> </w:t>
      </w:r>
      <w:r>
        <w:rPr/>
        <w:t>元，预计难以</w:t>
      </w:r>
      <w:r>
        <w:rPr>
          <w:w w:val="100"/>
        </w:rPr>
        <w:t> </w:t>
      </w:r>
      <w:r>
        <w:rPr>
          <w:spacing w:val="-4"/>
        </w:rPr>
        <w:t>收回，于本期核销；无锡锡泵本期收回已核销的江苏熔盛重工集团有限公司等公司货款合计</w:t>
      </w:r>
      <w:r>
        <w:rPr>
          <w:spacing w:val="-41"/>
        </w:rPr>
        <w:t> </w:t>
      </w:r>
      <w:r>
        <w:rPr>
          <w:spacing w:val="-41"/>
        </w:rPr>
      </w:r>
      <w:r>
        <w:rPr>
          <w:rFonts w:ascii="宋体" w:hAnsi="宋体" w:cs="宋体" w:eastAsia="宋体" w:hint="default"/>
        </w:rPr>
        <w:t>190,951.00</w:t>
      </w:r>
      <w:r>
        <w:rPr>
          <w:rFonts w:ascii="宋体" w:hAnsi="宋体" w:cs="宋体" w:eastAsia="宋体" w:hint="default"/>
          <w:spacing w:val="-51"/>
        </w:rPr>
        <w:t> </w:t>
      </w:r>
      <w:r>
        <w:rPr>
          <w:spacing w:val="-3"/>
        </w:rPr>
        <w:t>元。</w:t>
      </w:r>
      <w:r>
        <w:rPr/>
      </w:r>
    </w:p>
    <w:p>
      <w:pPr>
        <w:pStyle w:val="BodyText"/>
        <w:spacing w:line="240" w:lineRule="auto" w:before="74"/>
        <w:ind w:left="1223" w:right="1782"/>
        <w:jc w:val="left"/>
      </w:pPr>
      <w:r>
        <w:rPr>
          <w:rFonts w:ascii="宋体" w:hAnsi="宋体" w:cs="宋体" w:eastAsia="宋体" w:hint="default"/>
        </w:rPr>
        <w:t>(3)</w:t>
      </w:r>
      <w:r>
        <w:rPr>
          <w:rFonts w:ascii="宋体" w:hAnsi="宋体" w:cs="宋体" w:eastAsia="宋体" w:hint="default"/>
          <w:spacing w:val="-3"/>
        </w:rPr>
        <w:t> </w:t>
      </w:r>
      <w:r>
        <w:rPr/>
        <w:t>应收持有公司</w:t>
      </w:r>
      <w:r>
        <w:rPr>
          <w:spacing w:val="-56"/>
        </w:rPr>
        <w:t> </w:t>
      </w:r>
      <w:r>
        <w:rPr>
          <w:rFonts w:ascii="宋体" w:hAnsi="宋体" w:cs="宋体" w:eastAsia="宋体" w:hint="default"/>
        </w:rPr>
        <w:t>5%</w:t>
      </w:r>
      <w:r>
        <w:rPr/>
        <w:t>以上（含</w:t>
      </w:r>
      <w:r>
        <w:rPr>
          <w:spacing w:val="-54"/>
        </w:rPr>
        <w:t> </w:t>
      </w:r>
      <w:r>
        <w:rPr>
          <w:rFonts w:ascii="宋体" w:hAnsi="宋体" w:cs="宋体" w:eastAsia="宋体" w:hint="default"/>
        </w:rPr>
        <w:t>5%</w:t>
      </w:r>
      <w:r>
        <w:rPr/>
        <w:t>）表决权股份的股东单位款项</w:t>
      </w:r>
    </w:p>
    <w:p>
      <w:pPr>
        <w:spacing w:line="240" w:lineRule="auto" w:before="8"/>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277"/>
        <w:gridCol w:w="1416"/>
        <w:gridCol w:w="1419"/>
        <w:gridCol w:w="1702"/>
        <w:gridCol w:w="1699"/>
      </w:tblGrid>
      <w:tr>
        <w:trPr>
          <w:trHeight w:val="350" w:hRule="exact"/>
        </w:trPr>
        <w:tc>
          <w:tcPr>
            <w:tcW w:w="3277"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0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3277" w:type="dxa"/>
            <w:vMerge/>
            <w:tcBorders>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48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新疆昌源水务准东供水有限公司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1,125,973.00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56,298.65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上海自来水投资建设有限公司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130,497.00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6,524.85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1,256,470.00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62,823.50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5"/>
          <w:szCs w:val="5"/>
        </w:rPr>
      </w:pPr>
    </w:p>
    <w:p>
      <w:pPr>
        <w:pStyle w:val="BodyText"/>
        <w:spacing w:line="367" w:lineRule="auto"/>
        <w:ind w:left="1118" w:right="4159"/>
        <w:jc w:val="left"/>
      </w:pPr>
      <w:r>
        <w:rPr/>
        <w:pict>
          <v:shape style="position:absolute;margin-left:61.560001pt;margin-top:38.063667pt;width:479.65pt;height:183.4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9"/>
                    <w:gridCol w:w="1440"/>
                    <w:gridCol w:w="1956"/>
                    <w:gridCol w:w="1501"/>
                    <w:gridCol w:w="1442"/>
                  </w:tblGrid>
                  <w:tr>
                    <w:trPr>
                      <w:trHeight w:val="598"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8"/>
                          <w:ind w:left="261" w:right="137" w:hanging="224"/>
                          <w:jc w:val="left"/>
                          <w:rPr>
                            <w:rFonts w:ascii="宋体" w:hAnsi="宋体" w:cs="宋体" w:eastAsia="宋体" w:hint="default"/>
                            <w:sz w:val="18"/>
                            <w:szCs w:val="18"/>
                          </w:rPr>
                        </w:pPr>
                        <w:r>
                          <w:rPr>
                            <w:rFonts w:ascii="宋体" w:hAnsi="宋体" w:cs="宋体" w:eastAsia="宋体" w:hint="default"/>
                            <w:sz w:val="18"/>
                            <w:szCs w:val="18"/>
                          </w:rPr>
                          <w:t>占应收账款余额 的比例</w:t>
                        </w:r>
                        <w:r>
                          <w:rPr>
                            <w:rFonts w:ascii="宋体" w:hAnsi="宋体" w:cs="宋体" w:eastAsia="宋体" w:hint="default"/>
                            <w:sz w:val="18"/>
                            <w:szCs w:val="18"/>
                          </w:rPr>
                          <w:t>(%)</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上海东松国际贸易有限公司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58,788,906.43</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8"/>
                          <w:jc w:val="right"/>
                          <w:rPr>
                            <w:rFonts w:ascii="宋体" w:hAnsi="宋体" w:cs="宋体" w:eastAsia="宋体" w:hint="default"/>
                            <w:sz w:val="18"/>
                            <w:szCs w:val="18"/>
                          </w:rPr>
                        </w:pPr>
                        <w:r>
                          <w:rPr>
                            <w:rFonts w:ascii="宋体"/>
                            <w:sz w:val="18"/>
                          </w:rPr>
                          <w:t>10.49</w:t>
                        </w:r>
                      </w:p>
                    </w:tc>
                  </w:tr>
                  <w:tr>
                    <w:trPr>
                      <w:trHeight w:val="512"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重庆市汉斯</w:t>
                        </w:r>
                        <w:r>
                          <w:rPr>
                            <w:rFonts w:ascii="宋体" w:hAnsi="宋体" w:cs="宋体" w:eastAsia="宋体" w:hint="default"/>
                            <w:sz w:val="18"/>
                            <w:szCs w:val="18"/>
                          </w:rPr>
                          <w:t>.</w:t>
                        </w:r>
                        <w:r>
                          <w:rPr>
                            <w:rFonts w:ascii="宋体" w:hAnsi="宋体" w:cs="宋体" w:eastAsia="宋体" w:hint="default"/>
                            <w:sz w:val="18"/>
                            <w:szCs w:val="18"/>
                          </w:rPr>
                          <w:t>安海酉阳进出口有限公司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13,690,982.99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09"/>
                          <w:jc w:val="right"/>
                          <w:rPr>
                            <w:rFonts w:ascii="宋体" w:hAnsi="宋体" w:cs="宋体" w:eastAsia="宋体" w:hint="default"/>
                            <w:sz w:val="18"/>
                            <w:szCs w:val="18"/>
                          </w:rPr>
                        </w:pPr>
                        <w:r>
                          <w:rPr>
                            <w:rFonts w:ascii="宋体"/>
                            <w:sz w:val="18"/>
                          </w:rPr>
                          <w:t>2.44</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ITT  BELL &amp; GOSSETT</w:t>
                        </w:r>
                        <w:r>
                          <w:rPr>
                            <w:rFonts w:ascii="宋体"/>
                            <w:spacing w:val="-8"/>
                            <w:sz w:val="18"/>
                          </w:rPr>
                          <w:t> </w:t>
                        </w:r>
                        <w:r>
                          <w:rPr>
                            <w:rFonts w:ascii="宋体"/>
                            <w:sz w:val="18"/>
                          </w:rPr>
                          <w:t>(XYLE)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12,848,069.08</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9"/>
                          <w:jc w:val="right"/>
                          <w:rPr>
                            <w:rFonts w:ascii="宋体" w:hAnsi="宋体" w:cs="宋体" w:eastAsia="宋体" w:hint="default"/>
                            <w:sz w:val="18"/>
                            <w:szCs w:val="18"/>
                          </w:rPr>
                        </w:pPr>
                        <w:r>
                          <w:rPr>
                            <w:rFonts w:ascii="宋体"/>
                            <w:sz w:val="18"/>
                          </w:rPr>
                          <w:t>2.29</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山东电力基本建设总公司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12,636,750.00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09"/>
                          <w:jc w:val="right"/>
                          <w:rPr>
                            <w:rFonts w:ascii="宋体" w:hAnsi="宋体" w:cs="宋体" w:eastAsia="宋体" w:hint="default"/>
                            <w:sz w:val="18"/>
                            <w:szCs w:val="18"/>
                          </w:rPr>
                        </w:pPr>
                        <w:r>
                          <w:rPr>
                            <w:rFonts w:ascii="宋体"/>
                            <w:sz w:val="18"/>
                          </w:rPr>
                          <w:t>2.25</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大唐淮北发电厂</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11,687,000.00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9"/>
                          <w:jc w:val="right"/>
                          <w:rPr>
                            <w:rFonts w:ascii="宋体" w:hAnsi="宋体" w:cs="宋体" w:eastAsia="宋体" w:hint="default"/>
                            <w:sz w:val="18"/>
                            <w:szCs w:val="18"/>
                          </w:rPr>
                        </w:pPr>
                        <w:r>
                          <w:rPr>
                            <w:rFonts w:ascii="宋体"/>
                            <w:sz w:val="18"/>
                          </w:rPr>
                          <w:t>2.08</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109,651,708.50</w:t>
                        </w:r>
                      </w:p>
                    </w:tc>
                    <w:tc>
                      <w:tcPr>
                        <w:tcW w:w="150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08"/>
                          <w:jc w:val="right"/>
                          <w:rPr>
                            <w:rFonts w:ascii="宋体" w:hAnsi="宋体" w:cs="宋体" w:eastAsia="宋体" w:hint="default"/>
                            <w:sz w:val="18"/>
                            <w:szCs w:val="18"/>
                          </w:rPr>
                        </w:pPr>
                        <w:r>
                          <w:rPr>
                            <w:rFonts w:ascii="宋体"/>
                            <w:sz w:val="18"/>
                          </w:rPr>
                          <w:t>19.55</w:t>
                        </w:r>
                      </w:p>
                    </w:tc>
                  </w:tr>
                </w:tbl>
                <w:p>
                  <w:pPr/>
                </w:p>
              </w:txbxContent>
            </v:textbox>
            <w10:wrap type="none"/>
          </v:shape>
        </w:pict>
      </w:r>
      <w:r>
        <w:rPr>
          <w:rFonts w:ascii="宋体" w:hAnsi="宋体" w:cs="宋体" w:eastAsia="宋体" w:hint="default"/>
        </w:rPr>
        <w:t>[</w:t>
      </w:r>
      <w:r>
        <w:rPr/>
        <w:t>注</w:t>
      </w:r>
      <w:r>
        <w:rPr>
          <w:rFonts w:ascii="宋体" w:hAnsi="宋体" w:cs="宋体" w:eastAsia="宋体" w:hint="default"/>
        </w:rPr>
        <w:t>]</w:t>
      </w:r>
      <w:r>
        <w:rPr/>
        <w:t>：系持有公司</w:t>
      </w:r>
      <w:r>
        <w:rPr>
          <w:spacing w:val="-56"/>
        </w:rPr>
        <w:t> </w:t>
      </w:r>
      <w:r>
        <w:rPr>
          <w:rFonts w:ascii="宋体" w:hAnsi="宋体" w:cs="宋体" w:eastAsia="宋体" w:hint="default"/>
        </w:rPr>
        <w:t>5.837%</w:t>
      </w:r>
      <w:r>
        <w:rPr/>
        <w:t>表决权股份的股东之控股子公司。</w:t>
      </w:r>
      <w:r>
        <w:rPr>
          <w:w w:val="100"/>
        </w:rPr>
        <w:t> </w:t>
      </w:r>
      <w:r>
        <w:rPr>
          <w:rFonts w:ascii="宋体" w:hAnsi="宋体" w:cs="宋体" w:eastAsia="宋体" w:hint="default"/>
        </w:rPr>
        <w:t>(4)</w:t>
      </w:r>
      <w:r>
        <w:rPr>
          <w:rFonts w:ascii="宋体" w:hAnsi="宋体" w:cs="宋体" w:eastAsia="宋体" w:hint="default"/>
          <w:spacing w:val="-1"/>
        </w:rPr>
        <w:t> </w:t>
      </w:r>
      <w:r>
        <w:rPr/>
        <w:t>应收账款金额前</w:t>
      </w:r>
      <w:r>
        <w:rPr>
          <w:spacing w:val="-53"/>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1118" w:right="1782"/>
        <w:jc w:val="left"/>
      </w:pPr>
      <w:r>
        <w:rPr>
          <w:rFonts w:ascii="宋体" w:hAnsi="宋体" w:cs="宋体" w:eastAsia="宋体" w:hint="default"/>
        </w:rPr>
        <w:t>[</w:t>
      </w:r>
      <w:r>
        <w:rPr/>
        <w:t>注</w:t>
      </w:r>
      <w:r>
        <w:rPr>
          <w:rFonts w:ascii="宋体" w:hAnsi="宋体" w:cs="宋体" w:eastAsia="宋体" w:hint="default"/>
        </w:rPr>
        <w:t>]</w:t>
      </w:r>
      <w:r>
        <w:rPr/>
        <w:t>：其中应收账龄</w:t>
      </w:r>
      <w:r>
        <w:rPr>
          <w:spacing w:val="-53"/>
        </w:rPr>
        <w:t> </w:t>
      </w:r>
      <w:r>
        <w:rPr>
          <w:rFonts w:ascii="宋体" w:hAnsi="宋体" w:cs="宋体" w:eastAsia="宋体" w:hint="default"/>
        </w:rPr>
        <w:t>1</w:t>
      </w:r>
      <w:r>
        <w:rPr>
          <w:rFonts w:ascii="宋体" w:hAnsi="宋体" w:cs="宋体" w:eastAsia="宋体" w:hint="default"/>
          <w:spacing w:val="-54"/>
        </w:rPr>
        <w:t> </w:t>
      </w:r>
      <w:r>
        <w:rPr/>
        <w:t>年以内</w:t>
      </w:r>
      <w:r>
        <w:rPr>
          <w:spacing w:val="-54"/>
        </w:rPr>
        <w:t> </w:t>
      </w:r>
      <w:r>
        <w:rPr>
          <w:rFonts w:ascii="宋体" w:hAnsi="宋体" w:cs="宋体" w:eastAsia="宋体" w:hint="default"/>
        </w:rPr>
        <w:t>4,718,500.00</w:t>
      </w:r>
      <w:r>
        <w:rPr>
          <w:rFonts w:ascii="宋体" w:hAnsi="宋体" w:cs="宋体" w:eastAsia="宋体" w:hint="default"/>
          <w:spacing w:val="-56"/>
        </w:rPr>
        <w:t> </w:t>
      </w:r>
      <w:r>
        <w:rPr/>
        <w:t>元，</w:t>
      </w:r>
      <w:r>
        <w:rPr>
          <w:rFonts w:ascii="宋体" w:hAnsi="宋体" w:cs="宋体" w:eastAsia="宋体" w:hint="default"/>
        </w:rPr>
        <w:t>1-2</w:t>
      </w:r>
      <w:r>
        <w:rPr>
          <w:rFonts w:ascii="宋体" w:hAnsi="宋体" w:cs="宋体" w:eastAsia="宋体" w:hint="default"/>
          <w:spacing w:val="-54"/>
        </w:rPr>
        <w:t> </w:t>
      </w:r>
      <w:r>
        <w:rPr/>
        <w:t>年</w:t>
      </w:r>
      <w:r>
        <w:rPr>
          <w:spacing w:val="-54"/>
        </w:rPr>
        <w:t> </w:t>
      </w:r>
      <w:r>
        <w:rPr>
          <w:rFonts w:ascii="宋体" w:hAnsi="宋体" w:cs="宋体" w:eastAsia="宋体" w:hint="default"/>
        </w:rPr>
        <w:t>7,918,250.00</w:t>
      </w:r>
      <w:r>
        <w:rPr>
          <w:rFonts w:ascii="宋体" w:hAnsi="宋体" w:cs="宋体" w:eastAsia="宋体" w:hint="default"/>
          <w:spacing w:val="-56"/>
        </w:rPr>
        <w:t> </w:t>
      </w:r>
      <w:r>
        <w:rPr/>
        <w:t>元。</w:t>
      </w:r>
    </w:p>
    <w:p>
      <w:pPr>
        <w:pStyle w:val="BodyText"/>
        <w:spacing w:line="240" w:lineRule="auto" w:before="145"/>
        <w:ind w:left="1118" w:right="1782"/>
        <w:jc w:val="left"/>
      </w:pPr>
      <w:r>
        <w:rPr>
          <w:rFonts w:ascii="宋体" w:hAnsi="宋体" w:cs="宋体" w:eastAsia="宋体" w:hint="default"/>
        </w:rPr>
        <w:t>(5)</w:t>
      </w:r>
      <w:r>
        <w:rPr>
          <w:rFonts w:ascii="宋体" w:hAnsi="宋体" w:cs="宋体" w:eastAsia="宋体" w:hint="default"/>
          <w:spacing w:val="-3"/>
        </w:rPr>
        <w:t> </w:t>
      </w:r>
      <w:r>
        <w:rPr/>
        <w:t>期末应收账款账面余额中已有</w:t>
      </w:r>
      <w:r>
        <w:rPr>
          <w:spacing w:val="-55"/>
        </w:rPr>
        <w:t> </w:t>
      </w:r>
      <w:r>
        <w:rPr>
          <w:rFonts w:ascii="宋体" w:hAnsi="宋体" w:cs="宋体" w:eastAsia="宋体" w:hint="default"/>
        </w:rPr>
        <w:t>103,300,251.96</w:t>
      </w:r>
      <w:r>
        <w:rPr>
          <w:rFonts w:ascii="宋体" w:hAnsi="宋体" w:cs="宋体" w:eastAsia="宋体" w:hint="default"/>
          <w:spacing w:val="-57"/>
        </w:rPr>
        <w:t> </w:t>
      </w:r>
      <w:r>
        <w:rPr/>
        <w:t>元用于质押担保。</w:t>
      </w:r>
    </w:p>
    <w:p>
      <w:pPr>
        <w:spacing w:after="0" w:line="240" w:lineRule="auto"/>
        <w:jc w:val="left"/>
        <w:sectPr>
          <w:pgSz w:w="11910" w:h="16840"/>
          <w:pgMar w:header="877" w:footer="1270" w:top="1100" w:bottom="1460" w:left="110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832216" type="#_x0000_t75" stroked="false">
            <v:imagedata r:id="rId6" o:title=""/>
          </v:shape>
        </w:pic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1098" w:right="1570"/>
        <w:jc w:val="left"/>
      </w:pPr>
      <w:r>
        <w:rPr>
          <w:rFonts w:ascii="宋体" w:hAnsi="宋体" w:cs="宋体" w:eastAsia="宋体" w:hint="default"/>
        </w:rPr>
        <w:t>5. </w:t>
      </w:r>
      <w:r>
        <w:rPr/>
        <w:t>预付款项</w:t>
      </w:r>
    </w:p>
    <w:p>
      <w:pPr>
        <w:spacing w:line="240" w:lineRule="auto" w:before="0"/>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 </w:t>
      </w:r>
      <w:r>
        <w:rPr/>
        <w:t>账龄分析</w:t>
      </w:r>
    </w:p>
    <w:p>
      <w:pPr>
        <w:spacing w:line="240" w:lineRule="auto" w:before="8"/>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1016"/>
        <w:gridCol w:w="1423"/>
        <w:gridCol w:w="802"/>
        <w:gridCol w:w="494"/>
        <w:gridCol w:w="1611"/>
        <w:gridCol w:w="1402"/>
        <w:gridCol w:w="763"/>
        <w:gridCol w:w="466"/>
        <w:gridCol w:w="1601"/>
      </w:tblGrid>
      <w:tr>
        <w:trPr>
          <w:trHeight w:val="324" w:hRule="exact"/>
        </w:trPr>
        <w:tc>
          <w:tcPr>
            <w:tcW w:w="1016"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3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3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59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5" w:hRule="exact"/>
        </w:trPr>
        <w:tc>
          <w:tcPr>
            <w:tcW w:w="1016" w:type="dxa"/>
            <w:vMerge/>
            <w:tcBorders>
              <w:left w:val="nil" w:sz="6" w:space="0" w:color="auto"/>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67" w:right="55"/>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6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40" w:right="53"/>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4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11"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center"/>
              <w:rPr>
                <w:rFonts w:ascii="宋体" w:hAnsi="宋体" w:cs="宋体" w:eastAsia="宋体" w:hint="default"/>
                <w:sz w:val="18"/>
                <w:szCs w:val="18"/>
              </w:rPr>
            </w:pPr>
            <w:r>
              <w:rPr>
                <w:rFonts w:ascii="宋体"/>
                <w:sz w:val="18"/>
              </w:rPr>
              <w:t>46,307,695.76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8" w:right="0"/>
              <w:jc w:val="center"/>
              <w:rPr>
                <w:rFonts w:ascii="宋体" w:hAnsi="宋体" w:cs="宋体" w:eastAsia="宋体" w:hint="default"/>
                <w:sz w:val="18"/>
                <w:szCs w:val="18"/>
              </w:rPr>
            </w:pPr>
            <w:r>
              <w:rPr>
                <w:rFonts w:ascii="宋体"/>
                <w:sz w:val="18"/>
              </w:rPr>
              <w:t>100.00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sz w:val="18"/>
              </w:rPr>
              <w:t>46,307,695.76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105,745,473.24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7"/>
              <w:jc w:val="right"/>
              <w:rPr>
                <w:rFonts w:ascii="宋体" w:hAnsi="宋体" w:cs="宋体" w:eastAsia="宋体" w:hint="default"/>
                <w:sz w:val="18"/>
                <w:szCs w:val="18"/>
              </w:rPr>
            </w:pPr>
            <w:r>
              <w:rPr>
                <w:rFonts w:ascii="宋体"/>
                <w:sz w:val="18"/>
              </w:rPr>
              <w:t>94.21</w:t>
            </w:r>
          </w:p>
        </w:tc>
        <w:tc>
          <w:tcPr>
            <w:tcW w:w="46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spacing w:val="-1"/>
                <w:sz w:val="18"/>
              </w:rPr>
              <w:t>105,745,473.24</w:t>
            </w:r>
          </w:p>
        </w:tc>
      </w:tr>
      <w:tr>
        <w:trPr>
          <w:trHeight w:val="509"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2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2,000,000.00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z w:val="18"/>
              </w:rPr>
              <w:t>1.78</w:t>
            </w:r>
          </w:p>
        </w:tc>
        <w:tc>
          <w:tcPr>
            <w:tcW w:w="46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5"/>
              <w:jc w:val="right"/>
              <w:rPr>
                <w:rFonts w:ascii="宋体" w:hAnsi="宋体" w:cs="宋体" w:eastAsia="宋体" w:hint="default"/>
                <w:sz w:val="18"/>
                <w:szCs w:val="18"/>
              </w:rPr>
            </w:pPr>
            <w:r>
              <w:rPr>
                <w:rFonts w:ascii="宋体"/>
                <w:spacing w:val="-1"/>
                <w:sz w:val="18"/>
              </w:rPr>
              <w:t>2,000,000.00</w:t>
            </w:r>
          </w:p>
        </w:tc>
      </w:tr>
      <w:tr>
        <w:trPr>
          <w:trHeight w:val="511"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2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1,000,000.00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7"/>
              <w:jc w:val="right"/>
              <w:rPr>
                <w:rFonts w:ascii="宋体" w:hAnsi="宋体" w:cs="宋体" w:eastAsia="宋体" w:hint="default"/>
                <w:sz w:val="18"/>
                <w:szCs w:val="18"/>
              </w:rPr>
            </w:pPr>
            <w:r>
              <w:rPr>
                <w:rFonts w:ascii="宋体"/>
                <w:sz w:val="18"/>
              </w:rPr>
              <w:t>0.89</w:t>
            </w:r>
          </w:p>
        </w:tc>
        <w:tc>
          <w:tcPr>
            <w:tcW w:w="46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spacing w:val="-1"/>
                <w:sz w:val="18"/>
              </w:rPr>
              <w:t>1,000,000.00</w:t>
            </w:r>
          </w:p>
        </w:tc>
      </w:tr>
      <w:tr>
        <w:trPr>
          <w:trHeight w:val="509"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2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3,500,000.00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z w:val="18"/>
              </w:rPr>
              <w:t>3.12</w:t>
            </w:r>
          </w:p>
        </w:tc>
        <w:tc>
          <w:tcPr>
            <w:tcW w:w="46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65"/>
              <w:jc w:val="right"/>
              <w:rPr>
                <w:rFonts w:ascii="宋体" w:hAnsi="宋体" w:cs="宋体" w:eastAsia="宋体" w:hint="default"/>
                <w:sz w:val="18"/>
                <w:szCs w:val="18"/>
              </w:rPr>
            </w:pPr>
            <w:r>
              <w:rPr>
                <w:rFonts w:ascii="宋体"/>
                <w:spacing w:val="-1"/>
                <w:sz w:val="18"/>
              </w:rPr>
              <w:t>3,500,000.00</w:t>
            </w:r>
          </w:p>
        </w:tc>
      </w:tr>
      <w:tr>
        <w:trPr>
          <w:trHeight w:val="511"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center"/>
              <w:rPr>
                <w:rFonts w:ascii="宋体" w:hAnsi="宋体" w:cs="宋体" w:eastAsia="宋体" w:hint="default"/>
                <w:sz w:val="18"/>
                <w:szCs w:val="18"/>
              </w:rPr>
            </w:pPr>
            <w:r>
              <w:rPr>
                <w:rFonts w:ascii="宋体"/>
                <w:sz w:val="18"/>
              </w:rPr>
              <w:t>46,307,695.76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8" w:right="0"/>
              <w:jc w:val="center"/>
              <w:rPr>
                <w:rFonts w:ascii="宋体" w:hAnsi="宋体" w:cs="宋体" w:eastAsia="宋体" w:hint="default"/>
                <w:sz w:val="18"/>
                <w:szCs w:val="18"/>
              </w:rPr>
            </w:pPr>
            <w:r>
              <w:rPr>
                <w:rFonts w:ascii="宋体"/>
                <w:sz w:val="18"/>
              </w:rPr>
              <w:t>100.00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sz w:val="18"/>
              </w:rPr>
              <w:t>46,307,695.76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112,245,473.24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100.00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spacing w:val="-1"/>
                <w:sz w:val="18"/>
              </w:rPr>
              <w:t>112,245,473.24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1098" w:right="1570"/>
        <w:jc w:val="left"/>
      </w:pPr>
      <w:r>
        <w:rPr>
          <w:rFonts w:ascii="宋体" w:hAnsi="宋体" w:cs="宋体" w:eastAsia="宋体" w:hint="default"/>
        </w:rPr>
        <w:t>(2)</w:t>
      </w:r>
      <w:r>
        <w:rPr>
          <w:rFonts w:ascii="宋体" w:hAnsi="宋体" w:cs="宋体" w:eastAsia="宋体" w:hint="default"/>
          <w:spacing w:val="-1"/>
        </w:rPr>
        <w:t> </w:t>
      </w:r>
      <w:r>
        <w:rPr/>
        <w:t>预付款项金额前</w:t>
      </w:r>
      <w:r>
        <w:rPr>
          <w:spacing w:val="-53"/>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025"/>
        <w:gridCol w:w="1330"/>
        <w:gridCol w:w="1649"/>
        <w:gridCol w:w="1385"/>
        <w:gridCol w:w="2187"/>
      </w:tblGrid>
      <w:tr>
        <w:trPr>
          <w:trHeight w:val="511" w:hRule="exact"/>
        </w:trPr>
        <w:tc>
          <w:tcPr>
            <w:tcW w:w="3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09" w:hRule="exact"/>
        </w:trPr>
        <w:tc>
          <w:tcPr>
            <w:tcW w:w="3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浙江亿钢新材料有限公司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8"/>
              <w:jc w:val="right"/>
              <w:rPr>
                <w:rFonts w:ascii="宋体" w:hAnsi="宋体" w:cs="宋体" w:eastAsia="宋体" w:hint="default"/>
                <w:sz w:val="18"/>
                <w:szCs w:val="18"/>
              </w:rPr>
            </w:pPr>
            <w:r>
              <w:rPr>
                <w:rFonts w:ascii="宋体"/>
                <w:spacing w:val="-1"/>
                <w:sz w:val="18"/>
              </w:rPr>
              <w:t>14,872,892.18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11" w:hRule="exact"/>
        </w:trPr>
        <w:tc>
          <w:tcPr>
            <w:tcW w:w="3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沈阳威力盈机电设备有限公司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8"/>
              <w:jc w:val="right"/>
              <w:rPr>
                <w:rFonts w:ascii="宋体" w:hAnsi="宋体" w:cs="宋体" w:eastAsia="宋体" w:hint="default"/>
                <w:sz w:val="18"/>
                <w:szCs w:val="18"/>
              </w:rPr>
            </w:pPr>
            <w:r>
              <w:rPr>
                <w:rFonts w:ascii="宋体"/>
                <w:spacing w:val="-1"/>
                <w:sz w:val="18"/>
              </w:rPr>
              <w:t>6,122,200.00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09" w:hRule="exact"/>
        </w:trPr>
        <w:tc>
          <w:tcPr>
            <w:tcW w:w="3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林夏满、梁小恩、梁宛平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78"/>
              <w:jc w:val="right"/>
              <w:rPr>
                <w:rFonts w:ascii="宋体" w:hAnsi="宋体" w:cs="宋体" w:eastAsia="宋体" w:hint="default"/>
                <w:sz w:val="18"/>
                <w:szCs w:val="18"/>
              </w:rPr>
            </w:pPr>
            <w:r>
              <w:rPr>
                <w:rFonts w:ascii="宋体"/>
                <w:spacing w:val="-1"/>
                <w:sz w:val="18"/>
              </w:rPr>
              <w:t>5,000,000.00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预付股权收购意向款</w:t>
            </w:r>
          </w:p>
        </w:tc>
      </w:tr>
      <w:tr>
        <w:trPr>
          <w:trHeight w:val="511" w:hRule="exact"/>
        </w:trPr>
        <w:tc>
          <w:tcPr>
            <w:tcW w:w="3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山东泗水惠丰铸造有限公司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8"/>
              <w:jc w:val="right"/>
              <w:rPr>
                <w:rFonts w:ascii="宋体" w:hAnsi="宋体" w:cs="宋体" w:eastAsia="宋体" w:hint="default"/>
                <w:sz w:val="18"/>
                <w:szCs w:val="18"/>
              </w:rPr>
            </w:pPr>
            <w:r>
              <w:rPr>
                <w:rFonts w:ascii="宋体"/>
                <w:spacing w:val="-1"/>
                <w:sz w:val="18"/>
              </w:rPr>
              <w:t>1,585,603.20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09" w:hRule="exact"/>
        </w:trPr>
        <w:tc>
          <w:tcPr>
            <w:tcW w:w="3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江西东元电机有限公司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8"/>
              <w:jc w:val="right"/>
              <w:rPr>
                <w:rFonts w:ascii="宋体" w:hAnsi="宋体" w:cs="宋体" w:eastAsia="宋体" w:hint="default"/>
                <w:sz w:val="18"/>
                <w:szCs w:val="18"/>
              </w:rPr>
            </w:pPr>
            <w:r>
              <w:rPr>
                <w:rFonts w:ascii="宋体"/>
                <w:spacing w:val="-1"/>
                <w:sz w:val="18"/>
              </w:rPr>
              <w:t>1,888,076.92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11" w:hRule="exact"/>
        </w:trPr>
        <w:tc>
          <w:tcPr>
            <w:tcW w:w="30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78"/>
              <w:jc w:val="right"/>
              <w:rPr>
                <w:rFonts w:ascii="宋体" w:hAnsi="宋体" w:cs="宋体" w:eastAsia="宋体" w:hint="default"/>
                <w:sz w:val="18"/>
                <w:szCs w:val="18"/>
              </w:rPr>
            </w:pPr>
            <w:r>
              <w:rPr>
                <w:rFonts w:ascii="宋体"/>
                <w:spacing w:val="-1"/>
                <w:sz w:val="18"/>
              </w:rPr>
              <w:t>29,468,772.30</w:t>
            </w:r>
          </w:p>
        </w:tc>
        <w:tc>
          <w:tcPr>
            <w:tcW w:w="1385"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5"/>
          <w:szCs w:val="5"/>
        </w:rPr>
      </w:pPr>
    </w:p>
    <w:p>
      <w:pPr>
        <w:pStyle w:val="BodyText"/>
        <w:spacing w:line="367" w:lineRule="auto"/>
        <w:ind w:left="1097" w:right="4328"/>
        <w:jc w:val="left"/>
      </w:pPr>
      <w:r>
        <w:rPr>
          <w:rFonts w:ascii="宋体" w:hAnsi="宋体" w:cs="宋体" w:eastAsia="宋体" w:hint="default"/>
        </w:rPr>
        <w:t>[</w:t>
      </w:r>
      <w:r>
        <w:rPr/>
        <w:t>注</w:t>
      </w:r>
      <w:r>
        <w:rPr>
          <w:rFonts w:ascii="宋体" w:hAnsi="宋体" w:cs="宋体" w:eastAsia="宋体" w:hint="default"/>
        </w:rPr>
        <w:t>]</w:t>
      </w:r>
      <w:r>
        <w:rPr/>
        <w:t>：详见本财务报表附注关联方及关联交易之说明。</w:t>
      </w:r>
      <w:r>
        <w:rPr>
          <w:w w:val="100"/>
        </w:rPr>
        <w:t> </w:t>
      </w:r>
      <w:r>
        <w:rPr>
          <w:rFonts w:ascii="宋体" w:hAnsi="宋体" w:cs="宋体" w:eastAsia="宋体" w:hint="default"/>
        </w:rPr>
        <w:t>(3)</w:t>
      </w:r>
      <w:r>
        <w:rPr>
          <w:rFonts w:ascii="宋体" w:hAnsi="宋体" w:cs="宋体" w:eastAsia="宋体" w:hint="default"/>
          <w:spacing w:val="-4"/>
        </w:rPr>
        <w:t> </w:t>
      </w:r>
      <w:r>
        <w:rPr/>
        <w:t>无持有本公司</w:t>
      </w:r>
      <w:r>
        <w:rPr>
          <w:spacing w:val="-54"/>
        </w:rPr>
        <w:t> </w:t>
      </w:r>
      <w:r>
        <w:rPr>
          <w:rFonts w:ascii="宋体" w:hAnsi="宋体" w:cs="宋体" w:eastAsia="宋体" w:hint="default"/>
        </w:rPr>
        <w:t>5%</w:t>
      </w:r>
      <w:r>
        <w:rPr/>
        <w:t>以上</w:t>
      </w:r>
      <w:r>
        <w:rPr>
          <w:rFonts w:ascii="宋体" w:hAnsi="宋体" w:cs="宋体" w:eastAsia="宋体" w:hint="default"/>
        </w:rPr>
        <w:t>(</w:t>
      </w:r>
      <w:r>
        <w:rPr/>
        <w:t>含</w:t>
      </w:r>
      <w:r>
        <w:rPr>
          <w:spacing w:val="-55"/>
        </w:rPr>
        <w:t> </w:t>
      </w:r>
      <w:r>
        <w:rPr>
          <w:rFonts w:ascii="宋体" w:hAnsi="宋体" w:cs="宋体" w:eastAsia="宋体" w:hint="default"/>
        </w:rPr>
        <w:t>5%)</w:t>
      </w:r>
      <w:r>
        <w:rPr/>
        <w:t>表决权股份的股东款项。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0"/>
        <w:ind w:left="1097" w:right="1570"/>
        <w:jc w:val="left"/>
      </w:pPr>
      <w:r>
        <w:rPr>
          <w:rFonts w:ascii="宋体" w:hAnsi="宋体" w:cs="宋体" w:eastAsia="宋体" w:hint="default"/>
        </w:rPr>
        <w:t>6.</w:t>
      </w:r>
      <w:r>
        <w:rPr>
          <w:rFonts w:ascii="宋体" w:hAnsi="宋体" w:cs="宋体" w:eastAsia="宋体" w:hint="default"/>
          <w:spacing w:val="1"/>
        </w:rPr>
        <w:t> </w:t>
      </w:r>
      <w:r>
        <w:rPr/>
        <w:t>其他应收款</w:t>
      </w:r>
    </w:p>
    <w:p>
      <w:pPr>
        <w:spacing w:line="240" w:lineRule="auto" w:before="1"/>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 </w:t>
      </w:r>
      <w:r>
        <w:rPr/>
        <w:t>明细情况</w:t>
      </w:r>
    </w:p>
    <w:p>
      <w:pPr>
        <w:spacing w:line="240" w:lineRule="auto" w:before="3"/>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364"/>
        <w:gridCol w:w="1424"/>
        <w:gridCol w:w="775"/>
        <w:gridCol w:w="1354"/>
        <w:gridCol w:w="778"/>
        <w:gridCol w:w="1387"/>
        <w:gridCol w:w="776"/>
        <w:gridCol w:w="1198"/>
        <w:gridCol w:w="703"/>
      </w:tblGrid>
      <w:tr>
        <w:trPr>
          <w:trHeight w:val="437" w:hRule="exact"/>
        </w:trPr>
        <w:tc>
          <w:tcPr>
            <w:tcW w:w="136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3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6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4" w:hRule="exact"/>
        </w:trPr>
        <w:tc>
          <w:tcPr>
            <w:tcW w:w="1364" w:type="dxa"/>
            <w:vMerge/>
            <w:tcBorders>
              <w:left w:val="nil" w:sz="6" w:space="0" w:color="auto"/>
              <w:right w:val="single" w:sz="4" w:space="0" w:color="000000"/>
            </w:tcBorders>
          </w:tcPr>
          <w:p>
            <w:pPr/>
          </w:p>
        </w:tc>
        <w:tc>
          <w:tcPr>
            <w:tcW w:w="2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0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4" w:hRule="exact"/>
        </w:trPr>
        <w:tc>
          <w:tcPr>
            <w:tcW w:w="1364" w:type="dxa"/>
            <w:vMerge/>
            <w:tcBorders>
              <w:left w:val="nil" w:sz="6" w:space="0" w:color="auto"/>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center"/>
              <w:rPr>
                <w:rFonts w:ascii="宋体" w:hAnsi="宋体" w:cs="宋体" w:eastAsia="宋体" w:hint="default"/>
                <w:sz w:val="18"/>
                <w:szCs w:val="18"/>
              </w:rPr>
            </w:pPr>
            <w:r>
              <w:rPr>
                <w:rFonts w:ascii="宋体" w:hAnsi="宋体" w:cs="宋体" w:eastAsia="宋体" w:hint="default"/>
                <w:sz w:val="18"/>
                <w:szCs w:val="18"/>
              </w:rPr>
              <w:t>金额</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6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6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3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598"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333"/>
              <w:jc w:val="left"/>
              <w:rPr>
                <w:rFonts w:ascii="宋体" w:hAnsi="宋体" w:cs="宋体" w:eastAsia="宋体" w:hint="default"/>
                <w:sz w:val="18"/>
                <w:szCs w:val="18"/>
              </w:rPr>
            </w:pPr>
            <w:r>
              <w:rPr>
                <w:rFonts w:ascii="宋体" w:hAnsi="宋体" w:cs="宋体" w:eastAsia="宋体" w:hint="default"/>
                <w:sz w:val="18"/>
                <w:szCs w:val="18"/>
              </w:rPr>
              <w:t>单项金额重 大并单项计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sz w:val="18"/>
              </w:rPr>
              <w:t>6,447,293.76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sz w:val="18"/>
              </w:rPr>
              <w:t>9.87</w:t>
            </w:r>
          </w:p>
        </w:tc>
        <w:tc>
          <w:tcPr>
            <w:tcW w:w="135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sz w:val="18"/>
              </w:rPr>
              <w:t>7,369,969.33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7"/>
              <w:jc w:val="right"/>
              <w:rPr>
                <w:rFonts w:ascii="宋体" w:hAnsi="宋体" w:cs="宋体" w:eastAsia="宋体" w:hint="default"/>
                <w:sz w:val="18"/>
                <w:szCs w:val="18"/>
              </w:rPr>
            </w:pPr>
            <w:r>
              <w:rPr>
                <w:rFonts w:ascii="宋体"/>
                <w:sz w:val="18"/>
              </w:rPr>
              <w:t>18.13</w:t>
            </w:r>
          </w:p>
        </w:tc>
        <w:tc>
          <w:tcPr>
            <w:tcW w:w="119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40"/>
          <w:pgSz w:w="11910" w:h="16840"/>
          <w:pgMar w:footer="939" w:header="877" w:top="1100" w:bottom="1120" w:left="1120" w:right="0"/>
          <w:pgNumType w:start="96"/>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2680" type="#_x0000_t75" stroked="false">
            <v:imagedata r:id="rId6" o:title=""/>
          </v:shape>
        </w:pict>
      </w:r>
    </w:p>
    <w:tbl>
      <w:tblPr>
        <w:tblW w:w="0" w:type="auto"/>
        <w:jc w:val="left"/>
        <w:tblInd w:w="113" w:type="dxa"/>
        <w:tblLayout w:type="fixed"/>
        <w:tblCellMar>
          <w:top w:w="0" w:type="dxa"/>
          <w:left w:w="0" w:type="dxa"/>
          <w:bottom w:w="0" w:type="dxa"/>
          <w:right w:w="0" w:type="dxa"/>
        </w:tblCellMar>
        <w:tblLook w:val="01E0"/>
      </w:tblPr>
      <w:tblGrid>
        <w:gridCol w:w="1364"/>
        <w:gridCol w:w="1424"/>
        <w:gridCol w:w="775"/>
        <w:gridCol w:w="1354"/>
        <w:gridCol w:w="778"/>
        <w:gridCol w:w="1387"/>
        <w:gridCol w:w="776"/>
        <w:gridCol w:w="1198"/>
        <w:gridCol w:w="703"/>
      </w:tblGrid>
      <w:tr>
        <w:trPr>
          <w:trHeight w:val="435"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211"/>
              <w:jc w:val="center"/>
              <w:rPr>
                <w:rFonts w:ascii="宋体" w:hAnsi="宋体" w:cs="宋体" w:eastAsia="宋体" w:hint="default"/>
                <w:sz w:val="18"/>
                <w:szCs w:val="18"/>
              </w:rPr>
            </w:pPr>
            <w:r>
              <w:rPr>
                <w:rFonts w:ascii="宋体" w:hAnsi="宋体" w:cs="宋体" w:eastAsia="宋体" w:hint="default"/>
                <w:sz w:val="18"/>
                <w:szCs w:val="18"/>
              </w:rPr>
              <w:t>提坏账准备</w:t>
            </w:r>
          </w:p>
        </w:tc>
        <w:tc>
          <w:tcPr>
            <w:tcW w:w="142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333"/>
              <w:jc w:val="left"/>
              <w:rPr>
                <w:rFonts w:ascii="宋体" w:hAnsi="宋体" w:cs="宋体" w:eastAsia="宋体" w:hint="default"/>
                <w:sz w:val="18"/>
                <w:szCs w:val="18"/>
              </w:rPr>
            </w:pPr>
            <w:r>
              <w:rPr>
                <w:rFonts w:ascii="宋体" w:hAnsi="宋体" w:cs="宋体" w:eastAsia="宋体" w:hint="default"/>
                <w:sz w:val="18"/>
                <w:szCs w:val="18"/>
              </w:rPr>
              <w:t>按组合计提 坏账准备</w:t>
            </w:r>
          </w:p>
        </w:tc>
        <w:tc>
          <w:tcPr>
            <w:tcW w:w="142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333"/>
              <w:jc w:val="left"/>
              <w:rPr>
                <w:rFonts w:ascii="宋体" w:hAnsi="宋体" w:cs="宋体" w:eastAsia="宋体" w:hint="default"/>
                <w:sz w:val="18"/>
                <w:szCs w:val="18"/>
              </w:rPr>
            </w:pPr>
            <w:r>
              <w:rPr>
                <w:rFonts w:ascii="宋体" w:hAnsi="宋体" w:cs="宋体" w:eastAsia="宋体" w:hint="default"/>
                <w:sz w:val="18"/>
                <w:szCs w:val="18"/>
              </w:rPr>
              <w:t>账龄分析法 组合</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58,887,199.16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sz w:val="18"/>
              </w:rPr>
              <w:t>90.13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6"/>
              <w:jc w:val="right"/>
              <w:rPr>
                <w:rFonts w:ascii="宋体" w:hAnsi="宋体" w:cs="宋体" w:eastAsia="宋体" w:hint="default"/>
                <w:sz w:val="18"/>
                <w:szCs w:val="18"/>
              </w:rPr>
            </w:pPr>
            <w:r>
              <w:rPr>
                <w:rFonts w:ascii="宋体"/>
                <w:spacing w:val="-1"/>
                <w:sz w:val="18"/>
              </w:rPr>
              <w:t>5,558,453.68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sz w:val="18"/>
              </w:rPr>
              <w:t>9.44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33,284,049.87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7"/>
              <w:jc w:val="right"/>
              <w:rPr>
                <w:rFonts w:ascii="宋体" w:hAnsi="宋体" w:cs="宋体" w:eastAsia="宋体" w:hint="default"/>
                <w:sz w:val="18"/>
                <w:szCs w:val="18"/>
              </w:rPr>
            </w:pPr>
            <w:r>
              <w:rPr>
                <w:rFonts w:ascii="宋体"/>
                <w:sz w:val="18"/>
              </w:rPr>
              <w:t>81.87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sz w:val="18"/>
              </w:rPr>
              <w:t>2,075,120.37</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1"/>
              <w:jc w:val="right"/>
              <w:rPr>
                <w:rFonts w:ascii="宋体" w:hAnsi="宋体" w:cs="宋体" w:eastAsia="宋体" w:hint="default"/>
                <w:sz w:val="18"/>
                <w:szCs w:val="18"/>
              </w:rPr>
            </w:pPr>
            <w:r>
              <w:rPr>
                <w:rFonts w:ascii="宋体"/>
                <w:sz w:val="18"/>
              </w:rPr>
              <w:t>6.23</w:t>
            </w:r>
          </w:p>
        </w:tc>
      </w:tr>
      <w:tr>
        <w:trPr>
          <w:trHeight w:val="509"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08"/>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58,887,199.16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z w:val="18"/>
              </w:rPr>
              <w:t>90.13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5,558,453.68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z w:val="18"/>
              </w:rPr>
              <w:t>9.44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33,284,049.87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z w:val="18"/>
              </w:rPr>
              <w:t>81.87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18"/>
                <w:szCs w:val="18"/>
              </w:rPr>
            </w:pPr>
            <w:r>
              <w:rPr>
                <w:rFonts w:ascii="宋体"/>
                <w:sz w:val="18"/>
              </w:rPr>
              <w:t>2,075,120.37</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1"/>
              <w:jc w:val="right"/>
              <w:rPr>
                <w:rFonts w:ascii="宋体" w:hAnsi="宋体" w:cs="宋体" w:eastAsia="宋体" w:hint="default"/>
                <w:sz w:val="18"/>
                <w:szCs w:val="18"/>
              </w:rPr>
            </w:pPr>
            <w:r>
              <w:rPr>
                <w:rFonts w:ascii="宋体"/>
                <w:sz w:val="18"/>
              </w:rPr>
              <w:t>6.23</w:t>
            </w:r>
          </w:p>
        </w:tc>
      </w:tr>
      <w:tr>
        <w:trPr>
          <w:trHeight w:val="871"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153"/>
              <w:jc w:val="both"/>
              <w:rPr>
                <w:rFonts w:ascii="宋体" w:hAnsi="宋体" w:cs="宋体" w:eastAsia="宋体" w:hint="default"/>
                <w:sz w:val="18"/>
                <w:szCs w:val="18"/>
              </w:rPr>
            </w:pPr>
            <w:r>
              <w:rPr>
                <w:rFonts w:ascii="宋体" w:hAnsi="宋体" w:cs="宋体" w:eastAsia="宋体" w:hint="default"/>
                <w:sz w:val="18"/>
                <w:szCs w:val="18"/>
              </w:rPr>
              <w:t>单项金额虽不 重大但单项计 提坏账准备</w:t>
            </w:r>
          </w:p>
        </w:tc>
        <w:tc>
          <w:tcPr>
            <w:tcW w:w="142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3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08"/>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65,334,492.92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5,558,453.68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z w:val="18"/>
              </w:rPr>
              <w:t>8.51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40,654,019.20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18"/>
                <w:szCs w:val="18"/>
              </w:rPr>
            </w:pPr>
            <w:r>
              <w:rPr>
                <w:rFonts w:ascii="宋体"/>
                <w:sz w:val="18"/>
              </w:rPr>
              <w:t>2,075,120.37</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1"/>
              <w:jc w:val="right"/>
              <w:rPr>
                <w:rFonts w:ascii="宋体" w:hAnsi="宋体" w:cs="宋体" w:eastAsia="宋体" w:hint="default"/>
                <w:sz w:val="18"/>
                <w:szCs w:val="18"/>
              </w:rPr>
            </w:pPr>
            <w:r>
              <w:rPr>
                <w:rFonts w:ascii="宋体"/>
                <w:sz w:val="18"/>
              </w:rPr>
              <w:t>5.10</w:t>
            </w:r>
          </w:p>
        </w:tc>
      </w:tr>
    </w:tbl>
    <w:p>
      <w:pPr>
        <w:spacing w:line="240" w:lineRule="auto" w:before="13"/>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2)</w:t>
      </w:r>
      <w:r>
        <w:rPr>
          <w:rFonts w:ascii="宋体" w:hAnsi="宋体" w:cs="宋体" w:eastAsia="宋体" w:hint="default"/>
          <w:spacing w:val="-4"/>
        </w:rPr>
        <w:t> </w:t>
      </w:r>
      <w:r>
        <w:rPr/>
        <w:t>单项金额重大并单项计提坏账准备的其他应收款</w:t>
      </w:r>
    </w:p>
    <w:p>
      <w:pPr>
        <w:spacing w:line="240" w:lineRule="auto" w:before="8"/>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120"/>
        <w:gridCol w:w="1702"/>
        <w:gridCol w:w="1275"/>
        <w:gridCol w:w="1277"/>
        <w:gridCol w:w="3202"/>
      </w:tblGrid>
      <w:tr>
        <w:trPr>
          <w:trHeight w:val="509"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09" w:right="0"/>
              <w:jc w:val="left"/>
              <w:rPr>
                <w:rFonts w:ascii="宋体" w:hAnsi="宋体" w:cs="宋体" w:eastAsia="宋体" w:hint="default"/>
                <w:sz w:val="18"/>
                <w:szCs w:val="18"/>
              </w:rPr>
            </w:pPr>
            <w:r>
              <w:rPr>
                <w:rFonts w:ascii="宋体"/>
                <w:sz w:val="18"/>
              </w:rPr>
              <w:t>6,447,293.76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100" w:right="106"/>
              <w:jc w:val="left"/>
              <w:rPr>
                <w:rFonts w:ascii="宋体" w:hAnsi="宋体" w:cs="宋体" w:eastAsia="宋体" w:hint="default"/>
                <w:sz w:val="18"/>
                <w:szCs w:val="18"/>
              </w:rPr>
            </w:pPr>
            <w:r>
              <w:rPr>
                <w:rFonts w:ascii="宋体" w:hAnsi="宋体" w:cs="宋体" w:eastAsia="宋体" w:hint="default"/>
                <w:spacing w:val="-5"/>
                <w:sz w:val="18"/>
                <w:szCs w:val="18"/>
              </w:rPr>
              <w:t>经单独测试后，未发现其存在明显减值</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迹象，故未计提坏账准备。</w:t>
            </w:r>
          </w:p>
        </w:tc>
      </w:tr>
      <w:tr>
        <w:trPr>
          <w:trHeight w:val="511"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09" w:right="0"/>
              <w:jc w:val="left"/>
              <w:rPr>
                <w:rFonts w:ascii="宋体" w:hAnsi="宋体" w:cs="宋体" w:eastAsia="宋体" w:hint="default"/>
                <w:sz w:val="18"/>
                <w:szCs w:val="18"/>
              </w:rPr>
            </w:pPr>
            <w:r>
              <w:rPr>
                <w:rFonts w:ascii="宋体"/>
                <w:sz w:val="18"/>
              </w:rPr>
              <w:t>6,447,293.76</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3)</w:t>
      </w:r>
      <w:r>
        <w:rPr>
          <w:rFonts w:ascii="宋体" w:hAnsi="宋体" w:cs="宋体" w:eastAsia="宋体" w:hint="default"/>
          <w:spacing w:val="-5"/>
        </w:rPr>
        <w:t> </w:t>
      </w:r>
      <w:r>
        <w:rPr/>
        <w:t>组合中，采用账龄分析法计提坏账准备的其他应收款</w:t>
      </w:r>
    </w:p>
    <w:p>
      <w:pPr>
        <w:spacing w:line="240" w:lineRule="auto" w:before="6"/>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265"/>
        <w:gridCol w:w="1661"/>
        <w:gridCol w:w="1042"/>
        <w:gridCol w:w="1486"/>
        <w:gridCol w:w="1603"/>
        <w:gridCol w:w="1054"/>
        <w:gridCol w:w="1466"/>
      </w:tblGrid>
      <w:tr>
        <w:trPr>
          <w:trHeight w:val="511" w:hRule="exact"/>
        </w:trPr>
        <w:tc>
          <w:tcPr>
            <w:tcW w:w="126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2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1265" w:type="dxa"/>
            <w:vMerge/>
            <w:tcBorders>
              <w:left w:val="nil" w:sz="6" w:space="0" w:color="auto"/>
              <w:right w:val="single" w:sz="4" w:space="0" w:color="000000"/>
            </w:tcBorders>
          </w:tcPr>
          <w:p>
            <w:pPr/>
          </w:p>
        </w:tc>
        <w:tc>
          <w:tcPr>
            <w:tcW w:w="2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2" w:hRule="exact"/>
        </w:trPr>
        <w:tc>
          <w:tcPr>
            <w:tcW w:w="1265" w:type="dxa"/>
            <w:vMerge/>
            <w:tcBorders>
              <w:left w:val="nil" w:sz="6" w:space="0" w:color="auto"/>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52"/>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宋体" w:hAnsi="宋体" w:cs="宋体" w:eastAsia="宋体" w:hint="default"/>
                <w:spacing w:val="-1"/>
                <w:sz w:val="18"/>
                <w:szCs w:val="18"/>
              </w:rPr>
              <w:t>(%)</w:t>
            </w:r>
          </w:p>
        </w:tc>
        <w:tc>
          <w:tcPr>
            <w:tcW w:w="1486" w:type="dxa"/>
            <w:vMerge/>
            <w:tcBorders>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66" w:type="dxa"/>
            <w:vMerge/>
            <w:tcBorders>
              <w:left w:val="single" w:sz="4" w:space="0" w:color="000000"/>
              <w:bottom w:val="single" w:sz="4" w:space="0" w:color="000000"/>
              <w:right w:val="nil" w:sz="6" w:space="0" w:color="auto"/>
            </w:tcBorders>
          </w:tcPr>
          <w:p>
            <w:pPr/>
          </w:p>
        </w:tc>
      </w:tr>
      <w:tr>
        <w:trPr>
          <w:trHeight w:val="509"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33,519,252.74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56.92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1,675,962.63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30,414,663.72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91.38</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1,520,733.18</w:t>
            </w:r>
          </w:p>
        </w:tc>
      </w:tr>
      <w:tr>
        <w:trPr>
          <w:trHeight w:val="511"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22,724,683.07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38.59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2,272,468.30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2,459,150.85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7.39</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245,915.09</w:t>
            </w:r>
          </w:p>
        </w:tc>
      </w:tr>
      <w:tr>
        <w:trPr>
          <w:trHeight w:val="509"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1,476,058.00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2.51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442,817.40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145,376.00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0.43</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43,612.80</w:t>
            </w:r>
          </w:p>
        </w:tc>
      </w:tr>
      <w:tr>
        <w:trPr>
          <w:trHeight w:val="511"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1,167,205.35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1.98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1,167,205.35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264,859.30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0.80</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264,859.30</w:t>
            </w:r>
          </w:p>
        </w:tc>
      </w:tr>
      <w:tr>
        <w:trPr>
          <w:trHeight w:val="509"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58,887,199.16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5,558,453.68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33,284,049.87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2,075,120.37</w:t>
            </w:r>
          </w:p>
        </w:tc>
      </w:tr>
    </w:tbl>
    <w:p>
      <w:pPr>
        <w:spacing w:line="240" w:lineRule="auto" w:before="13"/>
        <w:rPr>
          <w:rFonts w:ascii="宋体" w:hAnsi="宋体" w:cs="宋体" w:eastAsia="宋体" w:hint="default"/>
          <w:sz w:val="5"/>
          <w:szCs w:val="5"/>
        </w:rPr>
      </w:pPr>
    </w:p>
    <w:p>
      <w:pPr>
        <w:pStyle w:val="BodyText"/>
        <w:spacing w:line="240" w:lineRule="auto"/>
        <w:ind w:left="1098" w:right="1570"/>
        <w:jc w:val="left"/>
      </w:pPr>
      <w:r>
        <w:rPr>
          <w:rFonts w:ascii="宋体" w:hAnsi="宋体" w:cs="宋体" w:eastAsia="宋体" w:hint="default"/>
        </w:rPr>
        <w:t>(2)</w:t>
      </w:r>
      <w:r>
        <w:rPr>
          <w:rFonts w:ascii="宋体" w:hAnsi="宋体" w:cs="宋体" w:eastAsia="宋体" w:hint="default"/>
          <w:spacing w:val="-1"/>
        </w:rPr>
        <w:t> </w:t>
      </w:r>
      <w:r>
        <w:rPr/>
        <w:t>本期无核销的其他应收款项。</w:t>
      </w:r>
    </w:p>
    <w:p>
      <w:pPr>
        <w:pStyle w:val="BodyText"/>
        <w:spacing w:line="367" w:lineRule="auto" w:before="121"/>
        <w:ind w:left="1098" w:right="2642"/>
        <w:jc w:val="left"/>
      </w:pPr>
      <w:r>
        <w:rPr/>
        <w:pict>
          <v:shape style="position:absolute;margin-left:62.279999pt;margin-top:43.543671pt;width:479.65pt;height:104.8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51"/>
                    <w:gridCol w:w="991"/>
                    <w:gridCol w:w="1419"/>
                    <w:gridCol w:w="708"/>
                    <w:gridCol w:w="1301"/>
                    <w:gridCol w:w="1207"/>
                  </w:tblGrid>
                  <w:tr>
                    <w:trPr>
                      <w:trHeight w:val="598"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309" w:right="131"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3"/>
                          <w:ind w:left="45" w:right="71" w:firstLine="45"/>
                          <w:jc w:val="left"/>
                          <w:rPr>
                            <w:rFonts w:ascii="宋体" w:hAnsi="宋体" w:cs="宋体" w:eastAsia="宋体" w:hint="default"/>
                            <w:sz w:val="18"/>
                            <w:szCs w:val="18"/>
                          </w:rPr>
                        </w:pPr>
                        <w:r>
                          <w:rPr>
                            <w:rFonts w:ascii="宋体" w:hAnsi="宋体" w:cs="宋体" w:eastAsia="宋体" w:hint="default"/>
                            <w:sz w:val="18"/>
                            <w:szCs w:val="18"/>
                          </w:rPr>
                          <w:t>占其应收账款 余额的比例</w:t>
                        </w:r>
                        <w:r>
                          <w:rPr>
                            <w:rFonts w:ascii="宋体" w:hAnsi="宋体" w:cs="宋体" w:eastAsia="宋体" w:hint="default"/>
                            <w:sz w:val="18"/>
                            <w:szCs w:val="18"/>
                          </w:rPr>
                          <w:t>(%)</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76" w:lineRule="auto" w:before="10"/>
                          <w:ind w:left="328" w:right="242" w:hanging="92"/>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557"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温岭市东部产业集聚区开发建设实业有限公司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18,246,600.00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sz w:val="18"/>
                          </w:rPr>
                          <w:t>27.93</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417" w:right="151" w:hanging="269"/>
                          <w:jc w:val="left"/>
                          <w:rPr>
                            <w:rFonts w:ascii="宋体" w:hAnsi="宋体" w:cs="宋体" w:eastAsia="宋体" w:hint="default"/>
                            <w:sz w:val="18"/>
                            <w:szCs w:val="18"/>
                          </w:rPr>
                        </w:pPr>
                        <w:r>
                          <w:rPr>
                            <w:rFonts w:ascii="宋体" w:hAnsi="宋体" w:cs="宋体" w:eastAsia="宋体" w:hint="default"/>
                            <w:sz w:val="18"/>
                            <w:szCs w:val="18"/>
                          </w:rPr>
                          <w:t>开工投产保 证金</w:t>
                        </w:r>
                      </w:p>
                    </w:tc>
                  </w:tr>
                  <w:tr>
                    <w:trPr>
                      <w:trHeight w:val="931"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浙江省温岭市国家税务局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3"/>
                          <w:jc w:val="right"/>
                          <w:rPr>
                            <w:rFonts w:ascii="宋体" w:hAnsi="宋体" w:cs="宋体" w:eastAsia="宋体" w:hint="default"/>
                            <w:sz w:val="18"/>
                            <w:szCs w:val="18"/>
                          </w:rPr>
                        </w:pPr>
                        <w:r>
                          <w:rPr>
                            <w:rFonts w:ascii="宋体"/>
                            <w:spacing w:val="-1"/>
                            <w:sz w:val="18"/>
                          </w:rPr>
                          <w:t>5,082,697.30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before="38"/>
                          <w:ind w:left="251" w:right="103" w:hanging="15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 内</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2" w:right="0"/>
                          <w:jc w:val="center"/>
                          <w:rPr>
                            <w:rFonts w:ascii="宋体" w:hAnsi="宋体" w:cs="宋体" w:eastAsia="宋体" w:hint="default"/>
                            <w:sz w:val="18"/>
                            <w:szCs w:val="18"/>
                          </w:rPr>
                        </w:pPr>
                        <w:r>
                          <w:rPr>
                            <w:rFonts w:ascii="宋体"/>
                            <w:sz w:val="18"/>
                          </w:rPr>
                          <w:t>7.78</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37" w:right="0"/>
                          <w:jc w:val="left"/>
                          <w:rPr>
                            <w:rFonts w:ascii="宋体" w:hAnsi="宋体" w:cs="宋体" w:eastAsia="宋体" w:hint="default"/>
                            <w:sz w:val="18"/>
                            <w:szCs w:val="18"/>
                          </w:rPr>
                        </w:pPr>
                        <w:r>
                          <w:rPr>
                            <w:rFonts w:ascii="宋体" w:hAnsi="宋体" w:cs="宋体" w:eastAsia="宋体" w:hint="default"/>
                            <w:sz w:val="18"/>
                            <w:szCs w:val="18"/>
                          </w:rPr>
                          <w:t>出口退税</w:t>
                        </w:r>
                      </w:p>
                    </w:tc>
                  </w:tr>
                </w:tbl>
                <w:p>
                  <w:pPr/>
                </w:p>
              </w:txbxContent>
            </v:textbox>
            <w10:wrap type="none"/>
          </v:shape>
        </w:pict>
      </w:r>
      <w:r>
        <w:rPr>
          <w:rFonts w:ascii="宋体" w:hAnsi="宋体" w:cs="宋体" w:eastAsia="宋体" w:hint="default"/>
        </w:rPr>
        <w:t>(3)</w:t>
      </w:r>
      <w:r>
        <w:rPr>
          <w:rFonts w:ascii="宋体" w:hAnsi="宋体" w:cs="宋体" w:eastAsia="宋体" w:hint="default"/>
          <w:spacing w:val="-4"/>
        </w:rPr>
        <w:t> </w:t>
      </w:r>
      <w:r>
        <w:rPr/>
        <w:t>无应收持有本公司</w:t>
      </w:r>
      <w:r>
        <w:rPr>
          <w:spacing w:val="-56"/>
        </w:rPr>
        <w:t> </w:t>
      </w:r>
      <w:r>
        <w:rPr>
          <w:rFonts w:ascii="宋体" w:hAnsi="宋体" w:cs="宋体" w:eastAsia="宋体" w:hint="default"/>
        </w:rPr>
        <w:t>5%</w:t>
      </w:r>
      <w:r>
        <w:rPr/>
        <w:t>以上</w:t>
      </w:r>
      <w:r>
        <w:rPr>
          <w:rFonts w:ascii="宋体" w:hAnsi="宋体" w:cs="宋体" w:eastAsia="宋体" w:hint="default"/>
        </w:rPr>
        <w:t>(</w:t>
      </w:r>
      <w:r>
        <w:rPr/>
        <w:t>含</w:t>
      </w:r>
      <w:r>
        <w:rPr>
          <w:spacing w:val="-54"/>
        </w:rPr>
        <w:t> </w:t>
      </w:r>
      <w:r>
        <w:rPr>
          <w:rFonts w:ascii="宋体" w:hAnsi="宋体" w:cs="宋体" w:eastAsia="宋体" w:hint="default"/>
        </w:rPr>
        <w:t>5%)</w:t>
      </w:r>
      <w:r>
        <w:rPr/>
        <w:t>表决权股份的股东及其他关联方款项。</w:t>
      </w:r>
      <w:r>
        <w:rPr>
          <w:w w:val="100"/>
        </w:rPr>
        <w:t> </w:t>
      </w:r>
      <w:r>
        <w:rPr>
          <w:rFonts w:ascii="宋体" w:hAnsi="宋体" w:cs="宋体" w:eastAsia="宋体" w:hint="default"/>
        </w:rPr>
        <w:t>(4)</w:t>
      </w:r>
      <w:r>
        <w:rPr>
          <w:rFonts w:ascii="宋体" w:hAnsi="宋体" w:cs="宋体" w:eastAsia="宋体" w:hint="default"/>
          <w:spacing w:val="1"/>
        </w:rPr>
        <w:t> </w:t>
      </w:r>
      <w:r>
        <w:rPr/>
        <w:t>其他应收款金额前</w:t>
      </w:r>
      <w:r>
        <w:rPr>
          <w:spacing w:val="-52"/>
        </w:rPr>
        <w:t> </w:t>
      </w:r>
      <w:r>
        <w:rPr>
          <w:rFonts w:ascii="宋体" w:hAnsi="宋体" w:cs="宋体" w:eastAsia="宋体" w:hint="default"/>
        </w:rPr>
        <w:t>5</w:t>
      </w:r>
      <w:r>
        <w:rPr>
          <w:rFonts w:ascii="宋体" w:hAnsi="宋体" w:cs="宋体" w:eastAsia="宋体" w:hint="default"/>
          <w:spacing w:val="-55"/>
        </w:rPr>
        <w:t> </w:t>
      </w:r>
      <w:r>
        <w:rPr/>
        <w:t>名情况</w:t>
      </w:r>
    </w:p>
    <w:p>
      <w:pPr>
        <w:spacing w:after="0" w:line="367" w:lineRule="auto"/>
        <w:jc w:val="left"/>
        <w:sectPr>
          <w:pgSz w:w="11910" w:h="16840"/>
          <w:pgMar w:header="877" w:footer="939" w:top="1100" w:bottom="1120" w:left="1120" w:right="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3951"/>
        <w:gridCol w:w="991"/>
        <w:gridCol w:w="1419"/>
        <w:gridCol w:w="708"/>
        <w:gridCol w:w="1301"/>
        <w:gridCol w:w="1207"/>
      </w:tblGrid>
      <w:tr>
        <w:trPr>
          <w:trHeight w:val="932"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sz w:val="18"/>
              </w:rPr>
              <w:t>ATEGE ALLGEMEINE</w:t>
            </w:r>
            <w:r>
              <w:rPr>
                <w:rFonts w:ascii="宋体"/>
                <w:spacing w:val="-9"/>
                <w:sz w:val="18"/>
              </w:rPr>
              <w:t> </w:t>
            </w:r>
            <w:r>
              <w:rPr>
                <w:rFonts w:ascii="宋体"/>
                <w:sz w:val="18"/>
              </w:rPr>
              <w:t>TRANSPOR</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3"/>
              <w:jc w:val="right"/>
              <w:rPr>
                <w:rFonts w:ascii="宋体" w:hAnsi="宋体" w:cs="宋体" w:eastAsia="宋体" w:hint="default"/>
                <w:sz w:val="18"/>
                <w:szCs w:val="18"/>
              </w:rPr>
            </w:pPr>
            <w:r>
              <w:rPr>
                <w:rFonts w:ascii="宋体"/>
                <w:spacing w:val="-1"/>
                <w:sz w:val="18"/>
              </w:rPr>
              <w:t>1,672,166.23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before="38"/>
              <w:ind w:left="251" w:right="103" w:hanging="15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 内</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2" w:right="0"/>
              <w:jc w:val="center"/>
              <w:rPr>
                <w:rFonts w:ascii="宋体" w:hAnsi="宋体" w:cs="宋体" w:eastAsia="宋体" w:hint="default"/>
                <w:sz w:val="18"/>
                <w:szCs w:val="18"/>
              </w:rPr>
            </w:pPr>
            <w:r>
              <w:rPr>
                <w:rFonts w:ascii="宋体"/>
                <w:sz w:val="18"/>
              </w:rPr>
              <w:t>2.56</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
              <w:jc w:val="center"/>
              <w:rPr>
                <w:rFonts w:ascii="宋体" w:hAnsi="宋体" w:cs="宋体" w:eastAsia="宋体" w:hint="default"/>
                <w:sz w:val="18"/>
                <w:szCs w:val="18"/>
              </w:rPr>
            </w:pPr>
            <w:r>
              <w:rPr>
                <w:rFonts w:ascii="宋体" w:hAnsi="宋体" w:cs="宋体" w:eastAsia="宋体" w:hint="default"/>
                <w:sz w:val="18"/>
                <w:szCs w:val="18"/>
              </w:rPr>
              <w:t>代理退税款</w:t>
            </w:r>
          </w:p>
        </w:tc>
      </w:tr>
      <w:tr>
        <w:trPr>
          <w:trHeight w:val="929"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浙江省台州市路桥区国家税务局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3"/>
              <w:jc w:val="right"/>
              <w:rPr>
                <w:rFonts w:ascii="宋体" w:hAnsi="宋体" w:cs="宋体" w:eastAsia="宋体" w:hint="default"/>
                <w:sz w:val="18"/>
                <w:szCs w:val="18"/>
              </w:rPr>
            </w:pPr>
            <w:r>
              <w:rPr>
                <w:rFonts w:ascii="宋体"/>
                <w:spacing w:val="-1"/>
                <w:sz w:val="18"/>
              </w:rPr>
              <w:t>1,325,447.44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18" w:lineRule="exact" w:before="40"/>
              <w:ind w:left="251" w:right="103" w:hanging="15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 内</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2" w:right="0"/>
              <w:jc w:val="center"/>
              <w:rPr>
                <w:rFonts w:ascii="宋体" w:hAnsi="宋体" w:cs="宋体" w:eastAsia="宋体" w:hint="default"/>
                <w:sz w:val="18"/>
                <w:szCs w:val="18"/>
              </w:rPr>
            </w:pPr>
            <w:r>
              <w:rPr>
                <w:rFonts w:ascii="宋体"/>
                <w:sz w:val="18"/>
              </w:rPr>
              <w:t>2.03</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5"/>
              <w:jc w:val="center"/>
              <w:rPr>
                <w:rFonts w:ascii="宋体" w:hAnsi="宋体" w:cs="宋体" w:eastAsia="宋体" w:hint="default"/>
                <w:sz w:val="18"/>
                <w:szCs w:val="18"/>
              </w:rPr>
            </w:pPr>
            <w:r>
              <w:rPr>
                <w:rFonts w:ascii="宋体" w:hAnsi="宋体" w:cs="宋体" w:eastAsia="宋体" w:hint="default"/>
                <w:sz w:val="18"/>
                <w:szCs w:val="18"/>
              </w:rPr>
              <w:t>出口退税</w:t>
            </w:r>
          </w:p>
        </w:tc>
      </w:tr>
      <w:tr>
        <w:trPr>
          <w:trHeight w:val="931"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浙江天音管理咨询有限公司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3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03"/>
              <w:jc w:val="right"/>
              <w:rPr>
                <w:rFonts w:ascii="宋体" w:hAnsi="宋体" w:cs="宋体" w:eastAsia="宋体" w:hint="default"/>
                <w:sz w:val="18"/>
                <w:szCs w:val="18"/>
              </w:rPr>
            </w:pPr>
            <w:r>
              <w:rPr>
                <w:rFonts w:ascii="宋体"/>
                <w:spacing w:val="-1"/>
                <w:sz w:val="18"/>
              </w:rPr>
              <w:t>1,029,000.00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before="38"/>
              <w:ind w:left="251" w:right="103" w:hanging="156"/>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 内</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01" w:right="0"/>
              <w:jc w:val="center"/>
              <w:rPr>
                <w:rFonts w:ascii="宋体" w:hAnsi="宋体" w:cs="宋体" w:eastAsia="宋体" w:hint="default"/>
                <w:sz w:val="18"/>
                <w:szCs w:val="18"/>
              </w:rPr>
            </w:pPr>
            <w:r>
              <w:rPr>
                <w:rFonts w:ascii="宋体"/>
                <w:sz w:val="18"/>
              </w:rPr>
              <w:t>1.57</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
              <w:jc w:val="center"/>
              <w:rPr>
                <w:rFonts w:ascii="宋体" w:hAnsi="宋体" w:cs="宋体" w:eastAsia="宋体" w:hint="default"/>
                <w:sz w:val="18"/>
                <w:szCs w:val="18"/>
              </w:rPr>
            </w:pPr>
            <w:r>
              <w:rPr>
                <w:rFonts w:ascii="宋体" w:hAnsi="宋体" w:cs="宋体" w:eastAsia="宋体" w:hint="default"/>
                <w:sz w:val="18"/>
                <w:szCs w:val="18"/>
              </w:rPr>
              <w:t>投标保证金</w:t>
            </w:r>
          </w:p>
        </w:tc>
      </w:tr>
      <w:tr>
        <w:trPr>
          <w:trHeight w:val="509" w:hRule="exact"/>
        </w:trPr>
        <w:tc>
          <w:tcPr>
            <w:tcW w:w="39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27,355,910.97</w:t>
            </w:r>
          </w:p>
        </w:tc>
        <w:tc>
          <w:tcPr>
            <w:tcW w:w="708"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 w:right="0"/>
              <w:jc w:val="center"/>
              <w:rPr>
                <w:rFonts w:ascii="宋体" w:hAnsi="宋体" w:cs="宋体" w:eastAsia="宋体" w:hint="default"/>
                <w:sz w:val="18"/>
                <w:szCs w:val="18"/>
              </w:rPr>
            </w:pPr>
            <w:r>
              <w:rPr>
                <w:rFonts w:ascii="宋体"/>
                <w:sz w:val="18"/>
              </w:rPr>
              <w:t>41.87</w:t>
            </w:r>
          </w:p>
        </w:tc>
        <w:tc>
          <w:tcPr>
            <w:tcW w:w="120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ind w:left="1118" w:right="1782"/>
        <w:jc w:val="left"/>
      </w:pPr>
      <w:r>
        <w:rPr>
          <w:rFonts w:ascii="宋体" w:hAnsi="宋体" w:cs="宋体" w:eastAsia="宋体" w:hint="default"/>
        </w:rPr>
        <w:t>7.</w:t>
      </w:r>
      <w:r>
        <w:rPr>
          <w:rFonts w:ascii="宋体" w:hAnsi="宋体" w:cs="宋体" w:eastAsia="宋体" w:hint="default"/>
          <w:spacing w:val="3"/>
        </w:rPr>
        <w:t> </w:t>
      </w:r>
      <w:r>
        <w:rPr>
          <w:spacing w:val="-3"/>
        </w:rPr>
        <w:t>存货</w:t>
      </w:r>
      <w:r>
        <w:rPr/>
      </w:r>
    </w:p>
    <w:p>
      <w:pPr>
        <w:spacing w:line="240" w:lineRule="auto" w:before="0"/>
        <w:rPr>
          <w:rFonts w:ascii="宋体" w:hAnsi="宋体" w:cs="宋体" w:eastAsia="宋体" w:hint="default"/>
          <w:sz w:val="14"/>
          <w:szCs w:val="14"/>
        </w:rPr>
      </w:pPr>
    </w:p>
    <w:p>
      <w:pPr>
        <w:pStyle w:val="BodyText"/>
        <w:spacing w:line="240" w:lineRule="auto" w:before="0"/>
        <w:ind w:left="1118" w:right="1782"/>
        <w:jc w:val="left"/>
      </w:pPr>
      <w:r>
        <w:rPr>
          <w:rFonts w:ascii="宋体" w:hAnsi="宋体" w:cs="宋体" w:eastAsia="宋体" w:hint="default"/>
        </w:rPr>
        <w:t>(1) </w:t>
      </w:r>
      <w:r>
        <w:rPr/>
        <w:t>明细情况</w:t>
      </w:r>
    </w:p>
    <w:p>
      <w:pPr>
        <w:spacing w:line="240" w:lineRule="auto" w:before="8"/>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277"/>
        <w:gridCol w:w="1383"/>
        <w:gridCol w:w="1382"/>
        <w:gridCol w:w="1383"/>
        <w:gridCol w:w="1385"/>
        <w:gridCol w:w="1383"/>
        <w:gridCol w:w="1382"/>
      </w:tblGrid>
      <w:tr>
        <w:trPr>
          <w:trHeight w:val="324" w:hRule="exact"/>
        </w:trPr>
        <w:tc>
          <w:tcPr>
            <w:tcW w:w="1277"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1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0"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415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67"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322" w:hRule="exact"/>
        </w:trPr>
        <w:tc>
          <w:tcPr>
            <w:tcW w:w="1277" w:type="dxa"/>
            <w:vMerge/>
            <w:tcBorders>
              <w:left w:val="nil" w:sz="6" w:space="0" w:color="auto"/>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1"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7"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3"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87"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511"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103,990,091.04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505,137.79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103,484,953.25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75,199,620.69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503,023.52</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74,696,597.17</w:t>
            </w:r>
          </w:p>
        </w:tc>
      </w:tr>
      <w:tr>
        <w:trPr>
          <w:trHeight w:val="509"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86,600,724.00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86,600,724.00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23,787,412.00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23,787,412.00</w:t>
            </w:r>
          </w:p>
        </w:tc>
      </w:tr>
      <w:tr>
        <w:trPr>
          <w:trHeight w:val="511"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6,877,134.37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401,484.25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6,475,650.12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80,498,851.44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975,824.27</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79,523,027.17</w:t>
            </w:r>
          </w:p>
        </w:tc>
      </w:tr>
      <w:tr>
        <w:trPr>
          <w:trHeight w:val="509"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123,867,482.22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9"/>
              <w:jc w:val="right"/>
              <w:rPr>
                <w:rFonts w:ascii="宋体" w:hAnsi="宋体" w:cs="宋体" w:eastAsia="宋体" w:hint="default"/>
                <w:sz w:val="18"/>
                <w:szCs w:val="18"/>
              </w:rPr>
            </w:pPr>
            <w:r>
              <w:rPr>
                <w:rFonts w:ascii="宋体"/>
                <w:spacing w:val="-1"/>
                <w:sz w:val="18"/>
              </w:rPr>
              <w:t>240,083.22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123,627,399.00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99,340,209.91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327,681.10</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99,012,528.81</w:t>
            </w:r>
          </w:p>
        </w:tc>
      </w:tr>
      <w:tr>
        <w:trPr>
          <w:trHeight w:val="512"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15,244,383.08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15,244,383.08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19,023,532.51</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19,023,532.51</w:t>
            </w:r>
          </w:p>
        </w:tc>
      </w:tr>
      <w:tr>
        <w:trPr>
          <w:trHeight w:val="509"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1,938,526.54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37,835.76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1,900,690.78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2,530,782.32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89,729.85</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2,441,052.47</w:t>
            </w:r>
          </w:p>
        </w:tc>
      </w:tr>
      <w:tr>
        <w:trPr>
          <w:trHeight w:val="511"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3,151,334.09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5,433.28</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3,145,900.81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2,733,099.47</w:t>
            </w:r>
            <w:r>
              <w:rPr>
                <w:rFonts w:ascii="宋体"/>
                <w:sz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5,203.56</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spacing w:val="-1"/>
                <w:sz w:val="18"/>
              </w:rPr>
              <w:t>2,727,895.91</w:t>
            </w:r>
          </w:p>
        </w:tc>
      </w:tr>
      <w:tr>
        <w:trPr>
          <w:trHeight w:val="511"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341,669,675.34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1,189,974.30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340,479,701.04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303,113,508.34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1,901,462.30</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301,212,046.04</w:t>
            </w:r>
          </w:p>
        </w:tc>
      </w:tr>
    </w:tbl>
    <w:p>
      <w:pPr>
        <w:spacing w:line="240" w:lineRule="auto" w:before="13"/>
        <w:rPr>
          <w:rFonts w:ascii="宋体" w:hAnsi="宋体" w:cs="宋体" w:eastAsia="宋体" w:hint="default"/>
          <w:sz w:val="5"/>
          <w:szCs w:val="5"/>
        </w:rPr>
      </w:pPr>
    </w:p>
    <w:p>
      <w:pPr>
        <w:pStyle w:val="BodyText"/>
        <w:spacing w:line="240" w:lineRule="auto"/>
        <w:ind w:left="1118" w:right="1782"/>
        <w:jc w:val="left"/>
      </w:pPr>
      <w:r>
        <w:rPr>
          <w:rFonts w:ascii="宋体" w:hAnsi="宋体" w:cs="宋体" w:eastAsia="宋体" w:hint="default"/>
        </w:rPr>
        <w:t>(2) </w:t>
      </w:r>
      <w:r>
        <w:rPr/>
        <w:t>存货跌价准备</w:t>
      </w:r>
    </w:p>
    <w:p>
      <w:pPr>
        <w:pStyle w:val="BodyText"/>
        <w:spacing w:line="240" w:lineRule="auto" w:before="121"/>
        <w:ind w:left="1118" w:right="1782"/>
        <w:jc w:val="left"/>
      </w:pPr>
      <w:r>
        <w:rPr>
          <w:rFonts w:ascii="宋体" w:hAnsi="宋体" w:cs="宋体" w:eastAsia="宋体" w:hint="default"/>
        </w:rPr>
        <w:t>1) </w:t>
      </w:r>
      <w:r>
        <w:rPr/>
        <w:t>明细情况</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496"/>
        <w:gridCol w:w="1767"/>
        <w:gridCol w:w="1670"/>
        <w:gridCol w:w="1443"/>
        <w:gridCol w:w="1445"/>
        <w:gridCol w:w="1757"/>
      </w:tblGrid>
      <w:tr>
        <w:trPr>
          <w:trHeight w:val="242" w:hRule="exact"/>
        </w:trPr>
        <w:tc>
          <w:tcPr>
            <w:tcW w:w="1496" w:type="dxa"/>
            <w:vMerge w:val="restart"/>
            <w:tcBorders>
              <w:top w:val="single" w:sz="4" w:space="0" w:color="000000"/>
              <w:left w:val="nil" w:sz="6" w:space="0" w:color="auto"/>
              <w:right w:val="single" w:sz="4" w:space="0" w:color="000000"/>
            </w:tcBorders>
          </w:tcPr>
          <w:p>
            <w:pPr>
              <w:pStyle w:val="TableParagraph"/>
              <w:spacing w:line="240" w:lineRule="auto" w:before="89"/>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767" w:type="dxa"/>
            <w:vMerge w:val="restart"/>
            <w:tcBorders>
              <w:top w:val="single" w:sz="4" w:space="0" w:color="000000"/>
              <w:left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70" w:type="dxa"/>
            <w:vMerge w:val="restart"/>
            <w:tcBorders>
              <w:top w:val="single" w:sz="4" w:space="0" w:color="000000"/>
              <w:left w:val="single" w:sz="4" w:space="0" w:color="000000"/>
              <w:right w:val="single" w:sz="4" w:space="0" w:color="000000"/>
            </w:tcBorders>
          </w:tcPr>
          <w:p>
            <w:pPr>
              <w:pStyle w:val="TableParagraph"/>
              <w:spacing w:line="240" w:lineRule="auto" w:before="89"/>
              <w:ind w:left="46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nil" w:sz="6" w:space="0" w:color="auto"/>
            </w:tcBorders>
          </w:tcPr>
          <w:p>
            <w:pPr>
              <w:pStyle w:val="TableParagraph"/>
              <w:spacing w:line="240" w:lineRule="auto" w:before="89"/>
              <w:ind w:right="1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42" w:hRule="exact"/>
        </w:trPr>
        <w:tc>
          <w:tcPr>
            <w:tcW w:w="1496" w:type="dxa"/>
            <w:vMerge/>
            <w:tcBorders>
              <w:left w:val="nil" w:sz="6" w:space="0" w:color="auto"/>
              <w:bottom w:val="single" w:sz="4" w:space="0" w:color="000000"/>
              <w:right w:val="single" w:sz="4" w:space="0" w:color="000000"/>
            </w:tcBorders>
          </w:tcPr>
          <w:p>
            <w:pPr/>
          </w:p>
        </w:tc>
        <w:tc>
          <w:tcPr>
            <w:tcW w:w="1767" w:type="dxa"/>
            <w:vMerge/>
            <w:tcBorders>
              <w:left w:val="single" w:sz="4" w:space="0" w:color="000000"/>
              <w:bottom w:val="single" w:sz="4" w:space="0" w:color="000000"/>
              <w:right w:val="single" w:sz="4" w:space="0" w:color="000000"/>
            </w:tcBorders>
          </w:tcPr>
          <w:p>
            <w:pPr/>
          </w:p>
        </w:tc>
        <w:tc>
          <w:tcPr>
            <w:tcW w:w="1670" w:type="dxa"/>
            <w:vMerge/>
            <w:tcBorders>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7" w:right="0"/>
              <w:jc w:val="left"/>
              <w:rPr>
                <w:rFonts w:ascii="宋体" w:hAnsi="宋体" w:cs="宋体" w:eastAsia="宋体" w:hint="default"/>
                <w:sz w:val="18"/>
                <w:szCs w:val="18"/>
              </w:rPr>
            </w:pPr>
            <w:r>
              <w:rPr>
                <w:rFonts w:ascii="宋体" w:hAnsi="宋体" w:cs="宋体" w:eastAsia="宋体" w:hint="default"/>
                <w:sz w:val="18"/>
                <w:szCs w:val="18"/>
              </w:rPr>
              <w:t>转销</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757" w:type="dxa"/>
            <w:vMerge/>
            <w:tcBorders>
              <w:left w:val="single" w:sz="4" w:space="0" w:color="000000"/>
              <w:bottom w:val="single" w:sz="4" w:space="0" w:color="000000"/>
              <w:right w:val="nil" w:sz="6" w:space="0" w:color="auto"/>
            </w:tcBorders>
          </w:tcPr>
          <w:p>
            <w:pPr/>
          </w:p>
        </w:tc>
      </w:tr>
      <w:tr>
        <w:trPr>
          <w:trHeight w:val="433"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9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51"/>
              <w:jc w:val="right"/>
              <w:rPr>
                <w:rFonts w:ascii="宋体" w:hAnsi="宋体" w:cs="宋体" w:eastAsia="宋体" w:hint="default"/>
                <w:sz w:val="18"/>
                <w:szCs w:val="18"/>
              </w:rPr>
            </w:pPr>
            <w:r>
              <w:rPr>
                <w:rFonts w:ascii="宋体"/>
                <w:spacing w:val="-1"/>
                <w:sz w:val="18"/>
              </w:rPr>
              <w:t>503,023.52</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3"/>
              <w:jc w:val="right"/>
              <w:rPr>
                <w:rFonts w:ascii="宋体" w:hAnsi="宋体" w:cs="宋体" w:eastAsia="宋体" w:hint="default"/>
                <w:sz w:val="18"/>
                <w:szCs w:val="18"/>
              </w:rPr>
            </w:pPr>
            <w:r>
              <w:rPr>
                <w:rFonts w:ascii="宋体"/>
                <w:spacing w:val="-1"/>
                <w:sz w:val="18"/>
              </w:rPr>
              <w:t>118,804.00</w:t>
            </w:r>
          </w:p>
        </w:tc>
        <w:tc>
          <w:tcPr>
            <w:tcW w:w="144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pacing w:val="-1"/>
                <w:sz w:val="18"/>
              </w:rPr>
              <w:t>116,689.73</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57"/>
              <w:jc w:val="right"/>
              <w:rPr>
                <w:rFonts w:ascii="宋体" w:hAnsi="宋体" w:cs="宋体" w:eastAsia="宋体" w:hint="default"/>
                <w:sz w:val="18"/>
                <w:szCs w:val="18"/>
              </w:rPr>
            </w:pPr>
            <w:r>
              <w:rPr>
                <w:rFonts w:ascii="宋体"/>
                <w:spacing w:val="-1"/>
                <w:sz w:val="18"/>
              </w:rPr>
              <w:t>505,137.79</w:t>
            </w:r>
          </w:p>
        </w:tc>
      </w:tr>
      <w:tr>
        <w:trPr>
          <w:trHeight w:val="430"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91"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1"/>
              <w:jc w:val="right"/>
              <w:rPr>
                <w:rFonts w:ascii="宋体" w:hAnsi="宋体" w:cs="宋体" w:eastAsia="宋体" w:hint="default"/>
                <w:sz w:val="18"/>
                <w:szCs w:val="18"/>
              </w:rPr>
            </w:pPr>
            <w:r>
              <w:rPr>
                <w:rFonts w:ascii="宋体"/>
                <w:spacing w:val="-1"/>
                <w:sz w:val="18"/>
              </w:rPr>
              <w:t>975,824.27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pacing w:val="-1"/>
                <w:sz w:val="18"/>
              </w:rPr>
              <w:t>155,112.84</w:t>
            </w:r>
          </w:p>
        </w:tc>
        <w:tc>
          <w:tcPr>
            <w:tcW w:w="144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729,452.86</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401,484.25</w:t>
            </w:r>
          </w:p>
        </w:tc>
      </w:tr>
      <w:tr>
        <w:trPr>
          <w:trHeight w:val="430"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9"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1"/>
              <w:jc w:val="right"/>
              <w:rPr>
                <w:rFonts w:ascii="宋体" w:hAnsi="宋体" w:cs="宋体" w:eastAsia="宋体" w:hint="default"/>
                <w:sz w:val="18"/>
                <w:szCs w:val="18"/>
              </w:rPr>
            </w:pPr>
            <w:r>
              <w:rPr>
                <w:rFonts w:ascii="宋体"/>
                <w:spacing w:val="-1"/>
                <w:sz w:val="18"/>
              </w:rPr>
              <w:t>327,681.10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3"/>
              <w:jc w:val="right"/>
              <w:rPr>
                <w:rFonts w:ascii="宋体" w:hAnsi="宋体" w:cs="宋体" w:eastAsia="宋体" w:hint="default"/>
                <w:sz w:val="18"/>
                <w:szCs w:val="18"/>
              </w:rPr>
            </w:pPr>
            <w:r>
              <w:rPr>
                <w:rFonts w:ascii="宋体"/>
                <w:spacing w:val="-1"/>
                <w:sz w:val="18"/>
              </w:rPr>
              <w:t>81,086.28</w:t>
            </w:r>
          </w:p>
        </w:tc>
        <w:tc>
          <w:tcPr>
            <w:tcW w:w="144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168,684.16</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240,083.22</w:t>
            </w:r>
          </w:p>
        </w:tc>
      </w:tr>
      <w:tr>
        <w:trPr>
          <w:trHeight w:val="430"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9"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pacing w:val="-1"/>
                <w:sz w:val="18"/>
              </w:rPr>
              <w:t>89,729.85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pacing w:val="-1"/>
                <w:sz w:val="18"/>
              </w:rPr>
              <w:t>799.43</w:t>
            </w:r>
          </w:p>
        </w:tc>
        <w:tc>
          <w:tcPr>
            <w:tcW w:w="144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52,693.52</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37,835.76</w:t>
            </w:r>
          </w:p>
        </w:tc>
      </w:tr>
      <w:tr>
        <w:trPr>
          <w:trHeight w:val="430"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0"/>
              <w:jc w:val="right"/>
              <w:rPr>
                <w:rFonts w:ascii="宋体" w:hAnsi="宋体" w:cs="宋体" w:eastAsia="宋体" w:hint="default"/>
                <w:sz w:val="18"/>
                <w:szCs w:val="18"/>
              </w:rPr>
            </w:pPr>
            <w:r>
              <w:rPr>
                <w:rFonts w:ascii="宋体"/>
                <w:spacing w:val="-1"/>
                <w:sz w:val="18"/>
              </w:rPr>
              <w:t>5,203.56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pacing w:val="-1"/>
                <w:sz w:val="18"/>
              </w:rPr>
              <w:t>993.83</w:t>
            </w:r>
          </w:p>
        </w:tc>
        <w:tc>
          <w:tcPr>
            <w:tcW w:w="144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764.11</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5,433.28</w:t>
            </w:r>
          </w:p>
        </w:tc>
      </w:tr>
      <w:tr>
        <w:trPr>
          <w:trHeight w:val="432" w:hRule="exact"/>
        </w:trPr>
        <w:tc>
          <w:tcPr>
            <w:tcW w:w="14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51"/>
              <w:jc w:val="right"/>
              <w:rPr>
                <w:rFonts w:ascii="宋体" w:hAnsi="宋体" w:cs="宋体" w:eastAsia="宋体" w:hint="default"/>
                <w:sz w:val="18"/>
                <w:szCs w:val="18"/>
              </w:rPr>
            </w:pPr>
            <w:r>
              <w:rPr>
                <w:rFonts w:ascii="宋体"/>
                <w:spacing w:val="-1"/>
                <w:sz w:val="18"/>
              </w:rPr>
              <w:t>1,901,462.30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pacing w:val="-1"/>
                <w:sz w:val="18"/>
              </w:rPr>
              <w:t>356,796.38</w:t>
            </w:r>
          </w:p>
        </w:tc>
        <w:tc>
          <w:tcPr>
            <w:tcW w:w="144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1,068,284.38</w:t>
            </w:r>
          </w:p>
        </w:tc>
        <w:tc>
          <w:tcPr>
            <w:tcW w:w="17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8"/>
              <w:jc w:val="right"/>
              <w:rPr>
                <w:rFonts w:ascii="宋体" w:hAnsi="宋体" w:cs="宋体" w:eastAsia="宋体" w:hint="default"/>
                <w:sz w:val="18"/>
                <w:szCs w:val="18"/>
              </w:rPr>
            </w:pPr>
            <w:r>
              <w:rPr>
                <w:rFonts w:ascii="宋体"/>
                <w:spacing w:val="-1"/>
                <w:sz w:val="18"/>
              </w:rPr>
              <w:t>1,189,974.30</w:t>
            </w:r>
          </w:p>
        </w:tc>
      </w:tr>
    </w:tbl>
    <w:p>
      <w:pPr>
        <w:spacing w:line="240" w:lineRule="auto" w:before="12"/>
        <w:rPr>
          <w:rFonts w:ascii="宋体" w:hAnsi="宋体" w:cs="宋体" w:eastAsia="宋体" w:hint="default"/>
          <w:sz w:val="8"/>
          <w:szCs w:val="8"/>
        </w:rPr>
      </w:pPr>
    </w:p>
    <w:p>
      <w:pPr>
        <w:pStyle w:val="BodyText"/>
        <w:spacing w:line="240" w:lineRule="auto"/>
        <w:ind w:left="1118" w:right="1782"/>
        <w:jc w:val="left"/>
      </w:pPr>
      <w:r>
        <w:rPr>
          <w:rFonts w:ascii="宋体" w:hAnsi="宋体" w:cs="宋体" w:eastAsia="宋体" w:hint="default"/>
        </w:rPr>
        <w:t>[</w:t>
      </w:r>
      <w:r>
        <w:rPr/>
        <w:t>注</w:t>
      </w:r>
      <w:r>
        <w:rPr>
          <w:rFonts w:ascii="宋体" w:hAnsi="宋体" w:cs="宋体" w:eastAsia="宋体" w:hint="default"/>
        </w:rPr>
        <w:t>]</w:t>
      </w:r>
      <w:r>
        <w:rPr/>
        <w:t>：销售货物相应转出的存货跌价准备</w:t>
      </w:r>
      <w:r>
        <w:rPr>
          <w:spacing w:val="-54"/>
        </w:rPr>
        <w:t> </w:t>
      </w:r>
      <w:r>
        <w:rPr>
          <w:rFonts w:ascii="宋体" w:hAnsi="宋体" w:cs="宋体" w:eastAsia="宋体" w:hint="default"/>
        </w:rPr>
        <w:t>1,068,284.38</w:t>
      </w:r>
      <w:r>
        <w:rPr>
          <w:rFonts w:ascii="宋体" w:hAnsi="宋体" w:cs="宋体" w:eastAsia="宋体" w:hint="default"/>
          <w:spacing w:val="-56"/>
        </w:rPr>
        <w:t> </w:t>
      </w:r>
      <w:r>
        <w:rPr/>
        <w:t>元。</w:t>
      </w:r>
    </w:p>
    <w:p>
      <w:pPr>
        <w:spacing w:after="0" w:line="240" w:lineRule="auto"/>
        <w:jc w:val="left"/>
        <w:sectPr>
          <w:footerReference w:type="default" r:id="rId41"/>
          <w:pgSz w:w="11910" w:h="16840"/>
          <w:pgMar w:footer="1340" w:header="877" w:top="1100" w:bottom="1540" w:left="1100" w:right="0"/>
          <w:pgNumType w:start="98"/>
        </w:sectPr>
      </w:pPr>
    </w:p>
    <w:p>
      <w:pPr>
        <w:spacing w:line="240" w:lineRule="auto" w:before="0"/>
        <w:rPr>
          <w:rFonts w:ascii="宋体" w:hAnsi="宋体" w:cs="宋体" w:eastAsia="宋体" w:hint="default"/>
          <w:sz w:val="20"/>
          <w:szCs w:val="20"/>
        </w:rPr>
      </w:pPr>
    </w:p>
    <w:p>
      <w:pPr>
        <w:pStyle w:val="BodyText"/>
        <w:spacing w:line="364" w:lineRule="auto" w:before="175"/>
        <w:ind w:left="698" w:right="1782" w:firstLine="419"/>
        <w:jc w:val="left"/>
      </w:pPr>
      <w:r>
        <w:rPr/>
        <w:pict>
          <v:shape style="position:absolute;margin-left:61.68pt;margin-top:47.053696pt;width:479.5pt;height:157.85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5"/>
                    <w:gridCol w:w="2341"/>
                    <w:gridCol w:w="2242"/>
                    <w:gridCol w:w="2588"/>
                  </w:tblGrid>
                  <w:tr>
                    <w:trPr>
                      <w:trHeight w:val="595"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715" w:right="624" w:hanging="92"/>
                          <w:jc w:val="left"/>
                          <w:rPr>
                            <w:rFonts w:ascii="宋体" w:hAnsi="宋体" w:cs="宋体" w:eastAsia="宋体" w:hint="default"/>
                            <w:sz w:val="18"/>
                            <w:szCs w:val="18"/>
                          </w:rPr>
                        </w:pPr>
                        <w:r>
                          <w:rPr>
                            <w:rFonts w:ascii="宋体" w:hAnsi="宋体" w:cs="宋体" w:eastAsia="宋体" w:hint="default"/>
                            <w:sz w:val="18"/>
                            <w:szCs w:val="18"/>
                          </w:rPr>
                          <w:t>计提存货跌价 准备的依据</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485" w:right="485" w:firstLine="88"/>
                          <w:jc w:val="left"/>
                          <w:rPr>
                            <w:rFonts w:ascii="宋体" w:hAnsi="宋体" w:cs="宋体" w:eastAsia="宋体" w:hint="default"/>
                            <w:sz w:val="18"/>
                            <w:szCs w:val="18"/>
                          </w:rPr>
                        </w:pPr>
                        <w:r>
                          <w:rPr>
                            <w:rFonts w:ascii="宋体" w:hAnsi="宋体" w:cs="宋体" w:eastAsia="宋体" w:hint="default"/>
                            <w:sz w:val="18"/>
                            <w:szCs w:val="18"/>
                          </w:rPr>
                          <w:t>本期转回存货 跌价准备的原因</w:t>
                        </w:r>
                      </w:p>
                    </w:tc>
                    <w:tc>
                      <w:tcPr>
                        <w:tcW w:w="2588" w:type="dxa"/>
                        <w:tcBorders>
                          <w:top w:val="single" w:sz="4" w:space="0" w:color="000000"/>
                          <w:left w:val="single" w:sz="4" w:space="0" w:color="000000"/>
                          <w:bottom w:val="single" w:sz="4" w:space="0" w:color="000000"/>
                          <w:right w:val="nil" w:sz="6" w:space="0" w:color="auto"/>
                        </w:tcBorders>
                      </w:tcPr>
                      <w:p>
                        <w:pPr>
                          <w:pStyle w:val="TableParagraph"/>
                          <w:spacing w:line="276" w:lineRule="auto" w:before="8"/>
                          <w:ind w:left="340" w:right="345" w:firstLine="136"/>
                          <w:jc w:val="left"/>
                          <w:rPr>
                            <w:rFonts w:ascii="宋体" w:hAnsi="宋体" w:cs="宋体" w:eastAsia="宋体" w:hint="default"/>
                            <w:sz w:val="18"/>
                            <w:szCs w:val="18"/>
                          </w:rPr>
                        </w:pPr>
                        <w:r>
                          <w:rPr>
                            <w:rFonts w:ascii="宋体" w:hAnsi="宋体" w:cs="宋体" w:eastAsia="宋体" w:hint="default"/>
                            <w:sz w:val="18"/>
                            <w:szCs w:val="18"/>
                          </w:rPr>
                          <w:t>本期转回金额占该项 存货期末余额的比例</w:t>
                        </w:r>
                        <w:r>
                          <w:rPr>
                            <w:rFonts w:ascii="宋体" w:hAnsi="宋体" w:cs="宋体" w:eastAsia="宋体" w:hint="default"/>
                            <w:sz w:val="18"/>
                            <w:szCs w:val="18"/>
                          </w:rPr>
                          <w:t>(%)</w:t>
                        </w:r>
                      </w:p>
                    </w:tc>
                  </w:tr>
                  <w:tr>
                    <w:trPr>
                      <w:trHeight w:val="511"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2"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2"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2"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2"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2"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rPr>
        <w:t>2)</w:t>
      </w:r>
      <w:r>
        <w:rPr>
          <w:rFonts w:ascii="宋体" w:hAnsi="宋体" w:cs="宋体" w:eastAsia="宋体" w:hint="default"/>
          <w:spacing w:val="12"/>
        </w:rPr>
        <w:t> </w:t>
      </w:r>
      <w:r>
        <w:rPr/>
        <w:t>本期计提、转回存货跌价准备的依据、原因及本期转回金额占该项存货期末余额的</w:t>
      </w:r>
      <w:r>
        <w:rPr>
          <w:w w:val="100"/>
        </w:rPr>
        <w:t> </w:t>
      </w:r>
      <w:r>
        <w:rPr/>
        <w:t>比例说明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117" w:right="1782"/>
        <w:jc w:val="left"/>
      </w:pPr>
      <w:r>
        <w:rPr>
          <w:rFonts w:ascii="宋体" w:hAnsi="宋体" w:cs="宋体" w:eastAsia="宋体" w:hint="default"/>
        </w:rPr>
        <w:t>8.</w:t>
      </w:r>
      <w:r>
        <w:rPr>
          <w:rFonts w:ascii="宋体" w:hAnsi="宋体" w:cs="宋体" w:eastAsia="宋体" w:hint="default"/>
          <w:spacing w:val="-1"/>
        </w:rPr>
        <w:t> </w:t>
      </w:r>
      <w:r>
        <w:rPr/>
        <w:t>其他流动资产</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002"/>
        <w:gridCol w:w="2794"/>
        <w:gridCol w:w="2792"/>
      </w:tblGrid>
      <w:tr>
        <w:trPr>
          <w:trHeight w:val="439" w:hRule="exact"/>
        </w:trPr>
        <w:tc>
          <w:tcPr>
            <w:tcW w:w="4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4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19,196,032.01</w:t>
            </w:r>
          </w:p>
        </w:tc>
        <w:tc>
          <w:tcPr>
            <w:tcW w:w="2792"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4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736,141.19</w:t>
            </w:r>
          </w:p>
        </w:tc>
        <w:tc>
          <w:tcPr>
            <w:tcW w:w="279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4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19,932,173.20</w:t>
            </w:r>
          </w:p>
        </w:tc>
        <w:tc>
          <w:tcPr>
            <w:tcW w:w="2792"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5"/>
          <w:szCs w:val="5"/>
        </w:rPr>
      </w:pPr>
    </w:p>
    <w:p>
      <w:pPr>
        <w:pStyle w:val="BodyText"/>
        <w:spacing w:line="367" w:lineRule="auto"/>
        <w:ind w:left="698" w:right="1782" w:firstLine="419"/>
        <w:jc w:val="left"/>
      </w:pPr>
      <w:r>
        <w:rPr/>
        <w:t>根据《企业会计准则》和财政部〔</w:t>
      </w:r>
      <w:r>
        <w:rPr>
          <w:rFonts w:ascii="宋体" w:hAnsi="宋体" w:cs="宋体" w:eastAsia="宋体" w:hint="default"/>
        </w:rPr>
        <w:t>2012</w:t>
      </w:r>
      <w:r>
        <w:rPr/>
        <w:t>〕</w:t>
      </w:r>
      <w:r>
        <w:rPr>
          <w:rFonts w:ascii="宋体" w:hAnsi="宋体" w:cs="宋体" w:eastAsia="宋体" w:hint="default"/>
        </w:rPr>
        <w:t>13</w:t>
      </w:r>
      <w:r>
        <w:rPr>
          <w:rFonts w:ascii="宋体" w:hAnsi="宋体" w:cs="宋体" w:eastAsia="宋体" w:hint="default"/>
          <w:spacing w:val="12"/>
        </w:rPr>
        <w:t> </w:t>
      </w:r>
      <w:r>
        <w:rPr/>
        <w:t>号文的规定，本期将待抵扣的增值税进项</w:t>
      </w:r>
      <w:r>
        <w:rPr>
          <w:w w:val="100"/>
        </w:rPr>
        <w:t> </w:t>
      </w:r>
      <w:r>
        <w:rPr/>
        <w:t>税额及预缴企业所得税等在其他流动资产列示，上期在应交税费列示。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0"/>
        <w:ind w:left="1117" w:right="1782"/>
        <w:jc w:val="left"/>
      </w:pPr>
      <w:r>
        <w:rPr>
          <w:rFonts w:ascii="宋体" w:hAnsi="宋体" w:cs="宋体" w:eastAsia="宋体" w:hint="default"/>
        </w:rPr>
        <w:t>9. </w:t>
      </w:r>
      <w:r>
        <w:rPr/>
        <w:t>对联营企业投资</w:t>
      </w:r>
    </w:p>
    <w:p>
      <w:pPr>
        <w:spacing w:line="240" w:lineRule="auto" w:before="11"/>
        <w:rPr>
          <w:rFonts w:ascii="宋体" w:hAnsi="宋体" w:cs="宋体" w:eastAsia="宋体" w:hint="default"/>
          <w:sz w:val="14"/>
          <w:szCs w:val="14"/>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417"/>
        <w:gridCol w:w="901"/>
        <w:gridCol w:w="874"/>
        <w:gridCol w:w="1040"/>
        <w:gridCol w:w="1032"/>
        <w:gridCol w:w="1068"/>
        <w:gridCol w:w="1124"/>
        <w:gridCol w:w="1121"/>
      </w:tblGrid>
      <w:tr>
        <w:trPr>
          <w:trHeight w:val="598"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29" w:right="125" w:firstLine="125"/>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15" w:right="113" w:firstLine="36"/>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53" w:right="154" w:firstLine="180"/>
              <w:jc w:val="left"/>
              <w:rPr>
                <w:rFonts w:ascii="宋体" w:hAnsi="宋体" w:cs="宋体" w:eastAsia="宋体" w:hint="default"/>
                <w:sz w:val="18"/>
                <w:szCs w:val="18"/>
              </w:rPr>
            </w:pPr>
            <w:r>
              <w:rPr>
                <w:rFonts w:ascii="宋体" w:hAnsi="宋体" w:cs="宋体" w:eastAsia="宋体" w:hint="default"/>
                <w:sz w:val="18"/>
                <w:szCs w:val="18"/>
              </w:rPr>
              <w:t>期末 资产总额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51" w:right="149" w:firstLine="180"/>
              <w:jc w:val="left"/>
              <w:rPr>
                <w:rFonts w:ascii="宋体" w:hAnsi="宋体" w:cs="宋体" w:eastAsia="宋体" w:hint="default"/>
                <w:sz w:val="18"/>
                <w:szCs w:val="18"/>
              </w:rPr>
            </w:pPr>
            <w:r>
              <w:rPr>
                <w:rFonts w:ascii="宋体" w:hAnsi="宋体" w:cs="宋体" w:eastAsia="宋体" w:hint="default"/>
                <w:sz w:val="18"/>
                <w:szCs w:val="18"/>
              </w:rPr>
              <w:t>期末 负债总额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79" w:right="77" w:firstLine="268"/>
              <w:jc w:val="left"/>
              <w:rPr>
                <w:rFonts w:ascii="宋体" w:hAnsi="宋体" w:cs="宋体" w:eastAsia="宋体" w:hint="default"/>
                <w:sz w:val="18"/>
                <w:szCs w:val="18"/>
              </w:rPr>
            </w:pPr>
            <w:r>
              <w:rPr>
                <w:rFonts w:ascii="宋体" w:hAnsi="宋体" w:cs="宋体" w:eastAsia="宋体" w:hint="default"/>
                <w:sz w:val="18"/>
                <w:szCs w:val="18"/>
              </w:rPr>
              <w:t>期末 净资产总额</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96" w:right="195"/>
              <w:jc w:val="left"/>
              <w:rPr>
                <w:rFonts w:ascii="宋体" w:hAnsi="宋体" w:cs="宋体" w:eastAsia="宋体" w:hint="default"/>
                <w:sz w:val="18"/>
                <w:szCs w:val="18"/>
              </w:rPr>
            </w:pPr>
            <w:r>
              <w:rPr>
                <w:rFonts w:ascii="宋体" w:hAnsi="宋体" w:cs="宋体" w:eastAsia="宋体" w:hint="default"/>
                <w:sz w:val="18"/>
                <w:szCs w:val="18"/>
              </w:rPr>
              <w:t>本期营业 收入总额</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76" w:lineRule="auto" w:before="10"/>
              <w:ind w:left="283" w:right="290" w:firstLine="91"/>
              <w:jc w:val="left"/>
              <w:rPr>
                <w:rFonts w:ascii="宋体" w:hAnsi="宋体" w:cs="宋体" w:eastAsia="宋体" w:hint="default"/>
                <w:sz w:val="18"/>
                <w:szCs w:val="18"/>
              </w:rPr>
            </w:pPr>
            <w:r>
              <w:rPr>
                <w:rFonts w:ascii="宋体" w:hAnsi="宋体" w:cs="宋体" w:eastAsia="宋体" w:hint="default"/>
                <w:sz w:val="18"/>
                <w:szCs w:val="18"/>
              </w:rPr>
              <w:t>本期 净利润</w:t>
            </w:r>
          </w:p>
        </w:tc>
      </w:tr>
      <w:tr>
        <w:trPr>
          <w:trHeight w:val="511"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38,763.04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12,714.53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 w:right="0"/>
              <w:jc w:val="center"/>
              <w:rPr>
                <w:rFonts w:ascii="宋体" w:hAnsi="宋体" w:cs="宋体" w:eastAsia="宋体" w:hint="default"/>
                <w:sz w:val="18"/>
                <w:szCs w:val="18"/>
              </w:rPr>
            </w:pPr>
            <w:r>
              <w:rPr>
                <w:rFonts w:ascii="宋体"/>
                <w:sz w:val="18"/>
              </w:rPr>
              <w:t>26,048.51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6,132.37</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3,602.84</w:t>
            </w:r>
          </w:p>
        </w:tc>
      </w:tr>
      <w:tr>
        <w:trPr>
          <w:trHeight w:val="509"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6,428.22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1,073.70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2" w:right="0"/>
              <w:jc w:val="center"/>
              <w:rPr>
                <w:rFonts w:ascii="宋体" w:hAnsi="宋体" w:cs="宋体" w:eastAsia="宋体" w:hint="default"/>
                <w:sz w:val="18"/>
                <w:szCs w:val="18"/>
              </w:rPr>
            </w:pPr>
            <w:r>
              <w:rPr>
                <w:rFonts w:ascii="宋体"/>
                <w:sz w:val="18"/>
              </w:rPr>
              <w:t>5,354.52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205.45</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-155.29</w:t>
            </w:r>
          </w:p>
        </w:tc>
      </w:tr>
      <w:tr>
        <w:trPr>
          <w:trHeight w:val="512" w:hRule="exact"/>
        </w:trPr>
        <w:tc>
          <w:tcPr>
            <w:tcW w:w="24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日立泵制造</w:t>
            </w:r>
            <w:r>
              <w:rPr>
                <w:rFonts w:ascii="宋体" w:hAnsi="宋体" w:cs="宋体" w:eastAsia="宋体" w:hint="default"/>
                <w:sz w:val="18"/>
                <w:szCs w:val="18"/>
              </w:rPr>
              <w:t>(</w:t>
            </w:r>
            <w:r>
              <w:rPr>
                <w:rFonts w:ascii="宋体" w:hAnsi="宋体" w:cs="宋体" w:eastAsia="宋体" w:hint="default"/>
                <w:sz w:val="18"/>
                <w:szCs w:val="18"/>
              </w:rPr>
              <w:t>无锡</w:t>
            </w:r>
            <w:r>
              <w:rPr>
                <w:rFonts w:ascii="宋体" w:hAnsi="宋体" w:cs="宋体" w:eastAsia="宋体" w:hint="default"/>
                <w:sz w:val="18"/>
                <w:szCs w:val="18"/>
              </w:rPr>
              <w:t>)</w:t>
            </w:r>
            <w:r>
              <w:rPr>
                <w:rFonts w:ascii="宋体" w:hAnsi="宋体" w:cs="宋体" w:eastAsia="宋体" w:hint="default"/>
                <w:sz w:val="18"/>
                <w:szCs w:val="18"/>
              </w:rPr>
              <w:t>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63,070.62</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53,946.81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32" w:right="0"/>
              <w:jc w:val="center"/>
              <w:rPr>
                <w:rFonts w:ascii="宋体" w:hAnsi="宋体" w:cs="宋体" w:eastAsia="宋体" w:hint="default"/>
                <w:sz w:val="18"/>
                <w:szCs w:val="18"/>
              </w:rPr>
            </w:pPr>
            <w:r>
              <w:rPr>
                <w:rFonts w:ascii="宋体"/>
                <w:sz w:val="18"/>
              </w:rPr>
              <w:t>9,123.81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12,704.82</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-9,127.21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1118" w:right="1782"/>
        <w:jc w:val="left"/>
      </w:pPr>
      <w:r>
        <w:rPr>
          <w:rFonts w:ascii="宋体" w:hAnsi="宋体" w:cs="宋体" w:eastAsia="宋体" w:hint="default"/>
        </w:rPr>
        <w:t>10. </w:t>
      </w:r>
      <w:r>
        <w:rPr/>
        <w:t>长期股权投资</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605"/>
        <w:gridCol w:w="953"/>
        <w:gridCol w:w="1483"/>
        <w:gridCol w:w="1488"/>
        <w:gridCol w:w="1625"/>
        <w:gridCol w:w="1464"/>
      </w:tblGrid>
      <w:tr>
        <w:trPr>
          <w:trHeight w:val="509"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1"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center"/>
              <w:rPr>
                <w:rFonts w:ascii="宋体" w:hAnsi="宋体" w:cs="宋体" w:eastAsia="宋体" w:hint="default"/>
                <w:sz w:val="18"/>
                <w:szCs w:val="18"/>
              </w:rPr>
            </w:pPr>
            <w:r>
              <w:rPr>
                <w:rFonts w:ascii="宋体"/>
                <w:sz w:val="18"/>
              </w:rPr>
              <w:t>60,000,000.00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2" w:right="0"/>
              <w:jc w:val="center"/>
              <w:rPr>
                <w:rFonts w:ascii="宋体" w:hAnsi="宋体" w:cs="宋体" w:eastAsia="宋体" w:hint="default"/>
                <w:sz w:val="18"/>
                <w:szCs w:val="18"/>
              </w:rPr>
            </w:pPr>
            <w:r>
              <w:rPr>
                <w:rFonts w:ascii="宋体"/>
                <w:sz w:val="18"/>
              </w:rPr>
              <w:t>77,789,085.61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356,436.59</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7" w:right="0"/>
              <w:jc w:val="center"/>
              <w:rPr>
                <w:rFonts w:ascii="宋体" w:hAnsi="宋体" w:cs="宋体" w:eastAsia="宋体" w:hint="default"/>
                <w:sz w:val="18"/>
                <w:szCs w:val="18"/>
              </w:rPr>
            </w:pPr>
            <w:r>
              <w:rPr>
                <w:rFonts w:ascii="宋体"/>
                <w:sz w:val="18"/>
              </w:rPr>
              <w:t>78,145,522.20</w:t>
            </w:r>
          </w:p>
        </w:tc>
      </w:tr>
      <w:tr>
        <w:trPr>
          <w:trHeight w:val="509"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center"/>
              <w:rPr>
                <w:rFonts w:ascii="宋体" w:hAnsi="宋体" w:cs="宋体" w:eastAsia="宋体" w:hint="default"/>
                <w:sz w:val="18"/>
                <w:szCs w:val="18"/>
              </w:rPr>
            </w:pPr>
            <w:r>
              <w:rPr>
                <w:rFonts w:ascii="宋体"/>
                <w:sz w:val="18"/>
              </w:rPr>
              <w:t>20,000,000.00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1" w:right="0"/>
              <w:jc w:val="center"/>
              <w:rPr>
                <w:rFonts w:ascii="宋体" w:hAnsi="宋体" w:cs="宋体" w:eastAsia="宋体" w:hint="default"/>
                <w:sz w:val="18"/>
                <w:szCs w:val="18"/>
              </w:rPr>
            </w:pPr>
            <w:r>
              <w:rPr>
                <w:rFonts w:ascii="宋体"/>
                <w:sz w:val="18"/>
              </w:rPr>
              <w:t>22,239,256.63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-322,571.47</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7" w:right="0"/>
              <w:jc w:val="center"/>
              <w:rPr>
                <w:rFonts w:ascii="宋体" w:hAnsi="宋体" w:cs="宋体" w:eastAsia="宋体" w:hint="default"/>
                <w:sz w:val="18"/>
                <w:szCs w:val="18"/>
              </w:rPr>
            </w:pPr>
            <w:r>
              <w:rPr>
                <w:rFonts w:ascii="宋体"/>
                <w:sz w:val="18"/>
              </w:rPr>
              <w:t>21,916,685.16</w:t>
            </w:r>
          </w:p>
        </w:tc>
      </w:tr>
    </w:tbl>
    <w:p>
      <w:pPr>
        <w:spacing w:after="0" w:line="240" w:lineRule="auto"/>
        <w:jc w:val="center"/>
        <w:rPr>
          <w:rFonts w:ascii="宋体" w:hAnsi="宋体" w:cs="宋体" w:eastAsia="宋体" w:hint="default"/>
          <w:sz w:val="18"/>
          <w:szCs w:val="18"/>
        </w:rPr>
        <w:sectPr>
          <w:pgSz w:w="11910" w:h="16840"/>
          <w:pgMar w:header="877" w:footer="1340" w:top="1100" w:bottom="1540" w:left="110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605"/>
        <w:gridCol w:w="953"/>
        <w:gridCol w:w="1483"/>
        <w:gridCol w:w="1488"/>
        <w:gridCol w:w="1625"/>
        <w:gridCol w:w="1464"/>
      </w:tblGrid>
      <w:tr>
        <w:trPr>
          <w:trHeight w:val="512"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日立泵制造</w:t>
            </w:r>
            <w:r>
              <w:rPr>
                <w:rFonts w:ascii="宋体" w:hAnsi="宋体" w:cs="宋体" w:eastAsia="宋体" w:hint="default"/>
                <w:sz w:val="18"/>
                <w:szCs w:val="18"/>
              </w:rPr>
              <w:t>(</w:t>
            </w:r>
            <w:r>
              <w:rPr>
                <w:rFonts w:ascii="宋体" w:hAnsi="宋体" w:cs="宋体" w:eastAsia="宋体" w:hint="default"/>
                <w:sz w:val="18"/>
                <w:szCs w:val="18"/>
              </w:rPr>
              <w:t>无锡</w:t>
            </w:r>
            <w:r>
              <w:rPr>
                <w:rFonts w:ascii="宋体" w:hAnsi="宋体" w:cs="宋体" w:eastAsia="宋体" w:hint="default"/>
                <w:sz w:val="18"/>
                <w:szCs w:val="18"/>
              </w:rPr>
              <w:t>)</w:t>
            </w:r>
            <w:r>
              <w:rPr>
                <w:rFonts w:ascii="宋体" w:hAnsi="宋体" w:cs="宋体" w:eastAsia="宋体" w:hint="default"/>
                <w:sz w:val="18"/>
                <w:szCs w:val="18"/>
              </w:rPr>
              <w:t>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58,500,000.00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26,705,505.69[</w:t>
            </w:r>
            <w:r>
              <w:rPr>
                <w:rFonts w:ascii="宋体" w:hAnsi="宋体" w:cs="宋体" w:eastAsia="宋体" w:hint="default"/>
                <w:sz w:val="18"/>
                <w:szCs w:val="18"/>
              </w:rPr>
              <w:t>注</w:t>
            </w:r>
            <w:r>
              <w:rPr>
                <w:rFonts w:ascii="宋体" w:hAnsi="宋体" w:cs="宋体" w:eastAsia="宋体" w:hint="default"/>
                <w:sz w:val="18"/>
                <w:szCs w:val="18"/>
              </w:rPr>
              <w:t>]</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26,705,505.69</w:t>
            </w:r>
          </w:p>
        </w:tc>
      </w:tr>
      <w:tr>
        <w:trPr>
          <w:trHeight w:val="509"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1,000,000.00</w:t>
            </w:r>
          </w:p>
        </w:tc>
      </w:tr>
      <w:tr>
        <w:trPr>
          <w:trHeight w:val="511" w:hRule="exact"/>
        </w:trPr>
        <w:tc>
          <w:tcPr>
            <w:tcW w:w="2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953"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139,500,000.00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101,028,342.24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0" w:right="0"/>
              <w:jc w:val="left"/>
              <w:rPr>
                <w:rFonts w:ascii="宋体" w:hAnsi="宋体" w:cs="宋体" w:eastAsia="宋体" w:hint="default"/>
                <w:sz w:val="18"/>
                <w:szCs w:val="18"/>
              </w:rPr>
            </w:pPr>
            <w:r>
              <w:rPr>
                <w:rFonts w:ascii="宋体"/>
                <w:sz w:val="18"/>
              </w:rPr>
              <w:t>26,739,370.81</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127,767,713.05</w:t>
            </w:r>
          </w:p>
        </w:tc>
      </w:tr>
    </w:tbl>
    <w:p>
      <w:pPr>
        <w:spacing w:line="240" w:lineRule="auto" w:before="12"/>
        <w:rPr>
          <w:rFonts w:ascii="宋体" w:hAnsi="宋体" w:cs="宋体" w:eastAsia="宋体" w:hint="default"/>
          <w:sz w:val="8"/>
          <w:szCs w:val="8"/>
        </w:rPr>
      </w:pPr>
    </w:p>
    <w:p>
      <w:pPr>
        <w:pStyle w:val="BodyText"/>
        <w:spacing w:line="240" w:lineRule="auto"/>
        <w:ind w:left="1118" w:right="1782"/>
        <w:jc w:val="left"/>
      </w:pPr>
      <w:r>
        <w:rPr>
          <w:rFonts w:ascii="宋体" w:hAnsi="宋体" w:cs="宋体" w:eastAsia="宋体" w:hint="default"/>
        </w:rPr>
        <w:t>[</w:t>
      </w:r>
      <w:r>
        <w:rPr/>
        <w:t>注</w:t>
      </w:r>
      <w:r>
        <w:rPr>
          <w:rFonts w:ascii="宋体" w:hAnsi="宋体" w:cs="宋体" w:eastAsia="宋体" w:hint="default"/>
        </w:rPr>
        <w:t>]</w:t>
      </w:r>
      <w:r>
        <w:rPr/>
        <w:t>：本期因非同一控制下企业合并转入的长期股权投资</w:t>
      </w:r>
      <w:r>
        <w:rPr>
          <w:spacing w:val="-55"/>
        </w:rPr>
        <w:t> </w:t>
      </w:r>
      <w:r>
        <w:rPr>
          <w:rFonts w:ascii="宋体" w:hAnsi="宋体" w:cs="宋体" w:eastAsia="宋体" w:hint="default"/>
        </w:rPr>
        <w:t>52,557,060.25</w:t>
      </w:r>
      <w:r>
        <w:rPr>
          <w:rFonts w:ascii="宋体" w:hAnsi="宋体" w:cs="宋体" w:eastAsia="宋体" w:hint="default"/>
          <w:spacing w:val="-54"/>
        </w:rPr>
        <w:t> </w:t>
      </w:r>
      <w:r>
        <w:rPr>
          <w:spacing w:val="-3"/>
        </w:rPr>
        <w:t>元。</w:t>
      </w:r>
      <w:r>
        <w:rPr/>
      </w:r>
    </w:p>
    <w:p>
      <w:pPr>
        <w:spacing w:line="240" w:lineRule="auto" w:before="3"/>
        <w:rPr>
          <w:rFonts w:ascii="宋体" w:hAnsi="宋体" w:cs="宋体" w:eastAsia="宋体" w:hint="default"/>
          <w:sz w:val="17"/>
          <w:szCs w:val="17"/>
        </w:rPr>
      </w:pPr>
    </w:p>
    <w:p>
      <w:pPr>
        <w:spacing w:before="0"/>
        <w:ind w:left="1117" w:right="178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5"/>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622"/>
        <w:gridCol w:w="1087"/>
        <w:gridCol w:w="977"/>
        <w:gridCol w:w="1364"/>
        <w:gridCol w:w="936"/>
        <w:gridCol w:w="1205"/>
        <w:gridCol w:w="1385"/>
      </w:tblGrid>
      <w:tr>
        <w:trPr>
          <w:trHeight w:val="790"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4"/>
              <w:ind w:left="223" w:right="218" w:firstLine="134"/>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4"/>
              <w:ind w:left="168" w:right="163"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36" w:right="135"/>
              <w:jc w:val="center"/>
              <w:rPr>
                <w:rFonts w:ascii="宋体" w:hAnsi="宋体" w:cs="宋体" w:eastAsia="宋体" w:hint="default"/>
                <w:sz w:val="18"/>
                <w:szCs w:val="18"/>
              </w:rPr>
            </w:pPr>
            <w:r>
              <w:rPr>
                <w:rFonts w:ascii="宋体" w:hAnsi="宋体" w:cs="宋体" w:eastAsia="宋体" w:hint="default"/>
                <w:sz w:val="18"/>
                <w:szCs w:val="18"/>
              </w:rPr>
              <w:t>持股比例与表 决权比例不一 致的说明</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326" w:right="147"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509"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10,500,000.00</w:t>
            </w:r>
          </w:p>
        </w:tc>
      </w:tr>
      <w:tr>
        <w:trPr>
          <w:trHeight w:val="512"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日立泵制造</w:t>
            </w:r>
            <w:r>
              <w:rPr>
                <w:rFonts w:ascii="宋体" w:hAnsi="宋体" w:cs="宋体" w:eastAsia="宋体" w:hint="default"/>
                <w:sz w:val="18"/>
                <w:szCs w:val="18"/>
              </w:rPr>
              <w:t>(</w:t>
            </w:r>
            <w:r>
              <w:rPr>
                <w:rFonts w:ascii="宋体" w:hAnsi="宋体" w:cs="宋体" w:eastAsia="宋体" w:hint="default"/>
                <w:sz w:val="18"/>
                <w:szCs w:val="18"/>
              </w:rPr>
              <w:t>无锡</w:t>
            </w:r>
            <w:r>
              <w:rPr>
                <w:rFonts w:ascii="宋体" w:hAnsi="宋体" w:cs="宋体" w:eastAsia="宋体" w:hint="default"/>
                <w:sz w:val="18"/>
                <w:szCs w:val="18"/>
              </w:rPr>
              <w:t>)</w:t>
            </w:r>
            <w:r>
              <w:rPr>
                <w:rFonts w:ascii="宋体" w:hAnsi="宋体" w:cs="宋体" w:eastAsia="宋体" w:hint="default"/>
                <w:sz w:val="18"/>
                <w:szCs w:val="18"/>
              </w:rPr>
              <w:t>有限公司</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0.33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0.33</w:t>
            </w:r>
          </w:p>
        </w:tc>
        <w:tc>
          <w:tcPr>
            <w:tcW w:w="136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254,100.00</w:t>
            </w:r>
          </w:p>
        </w:tc>
      </w:tr>
      <w:tr>
        <w:trPr>
          <w:trHeight w:val="511"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87"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10,754,100.00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ind w:left="1118" w:right="1782"/>
        <w:jc w:val="left"/>
      </w:pPr>
      <w:r>
        <w:rPr>
          <w:rFonts w:ascii="宋体" w:hAnsi="宋体" w:cs="宋体" w:eastAsia="宋体" w:hint="default"/>
        </w:rPr>
        <w:t>11. </w:t>
      </w:r>
      <w:r>
        <w:rPr/>
        <w:t>投资性房地产</w:t>
      </w:r>
    </w:p>
    <w:p>
      <w:pPr>
        <w:spacing w:line="240" w:lineRule="auto" w:before="6"/>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3519"/>
        <w:gridCol w:w="1514"/>
        <w:gridCol w:w="1515"/>
        <w:gridCol w:w="1513"/>
        <w:gridCol w:w="1514"/>
      </w:tblGrid>
      <w:tr>
        <w:trPr>
          <w:trHeight w:val="540"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7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3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47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09"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账面原值小计</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4,266,301.39</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4,266,301.39</w:t>
            </w:r>
          </w:p>
        </w:tc>
      </w:tr>
      <w:tr>
        <w:trPr>
          <w:trHeight w:val="511"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3,981,339.39</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3,981,339.39</w:t>
            </w:r>
          </w:p>
        </w:tc>
      </w:tr>
      <w:tr>
        <w:trPr>
          <w:trHeight w:val="509"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284,962.00</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284,962.00</w:t>
            </w:r>
          </w:p>
        </w:tc>
      </w:tr>
      <w:tr>
        <w:trPr>
          <w:trHeight w:val="511"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累计折旧和累计摊销小计</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62,590.04</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62,590.04</w:t>
            </w:r>
          </w:p>
        </w:tc>
      </w:tr>
      <w:tr>
        <w:trPr>
          <w:trHeight w:val="509"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49,766.74</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49,766.74</w:t>
            </w:r>
          </w:p>
        </w:tc>
      </w:tr>
      <w:tr>
        <w:trPr>
          <w:trHeight w:val="511"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12,823.30</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12,823.30</w:t>
            </w:r>
          </w:p>
        </w:tc>
      </w:tr>
      <w:tr>
        <w:trPr>
          <w:trHeight w:val="509"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账面价值合计</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4,203,711.35</w:t>
            </w:r>
          </w:p>
        </w:tc>
      </w:tr>
      <w:tr>
        <w:trPr>
          <w:trHeight w:val="512"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3,931,572.65</w:t>
            </w:r>
          </w:p>
        </w:tc>
      </w:tr>
      <w:tr>
        <w:trPr>
          <w:trHeight w:val="511" w:hRule="exact"/>
        </w:trPr>
        <w:tc>
          <w:tcPr>
            <w:tcW w:w="3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272,138.70</w:t>
            </w:r>
          </w:p>
        </w:tc>
      </w:tr>
    </w:tbl>
    <w:p>
      <w:pPr>
        <w:spacing w:line="240" w:lineRule="auto" w:before="12"/>
        <w:rPr>
          <w:rFonts w:ascii="宋体" w:hAnsi="宋体" w:cs="宋体" w:eastAsia="宋体" w:hint="default"/>
          <w:sz w:val="8"/>
          <w:szCs w:val="8"/>
        </w:rPr>
      </w:pPr>
    </w:p>
    <w:p>
      <w:pPr>
        <w:pStyle w:val="BodyText"/>
        <w:spacing w:line="240" w:lineRule="auto"/>
        <w:ind w:left="1118" w:right="1404"/>
        <w:jc w:val="left"/>
      </w:pPr>
      <w:r>
        <w:rPr/>
        <w:t>本期折旧和摊销额</w:t>
      </w:r>
      <w:r>
        <w:rPr>
          <w:spacing w:val="-51"/>
        </w:rPr>
        <w:t> </w:t>
      </w:r>
      <w:r>
        <w:rPr>
          <w:rFonts w:ascii="宋体" w:hAnsi="宋体" w:cs="宋体" w:eastAsia="宋体" w:hint="default"/>
        </w:rPr>
        <w:t>51,191.55</w:t>
      </w:r>
      <w:r>
        <w:rPr>
          <w:rFonts w:ascii="宋体" w:hAnsi="宋体" w:cs="宋体" w:eastAsia="宋体" w:hint="default"/>
          <w:spacing w:val="-51"/>
        </w:rPr>
        <w:t> </w:t>
      </w:r>
      <w:r>
        <w:rPr/>
        <w:t>元。本期增加中由在建工程转入</w:t>
      </w:r>
      <w:r>
        <w:rPr>
          <w:spacing w:val="-50"/>
        </w:rPr>
        <w:t> </w:t>
      </w:r>
      <w:r>
        <w:rPr>
          <w:rFonts w:ascii="宋体" w:hAnsi="宋体" w:cs="宋体" w:eastAsia="宋体" w:hint="default"/>
        </w:rPr>
        <w:t>3,981,339.39</w:t>
      </w:r>
      <w:r>
        <w:rPr>
          <w:rFonts w:ascii="宋体" w:hAnsi="宋体" w:cs="宋体" w:eastAsia="宋体" w:hint="default"/>
          <w:spacing w:val="-51"/>
        </w:rPr>
        <w:t> </w:t>
      </w:r>
      <w:r>
        <w:rPr/>
        <w:t>元；无形</w:t>
      </w:r>
    </w:p>
    <w:p>
      <w:pPr>
        <w:pStyle w:val="BodyText"/>
        <w:spacing w:line="240" w:lineRule="auto" w:before="142"/>
        <w:ind w:left="698" w:right="1782"/>
        <w:jc w:val="left"/>
      </w:pPr>
      <w:r>
        <w:rPr/>
        <w:t>资产账面原值转入</w:t>
      </w:r>
      <w:r>
        <w:rPr>
          <w:spacing w:val="-54"/>
        </w:rPr>
        <w:t> </w:t>
      </w:r>
      <w:r>
        <w:rPr>
          <w:rFonts w:ascii="宋体" w:hAnsi="宋体" w:cs="宋体" w:eastAsia="宋体" w:hint="default"/>
        </w:rPr>
        <w:t>284,962.00</w:t>
      </w:r>
      <w:r>
        <w:rPr>
          <w:rFonts w:ascii="宋体" w:hAnsi="宋体" w:cs="宋体" w:eastAsia="宋体" w:hint="default"/>
          <w:spacing w:val="-56"/>
        </w:rPr>
        <w:t> </w:t>
      </w:r>
      <w:r>
        <w:rPr/>
        <w:t>元，累计摊销转入</w:t>
      </w:r>
      <w:r>
        <w:rPr>
          <w:spacing w:val="-54"/>
        </w:rPr>
        <w:t> </w:t>
      </w:r>
      <w:r>
        <w:rPr>
          <w:rFonts w:ascii="宋体" w:hAnsi="宋体" w:cs="宋体" w:eastAsia="宋体" w:hint="default"/>
        </w:rPr>
        <w:t>11,398.49</w:t>
      </w:r>
      <w:r>
        <w:rPr>
          <w:rFonts w:ascii="宋体" w:hAnsi="宋体" w:cs="宋体" w:eastAsia="宋体" w:hint="default"/>
          <w:spacing w:val="-54"/>
        </w:rPr>
        <w:t> </w:t>
      </w:r>
      <w:r>
        <w:rPr>
          <w:spacing w:val="-3"/>
        </w:rPr>
        <w:t>元。</w:t>
      </w:r>
      <w:r>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0"/>
        <w:ind w:left="1117" w:right="1782"/>
        <w:jc w:val="left"/>
      </w:pPr>
      <w:r>
        <w:rPr>
          <w:rFonts w:ascii="宋体" w:hAnsi="宋体" w:cs="宋体" w:eastAsia="宋体" w:hint="default"/>
        </w:rPr>
        <w:t>12. </w:t>
      </w:r>
      <w:r>
        <w:rPr/>
        <w:t>固定资产</w:t>
      </w:r>
    </w:p>
    <w:p>
      <w:pPr>
        <w:spacing w:after="0" w:line="240" w:lineRule="auto"/>
        <w:jc w:val="left"/>
        <w:sectPr>
          <w:footerReference w:type="default" r:id="rId42"/>
          <w:pgSz w:w="11910" w:h="16840"/>
          <w:pgMar w:footer="1340" w:header="877" w:top="1100" w:bottom="1540" w:left="1100" w:right="0"/>
        </w:sectPr>
      </w:pPr>
    </w:p>
    <w:p>
      <w:pPr>
        <w:spacing w:line="240" w:lineRule="auto" w:before="0"/>
        <w:rPr>
          <w:rFonts w:ascii="宋体" w:hAnsi="宋体" w:cs="宋体" w:eastAsia="宋体" w:hint="default"/>
          <w:sz w:val="20"/>
          <w:szCs w:val="20"/>
        </w:rPr>
      </w:pPr>
    </w:p>
    <w:p>
      <w:pPr>
        <w:pStyle w:val="BodyText"/>
        <w:spacing w:line="240" w:lineRule="auto" w:before="172"/>
        <w:ind w:left="1118" w:right="1782"/>
        <w:jc w:val="left"/>
      </w:pPr>
      <w:r>
        <w:rPr>
          <w:rFonts w:ascii="宋体" w:hAnsi="宋体" w:cs="宋体" w:eastAsia="宋体" w:hint="default"/>
        </w:rPr>
        <w:t>(1) </w:t>
      </w:r>
      <w:r>
        <w:rPr/>
        <w:t>明细情况</w:t>
      </w:r>
    </w:p>
    <w:p>
      <w:pPr>
        <w:spacing w:line="240" w:lineRule="auto" w:before="8"/>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057"/>
        <w:gridCol w:w="1508"/>
        <w:gridCol w:w="1426"/>
        <w:gridCol w:w="1515"/>
        <w:gridCol w:w="1498"/>
        <w:gridCol w:w="1572"/>
      </w:tblGrid>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账面原值小计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598,492,444.05</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67" w:right="0"/>
              <w:jc w:val="left"/>
              <w:rPr>
                <w:rFonts w:ascii="宋体" w:hAnsi="宋体" w:cs="宋体" w:eastAsia="宋体" w:hint="default"/>
                <w:sz w:val="18"/>
                <w:szCs w:val="18"/>
              </w:rPr>
            </w:pPr>
            <w:r>
              <w:rPr>
                <w:rFonts w:ascii="宋体"/>
                <w:sz w:val="18"/>
              </w:rPr>
              <w:t>311,402,370.88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18,098,165.57</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891,796,649.36</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209,790,603.30</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67" w:right="0"/>
              <w:jc w:val="left"/>
              <w:rPr>
                <w:rFonts w:ascii="宋体" w:hAnsi="宋体" w:cs="宋体" w:eastAsia="宋体" w:hint="default"/>
                <w:sz w:val="18"/>
                <w:szCs w:val="18"/>
              </w:rPr>
            </w:pPr>
            <w:r>
              <w:rPr>
                <w:rFonts w:ascii="宋体"/>
                <w:sz w:val="18"/>
              </w:rPr>
              <w:t>156,179,097.22</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365,969,700.52</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348,110,277.49</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67" w:right="0"/>
              <w:jc w:val="left"/>
              <w:rPr>
                <w:rFonts w:ascii="宋体" w:hAnsi="宋体" w:cs="宋体" w:eastAsia="宋体" w:hint="default"/>
                <w:sz w:val="18"/>
                <w:szCs w:val="18"/>
              </w:rPr>
            </w:pPr>
            <w:r>
              <w:rPr>
                <w:rFonts w:ascii="宋体"/>
                <w:sz w:val="18"/>
              </w:rPr>
              <w:t>136,726,285.88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13,994,829.95</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470,841,733.42</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21,077,802.51</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47" w:right="0"/>
              <w:jc w:val="left"/>
              <w:rPr>
                <w:rFonts w:ascii="宋体" w:hAnsi="宋体" w:cs="宋体" w:eastAsia="宋体" w:hint="default"/>
                <w:sz w:val="18"/>
                <w:szCs w:val="18"/>
              </w:rPr>
            </w:pPr>
            <w:r>
              <w:rPr>
                <w:rFonts w:ascii="宋体"/>
                <w:sz w:val="18"/>
              </w:rPr>
              <w:t>7,627,527.07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1,293,395.00</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27,411,934.58</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19,513,760.75</w:t>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6" w:right="0"/>
              <w:jc w:val="left"/>
              <w:rPr>
                <w:rFonts w:ascii="宋体" w:hAnsi="宋体" w:cs="宋体" w:eastAsia="宋体" w:hint="default"/>
                <w:sz w:val="18"/>
                <w:szCs w:val="18"/>
              </w:rPr>
            </w:pPr>
            <w:r>
              <w:rPr>
                <w:rFonts w:ascii="宋体"/>
                <w:sz w:val="18"/>
              </w:rPr>
              <w:t>10,869,460.71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2,809,940.62</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27,573,280.84</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本期转入</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累计折旧小计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190,054,587.42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8" w:right="0"/>
              <w:jc w:val="center"/>
              <w:rPr>
                <w:rFonts w:ascii="宋体" w:hAnsi="宋体" w:cs="宋体" w:eastAsia="宋体" w:hint="default"/>
                <w:sz w:val="18"/>
                <w:szCs w:val="18"/>
              </w:rPr>
            </w:pPr>
            <w:r>
              <w:rPr>
                <w:rFonts w:ascii="宋体"/>
                <w:sz w:val="18"/>
              </w:rPr>
              <w:t>18,360,597.77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61,355,512.25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11,740,485.94</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258,030,211.50</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36,333,071.60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center"/>
              <w:rPr>
                <w:rFonts w:ascii="宋体" w:hAnsi="宋体" w:cs="宋体" w:eastAsia="宋体" w:hint="default"/>
                <w:sz w:val="18"/>
                <w:szCs w:val="18"/>
              </w:rPr>
            </w:pPr>
            <w:r>
              <w:rPr>
                <w:rFonts w:ascii="宋体"/>
                <w:sz w:val="18"/>
              </w:rPr>
              <w:t>4,916,636.73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12,353,050.45</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53,602,758.78</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130,912,129.90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0" w:right="0"/>
              <w:jc w:val="center"/>
              <w:rPr>
                <w:rFonts w:ascii="宋体" w:hAnsi="宋体" w:cs="宋体" w:eastAsia="宋体" w:hint="default"/>
                <w:sz w:val="18"/>
                <w:szCs w:val="18"/>
              </w:rPr>
            </w:pPr>
            <w:r>
              <w:rPr>
                <w:rFonts w:ascii="宋体"/>
                <w:sz w:val="18"/>
              </w:rPr>
              <w:t>8,615,256.32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41,183,429.55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8,361,813.24</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172,349,002.53</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12,436,880.86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center"/>
              <w:rPr>
                <w:rFonts w:ascii="宋体" w:hAnsi="宋体" w:cs="宋体" w:eastAsia="宋体" w:hint="default"/>
                <w:sz w:val="18"/>
                <w:szCs w:val="18"/>
              </w:rPr>
            </w:pPr>
            <w:r>
              <w:rPr>
                <w:rFonts w:ascii="宋体"/>
                <w:sz w:val="18"/>
              </w:rPr>
              <w:t>3,398,177.82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3,348,138.60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1,247,370.71</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17,935,826.57</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10,372,505.06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center"/>
              <w:rPr>
                <w:rFonts w:ascii="宋体" w:hAnsi="宋体" w:cs="宋体" w:eastAsia="宋体" w:hint="default"/>
                <w:sz w:val="18"/>
                <w:szCs w:val="18"/>
              </w:rPr>
            </w:pPr>
            <w:r>
              <w:rPr>
                <w:rFonts w:ascii="宋体"/>
                <w:sz w:val="18"/>
              </w:rPr>
              <w:t>1,430,526.90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4,470,893.65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2,131,301.99</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14,142,623.62</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账面净值小计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408,437,856.63</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633,766,437.86</w:t>
            </w:r>
          </w:p>
        </w:tc>
      </w:tr>
      <w:tr>
        <w:trPr>
          <w:trHeight w:val="512"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173,457,531.70</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312,366,941.74</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217,198,147.59</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298,492,730.89</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8,640,921.65</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9,476,108.01</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9,141,255.69</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13,430,657.22</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减值准备小计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5,390,210.88</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1,040,801.05</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4,349,409.83</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08" w:type="dxa"/>
            <w:tcBorders>
              <w:top w:val="single" w:sz="4" w:space="0" w:color="000000"/>
              <w:left w:val="single" w:sz="4" w:space="0" w:color="000000"/>
              <w:bottom w:val="single" w:sz="4" w:space="0" w:color="000000"/>
              <w:right w:val="single" w:sz="4" w:space="0" w:color="000000"/>
            </w:tcBorders>
          </w:tcPr>
          <w:p>
            <w:pP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5,390,210.88</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1,040,801.05</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4,349,409.83</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08" w:type="dxa"/>
            <w:tcBorders>
              <w:top w:val="single" w:sz="4" w:space="0" w:color="000000"/>
              <w:left w:val="single" w:sz="4" w:space="0" w:color="000000"/>
              <w:bottom w:val="single" w:sz="4" w:space="0" w:color="000000"/>
              <w:right w:val="single" w:sz="4" w:space="0" w:color="000000"/>
            </w:tcBorders>
          </w:tcPr>
          <w:p>
            <w:pP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08" w:type="dxa"/>
            <w:tcBorders>
              <w:top w:val="single" w:sz="4" w:space="0" w:color="000000"/>
              <w:left w:val="single" w:sz="4" w:space="0" w:color="000000"/>
              <w:bottom w:val="single" w:sz="4" w:space="0" w:color="000000"/>
              <w:right w:val="single" w:sz="4" w:space="0" w:color="000000"/>
            </w:tcBorders>
          </w:tcPr>
          <w:p>
            <w:pP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
                <w:sz w:val="18"/>
                <w:szCs w:val="18"/>
              </w:rPr>
              <w:t> </w:t>
            </w:r>
            <w:r>
              <w:rPr>
                <w:rFonts w:ascii="宋体" w:hAnsi="宋体" w:cs="宋体" w:eastAsia="宋体" w:hint="default"/>
                <w:sz w:val="18"/>
                <w:szCs w:val="18"/>
              </w:rPr>
              <w:t>账面价值合计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403,047,645.75</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629,417,028.03</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173,457,531.70</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312,366,941.74</w:t>
            </w:r>
          </w:p>
        </w:tc>
      </w:tr>
      <w:tr>
        <w:trPr>
          <w:trHeight w:val="509"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211,807,936.71</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294,143,321.06</w:t>
            </w:r>
          </w:p>
        </w:tc>
      </w:tr>
      <w:tr>
        <w:trPr>
          <w:trHeight w:val="511"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8,640,921.65</w:t>
            </w:r>
          </w:p>
        </w:tc>
        <w:tc>
          <w:tcPr>
            <w:tcW w:w="2940" w:type="dxa"/>
            <w:gridSpan w:val="2"/>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9,476,108.01</w:t>
            </w:r>
          </w:p>
        </w:tc>
      </w:tr>
    </w:tbl>
    <w:p>
      <w:pPr>
        <w:spacing w:after="0" w:line="240" w:lineRule="auto"/>
        <w:jc w:val="right"/>
        <w:rPr>
          <w:rFonts w:ascii="宋体" w:hAnsi="宋体" w:cs="宋体" w:eastAsia="宋体" w:hint="default"/>
          <w:sz w:val="18"/>
          <w:szCs w:val="18"/>
        </w:rPr>
        <w:sectPr>
          <w:footerReference w:type="default" r:id="rId43"/>
          <w:pgSz w:w="11910" w:h="16840"/>
          <w:pgMar w:footer="1340" w:header="877" w:top="1100" w:bottom="1540" w:left="1100" w:right="0"/>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2752" type="#_x0000_t75" stroked="false">
            <v:imagedata r:id="rId6" o:title=""/>
          </v:shape>
        </w:pict>
      </w:r>
    </w:p>
    <w:tbl>
      <w:tblPr>
        <w:tblW w:w="0" w:type="auto"/>
        <w:jc w:val="left"/>
        <w:tblInd w:w="259" w:type="dxa"/>
        <w:tblLayout w:type="fixed"/>
        <w:tblCellMar>
          <w:top w:w="0" w:type="dxa"/>
          <w:left w:w="0" w:type="dxa"/>
          <w:bottom w:w="0" w:type="dxa"/>
          <w:right w:w="0" w:type="dxa"/>
        </w:tblCellMar>
        <w:tblLook w:val="01E0"/>
      </w:tblPr>
      <w:tblGrid>
        <w:gridCol w:w="2057"/>
        <w:gridCol w:w="1508"/>
        <w:gridCol w:w="2940"/>
        <w:gridCol w:w="1498"/>
        <w:gridCol w:w="1572"/>
      </w:tblGrid>
      <w:tr>
        <w:trPr>
          <w:trHeight w:val="512"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18"/>
                <w:szCs w:val="18"/>
              </w:rPr>
            </w:pPr>
            <w:r>
              <w:rPr>
                <w:rFonts w:ascii="宋体"/>
                <w:sz w:val="18"/>
              </w:rPr>
              <w:t>9,141,255.69</w:t>
            </w:r>
          </w:p>
        </w:tc>
        <w:tc>
          <w:tcPr>
            <w:tcW w:w="294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87" w:right="0"/>
              <w:jc w:val="left"/>
              <w:rPr>
                <w:rFonts w:ascii="宋体" w:hAnsi="宋体" w:cs="宋体" w:eastAsia="宋体" w:hint="default"/>
                <w:sz w:val="18"/>
                <w:szCs w:val="18"/>
              </w:rPr>
            </w:pPr>
            <w:r>
              <w:rPr>
                <w:rFonts w:ascii="宋体"/>
                <w:sz w:val="18"/>
              </w:rPr>
              <w:t>13,430,657.22</w:t>
            </w:r>
          </w:p>
        </w:tc>
      </w:tr>
    </w:tbl>
    <w:p>
      <w:pPr>
        <w:spacing w:line="240" w:lineRule="auto" w:before="12"/>
        <w:rPr>
          <w:rFonts w:ascii="宋体" w:hAnsi="宋体" w:cs="宋体" w:eastAsia="宋体" w:hint="default"/>
          <w:sz w:val="8"/>
          <w:szCs w:val="8"/>
        </w:rPr>
      </w:pPr>
    </w:p>
    <w:p>
      <w:pPr>
        <w:pStyle w:val="BodyText"/>
        <w:spacing w:line="364" w:lineRule="auto"/>
        <w:ind w:left="838" w:right="1779" w:firstLine="419"/>
        <w:jc w:val="left"/>
      </w:pPr>
      <w:r>
        <w:rPr>
          <w:spacing w:val="11"/>
        </w:rPr>
        <w:t>本期折旧额为 </w:t>
      </w:r>
      <w:r>
        <w:rPr>
          <w:rFonts w:ascii="宋体" w:hAnsi="宋体" w:cs="宋体" w:eastAsia="宋体" w:hint="default"/>
        </w:rPr>
        <w:t>61,355,512.25</w:t>
      </w:r>
      <w:r>
        <w:rPr>
          <w:rFonts w:ascii="宋体" w:hAnsi="宋体" w:cs="宋体" w:eastAsia="宋体" w:hint="default"/>
          <w:spacing w:val="81"/>
        </w:rPr>
        <w:t> </w:t>
      </w:r>
      <w:r>
        <w:rPr>
          <w:spacing w:val="12"/>
        </w:rPr>
        <w:t>元，因处置固定资产相应转出的固定资产减值准备</w:t>
      </w:r>
      <w:r>
        <w:rPr>
          <w:w w:val="100"/>
        </w:rPr>
        <w:t> </w:t>
      </w:r>
      <w:r>
        <w:rPr>
          <w:rFonts w:ascii="宋体" w:hAnsi="宋体" w:cs="宋体" w:eastAsia="宋体" w:hint="default"/>
        </w:rPr>
        <w:t>1,040,801.05</w:t>
      </w:r>
      <w:r>
        <w:rPr>
          <w:rFonts w:ascii="宋体" w:hAnsi="宋体" w:cs="宋体" w:eastAsia="宋体" w:hint="default"/>
          <w:spacing w:val="-52"/>
        </w:rPr>
        <w:t> </w:t>
      </w:r>
      <w:r>
        <w:rPr/>
        <w:t>元。</w:t>
      </w:r>
    </w:p>
    <w:p>
      <w:pPr>
        <w:pStyle w:val="BodyText"/>
        <w:spacing w:line="364" w:lineRule="auto" w:before="79"/>
        <w:ind w:left="838" w:right="1779" w:firstLine="419"/>
        <w:jc w:val="left"/>
      </w:pPr>
      <w:r>
        <w:rPr>
          <w:spacing w:val="12"/>
        </w:rPr>
        <w:t>本期因非同一控制下企业合并转入的固定资产原值 </w:t>
      </w:r>
      <w:r>
        <w:rPr>
          <w:rFonts w:ascii="宋体" w:hAnsi="宋体" w:cs="宋体" w:eastAsia="宋体" w:hint="default"/>
        </w:rPr>
        <w:t>60,626,161.32</w:t>
      </w:r>
      <w:r>
        <w:rPr>
          <w:rFonts w:ascii="宋体" w:hAnsi="宋体" w:cs="宋体" w:eastAsia="宋体" w:hint="default"/>
          <w:spacing w:val="80"/>
        </w:rPr>
        <w:t> </w:t>
      </w:r>
      <w:r>
        <w:rPr>
          <w:spacing w:val="11"/>
        </w:rPr>
        <w:t>元，累计折旧</w:t>
      </w:r>
      <w:r>
        <w:rPr>
          <w:w w:val="100"/>
        </w:rPr>
        <w:t> </w:t>
      </w:r>
      <w:r>
        <w:rPr>
          <w:rFonts w:ascii="宋体" w:hAnsi="宋体" w:cs="宋体" w:eastAsia="宋体" w:hint="default"/>
        </w:rPr>
        <w:t>18,360,597.77</w:t>
      </w:r>
      <w:r>
        <w:rPr>
          <w:rFonts w:ascii="宋体" w:hAnsi="宋体" w:cs="宋体" w:eastAsia="宋体" w:hint="default"/>
          <w:spacing w:val="-55"/>
        </w:rPr>
        <w:t> </w:t>
      </w:r>
      <w:r>
        <w:rPr/>
        <w:t>元；本期由在建工程转入固定资产原值为</w:t>
      </w:r>
      <w:r>
        <w:rPr>
          <w:spacing w:val="-52"/>
        </w:rPr>
        <w:t> </w:t>
      </w:r>
      <w:r>
        <w:rPr>
          <w:rFonts w:ascii="宋体" w:hAnsi="宋体" w:cs="宋体" w:eastAsia="宋体" w:hint="default"/>
        </w:rPr>
        <w:t>180,492,735.05</w:t>
      </w:r>
      <w:r>
        <w:rPr>
          <w:rFonts w:ascii="宋体" w:hAnsi="宋体" w:cs="宋体" w:eastAsia="宋体" w:hint="default"/>
          <w:spacing w:val="-55"/>
        </w:rPr>
        <w:t> </w:t>
      </w:r>
      <w:r>
        <w:rPr>
          <w:spacing w:val="-3"/>
        </w:rPr>
        <w:t>元。</w:t>
      </w:r>
      <w:r>
        <w:rPr/>
      </w:r>
    </w:p>
    <w:p>
      <w:pPr>
        <w:pStyle w:val="BodyText"/>
        <w:spacing w:line="240" w:lineRule="auto" w:before="76"/>
        <w:ind w:left="1257" w:right="1779"/>
        <w:jc w:val="left"/>
      </w:pPr>
      <w:r>
        <w:rPr>
          <w:rFonts w:ascii="宋体" w:hAnsi="宋体" w:cs="宋体" w:eastAsia="宋体" w:hint="default"/>
        </w:rPr>
        <w:t>(2)</w:t>
      </w:r>
      <w:r>
        <w:rPr>
          <w:rFonts w:ascii="宋体" w:hAnsi="宋体" w:cs="宋体" w:eastAsia="宋体" w:hint="default"/>
          <w:spacing w:val="-2"/>
        </w:rPr>
        <w:t> </w:t>
      </w:r>
      <w:r>
        <w:rPr/>
        <w:t>未办妥产权证书的固定资产的情况</w:t>
      </w:r>
    </w:p>
    <w:p>
      <w:pPr>
        <w:spacing w:line="240" w:lineRule="auto" w:before="6"/>
        <w:rPr>
          <w:rFonts w:ascii="宋体" w:hAnsi="宋体" w:cs="宋体" w:eastAsia="宋体" w:hint="default"/>
          <w:sz w:val="5"/>
          <w:szCs w:val="5"/>
        </w:rPr>
      </w:pPr>
    </w:p>
    <w:tbl>
      <w:tblPr>
        <w:tblW w:w="0" w:type="auto"/>
        <w:jc w:val="left"/>
        <w:tblInd w:w="256" w:type="dxa"/>
        <w:tblLayout w:type="fixed"/>
        <w:tblCellMar>
          <w:top w:w="0" w:type="dxa"/>
          <w:left w:w="0" w:type="dxa"/>
          <w:bottom w:w="0" w:type="dxa"/>
          <w:right w:w="0" w:type="dxa"/>
        </w:tblCellMar>
        <w:tblLook w:val="01E0"/>
      </w:tblPr>
      <w:tblGrid>
        <w:gridCol w:w="2987"/>
        <w:gridCol w:w="3202"/>
        <w:gridCol w:w="3387"/>
      </w:tblGrid>
      <w:tr>
        <w:trPr>
          <w:trHeight w:val="511" w:hRule="exact"/>
        </w:trPr>
        <w:tc>
          <w:tcPr>
            <w:tcW w:w="29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511" w:hRule="exact"/>
        </w:trPr>
        <w:tc>
          <w:tcPr>
            <w:tcW w:w="29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湖南利欧</w:t>
            </w:r>
            <w:r>
              <w:rPr>
                <w:rFonts w:ascii="宋体" w:hAnsi="宋体" w:cs="宋体" w:eastAsia="宋体" w:hint="default"/>
                <w:spacing w:val="-65"/>
                <w:sz w:val="18"/>
                <w:szCs w:val="18"/>
              </w:rPr>
              <w:t> </w:t>
            </w:r>
            <w:r>
              <w:rPr>
                <w:rFonts w:ascii="宋体" w:hAnsi="宋体" w:cs="宋体" w:eastAsia="宋体" w:hint="default"/>
                <w:sz w:val="18"/>
                <w:szCs w:val="18"/>
              </w:rPr>
              <w:t>3800</w:t>
            </w:r>
            <w:r>
              <w:rPr>
                <w:rFonts w:ascii="宋体" w:hAnsi="宋体" w:cs="宋体" w:eastAsia="宋体" w:hint="default"/>
                <w:spacing w:val="-64"/>
                <w:sz w:val="18"/>
                <w:szCs w:val="18"/>
              </w:rPr>
              <w:t> </w:t>
            </w:r>
            <w:r>
              <w:rPr>
                <w:rFonts w:ascii="宋体" w:hAnsi="宋体" w:cs="宋体" w:eastAsia="宋体" w:hint="default"/>
                <w:sz w:val="18"/>
                <w:szCs w:val="18"/>
              </w:rPr>
              <w:t>台工业泵项目厂房等</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申请办理中</w:t>
            </w:r>
          </w:p>
        </w:tc>
        <w:tc>
          <w:tcPr>
            <w:tcW w:w="3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w:t>
            </w:r>
          </w:p>
        </w:tc>
      </w:tr>
    </w:tbl>
    <w:p>
      <w:pPr>
        <w:spacing w:line="240" w:lineRule="auto" w:before="13"/>
        <w:rPr>
          <w:rFonts w:ascii="宋体" w:hAnsi="宋体" w:cs="宋体" w:eastAsia="宋体" w:hint="default"/>
          <w:sz w:val="8"/>
          <w:szCs w:val="8"/>
        </w:rPr>
      </w:pPr>
    </w:p>
    <w:p>
      <w:pPr>
        <w:pStyle w:val="BodyText"/>
        <w:spacing w:line="240" w:lineRule="auto"/>
        <w:ind w:left="1258" w:right="1779"/>
        <w:jc w:val="left"/>
      </w:pPr>
      <w:r>
        <w:rPr>
          <w:rFonts w:ascii="宋体" w:hAnsi="宋体" w:cs="宋体" w:eastAsia="宋体" w:hint="default"/>
        </w:rPr>
        <w:t>(3) </w:t>
      </w:r>
      <w:r>
        <w:rPr/>
        <w:t>其他说明</w:t>
      </w:r>
    </w:p>
    <w:p>
      <w:pPr>
        <w:spacing w:line="240" w:lineRule="auto" w:before="0"/>
        <w:rPr>
          <w:rFonts w:ascii="宋体" w:hAnsi="宋体" w:cs="宋体" w:eastAsia="宋体" w:hint="default"/>
          <w:sz w:val="14"/>
          <w:szCs w:val="14"/>
        </w:rPr>
      </w:pPr>
    </w:p>
    <w:p>
      <w:pPr>
        <w:pStyle w:val="BodyText"/>
        <w:spacing w:line="240" w:lineRule="auto" w:before="0"/>
        <w:ind w:left="1258" w:right="1779"/>
        <w:jc w:val="left"/>
      </w:pPr>
      <w:r>
        <w:rPr/>
        <w:t>期末固定资产原值中已有</w:t>
      </w:r>
      <w:r>
        <w:rPr>
          <w:spacing w:val="-58"/>
        </w:rPr>
        <w:t> </w:t>
      </w:r>
      <w:r>
        <w:rPr>
          <w:rFonts w:ascii="宋体" w:hAnsi="宋体" w:cs="宋体" w:eastAsia="宋体" w:hint="default"/>
        </w:rPr>
        <w:t>166,185,022.83</w:t>
      </w:r>
      <w:r>
        <w:rPr>
          <w:rFonts w:ascii="宋体" w:hAnsi="宋体" w:cs="宋体" w:eastAsia="宋体" w:hint="default"/>
          <w:spacing w:val="-56"/>
        </w:rPr>
        <w:t> </w:t>
      </w:r>
      <w:r>
        <w:rPr/>
        <w:t>元用于抵押担保。</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0"/>
        <w:ind w:left="1258" w:right="1779"/>
        <w:jc w:val="left"/>
      </w:pPr>
      <w:r>
        <w:rPr>
          <w:rFonts w:ascii="宋体" w:hAnsi="宋体" w:cs="宋体" w:eastAsia="宋体" w:hint="default"/>
        </w:rPr>
        <w:t>13. </w:t>
      </w:r>
      <w:r>
        <w:rPr/>
        <w:t>在建工程</w:t>
      </w:r>
    </w:p>
    <w:p>
      <w:pPr>
        <w:spacing w:line="240" w:lineRule="auto" w:before="3"/>
        <w:rPr>
          <w:rFonts w:ascii="宋体" w:hAnsi="宋体" w:cs="宋体" w:eastAsia="宋体" w:hint="default"/>
          <w:sz w:val="14"/>
          <w:szCs w:val="14"/>
        </w:rPr>
      </w:pPr>
    </w:p>
    <w:p>
      <w:pPr>
        <w:pStyle w:val="BodyText"/>
        <w:spacing w:line="240" w:lineRule="auto" w:before="0"/>
        <w:ind w:left="1258" w:right="1779"/>
        <w:jc w:val="left"/>
      </w:pPr>
      <w:r>
        <w:rPr>
          <w:rFonts w:ascii="宋体" w:hAnsi="宋体" w:cs="宋体" w:eastAsia="宋体" w:hint="default"/>
        </w:rPr>
        <w:t>(1) </w:t>
      </w:r>
      <w:r>
        <w:rPr/>
        <w:t>明细情况</w:t>
      </w:r>
    </w:p>
    <w:p>
      <w:pPr>
        <w:spacing w:line="240" w:lineRule="auto" w:before="8"/>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367"/>
        <w:gridCol w:w="1426"/>
        <w:gridCol w:w="799"/>
        <w:gridCol w:w="1409"/>
        <w:gridCol w:w="1498"/>
        <w:gridCol w:w="958"/>
        <w:gridCol w:w="1481"/>
      </w:tblGrid>
      <w:tr>
        <w:trPr>
          <w:trHeight w:val="242" w:hRule="exact"/>
        </w:trPr>
        <w:tc>
          <w:tcPr>
            <w:tcW w:w="2367"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6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937"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left="166"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242" w:hRule="exact"/>
        </w:trPr>
        <w:tc>
          <w:tcPr>
            <w:tcW w:w="2367" w:type="dxa"/>
            <w:vMerge/>
            <w:tcBorders>
              <w:left w:val="nil" w:sz="6" w:space="0" w:color="auto"/>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1"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0"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1"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557"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30" w:lineRule="exact" w:before="37"/>
              <w:ind w:left="76" w:right="15"/>
              <w:jc w:val="left"/>
              <w:rPr>
                <w:rFonts w:ascii="宋体" w:hAnsi="宋体" w:cs="宋体" w:eastAsia="宋体" w:hint="default"/>
                <w:sz w:val="18"/>
                <w:szCs w:val="18"/>
              </w:rPr>
            </w:pPr>
            <w:r>
              <w:rPr>
                <w:rFonts w:ascii="宋体" w:hAnsi="宋体" w:cs="宋体" w:eastAsia="宋体" w:hint="default"/>
                <w:spacing w:val="8"/>
                <w:sz w:val="18"/>
                <w:szCs w:val="18"/>
              </w:rPr>
              <w:t>湖南利欧泵业有限公司年产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3,800</w:t>
            </w:r>
            <w:r>
              <w:rPr>
                <w:rFonts w:ascii="宋体" w:hAnsi="宋体" w:cs="宋体" w:eastAsia="宋体" w:hint="default"/>
                <w:spacing w:val="-45"/>
                <w:sz w:val="18"/>
                <w:szCs w:val="18"/>
              </w:rPr>
              <w:t> </w:t>
            </w:r>
            <w:r>
              <w:rPr>
                <w:rFonts w:ascii="宋体" w:hAnsi="宋体" w:cs="宋体" w:eastAsia="宋体" w:hint="default"/>
                <w:sz w:val="18"/>
                <w:szCs w:val="18"/>
              </w:rPr>
              <w:t>台工业泵建设项目</w:t>
            </w:r>
          </w:p>
        </w:tc>
        <w:tc>
          <w:tcPr>
            <w:tcW w:w="142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163,396,242.49</w:t>
            </w:r>
          </w:p>
        </w:tc>
        <w:tc>
          <w:tcPr>
            <w:tcW w:w="958"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163,396,242.49</w:t>
            </w:r>
          </w:p>
        </w:tc>
      </w:tr>
      <w:tr>
        <w:trPr>
          <w:trHeight w:val="512"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东部产业集聚区基建项目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10,000,000.00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10,000,000.00</w:t>
            </w:r>
          </w:p>
        </w:tc>
        <w:tc>
          <w:tcPr>
            <w:tcW w:w="149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3,110,825.18</w:t>
            </w:r>
          </w:p>
        </w:tc>
        <w:tc>
          <w:tcPr>
            <w:tcW w:w="79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3,110,825.18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107,500.00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107,500.00</w:t>
            </w:r>
          </w:p>
        </w:tc>
      </w:tr>
      <w:tr>
        <w:trPr>
          <w:trHeight w:val="511" w:hRule="exact"/>
        </w:trPr>
        <w:tc>
          <w:tcPr>
            <w:tcW w:w="23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13,110,825.18</w:t>
            </w:r>
          </w:p>
        </w:tc>
        <w:tc>
          <w:tcPr>
            <w:tcW w:w="79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13,110,825.18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163,503,742.49</w:t>
            </w:r>
          </w:p>
        </w:tc>
        <w:tc>
          <w:tcPr>
            <w:tcW w:w="958"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163,503,742.49</w:t>
            </w:r>
          </w:p>
        </w:tc>
      </w:tr>
    </w:tbl>
    <w:p>
      <w:pPr>
        <w:spacing w:line="240" w:lineRule="auto" w:before="12"/>
        <w:rPr>
          <w:rFonts w:ascii="宋体" w:hAnsi="宋体" w:cs="宋体" w:eastAsia="宋体" w:hint="default"/>
          <w:sz w:val="8"/>
          <w:szCs w:val="8"/>
        </w:rPr>
      </w:pPr>
    </w:p>
    <w:p>
      <w:pPr>
        <w:pStyle w:val="BodyText"/>
        <w:spacing w:line="240" w:lineRule="auto"/>
        <w:ind w:left="1258" w:right="1779"/>
        <w:jc w:val="left"/>
      </w:pPr>
      <w:r>
        <w:rPr>
          <w:rFonts w:ascii="宋体" w:hAnsi="宋体" w:cs="宋体" w:eastAsia="宋体" w:hint="default"/>
        </w:rPr>
        <w:t>(2)</w:t>
      </w:r>
      <w:r>
        <w:rPr>
          <w:rFonts w:ascii="宋体" w:hAnsi="宋体" w:cs="宋体" w:eastAsia="宋体" w:hint="default"/>
          <w:spacing w:val="1"/>
        </w:rPr>
        <w:t> </w:t>
      </w:r>
      <w:r>
        <w:rPr/>
        <w:t>变动情况的说明</w:t>
      </w:r>
    </w:p>
    <w:p>
      <w:pPr>
        <w:spacing w:line="240" w:lineRule="auto" w:before="6"/>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249"/>
        <w:gridCol w:w="1025"/>
        <w:gridCol w:w="1382"/>
        <w:gridCol w:w="1736"/>
        <w:gridCol w:w="1834"/>
        <w:gridCol w:w="617"/>
        <w:gridCol w:w="1094"/>
      </w:tblGrid>
      <w:tr>
        <w:trPr>
          <w:trHeight w:val="792"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6"/>
              <w:ind w:left="237" w:right="234"/>
              <w:jc w:val="left"/>
              <w:rPr>
                <w:rFonts w:ascii="宋体" w:hAnsi="宋体" w:cs="宋体" w:eastAsia="宋体" w:hint="default"/>
                <w:sz w:val="18"/>
                <w:szCs w:val="18"/>
              </w:rPr>
            </w:pPr>
            <w:r>
              <w:rPr>
                <w:rFonts w:ascii="宋体" w:hAnsi="宋体" w:cs="宋体" w:eastAsia="宋体" w:hint="default"/>
                <w:sz w:val="18"/>
                <w:szCs w:val="18"/>
              </w:rPr>
              <w:t>预算数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6"/>
              <w:ind w:left="372" w:right="325" w:hanging="46"/>
              <w:jc w:val="left"/>
              <w:rPr>
                <w:rFonts w:ascii="宋体" w:hAnsi="宋体" w:cs="宋体" w:eastAsia="宋体" w:hint="default"/>
                <w:sz w:val="18"/>
                <w:szCs w:val="18"/>
              </w:rPr>
            </w:pPr>
            <w:r>
              <w:rPr>
                <w:rFonts w:ascii="宋体" w:hAnsi="宋体" w:cs="宋体" w:eastAsia="宋体" w:hint="default"/>
                <w:sz w:val="18"/>
                <w:szCs w:val="18"/>
              </w:rPr>
              <w:t>转入固定资产</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6"/>
              <w:ind w:left="122" w:right="122"/>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5"/>
              <w:ind w:left="182" w:right="185"/>
              <w:jc w:val="center"/>
              <w:rPr>
                <w:rFonts w:ascii="宋体" w:hAnsi="宋体" w:cs="宋体" w:eastAsia="宋体" w:hint="default"/>
                <w:sz w:val="18"/>
                <w:szCs w:val="18"/>
              </w:rPr>
            </w:pPr>
            <w:r>
              <w:rPr>
                <w:rFonts w:ascii="宋体" w:hAnsi="宋体" w:cs="宋体" w:eastAsia="宋体" w:hint="default"/>
                <w:sz w:val="18"/>
                <w:szCs w:val="18"/>
              </w:rPr>
              <w:t>工程投入 占预算比 例</w:t>
            </w:r>
            <w:r>
              <w:rPr>
                <w:rFonts w:ascii="宋体" w:hAnsi="宋体" w:cs="宋体" w:eastAsia="宋体" w:hint="default"/>
                <w:sz w:val="18"/>
                <w:szCs w:val="18"/>
              </w:rPr>
              <w:t>(%)</w:t>
            </w:r>
          </w:p>
        </w:tc>
      </w:tr>
      <w:tr>
        <w:trPr>
          <w:trHeight w:val="557"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76" w:right="7"/>
              <w:jc w:val="left"/>
              <w:rPr>
                <w:rFonts w:ascii="宋体" w:hAnsi="宋体" w:cs="宋体" w:eastAsia="宋体" w:hint="default"/>
                <w:sz w:val="18"/>
                <w:szCs w:val="18"/>
              </w:rPr>
            </w:pPr>
            <w:r>
              <w:rPr>
                <w:rFonts w:ascii="宋体" w:hAnsi="宋体" w:cs="宋体" w:eastAsia="宋体" w:hint="default"/>
                <w:spacing w:val="15"/>
                <w:sz w:val="18"/>
                <w:szCs w:val="18"/>
              </w:rPr>
              <w:t>湖南利欧泵业有限公司年</w:t>
            </w:r>
            <w:r>
              <w:rPr>
                <w:rFonts w:ascii="宋体" w:hAnsi="宋体" w:cs="宋体" w:eastAsia="宋体" w:hint="default"/>
                <w:sz w:val="18"/>
                <w:szCs w:val="18"/>
              </w:rPr>
              <w:t> 产</w:t>
            </w:r>
            <w:r>
              <w:rPr>
                <w:rFonts w:ascii="宋体" w:hAnsi="宋体" w:cs="宋体" w:eastAsia="宋体" w:hint="default"/>
                <w:spacing w:val="-48"/>
                <w:sz w:val="18"/>
                <w:szCs w:val="18"/>
              </w:rPr>
              <w:t> </w:t>
            </w:r>
            <w:r>
              <w:rPr>
                <w:rFonts w:ascii="宋体" w:hAnsi="宋体" w:cs="宋体" w:eastAsia="宋体" w:hint="default"/>
                <w:sz w:val="18"/>
                <w:szCs w:val="18"/>
              </w:rPr>
              <w:t>3,800</w:t>
            </w:r>
            <w:r>
              <w:rPr>
                <w:rFonts w:ascii="宋体" w:hAnsi="宋体" w:cs="宋体" w:eastAsia="宋体" w:hint="default"/>
                <w:spacing w:val="-47"/>
                <w:sz w:val="18"/>
                <w:szCs w:val="18"/>
              </w:rPr>
              <w:t> </w:t>
            </w:r>
            <w:r>
              <w:rPr>
                <w:rFonts w:ascii="宋体" w:hAnsi="宋体" w:cs="宋体" w:eastAsia="宋体" w:hint="default"/>
                <w:sz w:val="18"/>
                <w:szCs w:val="18"/>
              </w:rPr>
              <w:t>台工业泵建设项目</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25,000.00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163,396,242.49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20,939,331.95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184,335,574.44[</w:t>
            </w:r>
            <w:r>
              <w:rPr>
                <w:rFonts w:ascii="宋体" w:hAnsi="宋体" w:cs="宋体" w:eastAsia="宋体" w:hint="default"/>
                <w:sz w:val="18"/>
                <w:szCs w:val="18"/>
              </w:rPr>
              <w:t>注</w:t>
            </w:r>
            <w:r>
              <w:rPr>
                <w:rFonts w:ascii="宋体" w:hAnsi="宋体" w:cs="宋体" w:eastAsia="宋体" w:hint="default"/>
                <w:spacing w:val="-53"/>
                <w:sz w:val="18"/>
                <w:szCs w:val="18"/>
              </w:rPr>
              <w:t> </w:t>
            </w:r>
            <w:r>
              <w:rPr>
                <w:rFonts w:ascii="宋体" w:hAnsi="宋体" w:cs="宋体" w:eastAsia="宋体" w:hint="default"/>
                <w:sz w:val="18"/>
                <w:szCs w:val="18"/>
              </w:rPr>
              <w:t>1]</w:t>
            </w:r>
          </w:p>
        </w:tc>
        <w:tc>
          <w:tcPr>
            <w:tcW w:w="61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sz w:val="18"/>
              </w:rPr>
              <w:t>81.58</w:t>
            </w:r>
          </w:p>
        </w:tc>
      </w:tr>
      <w:tr>
        <w:trPr>
          <w:trHeight w:val="509"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东部产业集聚区基建项目</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10,000,000.00</w:t>
            </w:r>
          </w:p>
        </w:tc>
        <w:tc>
          <w:tcPr>
            <w:tcW w:w="1834"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107,500.00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3,141,825.18[</w:t>
            </w:r>
            <w:r>
              <w:rPr>
                <w:rFonts w:ascii="宋体" w:hAnsi="宋体" w:cs="宋体" w:eastAsia="宋体" w:hint="default"/>
                <w:sz w:val="18"/>
                <w:szCs w:val="18"/>
              </w:rPr>
              <w:t>注</w:t>
            </w:r>
            <w:r>
              <w:rPr>
                <w:rFonts w:ascii="宋体" w:hAnsi="宋体" w:cs="宋体" w:eastAsia="宋体" w:hint="default"/>
                <w:spacing w:val="-53"/>
                <w:sz w:val="18"/>
                <w:szCs w:val="18"/>
              </w:rPr>
              <w:t> </w:t>
            </w:r>
            <w:r>
              <w:rPr>
                <w:rFonts w:ascii="宋体" w:hAnsi="宋体" w:cs="宋体" w:eastAsia="宋体" w:hint="default"/>
                <w:sz w:val="18"/>
                <w:szCs w:val="18"/>
              </w:rPr>
              <w:t>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138,500.00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163,503,742.49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34,081,157.13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184,474,074.44</w:t>
            </w:r>
          </w:p>
        </w:tc>
        <w:tc>
          <w:tcPr>
            <w:tcW w:w="617"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420" w:lineRule="auto"/>
        <w:ind w:left="1257" w:right="3539"/>
        <w:jc w:val="left"/>
        <w:rPr>
          <w:rFonts w:ascii="宋体" w:hAnsi="宋体" w:cs="宋体" w:eastAsia="宋体" w:hint="default"/>
          <w:sz w:val="18"/>
          <w:szCs w:val="18"/>
        </w:rPr>
      </w:pPr>
      <w:r>
        <w:rPr/>
        <w:pict>
          <v:shape style="position:absolute;margin-left:53.52pt;margin-top:65.179665pt;width:497.65pt;height:16.7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24"/>
                    <w:gridCol w:w="1201"/>
                    <w:gridCol w:w="1332"/>
                    <w:gridCol w:w="1265"/>
                    <w:gridCol w:w="1267"/>
                    <w:gridCol w:w="1083"/>
                    <w:gridCol w:w="1466"/>
                  </w:tblGrid>
                  <w:tr>
                    <w:trPr>
                      <w:trHeight w:val="324"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00"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5" w:right="0"/>
                          <w:jc w:val="left"/>
                          <w:rPr>
                            <w:rFonts w:ascii="宋体" w:hAnsi="宋体" w:cs="宋体" w:eastAsia="宋体" w:hint="default"/>
                            <w:sz w:val="18"/>
                            <w:szCs w:val="18"/>
                          </w:rPr>
                        </w:pPr>
                        <w:r>
                          <w:rPr>
                            <w:rFonts w:ascii="宋体" w:hAnsi="宋体" w:cs="宋体" w:eastAsia="宋体" w:hint="default"/>
                            <w:sz w:val="18"/>
                            <w:szCs w:val="18"/>
                          </w:rPr>
                          <w:t>工程进度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7" w:right="0"/>
                          <w:jc w:val="left"/>
                          <w:rPr>
                            <w:rFonts w:ascii="宋体" w:hAnsi="宋体" w:cs="宋体" w:eastAsia="宋体" w:hint="default"/>
                            <w:sz w:val="18"/>
                            <w:szCs w:val="18"/>
                          </w:rPr>
                        </w:pPr>
                        <w:r>
                          <w:rPr>
                            <w:rFonts w:ascii="宋体" w:hAnsi="宋体" w:cs="宋体" w:eastAsia="宋体" w:hint="default"/>
                            <w:sz w:val="18"/>
                            <w:szCs w:val="18"/>
                          </w:rPr>
                          <w:t>利息资本化累</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7" w:right="0"/>
                          <w:jc w:val="left"/>
                          <w:rPr>
                            <w:rFonts w:ascii="宋体" w:hAnsi="宋体" w:cs="宋体" w:eastAsia="宋体" w:hint="default"/>
                            <w:sz w:val="18"/>
                            <w:szCs w:val="18"/>
                          </w:rPr>
                        </w:pPr>
                        <w:r>
                          <w:rPr>
                            <w:rFonts w:ascii="宋体" w:hAnsi="宋体" w:cs="宋体" w:eastAsia="宋体" w:hint="default"/>
                            <w:sz w:val="18"/>
                            <w:szCs w:val="18"/>
                          </w:rPr>
                          <w:t>本期利息资</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7" w:right="0"/>
                          <w:jc w:val="left"/>
                          <w:rPr>
                            <w:rFonts w:ascii="宋体" w:hAnsi="宋体" w:cs="宋体" w:eastAsia="宋体" w:hint="default"/>
                            <w:sz w:val="18"/>
                            <w:szCs w:val="18"/>
                          </w:rPr>
                        </w:pPr>
                        <w:r>
                          <w:rPr>
                            <w:rFonts w:ascii="宋体" w:hAnsi="宋体" w:cs="宋体" w:eastAsia="宋体" w:hint="default"/>
                            <w:sz w:val="18"/>
                            <w:szCs w:val="18"/>
                          </w:rPr>
                          <w:t>本期资本化</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58"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p>
              </w:txbxContent>
            </v:textbox>
            <w10:wrap type="none"/>
          </v:shape>
        </w:pict>
      </w:r>
      <w:r>
        <w:rPr>
          <w:rFonts w:ascii="宋体" w:hAnsi="宋体" w:cs="宋体" w:eastAsia="宋体" w:hint="default"/>
        </w:rPr>
        <w:t>[</w:t>
      </w:r>
      <w:r>
        <w:rPr/>
        <w:t>注</w:t>
      </w:r>
      <w:r>
        <w:rPr>
          <w:spacing w:val="-55"/>
        </w:rPr>
        <w:t> </w:t>
      </w:r>
      <w:r>
        <w:rPr>
          <w:rFonts w:ascii="宋体" w:hAnsi="宋体" w:cs="宋体" w:eastAsia="宋体" w:hint="default"/>
        </w:rPr>
        <w:t>1]</w:t>
      </w:r>
      <w:r>
        <w:rPr/>
        <w:t>：本期减少中转入投资性房地产账面原值</w:t>
      </w:r>
      <w:r>
        <w:rPr>
          <w:spacing w:val="-54"/>
        </w:rPr>
        <w:t> </w:t>
      </w:r>
      <w:r>
        <w:rPr>
          <w:rFonts w:ascii="宋体" w:hAnsi="宋体" w:cs="宋体" w:eastAsia="宋体" w:hint="default"/>
        </w:rPr>
        <w:t>3,981,339.39</w:t>
      </w:r>
      <w:r>
        <w:rPr>
          <w:rFonts w:ascii="宋体" w:hAnsi="宋体" w:cs="宋体" w:eastAsia="宋体" w:hint="default"/>
          <w:spacing w:val="-55"/>
        </w:rPr>
        <w:t> </w:t>
      </w:r>
      <w:r>
        <w:rPr>
          <w:spacing w:val="-3"/>
        </w:rPr>
        <w:t>元。</w:t>
      </w:r>
      <w:r>
        <w:rPr>
          <w:spacing w:val="-3"/>
          <w:w w:val="100"/>
        </w:rPr>
        <w:t> </w:t>
      </w:r>
      <w:r>
        <w:rPr>
          <w:rFonts w:ascii="宋体" w:hAnsi="宋体" w:cs="宋体" w:eastAsia="宋体" w:hint="default"/>
        </w:rPr>
        <w:t>[</w:t>
      </w:r>
      <w:r>
        <w:rPr/>
        <w:t>注</w:t>
      </w:r>
      <w:r>
        <w:rPr>
          <w:spacing w:val="-54"/>
        </w:rPr>
        <w:t> </w:t>
      </w:r>
      <w:r>
        <w:rPr>
          <w:rFonts w:ascii="宋体" w:hAnsi="宋体" w:cs="宋体" w:eastAsia="宋体" w:hint="default"/>
        </w:rPr>
        <w:t>2]</w:t>
      </w:r>
      <w:r>
        <w:rPr/>
        <w:t>：本期因非同一控制下企业合并转入</w:t>
      </w:r>
      <w:r>
        <w:rPr>
          <w:spacing w:val="-54"/>
        </w:rPr>
        <w:t> </w:t>
      </w:r>
      <w:r>
        <w:rPr>
          <w:rFonts w:ascii="宋体" w:hAnsi="宋体" w:cs="宋体" w:eastAsia="宋体" w:hint="default"/>
        </w:rPr>
        <w:t>385,280.00</w:t>
      </w:r>
      <w:r>
        <w:rPr>
          <w:rFonts w:ascii="宋体" w:hAnsi="宋体" w:cs="宋体" w:eastAsia="宋体" w:hint="default"/>
          <w:spacing w:val="-56"/>
        </w:rPr>
        <w:t> </w:t>
      </w:r>
      <w:r>
        <w:rPr/>
        <w:t>元。</w:t>
      </w:r>
      <w:r>
        <w:rPr>
          <w:w w:val="100"/>
        </w:rPr>
        <w:t> </w:t>
      </w:r>
      <w:r>
        <w:rPr>
          <w:rFonts w:ascii="宋体" w:hAnsi="宋体" w:cs="宋体" w:eastAsia="宋体" w:hint="default"/>
          <w:sz w:val="18"/>
          <w:szCs w:val="18"/>
        </w:rPr>
        <w:t>(</w:t>
      </w:r>
      <w:r>
        <w:rPr>
          <w:sz w:val="18"/>
          <w:szCs w:val="18"/>
        </w:rPr>
        <w:t>续上表</w:t>
      </w:r>
      <w:r>
        <w:rPr>
          <w:rFonts w:ascii="宋体" w:hAnsi="宋体" w:cs="宋体" w:eastAsia="宋体" w:hint="default"/>
          <w:sz w:val="18"/>
          <w:szCs w:val="18"/>
        </w:rPr>
        <w:t>)</w:t>
      </w:r>
    </w:p>
    <w:p>
      <w:pPr>
        <w:spacing w:after="0" w:line="420" w:lineRule="auto"/>
        <w:jc w:val="left"/>
        <w:rPr>
          <w:rFonts w:ascii="宋体" w:hAnsi="宋体" w:cs="宋体" w:eastAsia="宋体" w:hint="default"/>
          <w:sz w:val="18"/>
          <w:szCs w:val="18"/>
        </w:rPr>
        <w:sectPr>
          <w:footerReference w:type="default" r:id="rId44"/>
          <w:pgSz w:w="11910" w:h="16840"/>
          <w:pgMar w:footer="939" w:header="877" w:top="1100" w:bottom="1120" w:left="960" w:right="0"/>
          <w:pgNumType w:start="102"/>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2800" type="#_x0000_t75" stroked="false">
            <v:imagedata r:id="rId6" o:title=""/>
          </v:shape>
        </w:pict>
      </w:r>
    </w:p>
    <w:tbl>
      <w:tblPr>
        <w:tblW w:w="0" w:type="auto"/>
        <w:jc w:val="left"/>
        <w:tblInd w:w="110" w:type="dxa"/>
        <w:tblLayout w:type="fixed"/>
        <w:tblCellMar>
          <w:top w:w="0" w:type="dxa"/>
          <w:left w:w="0" w:type="dxa"/>
          <w:bottom w:w="0" w:type="dxa"/>
          <w:right w:w="0" w:type="dxa"/>
        </w:tblCellMar>
        <w:tblLook w:val="01E0"/>
      </w:tblPr>
      <w:tblGrid>
        <w:gridCol w:w="2324"/>
        <w:gridCol w:w="1201"/>
        <w:gridCol w:w="1332"/>
        <w:gridCol w:w="1265"/>
        <w:gridCol w:w="1267"/>
        <w:gridCol w:w="1083"/>
        <w:gridCol w:w="1466"/>
      </w:tblGrid>
      <w:tr>
        <w:trPr>
          <w:trHeight w:val="283" w:hRule="exact"/>
        </w:trPr>
        <w:tc>
          <w:tcPr>
            <w:tcW w:w="2324" w:type="dxa"/>
            <w:tcBorders>
              <w:top w:val="single" w:sz="4" w:space="0" w:color="000000"/>
              <w:left w:val="nil" w:sz="6" w:space="0" w:color="auto"/>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56"/>
              <w:jc w:val="right"/>
              <w:rPr>
                <w:rFonts w:ascii="宋体" w:hAnsi="宋体" w:cs="宋体" w:eastAsia="宋体" w:hint="default"/>
                <w:sz w:val="18"/>
                <w:szCs w:val="18"/>
              </w:rPr>
            </w:pPr>
            <w:r>
              <w:rPr>
                <w:rFonts w:ascii="宋体"/>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计金额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本化金额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z w:val="18"/>
                <w:szCs w:val="18"/>
              </w:rPr>
              <w:t>(%)</w:t>
            </w:r>
          </w:p>
        </w:tc>
        <w:tc>
          <w:tcPr>
            <w:tcW w:w="108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76" w:right="9"/>
              <w:jc w:val="left"/>
              <w:rPr>
                <w:rFonts w:ascii="宋体" w:hAnsi="宋体" w:cs="宋体" w:eastAsia="宋体" w:hint="default"/>
                <w:sz w:val="18"/>
                <w:szCs w:val="18"/>
              </w:rPr>
            </w:pPr>
            <w:r>
              <w:rPr>
                <w:rFonts w:ascii="宋体" w:hAnsi="宋体" w:cs="宋体" w:eastAsia="宋体" w:hint="default"/>
                <w:spacing w:val="5"/>
                <w:sz w:val="18"/>
                <w:szCs w:val="18"/>
              </w:rPr>
              <w:t>湖南利欧泵业有限公司年产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3,800</w:t>
            </w:r>
            <w:r>
              <w:rPr>
                <w:rFonts w:ascii="宋体" w:hAnsi="宋体" w:cs="宋体" w:eastAsia="宋体" w:hint="default"/>
                <w:spacing w:val="-45"/>
                <w:sz w:val="18"/>
                <w:szCs w:val="18"/>
              </w:rPr>
              <w:t> </w:t>
            </w:r>
            <w:r>
              <w:rPr>
                <w:rFonts w:ascii="宋体" w:hAnsi="宋体" w:cs="宋体" w:eastAsia="宋体" w:hint="default"/>
                <w:sz w:val="18"/>
                <w:szCs w:val="18"/>
              </w:rPr>
              <w:t>台工业泵建设项目</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56"/>
              <w:jc w:val="right"/>
              <w:rPr>
                <w:rFonts w:ascii="宋体" w:hAnsi="宋体" w:cs="宋体" w:eastAsia="宋体" w:hint="default"/>
                <w:sz w:val="18"/>
                <w:szCs w:val="18"/>
              </w:rPr>
            </w:pPr>
            <w:r>
              <w:rPr>
                <w:rFonts w:ascii="宋体"/>
                <w:sz w:val="18"/>
              </w:rPr>
              <w:t>100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6" w:right="0"/>
              <w:jc w:val="center"/>
              <w:rPr>
                <w:rFonts w:ascii="宋体" w:hAnsi="宋体" w:cs="宋体" w:eastAsia="宋体" w:hint="default"/>
                <w:sz w:val="18"/>
                <w:szCs w:val="18"/>
              </w:rPr>
            </w:pPr>
            <w:r>
              <w:rPr>
                <w:rFonts w:ascii="宋体"/>
                <w:sz w:val="18"/>
              </w:rPr>
              <w:t>11,671,363.46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4" w:right="0"/>
              <w:jc w:val="center"/>
              <w:rPr>
                <w:rFonts w:ascii="宋体" w:hAnsi="宋体" w:cs="宋体" w:eastAsia="宋体" w:hint="default"/>
                <w:sz w:val="18"/>
                <w:szCs w:val="18"/>
              </w:rPr>
            </w:pPr>
            <w:r>
              <w:rPr>
                <w:rFonts w:ascii="宋体"/>
                <w:sz w:val="18"/>
              </w:rPr>
              <w:t>8,677,885.39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7.2881</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68" w:right="14" w:hanging="411"/>
              <w:jc w:val="left"/>
              <w:rPr>
                <w:rFonts w:ascii="宋体" w:hAnsi="宋体" w:cs="宋体" w:eastAsia="宋体" w:hint="default"/>
                <w:sz w:val="18"/>
                <w:szCs w:val="18"/>
              </w:rPr>
            </w:pPr>
            <w:r>
              <w:rPr>
                <w:rFonts w:ascii="宋体" w:hAnsi="宋体" w:cs="宋体" w:eastAsia="宋体" w:hint="default"/>
                <w:spacing w:val="-14"/>
                <w:sz w:val="18"/>
                <w:szCs w:val="18"/>
              </w:rPr>
              <w:t>借款、自有资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w:t>
            </w:r>
          </w:p>
        </w:tc>
        <w:tc>
          <w:tcPr>
            <w:tcW w:w="146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东部产业集聚区基建项目</w:t>
            </w:r>
          </w:p>
        </w:tc>
        <w:tc>
          <w:tcPr>
            <w:tcW w:w="120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468" w:right="14" w:hanging="411"/>
              <w:jc w:val="left"/>
              <w:rPr>
                <w:rFonts w:ascii="宋体" w:hAnsi="宋体" w:cs="宋体" w:eastAsia="宋体" w:hint="default"/>
                <w:sz w:val="18"/>
                <w:szCs w:val="18"/>
              </w:rPr>
            </w:pPr>
            <w:r>
              <w:rPr>
                <w:rFonts w:ascii="宋体" w:hAnsi="宋体" w:cs="宋体" w:eastAsia="宋体" w:hint="default"/>
                <w:spacing w:val="-14"/>
                <w:sz w:val="18"/>
                <w:szCs w:val="18"/>
              </w:rPr>
              <w:t>借款、自有资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10,000,000.00</w:t>
            </w:r>
          </w:p>
        </w:tc>
      </w:tr>
      <w:tr>
        <w:trPr>
          <w:trHeight w:val="511"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20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3,110,825.18</w:t>
            </w:r>
          </w:p>
        </w:tc>
      </w:tr>
      <w:tr>
        <w:trPr>
          <w:trHeight w:val="509"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0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83"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13,110,825.18</w:t>
            </w:r>
          </w:p>
        </w:tc>
      </w:tr>
    </w:tbl>
    <w:p>
      <w:pPr>
        <w:spacing w:line="240" w:lineRule="auto" w:before="12"/>
        <w:rPr>
          <w:rFonts w:ascii="宋体" w:hAnsi="宋体" w:cs="宋体" w:eastAsia="宋体" w:hint="default"/>
          <w:sz w:val="8"/>
          <w:szCs w:val="8"/>
        </w:rPr>
      </w:pPr>
    </w:p>
    <w:p>
      <w:pPr>
        <w:pStyle w:val="BodyText"/>
        <w:spacing w:line="240" w:lineRule="auto"/>
        <w:ind w:left="1258" w:right="1779"/>
        <w:jc w:val="left"/>
      </w:pPr>
      <w:r>
        <w:rPr>
          <w:rFonts w:ascii="宋体" w:hAnsi="宋体" w:cs="宋体" w:eastAsia="宋体" w:hint="default"/>
        </w:rPr>
        <w:t>(3)</w:t>
      </w:r>
      <w:r>
        <w:rPr>
          <w:rFonts w:ascii="宋体" w:hAnsi="宋体" w:cs="宋体" w:eastAsia="宋体" w:hint="default"/>
          <w:spacing w:val="-4"/>
        </w:rPr>
        <w:t> </w:t>
      </w:r>
      <w:r>
        <w:rPr/>
        <w:t>期末，未发现在建工程存在明显减值迹象，故未计提减值准备。</w:t>
      </w:r>
    </w:p>
    <w:p>
      <w:pPr>
        <w:spacing w:line="240" w:lineRule="auto" w:before="3"/>
        <w:rPr>
          <w:rFonts w:ascii="宋体" w:hAnsi="宋体" w:cs="宋体" w:eastAsia="宋体" w:hint="default"/>
          <w:sz w:val="14"/>
          <w:szCs w:val="14"/>
        </w:rPr>
      </w:pPr>
    </w:p>
    <w:p>
      <w:pPr>
        <w:pStyle w:val="BodyText"/>
        <w:spacing w:line="240" w:lineRule="auto" w:before="0"/>
        <w:ind w:left="1258" w:right="1779"/>
        <w:jc w:val="left"/>
      </w:pPr>
      <w:r>
        <w:rPr>
          <w:rFonts w:ascii="宋体" w:hAnsi="宋体" w:cs="宋体" w:eastAsia="宋体" w:hint="default"/>
        </w:rPr>
        <w:t>(4)</w:t>
      </w:r>
      <w:r>
        <w:rPr>
          <w:rFonts w:ascii="宋体" w:hAnsi="宋体" w:cs="宋体" w:eastAsia="宋体" w:hint="default"/>
          <w:spacing w:val="-1"/>
        </w:rPr>
        <w:t> </w:t>
      </w:r>
      <w:r>
        <w:rPr/>
        <w:t>重大在建工程的工程进度情况</w:t>
      </w:r>
    </w:p>
    <w:p>
      <w:pPr>
        <w:spacing w:line="240" w:lineRule="auto" w:before="6"/>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268"/>
        <w:gridCol w:w="2391"/>
        <w:gridCol w:w="3279"/>
      </w:tblGrid>
      <w:tr>
        <w:trPr>
          <w:trHeight w:val="512"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工程进度</w:t>
            </w:r>
            <w:r>
              <w:rPr>
                <w:rFonts w:ascii="宋体" w:hAnsi="宋体" w:cs="宋体" w:eastAsia="宋体" w:hint="default"/>
                <w:sz w:val="18"/>
                <w:szCs w:val="18"/>
              </w:rPr>
              <w:t>(%)</w:t>
            </w:r>
          </w:p>
        </w:tc>
        <w:tc>
          <w:tcPr>
            <w:tcW w:w="3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0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湖南利欧泵业有限公司年产</w:t>
            </w:r>
            <w:r>
              <w:rPr>
                <w:rFonts w:ascii="宋体" w:hAnsi="宋体" w:cs="宋体" w:eastAsia="宋体" w:hint="default"/>
                <w:spacing w:val="-45"/>
                <w:sz w:val="18"/>
                <w:szCs w:val="18"/>
              </w:rPr>
              <w:t> </w:t>
            </w:r>
            <w:r>
              <w:rPr>
                <w:rFonts w:ascii="宋体" w:hAnsi="宋体" w:cs="宋体" w:eastAsia="宋体" w:hint="default"/>
                <w:sz w:val="18"/>
                <w:szCs w:val="18"/>
              </w:rPr>
              <w:t>3,800</w:t>
            </w:r>
            <w:r>
              <w:rPr>
                <w:rFonts w:ascii="宋体" w:hAnsi="宋体" w:cs="宋体" w:eastAsia="宋体" w:hint="default"/>
                <w:spacing w:val="-44"/>
                <w:sz w:val="18"/>
                <w:szCs w:val="18"/>
              </w:rPr>
              <w:t> </w:t>
            </w:r>
            <w:r>
              <w:rPr>
                <w:rFonts w:ascii="宋体" w:hAnsi="宋体" w:cs="宋体" w:eastAsia="宋体" w:hint="default"/>
                <w:sz w:val="18"/>
                <w:szCs w:val="18"/>
              </w:rPr>
              <w:t>台工业泵建设项目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7" w:right="0"/>
              <w:jc w:val="center"/>
              <w:rPr>
                <w:rFonts w:ascii="宋体" w:hAnsi="宋体" w:cs="宋体" w:eastAsia="宋体" w:hint="default"/>
                <w:sz w:val="18"/>
                <w:szCs w:val="18"/>
              </w:rPr>
            </w:pPr>
            <w:r>
              <w:rPr>
                <w:rFonts w:ascii="宋体"/>
                <w:sz w:val="18"/>
              </w:rPr>
              <w:t>100</w:t>
            </w:r>
          </w:p>
        </w:tc>
        <w:tc>
          <w:tcPr>
            <w:tcW w:w="3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已竣工验收转入固定资产</w:t>
            </w:r>
          </w:p>
        </w:tc>
      </w:tr>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东部产业集聚区基建项目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1" w:right="0"/>
              <w:jc w:val="center"/>
              <w:rPr>
                <w:rFonts w:ascii="宋体" w:hAnsi="宋体" w:cs="宋体" w:eastAsia="宋体" w:hint="default"/>
                <w:sz w:val="18"/>
                <w:szCs w:val="18"/>
              </w:rPr>
            </w:pPr>
            <w:r>
              <w:rPr>
                <w:rFonts w:ascii="宋体" w:hAnsi="宋体" w:cs="宋体" w:eastAsia="宋体" w:hint="default"/>
                <w:sz w:val="18"/>
                <w:szCs w:val="18"/>
              </w:rPr>
              <w:t>新启动</w:t>
            </w:r>
          </w:p>
        </w:tc>
        <w:tc>
          <w:tcPr>
            <w:tcW w:w="327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ind w:left="1258" w:right="1779"/>
        <w:jc w:val="left"/>
      </w:pPr>
      <w:r>
        <w:rPr>
          <w:rFonts w:ascii="宋体" w:hAnsi="宋体" w:cs="宋体" w:eastAsia="宋体" w:hint="default"/>
        </w:rPr>
        <w:t>14. </w:t>
      </w:r>
      <w:r>
        <w:rPr/>
        <w:t>无形资产</w:t>
      </w:r>
    </w:p>
    <w:p>
      <w:pPr>
        <w:spacing w:line="240" w:lineRule="auto" w:before="0"/>
        <w:rPr>
          <w:rFonts w:ascii="宋体" w:hAnsi="宋体" w:cs="宋体" w:eastAsia="宋体" w:hint="default"/>
          <w:sz w:val="14"/>
          <w:szCs w:val="14"/>
        </w:rPr>
      </w:pPr>
    </w:p>
    <w:p>
      <w:pPr>
        <w:pStyle w:val="BodyText"/>
        <w:spacing w:line="240" w:lineRule="auto" w:before="0"/>
        <w:ind w:left="1258" w:right="1779"/>
        <w:jc w:val="left"/>
      </w:pPr>
      <w:r>
        <w:rPr>
          <w:rFonts w:ascii="宋体" w:hAnsi="宋体" w:cs="宋体" w:eastAsia="宋体" w:hint="default"/>
        </w:rPr>
        <w:t>(1) </w:t>
      </w:r>
      <w:r>
        <w:rPr/>
        <w:t>明细情况</w:t>
      </w:r>
    </w:p>
    <w:p>
      <w:pPr>
        <w:spacing w:line="240" w:lineRule="auto" w:before="8"/>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052"/>
        <w:gridCol w:w="1971"/>
        <w:gridCol w:w="1973"/>
        <w:gridCol w:w="1971"/>
        <w:gridCol w:w="1970"/>
      </w:tblGrid>
      <w:tr>
        <w:trPr>
          <w:trHeight w:val="50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1"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账面原值小计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143,511,066.58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19,934,813.12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284,962.00</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163,160,917.70</w:t>
            </w:r>
          </w:p>
        </w:tc>
      </w:tr>
      <w:tr>
        <w:trPr>
          <w:trHeight w:val="50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108,700,132.29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16,339,762.39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284,962.00</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124,754,932.68</w:t>
            </w:r>
          </w:p>
        </w:tc>
      </w:tr>
      <w:tr>
        <w:trPr>
          <w:trHeight w:val="511"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4,192,529.29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3,595,050.73</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7,787,580.02</w:t>
            </w:r>
          </w:p>
        </w:tc>
      </w:tr>
      <w:tr>
        <w:trPr>
          <w:trHeight w:val="50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613,605.00</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613,605.00</w:t>
            </w:r>
          </w:p>
        </w:tc>
      </w:tr>
      <w:tr>
        <w:trPr>
          <w:trHeight w:val="511"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30,004,800.00</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30,004,800.00</w:t>
            </w:r>
          </w:p>
        </w:tc>
      </w:tr>
      <w:tr>
        <w:trPr>
          <w:trHeight w:val="50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累计摊销小计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15,440,536.32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10,078,704.29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11,398.49</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25,507,842.12</w:t>
            </w:r>
          </w:p>
        </w:tc>
      </w:tr>
      <w:tr>
        <w:trPr>
          <w:trHeight w:val="511"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7,682,670.69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3,233,241.11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11,398.49</w:t>
            </w: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10,904,513.31</w:t>
            </w:r>
          </w:p>
        </w:tc>
      </w:tr>
      <w:tr>
        <w:trPr>
          <w:trHeight w:val="50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2,771,042.63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2,536,025.90</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5,307,068.53</w:t>
            </w:r>
          </w:p>
        </w:tc>
      </w:tr>
      <w:tr>
        <w:trPr>
          <w:trHeight w:val="512"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102,320.67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122,721.00</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225,041.67</w:t>
            </w:r>
          </w:p>
        </w:tc>
      </w:tr>
      <w:tr>
        <w:trPr>
          <w:trHeight w:val="50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4,884,502.33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4,186,716.28</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9,071,218.61</w:t>
            </w:r>
          </w:p>
        </w:tc>
      </w:tr>
      <w:tr>
        <w:trPr>
          <w:trHeight w:val="511"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账面净值小计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128,070,530.26</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137,653,075.58</w:t>
            </w:r>
          </w:p>
        </w:tc>
      </w:tr>
      <w:tr>
        <w:trPr>
          <w:trHeight w:val="50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101,017,461.60</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113,850,419.37</w:t>
            </w:r>
          </w:p>
        </w:tc>
      </w:tr>
      <w:tr>
        <w:trPr>
          <w:trHeight w:val="511"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1,421,486.66</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2,480,511.49</w:t>
            </w:r>
          </w:p>
        </w:tc>
      </w:tr>
    </w:tbl>
    <w:p>
      <w:pPr>
        <w:spacing w:after="0" w:line="240" w:lineRule="auto"/>
        <w:jc w:val="right"/>
        <w:rPr>
          <w:rFonts w:ascii="宋体" w:hAnsi="宋体" w:cs="宋体" w:eastAsia="宋体" w:hint="default"/>
          <w:sz w:val="18"/>
          <w:szCs w:val="18"/>
        </w:rPr>
        <w:sectPr>
          <w:pgSz w:w="11910" w:h="16840"/>
          <w:pgMar w:header="877" w:footer="939" w:top="1100" w:bottom="1120" w:left="960" w:right="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052"/>
        <w:gridCol w:w="1971"/>
        <w:gridCol w:w="1973"/>
        <w:gridCol w:w="1971"/>
        <w:gridCol w:w="1970"/>
      </w:tblGrid>
      <w:tr>
        <w:trPr>
          <w:trHeight w:val="512"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511,284.33</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388,563.33</w:t>
            </w:r>
          </w:p>
        </w:tc>
      </w:tr>
      <w:tr>
        <w:trPr>
          <w:trHeight w:val="50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25,120,297.67</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20,933,581.39</w:t>
            </w:r>
          </w:p>
        </w:tc>
      </w:tr>
      <w:tr>
        <w:trPr>
          <w:trHeight w:val="511"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减值准备小计</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
                <w:sz w:val="18"/>
                <w:szCs w:val="18"/>
              </w:rPr>
              <w:t> </w:t>
            </w:r>
            <w:r>
              <w:rPr>
                <w:rFonts w:ascii="宋体" w:hAnsi="宋体" w:cs="宋体" w:eastAsia="宋体" w:hint="default"/>
                <w:sz w:val="18"/>
                <w:szCs w:val="18"/>
              </w:rPr>
              <w:t>账面价值合计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128,070,530.26</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137,653,075.58</w:t>
            </w:r>
          </w:p>
        </w:tc>
      </w:tr>
      <w:tr>
        <w:trPr>
          <w:trHeight w:val="511"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101,017,461.60</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113,850,419.37</w:t>
            </w:r>
          </w:p>
        </w:tc>
      </w:tr>
      <w:tr>
        <w:trPr>
          <w:trHeight w:val="50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1,421,486.66</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2,480,511.49</w:t>
            </w:r>
          </w:p>
        </w:tc>
      </w:tr>
      <w:tr>
        <w:trPr>
          <w:trHeight w:val="511"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511,284.33</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388,563.33</w:t>
            </w:r>
          </w:p>
        </w:tc>
      </w:tr>
      <w:tr>
        <w:trPr>
          <w:trHeight w:val="509" w:hRule="exact"/>
        </w:trPr>
        <w:tc>
          <w:tcPr>
            <w:tcW w:w="20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25,120,297.67</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20,933,581.39</w:t>
            </w:r>
          </w:p>
        </w:tc>
      </w:tr>
    </w:tbl>
    <w:p>
      <w:pPr>
        <w:spacing w:line="240" w:lineRule="auto" w:before="12"/>
        <w:rPr>
          <w:rFonts w:ascii="宋体" w:hAnsi="宋体" w:cs="宋体" w:eastAsia="宋体" w:hint="default"/>
          <w:sz w:val="8"/>
          <w:szCs w:val="8"/>
        </w:rPr>
      </w:pPr>
    </w:p>
    <w:p>
      <w:pPr>
        <w:pStyle w:val="BodyText"/>
        <w:spacing w:line="240" w:lineRule="auto"/>
        <w:ind w:left="1258" w:right="1779"/>
        <w:jc w:val="left"/>
      </w:pPr>
      <w:r>
        <w:rPr/>
        <w:t>本期摊销额</w:t>
      </w:r>
      <w:r>
        <w:rPr>
          <w:spacing w:val="-53"/>
        </w:rPr>
        <w:t> </w:t>
      </w:r>
      <w:r>
        <w:rPr>
          <w:rFonts w:ascii="宋体" w:hAnsi="宋体" w:cs="宋体" w:eastAsia="宋体" w:hint="default"/>
        </w:rPr>
        <w:t>9,345,788.21</w:t>
      </w:r>
      <w:r>
        <w:rPr>
          <w:rFonts w:ascii="宋体" w:hAnsi="宋体" w:cs="宋体" w:eastAsia="宋体" w:hint="default"/>
          <w:spacing w:val="-55"/>
        </w:rPr>
        <w:t> </w:t>
      </w:r>
      <w:r>
        <w:rPr/>
        <w:t>元。</w:t>
      </w:r>
    </w:p>
    <w:p>
      <w:pPr>
        <w:spacing w:line="240" w:lineRule="auto" w:before="5"/>
        <w:rPr>
          <w:rFonts w:ascii="宋体" w:hAnsi="宋体" w:cs="宋体" w:eastAsia="宋体" w:hint="default"/>
          <w:sz w:val="14"/>
          <w:szCs w:val="14"/>
        </w:rPr>
      </w:pPr>
    </w:p>
    <w:p>
      <w:pPr>
        <w:pStyle w:val="BodyText"/>
        <w:spacing w:line="367" w:lineRule="auto" w:before="0"/>
        <w:ind w:left="838" w:right="1779" w:firstLine="419"/>
        <w:jc w:val="left"/>
      </w:pPr>
      <w:r>
        <w:rPr>
          <w:spacing w:val="12"/>
        </w:rPr>
        <w:t>本期因非同一控制下企业合并转入的无形资产原值 </w:t>
      </w:r>
      <w:r>
        <w:rPr>
          <w:rFonts w:ascii="宋体" w:hAnsi="宋体" w:cs="宋体" w:eastAsia="宋体" w:hint="default"/>
        </w:rPr>
        <w:t>15,535,329.69</w:t>
      </w:r>
      <w:r>
        <w:rPr>
          <w:rFonts w:ascii="宋体" w:hAnsi="宋体" w:cs="宋体" w:eastAsia="宋体" w:hint="default"/>
          <w:spacing w:val="80"/>
        </w:rPr>
        <w:t> </w:t>
      </w:r>
      <w:r>
        <w:rPr>
          <w:spacing w:val="11"/>
        </w:rPr>
        <w:t>元，累计摊销</w:t>
      </w:r>
      <w:r>
        <w:rPr>
          <w:w w:val="100"/>
        </w:rPr>
        <w:t> </w:t>
      </w:r>
      <w:r>
        <w:rPr>
          <w:rFonts w:ascii="宋体" w:hAnsi="宋体" w:cs="宋体" w:eastAsia="宋体" w:hint="default"/>
        </w:rPr>
        <w:t>732,916.08</w:t>
      </w:r>
      <w:r>
        <w:rPr>
          <w:rFonts w:ascii="宋体" w:hAnsi="宋体" w:cs="宋体" w:eastAsia="宋体" w:hint="default"/>
          <w:spacing w:val="14"/>
        </w:rPr>
        <w:t> </w:t>
      </w:r>
      <w:r>
        <w:rPr/>
        <w:t>元；湖南利欧将用于出租部分的土地使用权转入投资性房地产核算，转出无形</w:t>
      </w:r>
    </w:p>
    <w:p>
      <w:pPr>
        <w:pStyle w:val="BodyText"/>
        <w:spacing w:line="240" w:lineRule="auto" w:before="32"/>
        <w:ind w:left="838" w:right="1779"/>
        <w:jc w:val="left"/>
      </w:pPr>
      <w:r>
        <w:rPr/>
        <w:t>资产账面原值</w:t>
      </w:r>
      <w:r>
        <w:rPr>
          <w:spacing w:val="-53"/>
        </w:rPr>
        <w:t> </w:t>
      </w:r>
      <w:r>
        <w:rPr>
          <w:rFonts w:ascii="宋体" w:hAnsi="宋体" w:cs="宋体" w:eastAsia="宋体" w:hint="default"/>
        </w:rPr>
        <w:t>284,962.00</w:t>
      </w:r>
      <w:r>
        <w:rPr>
          <w:rFonts w:ascii="宋体" w:hAnsi="宋体" w:cs="宋体" w:eastAsia="宋体" w:hint="default"/>
          <w:spacing w:val="-55"/>
        </w:rPr>
        <w:t> </w:t>
      </w:r>
      <w:r>
        <w:rPr/>
        <w:t>元，累计摊销</w:t>
      </w:r>
      <w:r>
        <w:rPr>
          <w:spacing w:val="-53"/>
        </w:rPr>
        <w:t> </w:t>
      </w:r>
      <w:r>
        <w:rPr>
          <w:rFonts w:ascii="宋体" w:hAnsi="宋体" w:cs="宋体" w:eastAsia="宋体" w:hint="default"/>
        </w:rPr>
        <w:t>11,398.49</w:t>
      </w:r>
      <w:r>
        <w:rPr>
          <w:rFonts w:ascii="宋体" w:hAnsi="宋体" w:cs="宋体" w:eastAsia="宋体" w:hint="default"/>
          <w:spacing w:val="-55"/>
        </w:rPr>
        <w:t> </w:t>
      </w:r>
      <w:r>
        <w:rPr/>
        <w:t>元。</w:t>
      </w:r>
    </w:p>
    <w:p>
      <w:pPr>
        <w:spacing w:line="240" w:lineRule="auto" w:before="0"/>
        <w:rPr>
          <w:rFonts w:ascii="宋体" w:hAnsi="宋体" w:cs="宋体" w:eastAsia="宋体" w:hint="default"/>
          <w:sz w:val="14"/>
          <w:szCs w:val="14"/>
        </w:rPr>
      </w:pPr>
    </w:p>
    <w:p>
      <w:pPr>
        <w:pStyle w:val="BodyText"/>
        <w:spacing w:line="240" w:lineRule="auto" w:before="0"/>
        <w:ind w:left="1258" w:right="1779"/>
        <w:jc w:val="left"/>
      </w:pPr>
      <w:r>
        <w:rPr>
          <w:rFonts w:ascii="宋体" w:hAnsi="宋体" w:cs="宋体" w:eastAsia="宋体" w:hint="default"/>
        </w:rPr>
        <w:t>(2) </w:t>
      </w:r>
      <w:r>
        <w:rPr/>
        <w:t>其他说明</w:t>
      </w:r>
    </w:p>
    <w:p>
      <w:pPr>
        <w:spacing w:line="240" w:lineRule="auto" w:before="3"/>
        <w:rPr>
          <w:rFonts w:ascii="宋体" w:hAnsi="宋体" w:cs="宋体" w:eastAsia="宋体" w:hint="default"/>
          <w:sz w:val="14"/>
          <w:szCs w:val="14"/>
        </w:rPr>
      </w:pPr>
    </w:p>
    <w:p>
      <w:pPr>
        <w:pStyle w:val="BodyText"/>
        <w:spacing w:line="240" w:lineRule="auto" w:before="0"/>
        <w:ind w:left="1258" w:right="1779"/>
        <w:jc w:val="left"/>
      </w:pPr>
      <w:r>
        <w:rPr/>
        <w:t>期末无形资产原值中已有</w:t>
      </w:r>
      <w:r>
        <w:rPr>
          <w:spacing w:val="-58"/>
        </w:rPr>
        <w:t> </w:t>
      </w:r>
      <w:r>
        <w:rPr>
          <w:rFonts w:ascii="宋体" w:hAnsi="宋体" w:cs="宋体" w:eastAsia="宋体" w:hint="default"/>
        </w:rPr>
        <w:t>114,942,993.67</w:t>
      </w:r>
      <w:r>
        <w:rPr>
          <w:rFonts w:ascii="宋体" w:hAnsi="宋体" w:cs="宋体" w:eastAsia="宋体" w:hint="default"/>
          <w:spacing w:val="-56"/>
        </w:rPr>
        <w:t> </w:t>
      </w:r>
      <w:r>
        <w:rPr/>
        <w:t>元用于抵押担保。</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0"/>
        <w:ind w:left="1257" w:right="1779"/>
        <w:jc w:val="left"/>
      </w:pPr>
      <w:r>
        <w:rPr>
          <w:rFonts w:ascii="宋体" w:hAnsi="宋体" w:cs="宋体" w:eastAsia="宋体" w:hint="default"/>
        </w:rPr>
        <w:t>15.</w:t>
      </w:r>
      <w:r>
        <w:rPr>
          <w:rFonts w:ascii="宋体" w:hAnsi="宋体" w:cs="宋体" w:eastAsia="宋体" w:hint="default"/>
          <w:spacing w:val="4"/>
        </w:rPr>
        <w:t> </w:t>
      </w:r>
      <w:r>
        <w:rPr>
          <w:spacing w:val="-3"/>
        </w:rPr>
        <w:t>商誉</w:t>
      </w:r>
      <w:r>
        <w:rPr/>
      </w:r>
    </w:p>
    <w:p>
      <w:pPr>
        <w:spacing w:line="240" w:lineRule="auto" w:before="3"/>
        <w:rPr>
          <w:rFonts w:ascii="宋体" w:hAnsi="宋体" w:cs="宋体" w:eastAsia="宋体" w:hint="default"/>
          <w:sz w:val="14"/>
          <w:szCs w:val="14"/>
        </w:rPr>
      </w:pPr>
    </w:p>
    <w:p>
      <w:pPr>
        <w:pStyle w:val="BodyText"/>
        <w:spacing w:line="240" w:lineRule="auto" w:before="0"/>
        <w:ind w:left="1258" w:right="1779"/>
        <w:jc w:val="left"/>
      </w:pPr>
      <w:r>
        <w:rPr>
          <w:rFonts w:ascii="宋体" w:hAnsi="宋体" w:cs="宋体" w:eastAsia="宋体" w:hint="default"/>
        </w:rPr>
        <w:t>(1)</w:t>
      </w:r>
      <w:r>
        <w:rPr>
          <w:rFonts w:ascii="宋体" w:hAnsi="宋体" w:cs="宋体" w:eastAsia="宋体" w:hint="default"/>
          <w:spacing w:val="-1"/>
        </w:rPr>
        <w:t> </w:t>
      </w:r>
      <w:r>
        <w:rPr/>
        <w:t>商誉增减变动情况</w:t>
      </w:r>
    </w:p>
    <w:p>
      <w:pPr>
        <w:spacing w:line="240" w:lineRule="auto" w:before="8"/>
        <w:rPr>
          <w:rFonts w:ascii="宋体" w:hAnsi="宋体" w:cs="宋体" w:eastAsia="宋体" w:hint="default"/>
          <w:sz w:val="5"/>
          <w:szCs w:val="5"/>
        </w:rPr>
      </w:pPr>
    </w:p>
    <w:tbl>
      <w:tblPr>
        <w:tblW w:w="0" w:type="auto"/>
        <w:jc w:val="left"/>
        <w:tblInd w:w="271" w:type="dxa"/>
        <w:tblLayout w:type="fixed"/>
        <w:tblCellMar>
          <w:top w:w="0" w:type="dxa"/>
          <w:left w:w="0" w:type="dxa"/>
          <w:bottom w:w="0" w:type="dxa"/>
          <w:right w:w="0" w:type="dxa"/>
        </w:tblCellMar>
        <w:tblLook w:val="01E0"/>
      </w:tblPr>
      <w:tblGrid>
        <w:gridCol w:w="2835"/>
        <w:gridCol w:w="1375"/>
        <w:gridCol w:w="1380"/>
        <w:gridCol w:w="1378"/>
        <w:gridCol w:w="1378"/>
        <w:gridCol w:w="1246"/>
      </w:tblGrid>
      <w:tr>
        <w:trPr>
          <w:trHeight w:val="595"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8"/>
              <w:ind w:left="806" w:right="699" w:hanging="89"/>
              <w:jc w:val="left"/>
              <w:rPr>
                <w:rFonts w:ascii="宋体" w:hAnsi="宋体" w:cs="宋体" w:eastAsia="宋体" w:hint="default"/>
                <w:sz w:val="18"/>
                <w:szCs w:val="18"/>
              </w:rPr>
            </w:pPr>
            <w:r>
              <w:rPr>
                <w:rFonts w:ascii="宋体" w:hAnsi="宋体" w:cs="宋体" w:eastAsia="宋体" w:hint="default"/>
                <w:spacing w:val="-4"/>
                <w:sz w:val="18"/>
                <w:szCs w:val="18"/>
              </w:rPr>
              <w:t>被投资单位名称或</w:t>
            </w:r>
            <w:r>
              <w:rPr>
                <w:rFonts w:ascii="宋体" w:hAnsi="宋体" w:cs="宋体" w:eastAsia="宋体" w:hint="default"/>
                <w:sz w:val="18"/>
                <w:szCs w:val="18"/>
              </w:rPr>
              <w:t> </w:t>
            </w:r>
            <w:r>
              <w:rPr>
                <w:rFonts w:ascii="宋体" w:hAnsi="宋体" w:cs="宋体" w:eastAsia="宋体" w:hint="default"/>
                <w:spacing w:val="-4"/>
                <w:sz w:val="18"/>
                <w:szCs w:val="18"/>
              </w:rPr>
              <w:t>形成商誉的事项</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pacing w:val="-5"/>
                <w:sz w:val="18"/>
                <w:szCs w:val="18"/>
              </w:rPr>
              <w:t>本期增加</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pacing w:val="-5"/>
                <w:sz w:val="18"/>
                <w:szCs w:val="18"/>
              </w:rPr>
              <w:t>本期减少</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pacing w:val="-4"/>
                <w:sz w:val="18"/>
                <w:szCs w:val="18"/>
              </w:rPr>
              <w:t>期末减值准备</w:t>
            </w:r>
          </w:p>
        </w:tc>
      </w:tr>
      <w:tr>
        <w:trPr>
          <w:trHeight w:val="512"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5"/>
                <w:sz w:val="18"/>
                <w:szCs w:val="18"/>
              </w:rPr>
              <w:t>长沙利欧天鹅工业泵有限公司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18"/>
                <w:szCs w:val="18"/>
              </w:rPr>
            </w:pPr>
            <w:r>
              <w:rPr>
                <w:rFonts w:ascii="宋体"/>
                <w:spacing w:val="-3"/>
                <w:sz w:val="18"/>
              </w:rPr>
              <w:t>53,497,420.45</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spacing w:val="-3"/>
                <w:sz w:val="18"/>
              </w:rPr>
              <w:t>53,497,420.45</w:t>
            </w:r>
          </w:p>
        </w:tc>
        <w:tc>
          <w:tcPr>
            <w:tcW w:w="1246"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5"/>
                <w:sz w:val="18"/>
                <w:szCs w:val="18"/>
              </w:rPr>
              <w:t>大连华能耐酸泵厂有限责任公司</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18"/>
                <w:szCs w:val="18"/>
              </w:rPr>
            </w:pPr>
            <w:r>
              <w:rPr>
                <w:rFonts w:ascii="宋体"/>
                <w:spacing w:val="-3"/>
                <w:sz w:val="18"/>
              </w:rPr>
              <w:t>16,036,931.11</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spacing w:val="-3"/>
                <w:sz w:val="18"/>
              </w:rPr>
              <w:t>16,036,931.11</w:t>
            </w:r>
          </w:p>
        </w:tc>
        <w:tc>
          <w:tcPr>
            <w:tcW w:w="1246"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5"/>
                <w:sz w:val="18"/>
                <w:szCs w:val="18"/>
              </w:rPr>
              <w:t>无锡利欧锡泵制造有限公司</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18"/>
                <w:szCs w:val="18"/>
              </w:rPr>
            </w:pPr>
            <w:r>
              <w:rPr>
                <w:rFonts w:ascii="宋体"/>
                <w:spacing w:val="-3"/>
                <w:sz w:val="18"/>
              </w:rPr>
              <w:t>12,148,268.70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spacing w:val="-3"/>
                <w:sz w:val="18"/>
              </w:rPr>
              <w:t>12,148,268.70</w:t>
            </w:r>
          </w:p>
        </w:tc>
        <w:tc>
          <w:tcPr>
            <w:tcW w:w="1246"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18"/>
                <w:szCs w:val="18"/>
              </w:rPr>
            </w:pPr>
            <w:r>
              <w:rPr>
                <w:rFonts w:ascii="宋体"/>
                <w:spacing w:val="-3"/>
                <w:sz w:val="18"/>
              </w:rPr>
              <w:t>53,497,420.45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18"/>
                <w:szCs w:val="18"/>
              </w:rPr>
            </w:pPr>
            <w:r>
              <w:rPr>
                <w:rFonts w:ascii="宋体"/>
                <w:spacing w:val="-3"/>
                <w:sz w:val="18"/>
              </w:rPr>
              <w:t>28,185,199.81</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spacing w:val="-3"/>
                <w:sz w:val="18"/>
              </w:rPr>
              <w:t>81,682,620.26</w:t>
            </w:r>
          </w:p>
        </w:tc>
        <w:tc>
          <w:tcPr>
            <w:tcW w:w="1246"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240" w:lineRule="auto"/>
        <w:ind w:left="1258" w:right="1779"/>
        <w:jc w:val="left"/>
      </w:pPr>
      <w:r>
        <w:rPr>
          <w:rFonts w:ascii="宋体" w:hAnsi="宋体" w:cs="宋体" w:eastAsia="宋体" w:hint="default"/>
        </w:rPr>
        <w:t>(2) </w:t>
      </w:r>
      <w:r>
        <w:rPr/>
        <w:t>其他说明</w:t>
      </w:r>
    </w:p>
    <w:p>
      <w:pPr>
        <w:spacing w:line="240" w:lineRule="auto" w:before="5"/>
        <w:rPr>
          <w:rFonts w:ascii="宋体" w:hAnsi="宋体" w:cs="宋体" w:eastAsia="宋体" w:hint="default"/>
          <w:sz w:val="14"/>
          <w:szCs w:val="14"/>
        </w:rPr>
      </w:pPr>
    </w:p>
    <w:p>
      <w:pPr>
        <w:pStyle w:val="BodyText"/>
        <w:spacing w:line="240" w:lineRule="auto" w:before="0"/>
        <w:ind w:left="1258" w:right="0"/>
        <w:jc w:val="left"/>
      </w:pPr>
      <w:r>
        <w:rPr/>
        <w:t>本公司以 </w:t>
      </w:r>
      <w:r>
        <w:rPr>
          <w:rFonts w:ascii="宋体" w:hAnsi="宋体" w:cs="宋体" w:eastAsia="宋体" w:hint="default"/>
        </w:rPr>
        <w:t>4,800</w:t>
      </w:r>
      <w:r>
        <w:rPr>
          <w:rFonts w:ascii="宋体" w:hAnsi="宋体" w:cs="宋体" w:eastAsia="宋体" w:hint="default"/>
          <w:spacing w:val="-46"/>
        </w:rPr>
        <w:t> </w:t>
      </w:r>
      <w:r>
        <w:rPr>
          <w:spacing w:val="-5"/>
        </w:rPr>
        <w:t>万元受让韩术杰、李滋实、朱维义和毕远峰等四位自然人持有的大连华</w:t>
      </w:r>
    </w:p>
    <w:p>
      <w:pPr>
        <w:spacing w:after="0" w:line="240" w:lineRule="auto"/>
        <w:jc w:val="left"/>
        <w:sectPr>
          <w:footerReference w:type="default" r:id="rId45"/>
          <w:pgSz w:w="11910" w:h="16840"/>
          <w:pgMar w:footer="1340" w:header="877" w:top="1100" w:bottom="1540" w:left="96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832048" type="#_x0000_t75" stroked="false">
            <v:imagedata r:id="rId6" o:title=""/>
          </v:shape>
        </w:pict>
      </w:r>
    </w:p>
    <w:p>
      <w:pPr>
        <w:pStyle w:val="BodyText"/>
        <w:spacing w:line="364" w:lineRule="auto" w:before="175"/>
        <w:ind w:left="678" w:right="1786"/>
        <w:jc w:val="left"/>
      </w:pPr>
      <w:r>
        <w:rPr>
          <w:w w:val="100"/>
        </w:rPr>
        <w:t>能</w:t>
      </w:r>
      <w:r>
        <w:rPr>
          <w:spacing w:val="-47"/>
          <w:w w:val="100"/>
        </w:rPr>
        <w:t> </w:t>
      </w:r>
      <w:r>
        <w:rPr>
          <w:rFonts w:ascii="宋体" w:hAnsi="宋体" w:cs="宋体" w:eastAsia="宋体" w:hint="default"/>
          <w:spacing w:val="-5"/>
          <w:w w:val="100"/>
        </w:rPr>
        <w:t>100%</w:t>
      </w:r>
      <w:r>
        <w:rPr>
          <w:spacing w:val="-5"/>
          <w:w w:val="100"/>
        </w:rPr>
        <w:t>股权（大连华能原国有土地使用权及其上房屋建筑物除外），本公司于购买日享有其</w:t>
      </w:r>
      <w:r>
        <w:rPr>
          <w:spacing w:val="-104"/>
          <w:w w:val="100"/>
        </w:rPr>
        <w:t> </w:t>
      </w:r>
      <w:r>
        <w:rPr>
          <w:spacing w:val="-104"/>
          <w:w w:val="100"/>
        </w:rPr>
      </w:r>
      <w:r>
        <w:rPr/>
        <w:t>可辨认净资产公允价值</w:t>
      </w:r>
      <w:r>
        <w:rPr>
          <w:spacing w:val="-56"/>
        </w:rPr>
        <w:t> </w:t>
      </w:r>
      <w:r>
        <w:rPr>
          <w:rFonts w:ascii="宋体" w:hAnsi="宋体" w:cs="宋体" w:eastAsia="宋体" w:hint="default"/>
        </w:rPr>
        <w:t>31,963,068.89</w:t>
      </w:r>
      <w:r>
        <w:rPr>
          <w:rFonts w:ascii="宋体" w:hAnsi="宋体" w:cs="宋体" w:eastAsia="宋体" w:hint="default"/>
          <w:spacing w:val="-57"/>
        </w:rPr>
        <w:t> </w:t>
      </w:r>
      <w:r>
        <w:rPr/>
        <w:t>元，差额</w:t>
      </w:r>
      <w:r>
        <w:rPr>
          <w:spacing w:val="-57"/>
        </w:rPr>
        <w:t> </w:t>
      </w:r>
      <w:r>
        <w:rPr>
          <w:rFonts w:ascii="宋体" w:hAnsi="宋体" w:cs="宋体" w:eastAsia="宋体" w:hint="default"/>
        </w:rPr>
        <w:t>16,036,931.11</w:t>
      </w:r>
      <w:r>
        <w:rPr>
          <w:rFonts w:ascii="宋体" w:hAnsi="宋体" w:cs="宋体" w:eastAsia="宋体" w:hint="default"/>
          <w:spacing w:val="-57"/>
        </w:rPr>
        <w:t> </w:t>
      </w:r>
      <w:r>
        <w:rPr/>
        <w:t>元确认为商誉。</w:t>
      </w:r>
    </w:p>
    <w:p>
      <w:pPr>
        <w:pStyle w:val="BodyText"/>
        <w:spacing w:line="364" w:lineRule="auto" w:before="79"/>
        <w:ind w:left="678" w:right="1788" w:firstLine="419"/>
        <w:jc w:val="both"/>
      </w:pPr>
      <w:r>
        <w:rPr/>
        <w:t>本公司以</w:t>
      </w:r>
      <w:r>
        <w:rPr>
          <w:spacing w:val="-47"/>
        </w:rPr>
        <w:t> </w:t>
      </w:r>
      <w:r>
        <w:rPr>
          <w:rFonts w:ascii="宋体" w:hAnsi="宋体" w:cs="宋体" w:eastAsia="宋体" w:hint="default"/>
        </w:rPr>
        <w:t>4,350</w:t>
      </w:r>
      <w:r>
        <w:rPr>
          <w:rFonts w:ascii="宋体" w:hAnsi="宋体" w:cs="宋体" w:eastAsia="宋体" w:hint="default"/>
          <w:spacing w:val="-50"/>
        </w:rPr>
        <w:t> </w:t>
      </w:r>
      <w:r>
        <w:rPr/>
        <w:t>万元受让自然人何宝荣持有的无锡锡泵</w:t>
      </w:r>
      <w:r>
        <w:rPr>
          <w:spacing w:val="-46"/>
        </w:rPr>
        <w:t> </w:t>
      </w:r>
      <w:r>
        <w:rPr>
          <w:rFonts w:ascii="宋体" w:hAnsi="宋体" w:cs="宋体" w:eastAsia="宋体" w:hint="default"/>
          <w:spacing w:val="-4"/>
        </w:rPr>
        <w:t>58%</w:t>
      </w:r>
      <w:r>
        <w:rPr>
          <w:spacing w:val="-4"/>
        </w:rPr>
        <w:t>股权，本公司于购买日享有</w:t>
      </w:r>
      <w:r>
        <w:rPr>
          <w:w w:val="100"/>
        </w:rPr>
        <w:t> </w:t>
      </w:r>
      <w:r>
        <w:rPr/>
        <w:t>其可辨认净资产公允价值的份额</w:t>
      </w:r>
      <w:r>
        <w:rPr>
          <w:spacing w:val="-55"/>
        </w:rPr>
        <w:t> </w:t>
      </w:r>
      <w:r>
        <w:rPr>
          <w:rFonts w:ascii="宋体" w:hAnsi="宋体" w:cs="宋体" w:eastAsia="宋体" w:hint="default"/>
        </w:rPr>
        <w:t>31,351,731.30</w:t>
      </w:r>
      <w:r>
        <w:rPr>
          <w:rFonts w:ascii="宋体" w:hAnsi="宋体" w:cs="宋体" w:eastAsia="宋体" w:hint="default"/>
          <w:spacing w:val="-55"/>
        </w:rPr>
        <w:t> </w:t>
      </w:r>
      <w:r>
        <w:rPr/>
        <w:t>元，差额</w:t>
      </w:r>
      <w:r>
        <w:rPr>
          <w:spacing w:val="-54"/>
        </w:rPr>
        <w:t> </w:t>
      </w:r>
      <w:r>
        <w:rPr>
          <w:rFonts w:ascii="宋体" w:hAnsi="宋体" w:cs="宋体" w:eastAsia="宋体" w:hint="default"/>
        </w:rPr>
        <w:t>12,148,268.70</w:t>
      </w:r>
      <w:r>
        <w:rPr>
          <w:rFonts w:ascii="宋体" w:hAnsi="宋体" w:cs="宋体" w:eastAsia="宋体" w:hint="default"/>
          <w:spacing w:val="-55"/>
        </w:rPr>
        <w:t> </w:t>
      </w:r>
      <w:r>
        <w:rPr/>
        <w:t>元确认为商誉。</w:t>
      </w:r>
    </w:p>
    <w:p>
      <w:pPr>
        <w:pStyle w:val="BodyText"/>
        <w:spacing w:line="240" w:lineRule="auto" w:before="74"/>
        <w:ind w:left="1203" w:right="1570"/>
        <w:jc w:val="left"/>
      </w:pPr>
      <w:r>
        <w:rPr>
          <w:rFonts w:ascii="宋体" w:hAnsi="宋体" w:cs="宋体" w:eastAsia="宋体" w:hint="default"/>
        </w:rPr>
        <w:t>(3)</w:t>
      </w:r>
      <w:r>
        <w:rPr>
          <w:rFonts w:ascii="宋体" w:hAnsi="宋体" w:cs="宋体" w:eastAsia="宋体" w:hint="default"/>
          <w:spacing w:val="-3"/>
        </w:rPr>
        <w:t> </w:t>
      </w:r>
      <w:r>
        <w:rPr/>
        <w:t>商誉的减值测试方法及减值准备计提方法</w:t>
      </w:r>
    </w:p>
    <w:p>
      <w:pPr>
        <w:spacing w:line="240" w:lineRule="auto" w:before="5"/>
        <w:rPr>
          <w:rFonts w:ascii="宋体" w:hAnsi="宋体" w:cs="宋体" w:eastAsia="宋体" w:hint="default"/>
          <w:sz w:val="14"/>
          <w:szCs w:val="14"/>
        </w:rPr>
      </w:pPr>
    </w:p>
    <w:p>
      <w:pPr>
        <w:pStyle w:val="BodyText"/>
        <w:spacing w:line="364" w:lineRule="auto" w:before="0"/>
        <w:ind w:left="678" w:right="1788" w:firstLine="419"/>
        <w:jc w:val="both"/>
      </w:pPr>
      <w:r>
        <w:rPr/>
        <w:t>本期已对因企业合并形成的商誉的账面价值自购买日起按照合理的方法分摊至相关的</w:t>
      </w:r>
      <w:r>
        <w:rPr>
          <w:spacing w:val="2"/>
          <w:w w:val="100"/>
        </w:rPr>
        <w:t> </w:t>
      </w:r>
      <w:r>
        <w:rPr>
          <w:spacing w:val="-4"/>
        </w:rPr>
        <w:t>资产组，并对包含商誉的相关资产组进行减值测试，经测试，未发现与商誉相关的资产组存</w:t>
      </w:r>
      <w:r>
        <w:rPr>
          <w:spacing w:val="-41"/>
        </w:rPr>
        <w:t> </w:t>
      </w:r>
      <w:r>
        <w:rPr>
          <w:spacing w:val="-41"/>
        </w:rPr>
      </w:r>
      <w:r>
        <w:rPr/>
        <w:t>在减值迹象，故不计提减值准备。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0"/>
        <w:ind w:left="1098" w:right="1570"/>
        <w:jc w:val="left"/>
      </w:pPr>
      <w:r>
        <w:rPr>
          <w:rFonts w:ascii="宋体" w:hAnsi="宋体" w:cs="宋体" w:eastAsia="宋体" w:hint="default"/>
        </w:rPr>
        <w:t>16. </w:t>
      </w:r>
      <w:r>
        <w:rPr/>
        <w:t>长期待摊费用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297"/>
        <w:gridCol w:w="1234"/>
        <w:gridCol w:w="1344"/>
        <w:gridCol w:w="1217"/>
        <w:gridCol w:w="1118"/>
        <w:gridCol w:w="1345"/>
        <w:gridCol w:w="1037"/>
      </w:tblGrid>
      <w:tr>
        <w:trPr>
          <w:trHeight w:val="47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9"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37"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right="14"/>
              <w:jc w:val="center"/>
              <w:rPr>
                <w:rFonts w:ascii="宋体" w:hAnsi="宋体" w:cs="宋体" w:eastAsia="宋体" w:hint="default"/>
                <w:sz w:val="18"/>
                <w:szCs w:val="18"/>
              </w:rPr>
            </w:pPr>
            <w:r>
              <w:rPr>
                <w:rFonts w:ascii="宋体" w:hAnsi="宋体" w:cs="宋体" w:eastAsia="宋体" w:hint="default"/>
                <w:sz w:val="18"/>
                <w:szCs w:val="18"/>
              </w:rPr>
              <w:t>其他减少的</w:t>
            </w:r>
          </w:p>
          <w:p>
            <w:pPr>
              <w:pStyle w:val="TableParagraph"/>
              <w:spacing w:line="234" w:lineRule="exact"/>
              <w:ind w:right="17"/>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51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厂区维修绿化费</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33,965.29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884,961.46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18"/>
                <w:szCs w:val="18"/>
              </w:rPr>
            </w:pPr>
            <w:r>
              <w:rPr>
                <w:rFonts w:ascii="宋体"/>
                <w:sz w:val="18"/>
              </w:rPr>
              <w:t>143,460.45</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775,466.30</w:t>
            </w:r>
          </w:p>
        </w:tc>
        <w:tc>
          <w:tcPr>
            <w:tcW w:w="103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电力增容费</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66,666.68</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1" w:right="0"/>
              <w:jc w:val="left"/>
              <w:rPr>
                <w:rFonts w:ascii="宋体" w:hAnsi="宋体" w:cs="宋体" w:eastAsia="宋体" w:hint="default"/>
                <w:sz w:val="18"/>
                <w:szCs w:val="18"/>
              </w:rPr>
            </w:pPr>
            <w:r>
              <w:rPr>
                <w:rFonts w:ascii="宋体"/>
                <w:sz w:val="18"/>
              </w:rPr>
              <w:t>26,666.64</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40,000.04</w:t>
            </w:r>
          </w:p>
        </w:tc>
        <w:tc>
          <w:tcPr>
            <w:tcW w:w="103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经营租入固定资产改良支出</w:t>
            </w:r>
          </w:p>
        </w:tc>
        <w:tc>
          <w:tcPr>
            <w:tcW w:w="123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1,052,263.00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1" w:right="0"/>
              <w:jc w:val="left"/>
              <w:rPr>
                <w:rFonts w:ascii="宋体" w:hAnsi="宋体" w:cs="宋体" w:eastAsia="宋体" w:hint="default"/>
                <w:sz w:val="18"/>
                <w:szCs w:val="18"/>
              </w:rPr>
            </w:pPr>
            <w:r>
              <w:rPr>
                <w:rFonts w:ascii="宋体"/>
                <w:sz w:val="18"/>
              </w:rPr>
              <w:t>67,887.94</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984,375.06</w:t>
            </w:r>
          </w:p>
        </w:tc>
        <w:tc>
          <w:tcPr>
            <w:tcW w:w="103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100,631.97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1,937,224.46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18"/>
                <w:szCs w:val="18"/>
              </w:rPr>
            </w:pPr>
            <w:r>
              <w:rPr>
                <w:rFonts w:ascii="宋体"/>
                <w:sz w:val="18"/>
              </w:rPr>
              <w:t>238,015.03</w:t>
            </w:r>
          </w:p>
        </w:tc>
        <w:tc>
          <w:tcPr>
            <w:tcW w:w="111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1,799,841.40</w:t>
            </w:r>
          </w:p>
        </w:tc>
        <w:tc>
          <w:tcPr>
            <w:tcW w:w="103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left="1098" w:right="1570"/>
        <w:jc w:val="left"/>
      </w:pPr>
      <w:r>
        <w:rPr>
          <w:rFonts w:ascii="宋体" w:hAnsi="宋体" w:cs="宋体" w:eastAsia="宋体" w:hint="default"/>
        </w:rPr>
        <w:t>17.</w:t>
      </w:r>
      <w:r>
        <w:rPr>
          <w:rFonts w:ascii="宋体" w:hAnsi="宋体" w:cs="宋体" w:eastAsia="宋体" w:hint="default"/>
          <w:spacing w:val="-2"/>
        </w:rPr>
        <w:t> </w:t>
      </w:r>
      <w:r>
        <w:rPr/>
        <w:t>递延所得税资产、递延所得税负债</w:t>
      </w:r>
    </w:p>
    <w:p>
      <w:pPr>
        <w:spacing w:line="240" w:lineRule="auto" w:before="0"/>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w:t>
      </w:r>
      <w:r>
        <w:rPr>
          <w:rFonts w:ascii="宋体" w:hAnsi="宋体" w:cs="宋体" w:eastAsia="宋体" w:hint="default"/>
          <w:spacing w:val="-3"/>
        </w:rPr>
        <w:t> </w:t>
      </w:r>
      <w:r>
        <w:rPr/>
        <w:t>已确认的递延所得税资产和递延所得税负债</w:t>
      </w:r>
    </w:p>
    <w:p>
      <w:pPr>
        <w:spacing w:line="240" w:lineRule="auto" w:before="8"/>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3668"/>
        <w:gridCol w:w="2952"/>
        <w:gridCol w:w="2957"/>
      </w:tblGrid>
      <w:tr>
        <w:trPr>
          <w:trHeight w:val="50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952"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98"/>
              <w:jc w:val="right"/>
              <w:rPr>
                <w:rFonts w:ascii="宋体" w:hAnsi="宋体" w:cs="宋体" w:eastAsia="宋体" w:hint="default"/>
                <w:sz w:val="18"/>
                <w:szCs w:val="18"/>
              </w:rPr>
            </w:pPr>
            <w:r>
              <w:rPr>
                <w:rFonts w:ascii="宋体"/>
                <w:spacing w:val="-1"/>
                <w:sz w:val="18"/>
              </w:rPr>
              <w:t>7,774,103.59</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05"/>
              <w:jc w:val="right"/>
              <w:rPr>
                <w:rFonts w:ascii="宋体" w:hAnsi="宋体" w:cs="宋体" w:eastAsia="宋体" w:hint="default"/>
                <w:sz w:val="18"/>
                <w:szCs w:val="18"/>
              </w:rPr>
            </w:pPr>
            <w:r>
              <w:rPr>
                <w:rFonts w:ascii="宋体"/>
                <w:spacing w:val="-1"/>
                <w:sz w:val="18"/>
              </w:rPr>
              <w:t>4,136,064.95</w:t>
            </w:r>
          </w:p>
        </w:tc>
      </w:tr>
      <w:tr>
        <w:trPr>
          <w:trHeight w:val="51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98"/>
              <w:jc w:val="right"/>
              <w:rPr>
                <w:rFonts w:ascii="宋体" w:hAnsi="宋体" w:cs="宋体" w:eastAsia="宋体" w:hint="default"/>
                <w:sz w:val="18"/>
                <w:szCs w:val="18"/>
              </w:rPr>
            </w:pPr>
            <w:r>
              <w:rPr>
                <w:rFonts w:ascii="宋体"/>
                <w:spacing w:val="-1"/>
                <w:sz w:val="18"/>
              </w:rPr>
              <w:t>337,990.09</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05"/>
              <w:jc w:val="right"/>
              <w:rPr>
                <w:rFonts w:ascii="宋体" w:hAnsi="宋体" w:cs="宋体" w:eastAsia="宋体" w:hint="default"/>
                <w:sz w:val="18"/>
                <w:szCs w:val="18"/>
              </w:rPr>
            </w:pPr>
            <w:r>
              <w:rPr>
                <w:rFonts w:ascii="宋体"/>
                <w:spacing w:val="-1"/>
                <w:sz w:val="18"/>
              </w:rPr>
              <w:t>185,002.24</w:t>
            </w:r>
          </w:p>
        </w:tc>
      </w:tr>
      <w:tr>
        <w:trPr>
          <w:trHeight w:val="50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合并财务报表存货中包含的未实现损益</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98"/>
              <w:jc w:val="right"/>
              <w:rPr>
                <w:rFonts w:ascii="宋体" w:hAnsi="宋体" w:cs="宋体" w:eastAsia="宋体" w:hint="default"/>
                <w:sz w:val="18"/>
                <w:szCs w:val="18"/>
              </w:rPr>
            </w:pPr>
            <w:r>
              <w:rPr>
                <w:rFonts w:ascii="宋体"/>
                <w:spacing w:val="-1"/>
                <w:sz w:val="18"/>
              </w:rPr>
              <w:t>97,134.12</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05"/>
              <w:jc w:val="right"/>
              <w:rPr>
                <w:rFonts w:ascii="宋体" w:hAnsi="宋体" w:cs="宋体" w:eastAsia="宋体" w:hint="default"/>
                <w:sz w:val="18"/>
                <w:szCs w:val="18"/>
              </w:rPr>
            </w:pPr>
            <w:r>
              <w:rPr>
                <w:rFonts w:ascii="宋体"/>
                <w:spacing w:val="-1"/>
                <w:sz w:val="18"/>
              </w:rPr>
              <w:t>45,464.19</w:t>
            </w:r>
          </w:p>
        </w:tc>
      </w:tr>
      <w:tr>
        <w:trPr>
          <w:trHeight w:val="512"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699"/>
              <w:jc w:val="right"/>
              <w:rPr>
                <w:rFonts w:ascii="宋体" w:hAnsi="宋体" w:cs="宋体" w:eastAsia="宋体" w:hint="default"/>
                <w:sz w:val="18"/>
                <w:szCs w:val="18"/>
              </w:rPr>
            </w:pPr>
            <w:r>
              <w:rPr>
                <w:rFonts w:ascii="宋体"/>
                <w:spacing w:val="-1"/>
                <w:sz w:val="18"/>
              </w:rPr>
              <w:t>8,209,227.80</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705"/>
              <w:jc w:val="right"/>
              <w:rPr>
                <w:rFonts w:ascii="宋体" w:hAnsi="宋体" w:cs="宋体" w:eastAsia="宋体" w:hint="default"/>
                <w:sz w:val="18"/>
                <w:szCs w:val="18"/>
              </w:rPr>
            </w:pPr>
            <w:r>
              <w:rPr>
                <w:rFonts w:ascii="宋体"/>
                <w:spacing w:val="-1"/>
                <w:sz w:val="18"/>
              </w:rPr>
              <w:t>4,366,531.38</w:t>
            </w:r>
          </w:p>
        </w:tc>
      </w:tr>
      <w:tr>
        <w:trPr>
          <w:trHeight w:val="50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952" w:type="dxa"/>
            <w:tcBorders>
              <w:top w:val="single" w:sz="4" w:space="0" w:color="000000"/>
              <w:left w:val="single" w:sz="4" w:space="0" w:color="000000"/>
              <w:bottom w:val="single" w:sz="4" w:space="0" w:color="000000"/>
              <w:right w:val="single" w:sz="4" w:space="0" w:color="000000"/>
            </w:tcBorders>
          </w:tcPr>
          <w:p>
            <w:pPr/>
          </w:p>
        </w:tc>
        <w:tc>
          <w:tcPr>
            <w:tcW w:w="295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交易性金融工具公允价值变动</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98"/>
              <w:jc w:val="right"/>
              <w:rPr>
                <w:rFonts w:ascii="宋体" w:hAnsi="宋体" w:cs="宋体" w:eastAsia="宋体" w:hint="default"/>
                <w:sz w:val="18"/>
                <w:szCs w:val="18"/>
              </w:rPr>
            </w:pPr>
            <w:r>
              <w:rPr>
                <w:rFonts w:ascii="宋体"/>
                <w:spacing w:val="-1"/>
                <w:sz w:val="18"/>
              </w:rPr>
              <w:t>995,736.00</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05"/>
              <w:jc w:val="right"/>
              <w:rPr>
                <w:rFonts w:ascii="宋体" w:hAnsi="宋体" w:cs="宋体" w:eastAsia="宋体" w:hint="default"/>
                <w:sz w:val="18"/>
                <w:szCs w:val="18"/>
              </w:rPr>
            </w:pPr>
            <w:r>
              <w:rPr>
                <w:rFonts w:ascii="宋体"/>
                <w:spacing w:val="-1"/>
                <w:sz w:val="18"/>
              </w:rPr>
              <w:t>1,119,322.50</w:t>
            </w:r>
          </w:p>
        </w:tc>
      </w:tr>
      <w:tr>
        <w:trPr>
          <w:trHeight w:val="50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98"/>
              <w:jc w:val="right"/>
              <w:rPr>
                <w:rFonts w:ascii="宋体" w:hAnsi="宋体" w:cs="宋体" w:eastAsia="宋体" w:hint="default"/>
                <w:sz w:val="18"/>
                <w:szCs w:val="18"/>
              </w:rPr>
            </w:pPr>
            <w:r>
              <w:rPr>
                <w:rFonts w:ascii="宋体"/>
                <w:spacing w:val="-1"/>
                <w:sz w:val="18"/>
              </w:rPr>
              <w:t>995,736.00</w:t>
            </w:r>
          </w:p>
        </w:tc>
        <w:tc>
          <w:tcPr>
            <w:tcW w:w="29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05"/>
              <w:jc w:val="right"/>
              <w:rPr>
                <w:rFonts w:ascii="宋体" w:hAnsi="宋体" w:cs="宋体" w:eastAsia="宋体" w:hint="default"/>
                <w:sz w:val="18"/>
                <w:szCs w:val="18"/>
              </w:rPr>
            </w:pPr>
            <w:r>
              <w:rPr>
                <w:rFonts w:ascii="宋体"/>
                <w:spacing w:val="-1"/>
                <w:sz w:val="18"/>
              </w:rPr>
              <w:t>1,119,322.50</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(2)</w:t>
      </w:r>
      <w:r>
        <w:rPr>
          <w:rFonts w:ascii="宋体" w:hAnsi="宋体" w:cs="宋体" w:eastAsia="宋体" w:hint="default"/>
          <w:spacing w:val="-2"/>
        </w:rPr>
        <w:t> </w:t>
      </w:r>
      <w:r>
        <w:rPr/>
        <w:t>可抵扣差异和应纳税差异项目明细</w:t>
      </w:r>
    </w:p>
    <w:p>
      <w:pPr>
        <w:spacing w:line="240" w:lineRule="auto" w:before="8"/>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5178"/>
        <w:gridCol w:w="4400"/>
      </w:tblGrid>
      <w:tr>
        <w:trPr>
          <w:trHeight w:val="509"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bl>
    <w:p>
      <w:pPr>
        <w:spacing w:after="0" w:line="240" w:lineRule="auto"/>
        <w:jc w:val="center"/>
        <w:rPr>
          <w:rFonts w:ascii="宋体" w:hAnsi="宋体" w:cs="宋体" w:eastAsia="宋体" w:hint="default"/>
          <w:sz w:val="18"/>
          <w:szCs w:val="18"/>
        </w:rPr>
        <w:sectPr>
          <w:footerReference w:type="default" r:id="rId46"/>
          <w:pgSz w:w="11910" w:h="16840"/>
          <w:pgMar w:footer="939" w:header="877" w:top="1100" w:bottom="1120" w:left="1120" w:right="0"/>
          <w:pgNumType w:start="105"/>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832024" type="#_x0000_t75" stroked="false">
            <v:imagedata r:id="rId6" o:title=""/>
          </v:shape>
        </w:pict>
      </w:r>
    </w:p>
    <w:tbl>
      <w:tblPr>
        <w:tblW w:w="0" w:type="auto"/>
        <w:jc w:val="left"/>
        <w:tblInd w:w="125" w:type="dxa"/>
        <w:tblLayout w:type="fixed"/>
        <w:tblCellMar>
          <w:top w:w="0" w:type="dxa"/>
          <w:left w:w="0" w:type="dxa"/>
          <w:bottom w:w="0" w:type="dxa"/>
          <w:right w:w="0" w:type="dxa"/>
        </w:tblCellMar>
        <w:tblLook w:val="01E0"/>
      </w:tblPr>
      <w:tblGrid>
        <w:gridCol w:w="5178"/>
        <w:gridCol w:w="4400"/>
      </w:tblGrid>
      <w:tr>
        <w:trPr>
          <w:trHeight w:val="512"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440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4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94"/>
              <w:jc w:val="right"/>
              <w:rPr>
                <w:rFonts w:ascii="宋体" w:hAnsi="宋体" w:cs="宋体" w:eastAsia="宋体" w:hint="default"/>
                <w:sz w:val="18"/>
                <w:szCs w:val="18"/>
              </w:rPr>
            </w:pPr>
            <w:r>
              <w:rPr>
                <w:rFonts w:ascii="宋体"/>
                <w:spacing w:val="-1"/>
                <w:sz w:val="18"/>
              </w:rPr>
              <w:t>48,753,495.00</w:t>
            </w:r>
          </w:p>
        </w:tc>
      </w:tr>
      <w:tr>
        <w:trPr>
          <w:trHeight w:val="511"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4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95"/>
              <w:jc w:val="right"/>
              <w:rPr>
                <w:rFonts w:ascii="宋体" w:hAnsi="宋体" w:cs="宋体" w:eastAsia="宋体" w:hint="default"/>
                <w:sz w:val="18"/>
                <w:szCs w:val="18"/>
              </w:rPr>
            </w:pPr>
            <w:r>
              <w:rPr>
                <w:rFonts w:ascii="宋体"/>
                <w:spacing w:val="-1"/>
                <w:sz w:val="18"/>
              </w:rPr>
              <w:t>1,931,420.15</w:t>
            </w:r>
          </w:p>
        </w:tc>
      </w:tr>
      <w:tr>
        <w:trPr>
          <w:trHeight w:val="509"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合并财务报表存货中包含的未实现损益</w:t>
            </w:r>
          </w:p>
        </w:tc>
        <w:tc>
          <w:tcPr>
            <w:tcW w:w="4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94"/>
              <w:jc w:val="right"/>
              <w:rPr>
                <w:rFonts w:ascii="宋体" w:hAnsi="宋体" w:cs="宋体" w:eastAsia="宋体" w:hint="default"/>
                <w:sz w:val="18"/>
                <w:szCs w:val="18"/>
              </w:rPr>
            </w:pPr>
            <w:r>
              <w:rPr>
                <w:rFonts w:ascii="宋体"/>
                <w:spacing w:val="-1"/>
                <w:sz w:val="18"/>
              </w:rPr>
              <w:t>647,560.81</w:t>
            </w:r>
          </w:p>
        </w:tc>
      </w:tr>
      <w:tr>
        <w:trPr>
          <w:trHeight w:val="511"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4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95"/>
              <w:jc w:val="right"/>
              <w:rPr>
                <w:rFonts w:ascii="宋体" w:hAnsi="宋体" w:cs="宋体" w:eastAsia="宋体" w:hint="default"/>
                <w:sz w:val="18"/>
                <w:szCs w:val="18"/>
              </w:rPr>
            </w:pPr>
            <w:r>
              <w:rPr>
                <w:rFonts w:ascii="宋体"/>
                <w:spacing w:val="-1"/>
                <w:sz w:val="18"/>
              </w:rPr>
              <w:t>51,332,475.96</w:t>
            </w:r>
          </w:p>
        </w:tc>
      </w:tr>
      <w:tr>
        <w:trPr>
          <w:trHeight w:val="509"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c>
          <w:tcPr>
            <w:tcW w:w="440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交易性金融工具公允价值变动</w:t>
            </w:r>
          </w:p>
        </w:tc>
        <w:tc>
          <w:tcPr>
            <w:tcW w:w="4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95"/>
              <w:jc w:val="right"/>
              <w:rPr>
                <w:rFonts w:ascii="宋体" w:hAnsi="宋体" w:cs="宋体" w:eastAsia="宋体" w:hint="default"/>
                <w:sz w:val="18"/>
                <w:szCs w:val="18"/>
              </w:rPr>
            </w:pPr>
            <w:r>
              <w:rPr>
                <w:rFonts w:ascii="宋体"/>
                <w:spacing w:val="-1"/>
                <w:sz w:val="18"/>
              </w:rPr>
              <w:t>6,638,240.00</w:t>
            </w:r>
          </w:p>
        </w:tc>
      </w:tr>
      <w:tr>
        <w:trPr>
          <w:trHeight w:val="509" w:hRule="exact"/>
        </w:trPr>
        <w:tc>
          <w:tcPr>
            <w:tcW w:w="51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44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395"/>
              <w:jc w:val="right"/>
              <w:rPr>
                <w:rFonts w:ascii="宋体" w:hAnsi="宋体" w:cs="宋体" w:eastAsia="宋体" w:hint="default"/>
                <w:sz w:val="18"/>
                <w:szCs w:val="18"/>
              </w:rPr>
            </w:pPr>
            <w:r>
              <w:rPr>
                <w:rFonts w:ascii="宋体"/>
                <w:spacing w:val="-1"/>
                <w:sz w:val="18"/>
              </w:rPr>
              <w:t>6,638,240.00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1097" w:right="1570"/>
        <w:jc w:val="left"/>
      </w:pPr>
      <w:r>
        <w:rPr>
          <w:rFonts w:ascii="宋体" w:hAnsi="宋体" w:cs="宋体" w:eastAsia="宋体" w:hint="default"/>
        </w:rPr>
        <w:t>18.</w:t>
      </w:r>
      <w:r>
        <w:rPr>
          <w:rFonts w:ascii="宋体" w:hAnsi="宋体" w:cs="宋体" w:eastAsia="宋体" w:hint="default"/>
          <w:spacing w:val="1"/>
        </w:rPr>
        <w:t> </w:t>
      </w:r>
      <w:r>
        <w:rPr/>
        <w:t>其他非流动资产</w:t>
      </w:r>
    </w:p>
    <w:p>
      <w:pPr>
        <w:spacing w:line="240" w:lineRule="auto" w:before="6"/>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3599"/>
        <w:gridCol w:w="2904"/>
        <w:gridCol w:w="2988"/>
      </w:tblGrid>
      <w:tr>
        <w:trPr>
          <w:trHeight w:val="430" w:hRule="exact"/>
        </w:trPr>
        <w:tc>
          <w:tcPr>
            <w:tcW w:w="35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2" w:hRule="exact"/>
        </w:trPr>
        <w:tc>
          <w:tcPr>
            <w:tcW w:w="35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预付土地购置款</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3"/>
              <w:jc w:val="right"/>
              <w:rPr>
                <w:rFonts w:ascii="宋体" w:hAnsi="宋体" w:cs="宋体" w:eastAsia="宋体" w:hint="default"/>
                <w:sz w:val="18"/>
                <w:szCs w:val="18"/>
              </w:rPr>
            </w:pPr>
            <w:r>
              <w:rPr>
                <w:rFonts w:ascii="宋体"/>
                <w:spacing w:val="-1"/>
                <w:sz w:val="18"/>
              </w:rPr>
              <w:t>48,130,000.00</w:t>
            </w:r>
          </w:p>
        </w:tc>
        <w:tc>
          <w:tcPr>
            <w:tcW w:w="2988"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35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7,500,000.00</w:t>
            </w:r>
          </w:p>
        </w:tc>
        <w:tc>
          <w:tcPr>
            <w:tcW w:w="2988"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35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2"/>
              <w:jc w:val="right"/>
              <w:rPr>
                <w:rFonts w:ascii="宋体" w:hAnsi="宋体" w:cs="宋体" w:eastAsia="宋体" w:hint="default"/>
                <w:sz w:val="18"/>
                <w:szCs w:val="18"/>
              </w:rPr>
            </w:pPr>
            <w:r>
              <w:rPr>
                <w:rFonts w:ascii="宋体"/>
                <w:spacing w:val="-1"/>
                <w:sz w:val="18"/>
              </w:rPr>
              <w:t>55,630,000.00</w:t>
            </w:r>
          </w:p>
        </w:tc>
        <w:tc>
          <w:tcPr>
            <w:tcW w:w="298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left="1098" w:right="1570"/>
        <w:jc w:val="left"/>
      </w:pPr>
      <w:r>
        <w:rPr>
          <w:rFonts w:ascii="宋体" w:hAnsi="宋体" w:cs="宋体" w:eastAsia="宋体" w:hint="default"/>
        </w:rPr>
        <w:t>19.</w:t>
      </w:r>
      <w:r>
        <w:rPr>
          <w:rFonts w:ascii="宋体" w:hAnsi="宋体" w:cs="宋体" w:eastAsia="宋体" w:hint="default"/>
          <w:spacing w:val="-1"/>
        </w:rPr>
        <w:t> </w:t>
      </w:r>
      <w:r>
        <w:rPr/>
        <w:t>资产减值准备明细</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47"/>
        <w:gridCol w:w="1556"/>
        <w:gridCol w:w="1652"/>
        <w:gridCol w:w="1330"/>
        <w:gridCol w:w="1568"/>
        <w:gridCol w:w="1526"/>
      </w:tblGrid>
      <w:tr>
        <w:trPr>
          <w:trHeight w:val="350" w:hRule="exact"/>
        </w:trPr>
        <w:tc>
          <w:tcPr>
            <w:tcW w:w="1947"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26"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1947" w:type="dxa"/>
            <w:vMerge/>
            <w:tcBorders>
              <w:left w:val="nil" w:sz="6" w:space="0" w:color="auto"/>
              <w:bottom w:val="single" w:sz="4" w:space="0" w:color="000000"/>
              <w:right w:val="single" w:sz="4" w:space="0" w:color="000000"/>
            </w:tcBorders>
          </w:tcPr>
          <w:p>
            <w:pPr/>
          </w:p>
        </w:tc>
        <w:tc>
          <w:tcPr>
            <w:tcW w:w="1556" w:type="dxa"/>
            <w:vMerge/>
            <w:tcBorders>
              <w:left w:val="single" w:sz="4" w:space="0" w:color="000000"/>
              <w:bottom w:val="single" w:sz="4" w:space="0" w:color="000000"/>
              <w:right w:val="single" w:sz="4" w:space="0" w:color="000000"/>
            </w:tcBorders>
          </w:tcPr>
          <w:p>
            <w:pPr/>
          </w:p>
        </w:tc>
        <w:tc>
          <w:tcPr>
            <w:tcW w:w="1652" w:type="dxa"/>
            <w:vMerge/>
            <w:tcBorders>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转销</w:t>
            </w:r>
          </w:p>
        </w:tc>
        <w:tc>
          <w:tcPr>
            <w:tcW w:w="1526" w:type="dxa"/>
            <w:vMerge/>
            <w:tcBorders>
              <w:left w:val="single" w:sz="4" w:space="0" w:color="000000"/>
              <w:bottom w:val="single" w:sz="4" w:space="0" w:color="000000"/>
              <w:right w:val="nil" w:sz="6" w:space="0" w:color="auto"/>
            </w:tcBorders>
          </w:tcPr>
          <w:p>
            <w:pPr/>
          </w:p>
        </w:tc>
      </w:tr>
      <w:tr>
        <w:trPr>
          <w:trHeight w:val="511"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27,794,954.75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25,467,104.47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190,951.00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1,747.90</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53,451,262.32</w:t>
            </w:r>
          </w:p>
        </w:tc>
      </w:tr>
      <w:tr>
        <w:trPr>
          <w:trHeight w:val="509"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1,901,462.30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356,796.38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4"/>
              <w:jc w:val="right"/>
              <w:rPr>
                <w:rFonts w:ascii="宋体" w:hAnsi="宋体" w:cs="宋体" w:eastAsia="宋体" w:hint="default"/>
                <w:sz w:val="18"/>
                <w:szCs w:val="18"/>
              </w:rPr>
            </w:pPr>
            <w:r>
              <w:rPr>
                <w:rFonts w:ascii="宋体"/>
                <w:spacing w:val="-1"/>
                <w:sz w:val="18"/>
              </w:rPr>
              <w:t>1,068,284.38</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1,189,974.30</w:t>
            </w:r>
          </w:p>
        </w:tc>
      </w:tr>
      <w:tr>
        <w:trPr>
          <w:trHeight w:val="511"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5,390,210.88</w:t>
            </w:r>
          </w:p>
        </w:tc>
        <w:tc>
          <w:tcPr>
            <w:tcW w:w="1652"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4"/>
              <w:jc w:val="right"/>
              <w:rPr>
                <w:rFonts w:ascii="宋体" w:hAnsi="宋体" w:cs="宋体" w:eastAsia="宋体" w:hint="default"/>
                <w:sz w:val="18"/>
                <w:szCs w:val="18"/>
              </w:rPr>
            </w:pPr>
            <w:r>
              <w:rPr>
                <w:rFonts w:ascii="宋体"/>
                <w:spacing w:val="-1"/>
                <w:sz w:val="18"/>
              </w:rPr>
              <w:t>1,040,801.05</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4,349,409.83</w:t>
            </w:r>
          </w:p>
        </w:tc>
      </w:tr>
      <w:tr>
        <w:trPr>
          <w:trHeight w:val="509" w:hRule="exact"/>
        </w:trPr>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35,086,627.93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25,823,900.85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190,951.00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4"/>
              <w:jc w:val="right"/>
              <w:rPr>
                <w:rFonts w:ascii="宋体" w:hAnsi="宋体" w:cs="宋体" w:eastAsia="宋体" w:hint="default"/>
                <w:sz w:val="18"/>
                <w:szCs w:val="18"/>
              </w:rPr>
            </w:pPr>
            <w:r>
              <w:rPr>
                <w:rFonts w:ascii="宋体"/>
                <w:spacing w:val="-1"/>
                <w:sz w:val="18"/>
              </w:rPr>
              <w:t>2,110,833.33</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58,990,646.45</w:t>
            </w:r>
          </w:p>
        </w:tc>
      </w:tr>
    </w:tbl>
    <w:p>
      <w:pPr>
        <w:spacing w:line="240" w:lineRule="auto" w:before="7"/>
        <w:rPr>
          <w:rFonts w:ascii="宋体" w:hAnsi="宋体" w:cs="宋体" w:eastAsia="宋体" w:hint="default"/>
          <w:sz w:val="11"/>
          <w:szCs w:val="11"/>
        </w:rPr>
      </w:pPr>
    </w:p>
    <w:p>
      <w:pPr>
        <w:spacing w:before="44"/>
        <w:ind w:left="1129" w:right="157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r>
        <w:rPr>
          <w:rFonts w:ascii="宋体" w:hAnsi="宋体" w:cs="宋体" w:eastAsia="宋体" w:hint="default"/>
          <w:sz w:val="18"/>
          <w:szCs w:val="18"/>
        </w:rPr>
        <w:t>：本期因非同一控制下企业合并转入的资产减值准备</w:t>
      </w:r>
      <w:r>
        <w:rPr>
          <w:rFonts w:ascii="宋体" w:hAnsi="宋体" w:cs="宋体" w:eastAsia="宋体" w:hint="default"/>
          <w:spacing w:val="-48"/>
          <w:sz w:val="18"/>
          <w:szCs w:val="18"/>
        </w:rPr>
        <w:t> </w:t>
      </w:r>
      <w:r>
        <w:rPr>
          <w:rFonts w:ascii="宋体" w:hAnsi="宋体" w:cs="宋体" w:eastAsia="宋体" w:hint="default"/>
          <w:sz w:val="18"/>
          <w:szCs w:val="18"/>
        </w:rPr>
        <w:t>15,774,917.96</w:t>
      </w:r>
      <w:r>
        <w:rPr>
          <w:rFonts w:ascii="宋体" w:hAnsi="宋体" w:cs="宋体" w:eastAsia="宋体" w:hint="default"/>
          <w:spacing w:val="-47"/>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before="0"/>
        <w:ind w:left="1097" w:right="1570"/>
        <w:jc w:val="left"/>
      </w:pPr>
      <w:r>
        <w:rPr>
          <w:rFonts w:ascii="宋体" w:hAnsi="宋体" w:cs="宋体" w:eastAsia="宋体" w:hint="default"/>
        </w:rPr>
        <w:t>20. </w:t>
      </w:r>
      <w:r>
        <w:rPr/>
        <w:t>短期借款</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55"/>
        <w:gridCol w:w="3161"/>
        <w:gridCol w:w="3159"/>
      </w:tblGrid>
      <w:tr>
        <w:trPr>
          <w:trHeight w:val="432"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right="2403"/>
              <w:jc w:val="right"/>
              <w:rPr>
                <w:rFonts w:ascii="宋体" w:hAnsi="宋体" w:cs="宋体" w:eastAsia="宋体" w:hint="default"/>
                <w:sz w:val="18"/>
                <w:szCs w:val="18"/>
              </w:rPr>
            </w:pPr>
            <w:r>
              <w:rPr>
                <w:rFonts w:ascii="宋体" w:hAnsi="宋体" w:cs="宋体" w:eastAsia="宋体" w:hint="default"/>
                <w:sz w:val="18"/>
                <w:szCs w:val="18"/>
              </w:rPr>
              <w:t>项  目</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2405"/>
              <w:jc w:val="right"/>
              <w:rPr>
                <w:rFonts w:ascii="宋体" w:hAnsi="宋体" w:cs="宋体" w:eastAsia="宋体" w:hint="default"/>
                <w:sz w:val="18"/>
                <w:szCs w:val="18"/>
              </w:rPr>
            </w:pPr>
            <w:r>
              <w:rPr>
                <w:rFonts w:ascii="宋体" w:hAnsi="宋体" w:cs="宋体" w:eastAsia="宋体" w:hint="default"/>
                <w:sz w:val="18"/>
                <w:szCs w:val="18"/>
              </w:rPr>
              <w:t>抵押借款</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260,158,079.80</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8"/>
              <w:jc w:val="right"/>
              <w:rPr>
                <w:rFonts w:ascii="宋体" w:hAnsi="宋体" w:cs="宋体" w:eastAsia="宋体" w:hint="default"/>
                <w:sz w:val="18"/>
                <w:szCs w:val="18"/>
              </w:rPr>
            </w:pPr>
            <w:r>
              <w:rPr>
                <w:rFonts w:ascii="宋体"/>
                <w:spacing w:val="-1"/>
                <w:sz w:val="18"/>
              </w:rPr>
              <w:t>215,570,180.68</w:t>
            </w:r>
          </w:p>
        </w:tc>
      </w:tr>
      <w:tr>
        <w:trPr>
          <w:trHeight w:val="43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2405"/>
              <w:jc w:val="right"/>
              <w:rPr>
                <w:rFonts w:ascii="宋体" w:hAnsi="宋体" w:cs="宋体" w:eastAsia="宋体" w:hint="default"/>
                <w:sz w:val="18"/>
                <w:szCs w:val="18"/>
              </w:rPr>
            </w:pPr>
            <w:r>
              <w:rPr>
                <w:rFonts w:ascii="宋体" w:hAnsi="宋体" w:cs="宋体" w:eastAsia="宋体" w:hint="default"/>
                <w:sz w:val="18"/>
                <w:szCs w:val="18"/>
              </w:rPr>
              <w:t>质押借款</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2"/>
              <w:jc w:val="right"/>
              <w:rPr>
                <w:rFonts w:ascii="宋体" w:hAnsi="宋体" w:cs="宋体" w:eastAsia="宋体" w:hint="default"/>
                <w:sz w:val="18"/>
                <w:szCs w:val="18"/>
              </w:rPr>
            </w:pPr>
            <w:r>
              <w:rPr>
                <w:rFonts w:ascii="宋体"/>
                <w:spacing w:val="-1"/>
                <w:sz w:val="18"/>
              </w:rPr>
              <w:t>149,255,103.22</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8"/>
              <w:jc w:val="right"/>
              <w:rPr>
                <w:rFonts w:ascii="宋体" w:hAnsi="宋体" w:cs="宋体" w:eastAsia="宋体" w:hint="default"/>
                <w:sz w:val="18"/>
                <w:szCs w:val="18"/>
              </w:rPr>
            </w:pPr>
            <w:r>
              <w:rPr>
                <w:rFonts w:ascii="宋体"/>
                <w:spacing w:val="-1"/>
                <w:sz w:val="18"/>
              </w:rPr>
              <w:t>49,968,023.80</w:t>
            </w:r>
          </w:p>
        </w:tc>
      </w:tr>
      <w:tr>
        <w:trPr>
          <w:trHeight w:val="43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2405"/>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3"/>
              <w:jc w:val="right"/>
              <w:rPr>
                <w:rFonts w:ascii="宋体" w:hAnsi="宋体" w:cs="宋体" w:eastAsia="宋体" w:hint="default"/>
                <w:sz w:val="18"/>
                <w:szCs w:val="18"/>
              </w:rPr>
            </w:pPr>
            <w:r>
              <w:rPr>
                <w:rFonts w:ascii="宋体"/>
                <w:spacing w:val="-1"/>
                <w:sz w:val="18"/>
              </w:rPr>
              <w:t>76,750,000.00</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8"/>
              <w:jc w:val="right"/>
              <w:rPr>
                <w:rFonts w:ascii="宋体" w:hAnsi="宋体" w:cs="宋体" w:eastAsia="宋体" w:hint="default"/>
                <w:sz w:val="18"/>
                <w:szCs w:val="18"/>
              </w:rPr>
            </w:pPr>
            <w:r>
              <w:rPr>
                <w:rFonts w:ascii="宋体"/>
                <w:spacing w:val="-1"/>
                <w:sz w:val="18"/>
              </w:rPr>
              <w:t>65,000,000.00</w:t>
            </w:r>
          </w:p>
        </w:tc>
      </w:tr>
      <w:tr>
        <w:trPr>
          <w:trHeight w:val="43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2405"/>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3"/>
              <w:jc w:val="right"/>
              <w:rPr>
                <w:rFonts w:ascii="宋体" w:hAnsi="宋体" w:cs="宋体" w:eastAsia="宋体" w:hint="default"/>
                <w:sz w:val="18"/>
                <w:szCs w:val="18"/>
              </w:rPr>
            </w:pPr>
            <w:r>
              <w:rPr>
                <w:rFonts w:ascii="宋体"/>
                <w:spacing w:val="-1"/>
                <w:sz w:val="18"/>
              </w:rPr>
              <w:t>53,000,000.00</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8"/>
              <w:jc w:val="right"/>
              <w:rPr>
                <w:rFonts w:ascii="宋体" w:hAnsi="宋体" w:cs="宋体" w:eastAsia="宋体" w:hint="default"/>
                <w:sz w:val="18"/>
                <w:szCs w:val="18"/>
              </w:rPr>
            </w:pPr>
            <w:r>
              <w:rPr>
                <w:rFonts w:ascii="宋体"/>
                <w:spacing w:val="-1"/>
                <w:sz w:val="18"/>
              </w:rPr>
              <w:t>7,000,000.00</w:t>
            </w:r>
          </w:p>
        </w:tc>
      </w:tr>
    </w:tbl>
    <w:p>
      <w:pPr>
        <w:spacing w:after="0" w:line="240" w:lineRule="auto"/>
        <w:jc w:val="right"/>
        <w:rPr>
          <w:rFonts w:ascii="宋体" w:hAnsi="宋体" w:cs="宋体" w:eastAsia="宋体" w:hint="default"/>
          <w:sz w:val="18"/>
          <w:szCs w:val="18"/>
        </w:rPr>
        <w:sectPr>
          <w:pgSz w:w="11910" w:h="16840"/>
          <w:pgMar w:header="877" w:footer="939" w:top="1100" w:bottom="1120" w:left="1120" w:right="0"/>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2872" type="#_x0000_t75" stroked="false">
            <v:imagedata r:id="rId6" o:title=""/>
          </v:shape>
        </w:pict>
      </w:r>
    </w:p>
    <w:tbl>
      <w:tblPr>
        <w:tblW w:w="0" w:type="auto"/>
        <w:jc w:val="left"/>
        <w:tblInd w:w="113" w:type="dxa"/>
        <w:tblLayout w:type="fixed"/>
        <w:tblCellMar>
          <w:top w:w="0" w:type="dxa"/>
          <w:left w:w="0" w:type="dxa"/>
          <w:bottom w:w="0" w:type="dxa"/>
          <w:right w:w="0" w:type="dxa"/>
        </w:tblCellMar>
        <w:tblLook w:val="01E0"/>
      </w:tblPr>
      <w:tblGrid>
        <w:gridCol w:w="3255"/>
        <w:gridCol w:w="3161"/>
        <w:gridCol w:w="3159"/>
      </w:tblGrid>
      <w:tr>
        <w:trPr>
          <w:trHeight w:val="430"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185" w:right="0"/>
              <w:jc w:val="left"/>
              <w:rPr>
                <w:rFonts w:ascii="宋体" w:hAnsi="宋体" w:cs="宋体" w:eastAsia="宋体" w:hint="default"/>
                <w:sz w:val="18"/>
                <w:szCs w:val="18"/>
              </w:rPr>
            </w:pPr>
            <w:r>
              <w:rPr>
                <w:rFonts w:ascii="宋体"/>
                <w:sz w:val="18"/>
              </w:rPr>
              <w:t>539,163,183.02</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183" w:right="0"/>
              <w:jc w:val="left"/>
              <w:rPr>
                <w:rFonts w:ascii="宋体" w:hAnsi="宋体" w:cs="宋体" w:eastAsia="宋体" w:hint="default"/>
                <w:sz w:val="18"/>
                <w:szCs w:val="18"/>
              </w:rPr>
            </w:pPr>
            <w:r>
              <w:rPr>
                <w:rFonts w:ascii="宋体"/>
                <w:sz w:val="18"/>
              </w:rPr>
              <w:t>337,538,204.48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1098" w:right="1570"/>
        <w:jc w:val="left"/>
      </w:pPr>
      <w:r>
        <w:rPr>
          <w:rFonts w:ascii="宋体" w:hAnsi="宋体" w:cs="宋体" w:eastAsia="宋体" w:hint="default"/>
        </w:rPr>
        <w:t>21. </w:t>
      </w:r>
      <w:r>
        <w:rPr/>
        <w:t>应付票据</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58"/>
        <w:gridCol w:w="3159"/>
        <w:gridCol w:w="3159"/>
      </w:tblGrid>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30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71" w:right="0"/>
              <w:jc w:val="left"/>
              <w:rPr>
                <w:rFonts w:ascii="宋体" w:hAnsi="宋体" w:cs="宋体" w:eastAsia="宋体" w:hint="default"/>
                <w:sz w:val="18"/>
                <w:szCs w:val="18"/>
              </w:rPr>
            </w:pPr>
            <w:r>
              <w:rPr>
                <w:rFonts w:ascii="宋体"/>
                <w:sz w:val="18"/>
              </w:rPr>
              <w:t>50,735,014.00</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75" w:right="0"/>
              <w:jc w:val="left"/>
              <w:rPr>
                <w:rFonts w:ascii="宋体" w:hAnsi="宋体" w:cs="宋体" w:eastAsia="宋体" w:hint="default"/>
                <w:sz w:val="18"/>
                <w:szCs w:val="18"/>
              </w:rPr>
            </w:pPr>
            <w:r>
              <w:rPr>
                <w:rFonts w:ascii="宋体"/>
                <w:sz w:val="18"/>
              </w:rPr>
              <w:t>52,231,440.00</w:t>
            </w:r>
          </w:p>
        </w:tc>
      </w:tr>
      <w:tr>
        <w:trPr>
          <w:trHeight w:val="509"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71" w:right="0"/>
              <w:jc w:val="left"/>
              <w:rPr>
                <w:rFonts w:ascii="宋体" w:hAnsi="宋体" w:cs="宋体" w:eastAsia="宋体" w:hint="default"/>
                <w:sz w:val="18"/>
                <w:szCs w:val="18"/>
              </w:rPr>
            </w:pPr>
            <w:r>
              <w:rPr>
                <w:rFonts w:ascii="宋体"/>
                <w:sz w:val="18"/>
              </w:rPr>
              <w:t>50,735,014.00</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75" w:right="0"/>
              <w:jc w:val="left"/>
              <w:rPr>
                <w:rFonts w:ascii="宋体" w:hAnsi="宋体" w:cs="宋体" w:eastAsia="宋体" w:hint="default"/>
                <w:sz w:val="18"/>
                <w:szCs w:val="18"/>
              </w:rPr>
            </w:pPr>
            <w:r>
              <w:rPr>
                <w:rFonts w:ascii="宋体"/>
                <w:sz w:val="18"/>
              </w:rPr>
              <w:t>52,231,440.00</w:t>
            </w:r>
          </w:p>
        </w:tc>
      </w:tr>
    </w:tbl>
    <w:p>
      <w:pPr>
        <w:spacing w:line="240" w:lineRule="auto" w:before="7"/>
        <w:rPr>
          <w:rFonts w:ascii="宋体" w:hAnsi="宋体" w:cs="宋体" w:eastAsia="宋体" w:hint="default"/>
          <w:sz w:val="11"/>
          <w:szCs w:val="11"/>
        </w:rPr>
      </w:pPr>
    </w:p>
    <w:p>
      <w:pPr>
        <w:spacing w:before="44"/>
        <w:ind w:left="1038" w:right="1570"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下一会计期间将到期的金额为</w:t>
      </w:r>
      <w:r>
        <w:rPr>
          <w:rFonts w:ascii="宋体" w:hAnsi="宋体" w:cs="宋体" w:eastAsia="宋体" w:hint="default"/>
          <w:spacing w:val="-47"/>
          <w:sz w:val="18"/>
          <w:szCs w:val="18"/>
        </w:rPr>
        <w:t> </w:t>
      </w:r>
      <w:r>
        <w:rPr>
          <w:rFonts w:ascii="宋体" w:hAnsi="宋体" w:cs="宋体" w:eastAsia="宋体" w:hint="default"/>
          <w:sz w:val="18"/>
          <w:szCs w:val="18"/>
        </w:rPr>
        <w:t>50,735,014.00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before="0"/>
        <w:ind w:left="1098" w:right="1570"/>
        <w:jc w:val="left"/>
      </w:pPr>
      <w:r>
        <w:rPr>
          <w:rFonts w:ascii="宋体" w:hAnsi="宋体" w:cs="宋体" w:eastAsia="宋体" w:hint="default"/>
        </w:rPr>
        <w:t>22.</w:t>
      </w:r>
      <w:r>
        <w:rPr>
          <w:rFonts w:ascii="宋体" w:hAnsi="宋体" w:cs="宋体" w:eastAsia="宋体" w:hint="default"/>
          <w:spacing w:val="9"/>
        </w:rPr>
        <w:t> </w:t>
      </w:r>
      <w:r>
        <w:rPr>
          <w:spacing w:val="-3"/>
        </w:rPr>
        <w:t>应付账款</w:t>
      </w:r>
      <w:r>
        <w:rPr/>
      </w:r>
    </w:p>
    <w:p>
      <w:pPr>
        <w:pStyle w:val="BodyText"/>
        <w:spacing w:line="240" w:lineRule="auto" w:before="34"/>
        <w:ind w:left="1098" w:right="1570"/>
        <w:jc w:val="left"/>
      </w:pPr>
      <w:r>
        <w:rPr>
          <w:rFonts w:ascii="宋体" w:hAnsi="宋体" w:cs="宋体" w:eastAsia="宋体" w:hint="default"/>
        </w:rPr>
        <w:t>(1) </w:t>
      </w:r>
      <w:r>
        <w:rPr/>
        <w:t>明细情况</w:t>
      </w:r>
    </w:p>
    <w:p>
      <w:pPr>
        <w:spacing w:line="240" w:lineRule="auto" w:before="1"/>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255"/>
        <w:gridCol w:w="3161"/>
        <w:gridCol w:w="3159"/>
      </w:tblGrid>
      <w:tr>
        <w:trPr>
          <w:trHeight w:val="50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05"/>
              <w:jc w:val="right"/>
              <w:rPr>
                <w:rFonts w:ascii="宋体" w:hAnsi="宋体" w:cs="宋体" w:eastAsia="宋体" w:hint="default"/>
                <w:sz w:val="18"/>
                <w:szCs w:val="18"/>
              </w:rPr>
            </w:pPr>
            <w:r>
              <w:rPr>
                <w:rFonts w:ascii="宋体"/>
                <w:spacing w:val="-1"/>
                <w:sz w:val="18"/>
              </w:rPr>
              <w:t>249,996,531.03</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708"/>
              <w:jc w:val="right"/>
              <w:rPr>
                <w:rFonts w:ascii="宋体" w:hAnsi="宋体" w:cs="宋体" w:eastAsia="宋体" w:hint="default"/>
                <w:sz w:val="18"/>
                <w:szCs w:val="18"/>
              </w:rPr>
            </w:pPr>
            <w:r>
              <w:rPr>
                <w:rFonts w:ascii="宋体"/>
                <w:spacing w:val="-1"/>
                <w:sz w:val="18"/>
              </w:rPr>
              <w:t>175,131,211.21</w:t>
            </w:r>
          </w:p>
        </w:tc>
      </w:tr>
      <w:tr>
        <w:trPr>
          <w:trHeight w:val="50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应付长期资产购置款</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3"/>
              <w:jc w:val="right"/>
              <w:rPr>
                <w:rFonts w:ascii="宋体" w:hAnsi="宋体" w:cs="宋体" w:eastAsia="宋体" w:hint="default"/>
                <w:sz w:val="18"/>
                <w:szCs w:val="18"/>
              </w:rPr>
            </w:pPr>
            <w:r>
              <w:rPr>
                <w:rFonts w:ascii="宋体"/>
                <w:spacing w:val="-1"/>
                <w:sz w:val="18"/>
              </w:rPr>
              <w:t>21,258,376.14</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8"/>
              <w:jc w:val="right"/>
              <w:rPr>
                <w:rFonts w:ascii="宋体" w:hAnsi="宋体" w:cs="宋体" w:eastAsia="宋体" w:hint="default"/>
                <w:sz w:val="18"/>
                <w:szCs w:val="18"/>
              </w:rPr>
            </w:pPr>
            <w:r>
              <w:rPr>
                <w:rFonts w:ascii="宋体"/>
                <w:spacing w:val="-1"/>
                <w:sz w:val="18"/>
              </w:rPr>
              <w:t>34,352,420.21</w:t>
            </w:r>
          </w:p>
        </w:tc>
      </w:tr>
      <w:tr>
        <w:trPr>
          <w:trHeight w:val="511"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05"/>
              <w:jc w:val="right"/>
              <w:rPr>
                <w:rFonts w:ascii="宋体" w:hAnsi="宋体" w:cs="宋体" w:eastAsia="宋体" w:hint="default"/>
                <w:sz w:val="18"/>
                <w:szCs w:val="18"/>
              </w:rPr>
            </w:pPr>
            <w:r>
              <w:rPr>
                <w:rFonts w:ascii="宋体"/>
                <w:spacing w:val="-1"/>
                <w:sz w:val="18"/>
              </w:rPr>
              <w:t>271,254,907.17</w:t>
            </w:r>
          </w:p>
        </w:tc>
        <w:tc>
          <w:tcPr>
            <w:tcW w:w="3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708"/>
              <w:jc w:val="right"/>
              <w:rPr>
                <w:rFonts w:ascii="宋体" w:hAnsi="宋体" w:cs="宋体" w:eastAsia="宋体" w:hint="default"/>
                <w:sz w:val="18"/>
                <w:szCs w:val="18"/>
              </w:rPr>
            </w:pPr>
            <w:r>
              <w:rPr>
                <w:rFonts w:ascii="宋体"/>
                <w:spacing w:val="-1"/>
                <w:sz w:val="18"/>
              </w:rPr>
              <w:t>209,483,631.42</w:t>
            </w:r>
          </w:p>
        </w:tc>
      </w:tr>
    </w:tbl>
    <w:p>
      <w:pPr>
        <w:pStyle w:val="BodyText"/>
        <w:spacing w:line="240" w:lineRule="auto" w:before="4"/>
        <w:ind w:left="1098" w:right="1570"/>
        <w:jc w:val="left"/>
      </w:pPr>
      <w:r>
        <w:rPr>
          <w:rFonts w:ascii="宋体" w:hAnsi="宋体" w:cs="宋体" w:eastAsia="宋体" w:hint="default"/>
        </w:rPr>
        <w:t>(2)</w:t>
      </w:r>
      <w:r>
        <w:rPr>
          <w:rFonts w:ascii="宋体" w:hAnsi="宋体" w:cs="宋体" w:eastAsia="宋体" w:hint="default"/>
          <w:spacing w:val="-6"/>
        </w:rPr>
        <w:t> </w:t>
      </w:r>
      <w:r>
        <w:rPr/>
        <w:t>应付持有公司</w:t>
      </w:r>
      <w:r>
        <w:rPr>
          <w:spacing w:val="-55"/>
        </w:rPr>
        <w:t> </w:t>
      </w:r>
      <w:r>
        <w:rPr>
          <w:rFonts w:ascii="宋体" w:hAnsi="宋体" w:cs="宋体" w:eastAsia="宋体" w:hint="default"/>
        </w:rPr>
        <w:t>5%</w:t>
      </w:r>
      <w:r>
        <w:rPr/>
        <w:t>以上</w:t>
      </w:r>
      <w:r>
        <w:rPr>
          <w:rFonts w:ascii="宋体" w:hAnsi="宋体" w:cs="宋体" w:eastAsia="宋体" w:hint="default"/>
        </w:rPr>
        <w:t>(</w:t>
      </w:r>
      <w:r>
        <w:rPr/>
        <w:t>含</w:t>
      </w:r>
      <w:r>
        <w:rPr>
          <w:spacing w:val="-56"/>
        </w:rPr>
        <w:t> </w:t>
      </w:r>
      <w:r>
        <w:rPr>
          <w:rFonts w:ascii="宋体" w:hAnsi="宋体" w:cs="宋体" w:eastAsia="宋体" w:hint="default"/>
        </w:rPr>
        <w:t>5%)</w:t>
      </w:r>
      <w:r>
        <w:rPr/>
        <w:t>表决权股份的股东单位和其他关联方款项情况</w:t>
      </w:r>
    </w:p>
    <w:p>
      <w:pPr>
        <w:spacing w:line="240" w:lineRule="auto" w:before="1"/>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3263"/>
        <w:gridCol w:w="3149"/>
        <w:gridCol w:w="3176"/>
      </w:tblGrid>
      <w:tr>
        <w:trPr>
          <w:trHeight w:val="44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126,000.00</w:t>
            </w:r>
          </w:p>
        </w:tc>
        <w:tc>
          <w:tcPr>
            <w:tcW w:w="3176"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01"/>
              <w:jc w:val="right"/>
              <w:rPr>
                <w:rFonts w:ascii="宋体" w:hAnsi="宋体" w:cs="宋体" w:eastAsia="宋体" w:hint="default"/>
                <w:sz w:val="18"/>
                <w:szCs w:val="18"/>
              </w:rPr>
            </w:pPr>
            <w:r>
              <w:rPr>
                <w:rFonts w:ascii="宋体"/>
                <w:spacing w:val="-1"/>
                <w:sz w:val="18"/>
              </w:rPr>
              <w:t>126,000.00</w:t>
            </w:r>
          </w:p>
        </w:tc>
        <w:tc>
          <w:tcPr>
            <w:tcW w:w="3176"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(3)</w:t>
      </w:r>
      <w:r>
        <w:rPr>
          <w:rFonts w:ascii="宋体" w:hAnsi="宋体" w:cs="宋体" w:eastAsia="宋体" w:hint="default"/>
          <w:spacing w:val="-2"/>
        </w:rPr>
        <w:t> </w:t>
      </w:r>
      <w:r>
        <w:rPr/>
        <w:t>账龄超过</w:t>
      </w:r>
      <w:r>
        <w:rPr>
          <w:spacing w:val="-55"/>
        </w:rPr>
        <w:t> </w:t>
      </w:r>
      <w:r>
        <w:rPr>
          <w:rFonts w:ascii="宋体" w:hAnsi="宋体" w:cs="宋体" w:eastAsia="宋体" w:hint="default"/>
        </w:rPr>
        <w:t>1</w:t>
      </w:r>
      <w:r>
        <w:rPr>
          <w:rFonts w:ascii="宋体" w:hAnsi="宋体" w:cs="宋体" w:eastAsia="宋体" w:hint="default"/>
          <w:spacing w:val="-53"/>
        </w:rPr>
        <w:t> </w:t>
      </w:r>
      <w:r>
        <w:rPr/>
        <w:t>年的大额应付账款情况的说明</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03"/>
        <w:gridCol w:w="3185"/>
        <w:gridCol w:w="3188"/>
      </w:tblGrid>
      <w:tr>
        <w:trPr>
          <w:trHeight w:val="511"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2" w:right="0"/>
              <w:jc w:val="left"/>
              <w:rPr>
                <w:rFonts w:ascii="宋体" w:hAnsi="宋体" w:cs="宋体" w:eastAsia="宋体" w:hint="default"/>
                <w:sz w:val="18"/>
                <w:szCs w:val="18"/>
              </w:rPr>
            </w:pPr>
            <w:r>
              <w:rPr>
                <w:rFonts w:ascii="宋体" w:hAnsi="宋体" w:cs="宋体" w:eastAsia="宋体" w:hint="default"/>
                <w:sz w:val="18"/>
                <w:szCs w:val="18"/>
              </w:rPr>
              <w:t>款项说明</w:t>
            </w:r>
          </w:p>
        </w:tc>
      </w:tr>
      <w:tr>
        <w:trPr>
          <w:trHeight w:val="509"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兰州电机股份有限公司</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10,457,633.00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2" w:right="0"/>
              <w:jc w:val="center"/>
              <w:rPr>
                <w:rFonts w:ascii="宋体" w:hAnsi="宋体" w:cs="宋体" w:eastAsia="宋体" w:hint="default"/>
                <w:sz w:val="18"/>
                <w:szCs w:val="18"/>
              </w:rPr>
            </w:pPr>
            <w:r>
              <w:rPr>
                <w:rFonts w:ascii="宋体" w:hAnsi="宋体" w:cs="宋体" w:eastAsia="宋体" w:hint="default"/>
                <w:sz w:val="18"/>
                <w:szCs w:val="18"/>
              </w:rPr>
              <w:t>货 </w:t>
            </w:r>
            <w:r>
              <w:rPr>
                <w:rFonts w:ascii="宋体" w:hAnsi="宋体" w:cs="宋体" w:eastAsia="宋体" w:hint="default"/>
                <w:spacing w:val="2"/>
                <w:sz w:val="18"/>
                <w:szCs w:val="18"/>
              </w:rPr>
              <w:t> </w:t>
            </w:r>
            <w:r>
              <w:rPr>
                <w:rFonts w:ascii="宋体" w:hAnsi="宋体" w:cs="宋体" w:eastAsia="宋体" w:hint="default"/>
                <w:sz w:val="18"/>
                <w:szCs w:val="18"/>
              </w:rPr>
              <w:t>款</w:t>
            </w:r>
          </w:p>
        </w:tc>
      </w:tr>
      <w:tr>
        <w:trPr>
          <w:trHeight w:val="511"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长沙长利电泵有限公司</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01"/>
              <w:jc w:val="right"/>
              <w:rPr>
                <w:rFonts w:ascii="宋体" w:hAnsi="宋体" w:cs="宋体" w:eastAsia="宋体" w:hint="default"/>
                <w:sz w:val="18"/>
                <w:szCs w:val="18"/>
              </w:rPr>
            </w:pPr>
            <w:r>
              <w:rPr>
                <w:rFonts w:ascii="宋体"/>
                <w:spacing w:val="-1"/>
                <w:sz w:val="18"/>
              </w:rPr>
              <w:t>2,393,162.50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2" w:right="0"/>
              <w:jc w:val="center"/>
              <w:rPr>
                <w:rFonts w:ascii="宋体" w:hAnsi="宋体" w:cs="宋体" w:eastAsia="宋体" w:hint="default"/>
                <w:sz w:val="18"/>
                <w:szCs w:val="18"/>
              </w:rPr>
            </w:pPr>
            <w:r>
              <w:rPr>
                <w:rFonts w:ascii="宋体" w:hAnsi="宋体" w:cs="宋体" w:eastAsia="宋体" w:hint="default"/>
                <w:sz w:val="18"/>
                <w:szCs w:val="18"/>
              </w:rPr>
              <w:t>货 </w:t>
            </w:r>
            <w:r>
              <w:rPr>
                <w:rFonts w:ascii="宋体" w:hAnsi="宋体" w:cs="宋体" w:eastAsia="宋体" w:hint="default"/>
                <w:spacing w:val="2"/>
                <w:sz w:val="18"/>
                <w:szCs w:val="18"/>
              </w:rPr>
              <w:t> </w:t>
            </w:r>
            <w:r>
              <w:rPr>
                <w:rFonts w:ascii="宋体" w:hAnsi="宋体" w:cs="宋体" w:eastAsia="宋体" w:hint="default"/>
                <w:sz w:val="18"/>
                <w:szCs w:val="18"/>
              </w:rPr>
              <w:t>款</w:t>
            </w:r>
          </w:p>
        </w:tc>
      </w:tr>
      <w:tr>
        <w:trPr>
          <w:trHeight w:val="509"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温岭市第一建筑工程有限公司</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1,000,040.00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67" w:right="0"/>
              <w:jc w:val="left"/>
              <w:rPr>
                <w:rFonts w:ascii="宋体" w:hAnsi="宋体" w:cs="宋体" w:eastAsia="宋体" w:hint="default"/>
                <w:sz w:val="18"/>
                <w:szCs w:val="18"/>
              </w:rPr>
            </w:pPr>
            <w:r>
              <w:rPr>
                <w:rFonts w:ascii="宋体" w:hAnsi="宋体" w:cs="宋体" w:eastAsia="宋体" w:hint="default"/>
                <w:sz w:val="18"/>
                <w:szCs w:val="18"/>
              </w:rPr>
              <w:t>工程尾款</w:t>
            </w:r>
          </w:p>
        </w:tc>
      </w:tr>
      <w:tr>
        <w:trPr>
          <w:trHeight w:val="511"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01"/>
              <w:jc w:val="right"/>
              <w:rPr>
                <w:rFonts w:ascii="宋体" w:hAnsi="宋体" w:cs="宋体" w:eastAsia="宋体" w:hint="default"/>
                <w:sz w:val="18"/>
                <w:szCs w:val="18"/>
              </w:rPr>
            </w:pPr>
            <w:r>
              <w:rPr>
                <w:rFonts w:ascii="宋体"/>
                <w:spacing w:val="-1"/>
                <w:sz w:val="18"/>
              </w:rPr>
              <w:t>13,850,835.50</w:t>
            </w:r>
          </w:p>
        </w:tc>
        <w:tc>
          <w:tcPr>
            <w:tcW w:w="318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1098" w:right="1570"/>
        <w:jc w:val="left"/>
      </w:pPr>
      <w:r>
        <w:rPr>
          <w:rFonts w:ascii="宋体" w:hAnsi="宋体" w:cs="宋体" w:eastAsia="宋体" w:hint="default"/>
        </w:rPr>
        <w:t>23. </w:t>
      </w:r>
      <w:r>
        <w:rPr/>
        <w:t>预收款项</w:t>
      </w:r>
    </w:p>
    <w:p>
      <w:pPr>
        <w:spacing w:line="240" w:lineRule="auto" w:before="0"/>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 </w:t>
      </w:r>
      <w:r>
        <w:rPr/>
        <w:t>明细情况</w:t>
      </w:r>
    </w:p>
    <w:p>
      <w:pPr>
        <w:spacing w:line="240" w:lineRule="auto" w:before="8"/>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200"/>
        <w:gridCol w:w="3188"/>
        <w:gridCol w:w="3188"/>
      </w:tblGrid>
      <w:tr>
        <w:trPr>
          <w:trHeight w:val="509"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39" w:top="1100" w:bottom="1120" w:left="1120" w:right="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3200"/>
        <w:gridCol w:w="3188"/>
        <w:gridCol w:w="3188"/>
      </w:tblGrid>
      <w:tr>
        <w:trPr>
          <w:trHeight w:val="51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350"/>
              <w:jc w:val="right"/>
              <w:rPr>
                <w:rFonts w:ascii="宋体" w:hAnsi="宋体" w:cs="宋体" w:eastAsia="宋体" w:hint="default"/>
                <w:sz w:val="18"/>
                <w:szCs w:val="18"/>
              </w:rPr>
            </w:pPr>
            <w:r>
              <w:rPr>
                <w:rFonts w:ascii="宋体" w:hAnsi="宋体" w:cs="宋体" w:eastAsia="宋体" w:hint="default"/>
                <w:sz w:val="18"/>
                <w:szCs w:val="18"/>
              </w:rPr>
              <w:t>预收货款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01"/>
              <w:jc w:val="right"/>
              <w:rPr>
                <w:rFonts w:ascii="宋体" w:hAnsi="宋体" w:cs="宋体" w:eastAsia="宋体" w:hint="default"/>
                <w:sz w:val="18"/>
                <w:szCs w:val="18"/>
              </w:rPr>
            </w:pPr>
            <w:r>
              <w:rPr>
                <w:rFonts w:ascii="宋体"/>
                <w:spacing w:val="-1"/>
                <w:sz w:val="18"/>
              </w:rPr>
              <w:t>69,494,059.54</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705"/>
              <w:jc w:val="right"/>
              <w:rPr>
                <w:rFonts w:ascii="宋体" w:hAnsi="宋体" w:cs="宋体" w:eastAsia="宋体" w:hint="default"/>
                <w:sz w:val="18"/>
                <w:szCs w:val="18"/>
              </w:rPr>
            </w:pPr>
            <w:r>
              <w:rPr>
                <w:rFonts w:ascii="宋体"/>
                <w:spacing w:val="-1"/>
                <w:sz w:val="18"/>
              </w:rPr>
              <w:t>31,533,461.72</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2348"/>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69,494,059.54</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4"/>
              <w:jc w:val="right"/>
              <w:rPr>
                <w:rFonts w:ascii="宋体" w:hAnsi="宋体" w:cs="宋体" w:eastAsia="宋体" w:hint="default"/>
                <w:sz w:val="18"/>
                <w:szCs w:val="18"/>
              </w:rPr>
            </w:pPr>
            <w:r>
              <w:rPr>
                <w:rFonts w:ascii="宋体"/>
                <w:spacing w:val="-1"/>
                <w:sz w:val="18"/>
              </w:rPr>
              <w:t>31,533,461.72</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(2)</w:t>
      </w:r>
      <w:r>
        <w:rPr>
          <w:rFonts w:ascii="宋体" w:hAnsi="宋体" w:cs="宋体" w:eastAsia="宋体" w:hint="default"/>
          <w:spacing w:val="-6"/>
        </w:rPr>
        <w:t> </w:t>
      </w:r>
      <w:r>
        <w:rPr/>
        <w:t>预收持有公司</w:t>
      </w:r>
      <w:r>
        <w:rPr>
          <w:spacing w:val="-55"/>
        </w:rPr>
        <w:t> </w:t>
      </w:r>
      <w:r>
        <w:rPr>
          <w:rFonts w:ascii="宋体" w:hAnsi="宋体" w:cs="宋体" w:eastAsia="宋体" w:hint="default"/>
        </w:rPr>
        <w:t>5%</w:t>
      </w:r>
      <w:r>
        <w:rPr/>
        <w:t>以上</w:t>
      </w:r>
      <w:r>
        <w:rPr>
          <w:rFonts w:ascii="宋体" w:hAnsi="宋体" w:cs="宋体" w:eastAsia="宋体" w:hint="default"/>
        </w:rPr>
        <w:t>(</w:t>
      </w:r>
      <w:r>
        <w:rPr/>
        <w:t>含</w:t>
      </w:r>
      <w:r>
        <w:rPr>
          <w:spacing w:val="-56"/>
        </w:rPr>
        <w:t> </w:t>
      </w:r>
      <w:r>
        <w:rPr>
          <w:rFonts w:ascii="宋体" w:hAnsi="宋体" w:cs="宋体" w:eastAsia="宋体" w:hint="default"/>
        </w:rPr>
        <w:t>5%)</w:t>
      </w:r>
      <w:r>
        <w:rPr/>
        <w:t>表决权股份的股东单位和其他关联方款项情况</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00"/>
        <w:gridCol w:w="3188"/>
        <w:gridCol w:w="3188"/>
      </w:tblGrid>
      <w:tr>
        <w:trPr>
          <w:trHeight w:val="511"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上海自来水投资建设有限公司</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05"/>
              <w:jc w:val="right"/>
              <w:rPr>
                <w:rFonts w:ascii="宋体" w:hAnsi="宋体" w:cs="宋体" w:eastAsia="宋体" w:hint="default"/>
                <w:sz w:val="18"/>
                <w:szCs w:val="18"/>
              </w:rPr>
            </w:pPr>
            <w:r>
              <w:rPr>
                <w:rFonts w:ascii="宋体"/>
                <w:spacing w:val="-1"/>
                <w:sz w:val="18"/>
              </w:rPr>
              <w:t>304,493.00</w:t>
            </w:r>
          </w:p>
        </w:tc>
      </w:tr>
      <w:tr>
        <w:trPr>
          <w:trHeight w:val="43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304,493.00</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(3) </w:t>
      </w: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年的大额预收账款情况的说明</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395"/>
        <w:gridCol w:w="2993"/>
        <w:gridCol w:w="3188"/>
      </w:tblGrid>
      <w:tr>
        <w:trPr>
          <w:trHeight w:val="509" w:hRule="exact"/>
        </w:trPr>
        <w:tc>
          <w:tcPr>
            <w:tcW w:w="3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38"/>
              <w:jc w:val="right"/>
              <w:rPr>
                <w:rFonts w:ascii="宋体" w:hAnsi="宋体" w:cs="宋体" w:eastAsia="宋体" w:hint="default"/>
                <w:sz w:val="18"/>
                <w:szCs w:val="18"/>
              </w:rPr>
            </w:pPr>
            <w:r>
              <w:rPr>
                <w:rFonts w:ascii="宋体" w:hAnsi="宋体" w:cs="宋体" w:eastAsia="宋体" w:hint="default"/>
                <w:sz w:val="18"/>
                <w:szCs w:val="18"/>
              </w:rPr>
              <w:t>款项说明</w:t>
            </w:r>
          </w:p>
        </w:tc>
      </w:tr>
      <w:tr>
        <w:trPr>
          <w:trHeight w:val="511" w:hRule="exact"/>
        </w:trPr>
        <w:tc>
          <w:tcPr>
            <w:tcW w:w="3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C.I.I.D.G</w:t>
            </w:r>
            <w:r>
              <w:rPr>
                <w:rFonts w:ascii="宋体" w:hAnsi="宋体" w:cs="宋体" w:eastAsia="宋体" w:hint="default"/>
                <w:spacing w:val="-50"/>
                <w:sz w:val="18"/>
                <w:szCs w:val="18"/>
              </w:rPr>
              <w:t> </w:t>
            </w:r>
            <w:r>
              <w:rPr>
                <w:rFonts w:ascii="宋体" w:hAnsi="宋体" w:cs="宋体" w:eastAsia="宋体" w:hint="default"/>
                <w:sz w:val="18"/>
                <w:szCs w:val="18"/>
              </w:rPr>
              <w:t>鄂尔多斯鸿骏电力有限公司</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154" w:right="0"/>
              <w:jc w:val="left"/>
              <w:rPr>
                <w:rFonts w:ascii="宋体" w:hAnsi="宋体" w:cs="宋体" w:eastAsia="宋体" w:hint="default"/>
                <w:sz w:val="18"/>
                <w:szCs w:val="18"/>
              </w:rPr>
            </w:pPr>
            <w:r>
              <w:rPr>
                <w:rFonts w:ascii="宋体" w:hAnsi="宋体" w:cs="宋体" w:eastAsia="宋体" w:hint="default"/>
                <w:sz w:val="18"/>
                <w:szCs w:val="18"/>
              </w:rPr>
              <w:t>6,566,999.86[</w:t>
            </w:r>
            <w:r>
              <w:rPr>
                <w:rFonts w:ascii="宋体" w:hAnsi="宋体" w:cs="宋体" w:eastAsia="宋体" w:hint="default"/>
                <w:sz w:val="18"/>
                <w:szCs w:val="18"/>
              </w:rPr>
              <w:t>注</w:t>
            </w:r>
            <w:r>
              <w:rPr>
                <w:rFonts w:ascii="宋体" w:hAnsi="宋体" w:cs="宋体" w:eastAsia="宋体" w:hint="default"/>
                <w:sz w:val="18"/>
                <w:szCs w:val="18"/>
              </w:rPr>
              <w:t>]</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94"/>
              <w:jc w:val="right"/>
              <w:rPr>
                <w:rFonts w:ascii="宋体" w:hAnsi="宋体" w:cs="宋体" w:eastAsia="宋体" w:hint="default"/>
                <w:sz w:val="18"/>
                <w:szCs w:val="18"/>
              </w:rPr>
            </w:pPr>
            <w:r>
              <w:rPr>
                <w:rFonts w:ascii="宋体" w:hAnsi="宋体" w:cs="宋体" w:eastAsia="宋体" w:hint="default"/>
                <w:sz w:val="18"/>
                <w:szCs w:val="18"/>
              </w:rPr>
              <w:t>预收货款</w:t>
            </w:r>
          </w:p>
        </w:tc>
      </w:tr>
      <w:tr>
        <w:trPr>
          <w:trHeight w:val="511" w:hRule="exact"/>
        </w:trPr>
        <w:tc>
          <w:tcPr>
            <w:tcW w:w="3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00" w:right="0"/>
              <w:jc w:val="left"/>
              <w:rPr>
                <w:rFonts w:ascii="宋体" w:hAnsi="宋体" w:cs="宋体" w:eastAsia="宋体" w:hint="default"/>
                <w:sz w:val="18"/>
                <w:szCs w:val="18"/>
              </w:rPr>
            </w:pPr>
            <w:r>
              <w:rPr>
                <w:rFonts w:ascii="宋体"/>
                <w:sz w:val="18"/>
              </w:rPr>
              <w:t>6,566,999.86</w:t>
            </w:r>
          </w:p>
        </w:tc>
        <w:tc>
          <w:tcPr>
            <w:tcW w:w="3188"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240" w:lineRule="auto"/>
        <w:ind w:left="678" w:right="1570"/>
        <w:jc w:val="left"/>
      </w:pPr>
      <w:r>
        <w:rPr>
          <w:rFonts w:ascii="宋体" w:hAnsi="宋体" w:cs="宋体" w:eastAsia="宋体" w:hint="default"/>
        </w:rPr>
        <w:t>[</w:t>
      </w:r>
      <w:r>
        <w:rPr/>
        <w:t>注</w:t>
      </w:r>
      <w:r>
        <w:rPr>
          <w:rFonts w:ascii="宋体" w:hAnsi="宋体" w:cs="宋体" w:eastAsia="宋体" w:hint="default"/>
        </w:rPr>
        <w:t>]</w:t>
      </w:r>
      <w:r>
        <w:rPr/>
        <w:t>：其中预收账龄</w:t>
      </w:r>
      <w:r>
        <w:rPr>
          <w:spacing w:val="-54"/>
        </w:rPr>
        <w:t> </w:t>
      </w:r>
      <w:r>
        <w:rPr>
          <w:rFonts w:ascii="宋体" w:hAnsi="宋体" w:cs="宋体" w:eastAsia="宋体" w:hint="default"/>
        </w:rPr>
        <w:t>1</w:t>
      </w:r>
      <w:r>
        <w:rPr>
          <w:rFonts w:ascii="宋体" w:hAnsi="宋体" w:cs="宋体" w:eastAsia="宋体" w:hint="default"/>
          <w:spacing w:val="-53"/>
        </w:rPr>
        <w:t> </w:t>
      </w:r>
      <w:r>
        <w:rPr/>
        <w:t>年以内</w:t>
      </w:r>
      <w:r>
        <w:rPr>
          <w:spacing w:val="-54"/>
        </w:rPr>
        <w:t> </w:t>
      </w:r>
      <w:r>
        <w:rPr>
          <w:rFonts w:ascii="宋体" w:hAnsi="宋体" w:cs="宋体" w:eastAsia="宋体" w:hint="default"/>
        </w:rPr>
        <w:t>5,489,626.31</w:t>
      </w:r>
      <w:r>
        <w:rPr>
          <w:rFonts w:ascii="宋体" w:hAnsi="宋体" w:cs="宋体" w:eastAsia="宋体" w:hint="default"/>
          <w:spacing w:val="-56"/>
        </w:rPr>
        <w:t> </w:t>
      </w:r>
      <w:r>
        <w:rPr/>
        <w:t>元，</w:t>
      </w:r>
      <w:r>
        <w:rPr>
          <w:rFonts w:ascii="宋体" w:hAnsi="宋体" w:cs="宋体" w:eastAsia="宋体" w:hint="default"/>
        </w:rPr>
        <w:t>1-2</w:t>
      </w:r>
      <w:r>
        <w:rPr>
          <w:rFonts w:ascii="宋体" w:hAnsi="宋体" w:cs="宋体" w:eastAsia="宋体" w:hint="default"/>
          <w:spacing w:val="-54"/>
        </w:rPr>
        <w:t> </w:t>
      </w:r>
      <w:r>
        <w:rPr/>
        <w:t>年</w:t>
      </w:r>
      <w:r>
        <w:rPr>
          <w:spacing w:val="-54"/>
        </w:rPr>
        <w:t> </w:t>
      </w:r>
      <w:r>
        <w:rPr>
          <w:rFonts w:ascii="宋体" w:hAnsi="宋体" w:cs="宋体" w:eastAsia="宋体" w:hint="default"/>
        </w:rPr>
        <w:t>1,077,373.55</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0"/>
        <w:ind w:left="1097" w:right="1570"/>
        <w:jc w:val="left"/>
      </w:pPr>
      <w:r>
        <w:rPr>
          <w:rFonts w:ascii="宋体" w:hAnsi="宋体" w:cs="宋体" w:eastAsia="宋体" w:hint="default"/>
        </w:rPr>
        <w:t>24. </w:t>
      </w:r>
      <w:r>
        <w:rPr/>
        <w:t>应付职工薪酬</w:t>
      </w:r>
    </w:p>
    <w:p>
      <w:pPr>
        <w:spacing w:line="240" w:lineRule="auto" w:before="0"/>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 </w:t>
      </w:r>
      <w:r>
        <w:rPr/>
        <w:t>明细情况</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189"/>
        <w:gridCol w:w="1846"/>
        <w:gridCol w:w="1848"/>
        <w:gridCol w:w="1846"/>
        <w:gridCol w:w="1846"/>
      </w:tblGrid>
      <w:tr>
        <w:trPr>
          <w:trHeight w:val="509"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2"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14,057,640.56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169,674,325.18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160,535,602.48</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23,196,363.26</w:t>
            </w:r>
          </w:p>
        </w:tc>
      </w:tr>
      <w:tr>
        <w:trPr>
          <w:trHeight w:val="509"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84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8,955,540.16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8,955,540.16</w:t>
            </w:r>
          </w:p>
        </w:tc>
        <w:tc>
          <w:tcPr>
            <w:tcW w:w="1846"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1,345,217.10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19,964,142.92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20,127,302.54</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1,182,057.48</w:t>
            </w:r>
          </w:p>
        </w:tc>
      </w:tr>
      <w:tr>
        <w:trPr>
          <w:trHeight w:val="509"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457,300.79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5,687,521.13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5,762,830.74</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381,991.18</w:t>
            </w:r>
          </w:p>
        </w:tc>
      </w:tr>
      <w:tr>
        <w:trPr>
          <w:trHeight w:val="51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624,655.97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10,998,455.55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11,075,327.82</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547,783.70</w:t>
            </w:r>
          </w:p>
        </w:tc>
      </w:tr>
      <w:tr>
        <w:trPr>
          <w:trHeight w:val="509"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104,250.55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1,414,638.26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1,428,200.95</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90,687.86</w:t>
            </w:r>
          </w:p>
        </w:tc>
      </w:tr>
      <w:tr>
        <w:trPr>
          <w:trHeight w:val="51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130,498.33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1,412,488.73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1,409,041.64</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133,945.42</w:t>
            </w:r>
          </w:p>
        </w:tc>
      </w:tr>
      <w:tr>
        <w:trPr>
          <w:trHeight w:val="509"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28,511.46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451,039.25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451,901.39</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27,649.32</w:t>
            </w:r>
          </w:p>
        </w:tc>
      </w:tr>
      <w:tr>
        <w:trPr>
          <w:trHeight w:val="51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12,200.00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2,761,931.69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2,622,189.72</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151,941.97</w:t>
            </w:r>
          </w:p>
        </w:tc>
      </w:tr>
      <w:tr>
        <w:trPr>
          <w:trHeight w:val="509"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144,359.81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7,997,326.48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2,674,106.56</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5,467,579.73</w:t>
            </w:r>
          </w:p>
        </w:tc>
      </w:tr>
      <w:tr>
        <w:trPr>
          <w:trHeight w:val="511" w:hRule="exact"/>
        </w:trPr>
        <w:tc>
          <w:tcPr>
            <w:tcW w:w="21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15,559,417.47</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209,353,266.43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spacing w:val="-1"/>
                <w:sz w:val="18"/>
              </w:rPr>
              <w:t>194,914,741.46</w:t>
            </w:r>
          </w:p>
        </w:tc>
        <w:tc>
          <w:tcPr>
            <w:tcW w:w="18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29,997,942.44</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w:t>
      </w:r>
      <w:r>
        <w:rPr/>
        <w:t>注</w:t>
      </w:r>
      <w:r>
        <w:rPr>
          <w:rFonts w:ascii="宋体" w:hAnsi="宋体" w:cs="宋体" w:eastAsia="宋体" w:hint="default"/>
        </w:rPr>
        <w:t>]</w:t>
      </w:r>
      <w:r>
        <w:rPr/>
        <w:t>：本期因非同一控制下企业合并转入的应付职工薪酬合计</w:t>
      </w:r>
      <w:r>
        <w:rPr>
          <w:spacing w:val="-55"/>
        </w:rPr>
        <w:t> </w:t>
      </w:r>
      <w:r>
        <w:rPr>
          <w:rFonts w:ascii="宋体" w:hAnsi="宋体" w:cs="宋体" w:eastAsia="宋体" w:hint="default"/>
        </w:rPr>
        <w:t>7,224,781.41</w:t>
      </w:r>
      <w:r>
        <w:rPr>
          <w:rFonts w:ascii="宋体" w:hAnsi="宋体" w:cs="宋体" w:eastAsia="宋体" w:hint="default"/>
          <w:spacing w:val="-57"/>
        </w:rPr>
        <w:t> </w:t>
      </w:r>
      <w:r>
        <w:rPr/>
        <w:t>元。</w:t>
      </w:r>
    </w:p>
    <w:p>
      <w:pPr>
        <w:spacing w:line="240" w:lineRule="auto" w:before="0"/>
        <w:rPr>
          <w:rFonts w:ascii="宋体" w:hAnsi="宋体" w:cs="宋体" w:eastAsia="宋体" w:hint="default"/>
          <w:sz w:val="14"/>
          <w:szCs w:val="14"/>
        </w:rPr>
      </w:pPr>
    </w:p>
    <w:p>
      <w:pPr>
        <w:pStyle w:val="BodyText"/>
        <w:spacing w:line="240" w:lineRule="auto" w:before="0"/>
        <w:ind w:left="1097" w:right="1570"/>
        <w:jc w:val="left"/>
      </w:pPr>
      <w:r>
        <w:rPr/>
        <w:t>期末数中无属于拖欠性质应付职工薪酬。</w:t>
      </w:r>
    </w:p>
    <w:p>
      <w:pPr>
        <w:spacing w:after="0" w:line="240" w:lineRule="auto"/>
        <w:jc w:val="left"/>
        <w:sectPr>
          <w:footerReference w:type="default" r:id="rId47"/>
          <w:pgSz w:w="11910" w:h="16840"/>
          <w:pgMar w:footer="1330" w:header="877" w:top="1100" w:bottom="1520" w:left="1120" w:right="0"/>
          <w:pgNumType w:start="108"/>
        </w:sectPr>
      </w:pPr>
    </w:p>
    <w:p>
      <w:pPr>
        <w:spacing w:line="240" w:lineRule="auto" w:before="0"/>
        <w:rPr>
          <w:rFonts w:ascii="宋体" w:hAnsi="宋体" w:cs="宋体" w:eastAsia="宋体" w:hint="default"/>
          <w:sz w:val="20"/>
          <w:szCs w:val="20"/>
        </w:rPr>
      </w:pPr>
    </w:p>
    <w:p>
      <w:pPr>
        <w:pStyle w:val="BodyText"/>
        <w:spacing w:line="240" w:lineRule="auto" w:before="172"/>
        <w:ind w:left="1098" w:right="1570"/>
        <w:jc w:val="left"/>
      </w:pPr>
      <w:r>
        <w:rPr>
          <w:rFonts w:ascii="宋体" w:hAnsi="宋体" w:cs="宋体" w:eastAsia="宋体" w:hint="default"/>
        </w:rPr>
        <w:t>(2)</w:t>
      </w:r>
      <w:r>
        <w:rPr>
          <w:rFonts w:ascii="宋体" w:hAnsi="宋体" w:cs="宋体" w:eastAsia="宋体" w:hint="default"/>
          <w:spacing w:val="-1"/>
        </w:rPr>
        <w:t> </w:t>
      </w:r>
      <w:r>
        <w:rPr/>
        <w:t>应付职工薪酬预计发放时间、金额等安排</w:t>
      </w:r>
    </w:p>
    <w:p>
      <w:pPr>
        <w:spacing w:line="240" w:lineRule="auto" w:before="3"/>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w:t>
      </w:r>
      <w:r>
        <w:rPr>
          <w:rFonts w:ascii="宋体" w:hAnsi="宋体" w:cs="宋体" w:eastAsia="宋体" w:hint="default"/>
          <w:spacing w:val="-3"/>
        </w:rPr>
        <w:t> </w:t>
      </w:r>
      <w:r>
        <w:rPr/>
        <w:t>期末工资、奖金、津贴和补贴余额已于</w:t>
      </w:r>
      <w:r>
        <w:rPr>
          <w:spacing w:val="-55"/>
        </w:rPr>
        <w:t> </w:t>
      </w:r>
      <w:r>
        <w:rPr>
          <w:rFonts w:ascii="宋体" w:hAnsi="宋体" w:cs="宋体" w:eastAsia="宋体" w:hint="default"/>
        </w:rPr>
        <w:t>2013</w:t>
      </w:r>
      <w:r>
        <w:rPr>
          <w:rFonts w:ascii="宋体" w:hAnsi="宋体" w:cs="宋体" w:eastAsia="宋体" w:hint="default"/>
          <w:spacing w:val="-54"/>
        </w:rPr>
        <w:t> </w:t>
      </w:r>
      <w:r>
        <w:rPr/>
        <w:t>年</w:t>
      </w:r>
      <w:r>
        <w:rPr>
          <w:spacing w:val="-57"/>
        </w:rPr>
        <w:t> </w:t>
      </w:r>
      <w:r>
        <w:rPr>
          <w:rFonts w:ascii="宋体" w:hAnsi="宋体" w:cs="宋体" w:eastAsia="宋体" w:hint="default"/>
        </w:rPr>
        <w:t>1-3</w:t>
      </w:r>
      <w:r>
        <w:rPr>
          <w:rFonts w:ascii="宋体" w:hAnsi="宋体" w:cs="宋体" w:eastAsia="宋体" w:hint="default"/>
          <w:spacing w:val="-55"/>
        </w:rPr>
        <w:t> </w:t>
      </w:r>
      <w:r>
        <w:rPr/>
        <w:t>月发放完毕；</w:t>
      </w:r>
    </w:p>
    <w:p>
      <w:pPr>
        <w:spacing w:line="240" w:lineRule="auto" w:before="0"/>
        <w:rPr>
          <w:rFonts w:ascii="宋体" w:hAnsi="宋体" w:cs="宋体" w:eastAsia="宋体" w:hint="default"/>
          <w:sz w:val="14"/>
          <w:szCs w:val="14"/>
        </w:rPr>
      </w:pPr>
    </w:p>
    <w:p>
      <w:pPr>
        <w:pStyle w:val="BodyText"/>
        <w:spacing w:line="240" w:lineRule="auto" w:before="0"/>
        <w:ind w:left="1097" w:right="1570"/>
        <w:jc w:val="left"/>
      </w:pPr>
      <w:r>
        <w:rPr>
          <w:rFonts w:ascii="宋体" w:hAnsi="宋体" w:cs="宋体" w:eastAsia="宋体" w:hint="default"/>
        </w:rPr>
        <w:t>2)</w:t>
      </w:r>
      <w:r>
        <w:rPr>
          <w:rFonts w:ascii="宋体" w:hAnsi="宋体" w:cs="宋体" w:eastAsia="宋体" w:hint="default"/>
          <w:spacing w:val="1"/>
        </w:rPr>
        <w:t> </w:t>
      </w:r>
      <w:r>
        <w:rPr/>
        <w:t>社会保险费余额已于</w:t>
      </w:r>
      <w:r>
        <w:rPr>
          <w:spacing w:val="-55"/>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月上缴；</w:t>
      </w:r>
    </w:p>
    <w:p>
      <w:pPr>
        <w:spacing w:line="240" w:lineRule="auto" w:before="3"/>
        <w:rPr>
          <w:rFonts w:ascii="宋体" w:hAnsi="宋体" w:cs="宋体" w:eastAsia="宋体" w:hint="default"/>
          <w:sz w:val="14"/>
          <w:szCs w:val="14"/>
        </w:rPr>
      </w:pPr>
    </w:p>
    <w:p>
      <w:pPr>
        <w:pStyle w:val="BodyText"/>
        <w:spacing w:line="240" w:lineRule="auto" w:before="0"/>
        <w:ind w:left="1097" w:right="1570"/>
        <w:jc w:val="left"/>
      </w:pPr>
      <w:r>
        <w:rPr>
          <w:rFonts w:ascii="宋体" w:hAnsi="宋体" w:cs="宋体" w:eastAsia="宋体" w:hint="default"/>
        </w:rPr>
        <w:t>3)</w:t>
      </w:r>
      <w:r>
        <w:rPr>
          <w:rFonts w:ascii="宋体" w:hAnsi="宋体" w:cs="宋体" w:eastAsia="宋体" w:hint="default"/>
          <w:spacing w:val="-5"/>
        </w:rPr>
        <w:t> </w:t>
      </w:r>
      <w:r>
        <w:rPr/>
        <w:t>其他主要系工会经费、职工教育经费等。</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0"/>
        <w:ind w:left="1098" w:right="1570"/>
        <w:jc w:val="left"/>
      </w:pPr>
      <w:r>
        <w:rPr>
          <w:rFonts w:ascii="宋体" w:hAnsi="宋体" w:cs="宋体" w:eastAsia="宋体" w:hint="default"/>
        </w:rPr>
        <w:t>25. </w:t>
      </w:r>
      <w:r>
        <w:rPr/>
        <w:t>应交税费</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00"/>
        <w:gridCol w:w="3188"/>
        <w:gridCol w:w="3188"/>
      </w:tblGrid>
      <w:tr>
        <w:trPr>
          <w:trHeight w:val="43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30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1,241,767.65</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-10,242,282.28</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22,690.00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8,975.00</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2,344,493.34</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6,691,475.69</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131,679.23</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112,039.54</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720,358.91</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382,653.44</w:t>
            </w:r>
          </w:p>
        </w:tc>
      </w:tr>
      <w:tr>
        <w:trPr>
          <w:trHeight w:val="43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01"/>
              <w:jc w:val="right"/>
              <w:rPr>
                <w:rFonts w:ascii="宋体" w:hAnsi="宋体" w:cs="宋体" w:eastAsia="宋体" w:hint="default"/>
                <w:sz w:val="18"/>
                <w:szCs w:val="18"/>
              </w:rPr>
            </w:pPr>
            <w:r>
              <w:rPr>
                <w:rFonts w:ascii="宋体"/>
                <w:spacing w:val="-1"/>
                <w:sz w:val="18"/>
              </w:rPr>
              <w:t>523,908.50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705"/>
              <w:jc w:val="right"/>
              <w:rPr>
                <w:rFonts w:ascii="宋体" w:hAnsi="宋体" w:cs="宋体" w:eastAsia="宋体" w:hint="default"/>
                <w:sz w:val="18"/>
                <w:szCs w:val="18"/>
              </w:rPr>
            </w:pPr>
            <w:r>
              <w:rPr>
                <w:rFonts w:ascii="宋体"/>
                <w:spacing w:val="-1"/>
                <w:sz w:val="18"/>
              </w:rPr>
              <w:t>818,477.26</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207,149.33</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561,602.58</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833,122.82</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219,731.88</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242,483.79</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115,462.50</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440,310.99</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169,653.13</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z w:val="18"/>
              </w:rPr>
              <w:t>59,716.38</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95,594.10</w:t>
            </w:r>
          </w:p>
        </w:tc>
      </w:tr>
      <w:tr>
        <w:trPr>
          <w:trHeight w:val="43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01"/>
              <w:jc w:val="right"/>
              <w:rPr>
                <w:rFonts w:ascii="宋体" w:hAnsi="宋体" w:cs="宋体" w:eastAsia="宋体" w:hint="default"/>
                <w:sz w:val="18"/>
                <w:szCs w:val="18"/>
              </w:rPr>
            </w:pPr>
            <w:r>
              <w:rPr>
                <w:rFonts w:ascii="宋体"/>
                <w:spacing w:val="-1"/>
                <w:sz w:val="18"/>
              </w:rPr>
              <w:t>6,767,680.94</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705"/>
              <w:jc w:val="right"/>
              <w:rPr>
                <w:rFonts w:ascii="宋体" w:hAnsi="宋体" w:cs="宋体" w:eastAsia="宋体" w:hint="default"/>
                <w:sz w:val="18"/>
                <w:szCs w:val="18"/>
              </w:rPr>
            </w:pPr>
            <w:r>
              <w:rPr>
                <w:rFonts w:ascii="宋体"/>
                <w:spacing w:val="-1"/>
                <w:sz w:val="18"/>
              </w:rPr>
              <w:t>-1,066,617.16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1097" w:right="1570"/>
        <w:jc w:val="left"/>
      </w:pPr>
      <w:r>
        <w:rPr>
          <w:rFonts w:ascii="宋体" w:hAnsi="宋体" w:cs="宋体" w:eastAsia="宋体" w:hint="default"/>
        </w:rPr>
        <w:t>26. </w:t>
      </w:r>
      <w:r>
        <w:rPr/>
        <w:t>应付利息</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200"/>
        <w:gridCol w:w="3188"/>
        <w:gridCol w:w="3188"/>
      </w:tblGrid>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4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718,152.34</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609,406.94</w:t>
            </w:r>
          </w:p>
        </w:tc>
      </w:tr>
      <w:tr>
        <w:trPr>
          <w:trHeight w:val="43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01"/>
              <w:jc w:val="right"/>
              <w:rPr>
                <w:rFonts w:ascii="宋体" w:hAnsi="宋体" w:cs="宋体" w:eastAsia="宋体" w:hint="default"/>
                <w:sz w:val="18"/>
                <w:szCs w:val="18"/>
              </w:rPr>
            </w:pPr>
            <w:r>
              <w:rPr>
                <w:rFonts w:ascii="宋体"/>
                <w:spacing w:val="-1"/>
                <w:sz w:val="18"/>
              </w:rPr>
              <w:t>263,468.33</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705"/>
              <w:jc w:val="right"/>
              <w:rPr>
                <w:rFonts w:ascii="宋体" w:hAnsi="宋体" w:cs="宋体" w:eastAsia="宋体" w:hint="default"/>
                <w:sz w:val="18"/>
                <w:szCs w:val="18"/>
              </w:rPr>
            </w:pPr>
            <w:r>
              <w:rPr>
                <w:rFonts w:ascii="宋体"/>
                <w:spacing w:val="-1"/>
                <w:sz w:val="18"/>
              </w:rPr>
              <w:t>209,229.17</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981,620.67</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818,636.11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ind w:left="1097" w:right="1570"/>
        <w:jc w:val="left"/>
      </w:pPr>
      <w:r>
        <w:rPr>
          <w:rFonts w:ascii="宋体" w:hAnsi="宋体" w:cs="宋体" w:eastAsia="宋体" w:hint="default"/>
        </w:rPr>
        <w:t>27.</w:t>
      </w:r>
      <w:r>
        <w:rPr>
          <w:rFonts w:ascii="宋体" w:hAnsi="宋体" w:cs="宋体" w:eastAsia="宋体" w:hint="default"/>
          <w:spacing w:val="1"/>
        </w:rPr>
        <w:t> </w:t>
      </w:r>
      <w:r>
        <w:rPr/>
        <w:t>其他应付款</w:t>
      </w:r>
    </w:p>
    <w:p>
      <w:pPr>
        <w:spacing w:line="240" w:lineRule="auto" w:before="0"/>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 </w:t>
      </w:r>
      <w:r>
        <w:rPr/>
        <w:t>明细情况</w:t>
      </w:r>
    </w:p>
    <w:p>
      <w:pPr>
        <w:spacing w:line="240" w:lineRule="auto" w:before="8"/>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00"/>
        <w:gridCol w:w="3188"/>
        <w:gridCol w:w="3188"/>
      </w:tblGrid>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2042"/>
              <w:jc w:val="center"/>
              <w:rPr>
                <w:rFonts w:ascii="宋体" w:hAnsi="宋体" w:cs="宋体" w:eastAsia="宋体" w:hint="default"/>
                <w:sz w:val="18"/>
                <w:szCs w:val="18"/>
              </w:rPr>
            </w:pPr>
            <w:r>
              <w:rPr>
                <w:rFonts w:ascii="宋体" w:hAnsi="宋体" w:cs="宋体" w:eastAsia="宋体" w:hint="default"/>
                <w:sz w:val="18"/>
                <w:szCs w:val="18"/>
              </w:rPr>
              <w:t>项  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26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21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2047"/>
              <w:jc w:val="center"/>
              <w:rPr>
                <w:rFonts w:ascii="宋体" w:hAnsi="宋体" w:cs="宋体" w:eastAsia="宋体" w:hint="default"/>
                <w:sz w:val="18"/>
                <w:szCs w:val="18"/>
              </w:rPr>
            </w:pPr>
            <w:r>
              <w:rPr>
                <w:rFonts w:ascii="宋体" w:hAnsi="宋体" w:cs="宋体" w:eastAsia="宋体" w:hint="default"/>
                <w:sz w:val="18"/>
                <w:szCs w:val="18"/>
              </w:rPr>
              <w:t>股权购置款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221" w:right="0"/>
              <w:jc w:val="left"/>
              <w:rPr>
                <w:rFonts w:ascii="宋体" w:hAnsi="宋体" w:cs="宋体" w:eastAsia="宋体" w:hint="default"/>
                <w:sz w:val="18"/>
                <w:szCs w:val="18"/>
              </w:rPr>
            </w:pPr>
            <w:r>
              <w:rPr>
                <w:rFonts w:ascii="宋体"/>
                <w:sz w:val="18"/>
              </w:rPr>
              <w:t>14,400,000.00</w:t>
            </w:r>
          </w:p>
        </w:tc>
        <w:tc>
          <w:tcPr>
            <w:tcW w:w="3188"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right="2047"/>
              <w:jc w:val="center"/>
              <w:rPr>
                <w:rFonts w:ascii="宋体" w:hAnsi="宋体" w:cs="宋体" w:eastAsia="宋体" w:hint="default"/>
                <w:sz w:val="18"/>
                <w:szCs w:val="18"/>
              </w:rPr>
            </w:pPr>
            <w:r>
              <w:rPr>
                <w:rFonts w:ascii="宋体" w:hAnsi="宋体" w:cs="宋体" w:eastAsia="宋体" w:hint="default"/>
                <w:sz w:val="18"/>
                <w:szCs w:val="18"/>
              </w:rPr>
              <w:t>应付暂收款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03" w:right="0"/>
              <w:jc w:val="left"/>
              <w:rPr>
                <w:rFonts w:ascii="宋体" w:hAnsi="宋体" w:cs="宋体" w:eastAsia="宋体" w:hint="default"/>
                <w:sz w:val="18"/>
                <w:szCs w:val="18"/>
              </w:rPr>
            </w:pPr>
            <w:r>
              <w:rPr>
                <w:rFonts w:ascii="宋体"/>
                <w:sz w:val="18"/>
              </w:rPr>
              <w:t>15,638,556.55</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303" w:right="0"/>
              <w:jc w:val="left"/>
              <w:rPr>
                <w:rFonts w:ascii="宋体" w:hAnsi="宋体" w:cs="宋体" w:eastAsia="宋体" w:hint="default"/>
                <w:sz w:val="18"/>
                <w:szCs w:val="18"/>
              </w:rPr>
            </w:pPr>
            <w:r>
              <w:rPr>
                <w:rFonts w:ascii="宋体"/>
                <w:sz w:val="18"/>
              </w:rPr>
              <w:t>24,368,566.20</w:t>
            </w:r>
          </w:p>
        </w:tc>
      </w:tr>
    </w:tbl>
    <w:p>
      <w:pPr>
        <w:spacing w:after="0" w:line="240" w:lineRule="auto"/>
        <w:jc w:val="left"/>
        <w:rPr>
          <w:rFonts w:ascii="宋体" w:hAnsi="宋体" w:cs="宋体" w:eastAsia="宋体" w:hint="default"/>
          <w:sz w:val="18"/>
          <w:szCs w:val="18"/>
        </w:rPr>
        <w:sectPr>
          <w:pgSz w:w="11910" w:h="16840"/>
          <w:pgMar w:header="877" w:footer="1330" w:top="1100" w:bottom="1520" w:left="1120" w:right="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3200"/>
        <w:gridCol w:w="3188"/>
        <w:gridCol w:w="3188"/>
      </w:tblGrid>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3"/>
              <w:jc w:val="right"/>
              <w:rPr>
                <w:rFonts w:ascii="宋体" w:hAnsi="宋体" w:cs="宋体" w:eastAsia="宋体" w:hint="default"/>
                <w:sz w:val="18"/>
                <w:szCs w:val="18"/>
              </w:rPr>
            </w:pPr>
            <w:r>
              <w:rPr>
                <w:rFonts w:ascii="宋体"/>
                <w:spacing w:val="-1"/>
                <w:sz w:val="18"/>
              </w:rPr>
              <w:t>736,372.94</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662,491.12</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1,527,655.23</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711,809.26</w:t>
            </w:r>
          </w:p>
        </w:tc>
      </w:tr>
      <w:tr>
        <w:trPr>
          <w:trHeight w:val="43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01"/>
              <w:jc w:val="right"/>
              <w:rPr>
                <w:rFonts w:ascii="宋体" w:hAnsi="宋体" w:cs="宋体" w:eastAsia="宋体" w:hint="default"/>
                <w:sz w:val="18"/>
                <w:szCs w:val="18"/>
              </w:rPr>
            </w:pPr>
            <w:r>
              <w:rPr>
                <w:rFonts w:ascii="宋体"/>
                <w:spacing w:val="-1"/>
                <w:sz w:val="18"/>
              </w:rPr>
              <w:t>32,302,584.72</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705"/>
              <w:jc w:val="right"/>
              <w:rPr>
                <w:rFonts w:ascii="宋体" w:hAnsi="宋体" w:cs="宋体" w:eastAsia="宋体" w:hint="default"/>
                <w:sz w:val="18"/>
                <w:szCs w:val="18"/>
              </w:rPr>
            </w:pPr>
            <w:r>
              <w:rPr>
                <w:rFonts w:ascii="宋体"/>
                <w:spacing w:val="-1"/>
                <w:sz w:val="18"/>
              </w:rPr>
              <w:t>25,742,866.58</w:t>
            </w:r>
          </w:p>
        </w:tc>
      </w:tr>
    </w:tbl>
    <w:p>
      <w:pPr>
        <w:spacing w:line="240" w:lineRule="auto" w:before="12"/>
        <w:rPr>
          <w:rFonts w:ascii="宋体" w:hAnsi="宋体" w:cs="宋体" w:eastAsia="宋体" w:hint="default"/>
          <w:sz w:val="8"/>
          <w:szCs w:val="8"/>
        </w:rPr>
      </w:pPr>
    </w:p>
    <w:p>
      <w:pPr>
        <w:pStyle w:val="BodyText"/>
        <w:spacing w:line="400" w:lineRule="auto"/>
        <w:ind w:left="1098" w:right="4531"/>
        <w:jc w:val="left"/>
      </w:pPr>
      <w:r>
        <w:rPr/>
        <w:pict>
          <v:shape style="position:absolute;margin-left:61.68pt;margin-top:42.143673pt;width:479.5pt;height:98.55pt;mso-position-horizontal-relative:page;mso-position-vertical-relative:paragraph;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95"/>
                    <w:gridCol w:w="2993"/>
                    <w:gridCol w:w="3188"/>
                  </w:tblGrid>
                  <w:tr>
                    <w:trPr>
                      <w:trHeight w:val="509" w:hRule="exact"/>
                    </w:trPr>
                    <w:tc>
                      <w:tcPr>
                        <w:tcW w:w="3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1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款项说明</w:t>
                        </w:r>
                      </w:p>
                    </w:tc>
                  </w:tr>
                  <w:tr>
                    <w:trPr>
                      <w:trHeight w:val="430" w:hRule="exact"/>
                    </w:trPr>
                    <w:tc>
                      <w:tcPr>
                        <w:tcW w:w="3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无锡电缆厂有限公司</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200" w:right="0"/>
                          <w:jc w:val="left"/>
                          <w:rPr>
                            <w:rFonts w:ascii="宋体" w:hAnsi="宋体" w:cs="宋体" w:eastAsia="宋体" w:hint="default"/>
                            <w:sz w:val="18"/>
                            <w:szCs w:val="18"/>
                          </w:rPr>
                        </w:pPr>
                        <w:r>
                          <w:rPr>
                            <w:rFonts w:ascii="宋体"/>
                            <w:sz w:val="18"/>
                          </w:rPr>
                          <w:t>3,040,820.00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4"/>
                          <w:jc w:val="center"/>
                          <w:rPr>
                            <w:rFonts w:ascii="宋体" w:hAnsi="宋体" w:cs="宋体" w:eastAsia="宋体" w:hint="default"/>
                            <w:sz w:val="18"/>
                            <w:szCs w:val="18"/>
                          </w:rPr>
                        </w:pPr>
                        <w:r>
                          <w:rPr>
                            <w:rFonts w:ascii="宋体" w:hAnsi="宋体" w:cs="宋体" w:eastAsia="宋体" w:hint="default"/>
                            <w:sz w:val="18"/>
                            <w:szCs w:val="18"/>
                          </w:rPr>
                          <w:t>暂借款</w:t>
                        </w:r>
                      </w:p>
                    </w:tc>
                  </w:tr>
                  <w:tr>
                    <w:trPr>
                      <w:trHeight w:val="511" w:hRule="exact"/>
                    </w:trPr>
                    <w:tc>
                      <w:tcPr>
                        <w:tcW w:w="3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湖南省财政厅</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200" w:right="0"/>
                          <w:jc w:val="left"/>
                          <w:rPr>
                            <w:rFonts w:ascii="宋体" w:hAnsi="宋体" w:cs="宋体" w:eastAsia="宋体" w:hint="default"/>
                            <w:sz w:val="18"/>
                            <w:szCs w:val="18"/>
                          </w:rPr>
                        </w:pPr>
                        <w:r>
                          <w:rPr>
                            <w:rFonts w:ascii="宋体"/>
                            <w:sz w:val="18"/>
                          </w:rPr>
                          <w:t>1,500,000.00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1" w:right="0"/>
                          <w:jc w:val="center"/>
                          <w:rPr>
                            <w:rFonts w:ascii="宋体" w:hAnsi="宋体" w:cs="宋体" w:eastAsia="宋体" w:hint="default"/>
                            <w:sz w:val="18"/>
                            <w:szCs w:val="18"/>
                          </w:rPr>
                        </w:pPr>
                        <w:r>
                          <w:rPr>
                            <w:rFonts w:ascii="宋体" w:hAnsi="宋体" w:cs="宋体" w:eastAsia="宋体" w:hint="default"/>
                            <w:sz w:val="18"/>
                            <w:szCs w:val="18"/>
                          </w:rPr>
                          <w:t>上市专项引导资金</w:t>
                        </w:r>
                      </w:p>
                    </w:tc>
                  </w:tr>
                  <w:tr>
                    <w:trPr>
                      <w:trHeight w:val="512" w:hRule="exact"/>
                    </w:trPr>
                    <w:tc>
                      <w:tcPr>
                        <w:tcW w:w="3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00" w:right="0"/>
                          <w:jc w:val="left"/>
                          <w:rPr>
                            <w:rFonts w:ascii="宋体" w:hAnsi="宋体" w:cs="宋体" w:eastAsia="宋体" w:hint="default"/>
                            <w:sz w:val="18"/>
                            <w:szCs w:val="18"/>
                          </w:rPr>
                        </w:pPr>
                        <w:r>
                          <w:rPr>
                            <w:rFonts w:ascii="宋体"/>
                            <w:sz w:val="18"/>
                          </w:rPr>
                          <w:t>4,540,820.00</w:t>
                        </w:r>
                      </w:p>
                    </w:tc>
                    <w:tc>
                      <w:tcPr>
                        <w:tcW w:w="3188"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rPr>
        <w:t>(2)</w:t>
      </w:r>
      <w:r>
        <w:rPr>
          <w:rFonts w:ascii="宋体" w:hAnsi="宋体" w:cs="宋体" w:eastAsia="宋体" w:hint="default"/>
          <w:spacing w:val="-4"/>
        </w:rPr>
        <w:t> </w:t>
      </w:r>
      <w:r>
        <w:rPr/>
        <w:t>无持有本公司</w:t>
      </w:r>
      <w:r>
        <w:rPr>
          <w:spacing w:val="-54"/>
        </w:rPr>
        <w:t> </w:t>
      </w:r>
      <w:r>
        <w:rPr>
          <w:rFonts w:ascii="宋体" w:hAnsi="宋体" w:cs="宋体" w:eastAsia="宋体" w:hint="default"/>
        </w:rPr>
        <w:t>5%</w:t>
      </w:r>
      <w:r>
        <w:rPr/>
        <w:t>以上</w:t>
      </w:r>
      <w:r>
        <w:rPr>
          <w:rFonts w:ascii="宋体" w:hAnsi="宋体" w:cs="宋体" w:eastAsia="宋体" w:hint="default"/>
        </w:rPr>
        <w:t>(</w:t>
      </w:r>
      <w:r>
        <w:rPr/>
        <w:t>含</w:t>
      </w:r>
      <w:r>
        <w:rPr>
          <w:spacing w:val="-55"/>
        </w:rPr>
        <w:t> </w:t>
      </w:r>
      <w:r>
        <w:rPr>
          <w:rFonts w:ascii="宋体" w:hAnsi="宋体" w:cs="宋体" w:eastAsia="宋体" w:hint="default"/>
        </w:rPr>
        <w:t>5%)</w:t>
      </w:r>
      <w:r>
        <w:rPr/>
        <w:t>表决权股份的股东款项</w:t>
      </w:r>
      <w:r>
        <w:rPr>
          <w:w w:val="100"/>
        </w:rPr>
        <w:t> </w:t>
      </w:r>
      <w:r>
        <w:rPr>
          <w:rFonts w:ascii="宋体" w:hAnsi="宋体" w:cs="宋体" w:eastAsia="宋体" w:hint="default"/>
        </w:rPr>
        <w:t>(3)</w:t>
      </w:r>
      <w:r>
        <w:rPr>
          <w:rFonts w:ascii="宋体" w:hAnsi="宋体" w:cs="宋体" w:eastAsia="宋体" w:hint="default"/>
          <w:spacing w:val="1"/>
        </w:rPr>
        <w:t> </w:t>
      </w: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年的大额其他应付款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098" w:right="1570"/>
        <w:jc w:val="left"/>
      </w:pPr>
      <w:r>
        <w:rPr>
          <w:rFonts w:ascii="宋体" w:hAnsi="宋体" w:cs="宋体" w:eastAsia="宋体" w:hint="default"/>
        </w:rPr>
        <w:t>(4)</w:t>
      </w:r>
      <w:r>
        <w:rPr>
          <w:rFonts w:ascii="宋体" w:hAnsi="宋体" w:cs="宋体" w:eastAsia="宋体" w:hint="default"/>
          <w:spacing w:val="-3"/>
        </w:rPr>
        <w:t> </w:t>
      </w:r>
      <w:r>
        <w:rPr/>
        <w:t>金额较大的其他应付款性质或内容的说明</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00"/>
        <w:gridCol w:w="3188"/>
        <w:gridCol w:w="3188"/>
      </w:tblGrid>
      <w:tr>
        <w:trPr>
          <w:trHeight w:val="509"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1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款项性质及内容</w:t>
            </w:r>
          </w:p>
        </w:tc>
      </w:tr>
      <w:tr>
        <w:trPr>
          <w:trHeight w:val="43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韩术杰</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394" w:right="0"/>
              <w:jc w:val="left"/>
              <w:rPr>
                <w:rFonts w:ascii="宋体" w:hAnsi="宋体" w:cs="宋体" w:eastAsia="宋体" w:hint="default"/>
                <w:sz w:val="18"/>
                <w:szCs w:val="18"/>
              </w:rPr>
            </w:pPr>
            <w:r>
              <w:rPr>
                <w:rFonts w:ascii="宋体"/>
                <w:sz w:val="18"/>
              </w:rPr>
              <w:t>4,320,000.00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5"/>
              <w:jc w:val="center"/>
              <w:rPr>
                <w:rFonts w:ascii="宋体" w:hAnsi="宋体" w:cs="宋体" w:eastAsia="宋体" w:hint="default"/>
                <w:sz w:val="18"/>
                <w:szCs w:val="18"/>
              </w:rPr>
            </w:pPr>
            <w:r>
              <w:rPr>
                <w:rFonts w:ascii="宋体" w:hAnsi="宋体" w:cs="宋体" w:eastAsia="宋体" w:hint="default"/>
                <w:sz w:val="18"/>
                <w:szCs w:val="18"/>
              </w:rPr>
              <w:t>股权购置款</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李滋实</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94" w:right="0"/>
              <w:jc w:val="left"/>
              <w:rPr>
                <w:rFonts w:ascii="宋体" w:hAnsi="宋体" w:cs="宋体" w:eastAsia="宋体" w:hint="default"/>
                <w:sz w:val="18"/>
                <w:szCs w:val="18"/>
              </w:rPr>
            </w:pPr>
            <w:r>
              <w:rPr>
                <w:rFonts w:ascii="宋体"/>
                <w:sz w:val="18"/>
              </w:rPr>
              <w:t>4,320,000.00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股权购置款</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朱维义</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94" w:right="0"/>
              <w:jc w:val="left"/>
              <w:rPr>
                <w:rFonts w:ascii="宋体" w:hAnsi="宋体" w:cs="宋体" w:eastAsia="宋体" w:hint="default"/>
                <w:sz w:val="18"/>
                <w:szCs w:val="18"/>
              </w:rPr>
            </w:pPr>
            <w:r>
              <w:rPr>
                <w:rFonts w:ascii="宋体"/>
                <w:sz w:val="18"/>
              </w:rPr>
              <w:t>2,880,000.00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股权购置款</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毕远峰</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94" w:right="0"/>
              <w:jc w:val="left"/>
              <w:rPr>
                <w:rFonts w:ascii="宋体" w:hAnsi="宋体" w:cs="宋体" w:eastAsia="宋体" w:hint="default"/>
                <w:sz w:val="18"/>
                <w:szCs w:val="18"/>
              </w:rPr>
            </w:pPr>
            <w:r>
              <w:rPr>
                <w:rFonts w:ascii="宋体"/>
                <w:sz w:val="18"/>
              </w:rPr>
              <w:t>2,880,000.00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股权购置款</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无锡电缆厂有限公司</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94" w:right="0"/>
              <w:jc w:val="left"/>
              <w:rPr>
                <w:rFonts w:ascii="宋体" w:hAnsi="宋体" w:cs="宋体" w:eastAsia="宋体" w:hint="default"/>
                <w:sz w:val="18"/>
                <w:szCs w:val="18"/>
              </w:rPr>
            </w:pPr>
            <w:r>
              <w:rPr>
                <w:rFonts w:ascii="宋体"/>
                <w:sz w:val="18"/>
              </w:rPr>
              <w:t>3,040,820.00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4"/>
              <w:jc w:val="center"/>
              <w:rPr>
                <w:rFonts w:ascii="宋体" w:hAnsi="宋体" w:cs="宋体" w:eastAsia="宋体" w:hint="default"/>
                <w:sz w:val="18"/>
                <w:szCs w:val="18"/>
              </w:rPr>
            </w:pPr>
            <w:r>
              <w:rPr>
                <w:rFonts w:ascii="宋体" w:hAnsi="宋体" w:cs="宋体" w:eastAsia="宋体" w:hint="default"/>
                <w:sz w:val="18"/>
                <w:szCs w:val="18"/>
              </w:rPr>
              <w:t>暂借款</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湖南省财政厅</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94" w:right="0"/>
              <w:jc w:val="left"/>
              <w:rPr>
                <w:rFonts w:ascii="宋体" w:hAnsi="宋体" w:cs="宋体" w:eastAsia="宋体" w:hint="default"/>
                <w:sz w:val="18"/>
                <w:szCs w:val="18"/>
              </w:rPr>
            </w:pPr>
            <w:r>
              <w:rPr>
                <w:rFonts w:ascii="宋体"/>
                <w:sz w:val="18"/>
              </w:rPr>
              <w:t>1,500,000.00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3"/>
              <w:jc w:val="center"/>
              <w:rPr>
                <w:rFonts w:ascii="宋体" w:hAnsi="宋体" w:cs="宋体" w:eastAsia="宋体" w:hint="default"/>
                <w:sz w:val="18"/>
                <w:szCs w:val="18"/>
              </w:rPr>
            </w:pPr>
            <w:r>
              <w:rPr>
                <w:rFonts w:ascii="宋体" w:hAnsi="宋体" w:cs="宋体" w:eastAsia="宋体" w:hint="default"/>
                <w:sz w:val="18"/>
                <w:szCs w:val="18"/>
              </w:rPr>
              <w:t>上市专项引导资金</w:t>
            </w:r>
          </w:p>
        </w:tc>
      </w:tr>
      <w:tr>
        <w:trPr>
          <w:trHeight w:val="511"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03" w:right="0"/>
              <w:jc w:val="left"/>
              <w:rPr>
                <w:rFonts w:ascii="宋体" w:hAnsi="宋体" w:cs="宋体" w:eastAsia="宋体" w:hint="default"/>
                <w:sz w:val="18"/>
                <w:szCs w:val="18"/>
              </w:rPr>
            </w:pPr>
            <w:r>
              <w:rPr>
                <w:rFonts w:ascii="宋体"/>
                <w:sz w:val="18"/>
              </w:rPr>
              <w:t>18,940,820.00</w:t>
            </w:r>
          </w:p>
        </w:tc>
        <w:tc>
          <w:tcPr>
            <w:tcW w:w="318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1098" w:right="1570"/>
        <w:jc w:val="left"/>
      </w:pPr>
      <w:r>
        <w:rPr>
          <w:rFonts w:ascii="宋体" w:hAnsi="宋体" w:cs="宋体" w:eastAsia="宋体" w:hint="default"/>
        </w:rPr>
        <w:t>28. </w:t>
      </w:r>
      <w:r>
        <w:rPr/>
        <w:t>一年内到期的非流动负债</w:t>
      </w:r>
    </w:p>
    <w:p>
      <w:pPr>
        <w:spacing w:line="240" w:lineRule="auto" w:before="0"/>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 </w:t>
      </w:r>
      <w:r>
        <w:rPr/>
        <w:t>明细情况</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00"/>
        <w:gridCol w:w="3188"/>
        <w:gridCol w:w="3188"/>
      </w:tblGrid>
      <w:tr>
        <w:trPr>
          <w:trHeight w:val="432"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6"/>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21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1,000,000.00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1,000,000.00</w:t>
            </w:r>
          </w:p>
        </w:tc>
      </w:tr>
      <w:tr>
        <w:trPr>
          <w:trHeight w:val="430" w:hRule="exact"/>
        </w:trPr>
        <w:tc>
          <w:tcPr>
            <w:tcW w:w="3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701"/>
              <w:jc w:val="right"/>
              <w:rPr>
                <w:rFonts w:ascii="宋体" w:hAnsi="宋体" w:cs="宋体" w:eastAsia="宋体" w:hint="default"/>
                <w:sz w:val="18"/>
                <w:szCs w:val="18"/>
              </w:rPr>
            </w:pPr>
            <w:r>
              <w:rPr>
                <w:rFonts w:ascii="宋体"/>
                <w:spacing w:val="-1"/>
                <w:sz w:val="18"/>
              </w:rPr>
              <w:t>1,000,000.00</w:t>
            </w:r>
          </w:p>
        </w:tc>
        <w:tc>
          <w:tcPr>
            <w:tcW w:w="3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705"/>
              <w:jc w:val="right"/>
              <w:rPr>
                <w:rFonts w:ascii="宋体" w:hAnsi="宋体" w:cs="宋体" w:eastAsia="宋体" w:hint="default"/>
                <w:sz w:val="18"/>
                <w:szCs w:val="18"/>
              </w:rPr>
            </w:pPr>
            <w:r>
              <w:rPr>
                <w:rFonts w:ascii="宋体"/>
                <w:spacing w:val="-1"/>
                <w:sz w:val="18"/>
              </w:rPr>
              <w:t>1,000,000.00</w:t>
            </w:r>
          </w:p>
        </w:tc>
      </w:tr>
    </w:tbl>
    <w:p>
      <w:pPr>
        <w:spacing w:line="240" w:lineRule="auto" w:before="1"/>
        <w:rPr>
          <w:rFonts w:ascii="宋体" w:hAnsi="宋体" w:cs="宋体" w:eastAsia="宋体" w:hint="default"/>
          <w:sz w:val="6"/>
          <w:szCs w:val="6"/>
        </w:rPr>
      </w:pPr>
    </w:p>
    <w:p>
      <w:pPr>
        <w:pStyle w:val="BodyText"/>
        <w:spacing w:line="240" w:lineRule="auto"/>
        <w:ind w:left="1098" w:right="1570"/>
        <w:jc w:val="left"/>
      </w:pPr>
      <w:r>
        <w:rPr>
          <w:rFonts w:ascii="宋体" w:hAnsi="宋体" w:cs="宋体" w:eastAsia="宋体" w:hint="default"/>
        </w:rPr>
        <w:t>(2) </w:t>
      </w:r>
      <w:r>
        <w:rPr/>
        <w:t>一年内到期的长期应付款</w:t>
      </w:r>
    </w:p>
    <w:p>
      <w:pPr>
        <w:spacing w:line="240" w:lineRule="auto" w:before="0"/>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 </w:t>
      </w:r>
      <w:r>
        <w:rPr/>
        <w:t>明细情况</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580"/>
        <w:gridCol w:w="840"/>
        <w:gridCol w:w="1558"/>
        <w:gridCol w:w="1299"/>
        <w:gridCol w:w="1301"/>
        <w:gridCol w:w="1558"/>
        <w:gridCol w:w="1440"/>
      </w:tblGrid>
      <w:tr>
        <w:trPr>
          <w:trHeight w:val="511"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42"/>
              <w:jc w:val="center"/>
              <w:rPr>
                <w:rFonts w:ascii="宋体" w:hAnsi="宋体" w:cs="宋体" w:eastAsia="宋体" w:hint="default"/>
                <w:sz w:val="18"/>
                <w:szCs w:val="18"/>
              </w:rPr>
            </w:pPr>
            <w:r>
              <w:rPr>
                <w:rFonts w:ascii="宋体" w:hAnsi="宋体" w:cs="宋体" w:eastAsia="宋体" w:hint="default"/>
                <w:sz w:val="18"/>
                <w:szCs w:val="18"/>
              </w:rPr>
              <w:t>单 </w:t>
            </w:r>
            <w:r>
              <w:rPr>
                <w:rFonts w:ascii="宋体" w:hAnsi="宋体" w:cs="宋体" w:eastAsia="宋体" w:hint="default"/>
                <w:spacing w:val="2"/>
                <w:sz w:val="18"/>
                <w:szCs w:val="18"/>
              </w:rPr>
              <w:t> </w:t>
            </w:r>
            <w:r>
              <w:rPr>
                <w:rFonts w:ascii="宋体" w:hAnsi="宋体" w:cs="宋体" w:eastAsia="宋体" w:hint="default"/>
                <w:sz w:val="18"/>
                <w:szCs w:val="18"/>
              </w:rPr>
              <w:t>位</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年利率</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509"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47"/>
              <w:jc w:val="center"/>
              <w:rPr>
                <w:rFonts w:ascii="宋体" w:hAnsi="宋体" w:cs="宋体" w:eastAsia="宋体" w:hint="default"/>
                <w:sz w:val="18"/>
                <w:szCs w:val="18"/>
              </w:rPr>
            </w:pPr>
            <w:r>
              <w:rPr>
                <w:rFonts w:ascii="宋体" w:hAnsi="宋体" w:cs="宋体" w:eastAsia="宋体" w:hint="default"/>
                <w:sz w:val="18"/>
                <w:szCs w:val="18"/>
              </w:rPr>
              <w:t>温岭市科技局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w:t>
            </w:r>
          </w:p>
        </w:tc>
        <w:tc>
          <w:tcPr>
            <w:tcW w:w="14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42"/>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1,000,000.00</w:t>
            </w:r>
          </w:p>
        </w:tc>
        <w:tc>
          <w:tcPr>
            <w:tcW w:w="14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2) </w:t>
      </w:r>
      <w:r>
        <w:rPr/>
        <w:t>其他说明</w:t>
      </w:r>
    </w:p>
    <w:p>
      <w:pPr>
        <w:spacing w:after="0" w:line="240" w:lineRule="auto"/>
        <w:jc w:val="left"/>
        <w:sectPr>
          <w:footerReference w:type="default" r:id="rId48"/>
          <w:pgSz w:w="11910" w:h="16840"/>
          <w:pgMar w:footer="1308" w:header="877" w:top="1100" w:bottom="1500" w:left="1120" w:right="0"/>
          <w:pgNumType w:start="110"/>
        </w:sectPr>
      </w:pPr>
    </w:p>
    <w:p>
      <w:pPr>
        <w:spacing w:line="240" w:lineRule="auto" w:before="0"/>
        <w:rPr>
          <w:rFonts w:ascii="宋体" w:hAnsi="宋体" w:cs="宋体" w:eastAsia="宋体" w:hint="default"/>
          <w:sz w:val="20"/>
          <w:szCs w:val="20"/>
        </w:rPr>
      </w:pPr>
    </w:p>
    <w:p>
      <w:pPr>
        <w:pStyle w:val="BodyText"/>
        <w:spacing w:line="367" w:lineRule="auto" w:before="175"/>
        <w:ind w:left="698" w:right="1404" w:firstLine="419"/>
        <w:jc w:val="left"/>
        <w:rPr>
          <w:rFonts w:ascii="宋体" w:hAnsi="宋体" w:cs="宋体" w:eastAsia="宋体" w:hint="default"/>
        </w:rPr>
      </w:pPr>
      <w:r>
        <w:rPr>
          <w:spacing w:val="-6"/>
        </w:rPr>
        <w:t>根据温岭市科技局、温岭市财政局《关于下达 </w:t>
      </w:r>
      <w:r>
        <w:rPr>
          <w:rFonts w:ascii="宋体" w:hAnsi="宋体" w:cs="宋体" w:eastAsia="宋体" w:hint="default"/>
        </w:rPr>
        <w:t>2010</w:t>
      </w:r>
      <w:r>
        <w:rPr>
          <w:rFonts w:ascii="宋体" w:hAnsi="宋体" w:cs="宋体" w:eastAsia="宋体" w:hint="default"/>
          <w:spacing w:val="-78"/>
        </w:rPr>
        <w:t> </w:t>
      </w:r>
      <w:r>
        <w:rPr/>
        <w:t>年温岭市科技重大支持项目的通知》</w:t>
      </w:r>
      <w:r>
        <w:rPr>
          <w:w w:val="100"/>
        </w:rPr>
        <w:t> </w:t>
      </w:r>
      <w:r>
        <w:rPr>
          <w:rFonts w:ascii="宋体" w:hAnsi="宋体" w:cs="宋体" w:eastAsia="宋体" w:hint="default"/>
        </w:rPr>
        <w:t>(</w:t>
      </w:r>
      <w:r>
        <w:rPr/>
        <w:t>温科〔</w:t>
      </w:r>
      <w:r>
        <w:rPr>
          <w:rFonts w:ascii="宋体" w:hAnsi="宋体" w:cs="宋体" w:eastAsia="宋体" w:hint="default"/>
        </w:rPr>
        <w:t>2010</w:t>
      </w:r>
      <w:r>
        <w:rPr/>
        <w:t>〕</w:t>
      </w:r>
      <w:r>
        <w:rPr>
          <w:rFonts w:ascii="宋体" w:hAnsi="宋体" w:cs="宋体" w:eastAsia="宋体" w:hint="default"/>
        </w:rPr>
        <w:t>25</w:t>
      </w:r>
      <w:r>
        <w:rPr>
          <w:rFonts w:ascii="宋体" w:hAnsi="宋体" w:cs="宋体" w:eastAsia="宋体" w:hint="default"/>
          <w:spacing w:val="-33"/>
        </w:rPr>
        <w:t> </w:t>
      </w:r>
      <w:r>
        <w:rPr/>
        <w:t>号文</w:t>
      </w:r>
      <w:r>
        <w:rPr>
          <w:rFonts w:ascii="宋体" w:hAnsi="宋体" w:cs="宋体" w:eastAsia="宋体" w:hint="default"/>
        </w:rPr>
        <w:t>)</w:t>
      </w:r>
      <w:r>
        <w:rPr/>
        <w:t>，公司收到温岭市科技局提供的重大项目支持借款</w:t>
      </w:r>
      <w:r>
        <w:rPr>
          <w:spacing w:val="-33"/>
        </w:rPr>
        <w:t> </w:t>
      </w:r>
      <w:r>
        <w:rPr>
          <w:rFonts w:ascii="宋体" w:hAnsi="宋体" w:cs="宋体" w:eastAsia="宋体" w:hint="default"/>
        </w:rPr>
        <w:t>100</w:t>
      </w:r>
      <w:r>
        <w:rPr>
          <w:rFonts w:ascii="宋体" w:hAnsi="宋体" w:cs="宋体" w:eastAsia="宋体" w:hint="default"/>
          <w:spacing w:val="-30"/>
        </w:rPr>
        <w:t> </w:t>
      </w:r>
      <w:r>
        <w:rPr/>
        <w:t>万元，专项</w:t>
      </w:r>
      <w:r>
        <w:rPr>
          <w:w w:val="100"/>
        </w:rPr>
        <w:t> </w:t>
      </w:r>
      <w:r>
        <w:rPr/>
        <w:t>用于</w:t>
      </w:r>
      <w:r>
        <w:rPr>
          <w:spacing w:val="-49"/>
        </w:rPr>
        <w:t> </w:t>
      </w:r>
      <w:r>
        <w:rPr>
          <w:rFonts w:ascii="宋体" w:hAnsi="宋体" w:cs="宋体" w:eastAsia="宋体" w:hint="default"/>
        </w:rPr>
        <w:t>LVR(S)</w:t>
      </w:r>
      <w:r>
        <w:rPr/>
        <w:t>高效立式多级泵项目产业化建设，根据文件原约定该借款无偿使用期限自</w:t>
      </w:r>
      <w:r>
        <w:rPr>
          <w:spacing w:val="-48"/>
        </w:rPr>
        <w:t> </w:t>
      </w:r>
      <w:r>
        <w:rPr>
          <w:rFonts w:ascii="宋体" w:hAnsi="宋体" w:cs="宋体" w:eastAsia="宋体" w:hint="default"/>
        </w:rPr>
        <w:t>2010</w:t>
      </w:r>
    </w:p>
    <w:p>
      <w:pPr>
        <w:pStyle w:val="BodyText"/>
        <w:spacing w:line="240" w:lineRule="auto" w:before="31"/>
        <w:ind w:left="698" w:right="1782"/>
        <w:jc w:val="left"/>
      </w:pP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日起至</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日。上述款项已于</w:t>
      </w:r>
      <w:r>
        <w:rPr>
          <w:spacing w:val="-53"/>
        </w:rPr>
        <w:t> </w:t>
      </w: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日归还。</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0"/>
        <w:ind w:left="1118" w:right="1782"/>
        <w:jc w:val="left"/>
      </w:pPr>
      <w:r>
        <w:rPr>
          <w:rFonts w:ascii="宋体" w:hAnsi="宋体" w:cs="宋体" w:eastAsia="宋体" w:hint="default"/>
        </w:rPr>
        <w:t>29. </w:t>
      </w:r>
      <w:r>
        <w:rPr/>
        <w:t>长期借款</w:t>
      </w:r>
    </w:p>
    <w:p>
      <w:pPr>
        <w:spacing w:line="240" w:lineRule="auto" w:before="0"/>
        <w:rPr>
          <w:rFonts w:ascii="宋体" w:hAnsi="宋体" w:cs="宋体" w:eastAsia="宋体" w:hint="default"/>
          <w:sz w:val="14"/>
          <w:szCs w:val="14"/>
        </w:rPr>
      </w:pPr>
    </w:p>
    <w:p>
      <w:pPr>
        <w:pStyle w:val="BodyText"/>
        <w:spacing w:line="240" w:lineRule="auto" w:before="0"/>
        <w:ind w:left="1118" w:right="1782"/>
        <w:jc w:val="left"/>
      </w:pPr>
      <w:r>
        <w:rPr>
          <w:rFonts w:ascii="宋体" w:hAnsi="宋体" w:cs="宋体" w:eastAsia="宋体" w:hint="default"/>
        </w:rPr>
        <w:t>(1) </w:t>
      </w:r>
      <w:r>
        <w:rPr/>
        <w:t>明细情况</w:t>
      </w:r>
    </w:p>
    <w:p>
      <w:pPr>
        <w:spacing w:line="240" w:lineRule="auto" w:before="6"/>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3255"/>
        <w:gridCol w:w="3173"/>
        <w:gridCol w:w="3176"/>
      </w:tblGrid>
      <w:tr>
        <w:trPr>
          <w:trHeight w:val="511"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25"/>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228"/>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74" w:right="0"/>
              <w:jc w:val="center"/>
              <w:rPr>
                <w:rFonts w:ascii="宋体" w:hAnsi="宋体" w:cs="宋体" w:eastAsia="宋体" w:hint="default"/>
                <w:sz w:val="18"/>
                <w:szCs w:val="18"/>
              </w:rPr>
            </w:pPr>
            <w:r>
              <w:rPr>
                <w:rFonts w:ascii="宋体"/>
                <w:sz w:val="18"/>
              </w:rPr>
              <w:t>100,000,000.00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72" w:right="0"/>
              <w:jc w:val="center"/>
              <w:rPr>
                <w:rFonts w:ascii="宋体" w:hAnsi="宋体" w:cs="宋体" w:eastAsia="宋体" w:hint="default"/>
                <w:sz w:val="18"/>
                <w:szCs w:val="18"/>
              </w:rPr>
            </w:pPr>
            <w:r>
              <w:rPr>
                <w:rFonts w:ascii="宋体"/>
                <w:sz w:val="18"/>
              </w:rPr>
              <w:t>100,000,000.00</w:t>
            </w:r>
          </w:p>
        </w:tc>
      </w:tr>
      <w:tr>
        <w:trPr>
          <w:trHeight w:val="511"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2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4" w:right="0"/>
              <w:jc w:val="center"/>
              <w:rPr>
                <w:rFonts w:ascii="宋体" w:hAnsi="宋体" w:cs="宋体" w:eastAsia="宋体" w:hint="default"/>
                <w:sz w:val="18"/>
                <w:szCs w:val="18"/>
              </w:rPr>
            </w:pPr>
            <w:r>
              <w:rPr>
                <w:rFonts w:ascii="宋体"/>
                <w:sz w:val="18"/>
              </w:rPr>
              <w:t>100,000,000.00</w:t>
            </w:r>
          </w:p>
        </w:tc>
        <w:tc>
          <w:tcPr>
            <w:tcW w:w="31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2" w:right="0"/>
              <w:jc w:val="center"/>
              <w:rPr>
                <w:rFonts w:ascii="宋体" w:hAnsi="宋体" w:cs="宋体" w:eastAsia="宋体" w:hint="default"/>
                <w:sz w:val="18"/>
                <w:szCs w:val="18"/>
              </w:rPr>
            </w:pPr>
            <w:r>
              <w:rPr>
                <w:rFonts w:ascii="宋体"/>
                <w:sz w:val="18"/>
              </w:rPr>
              <w:t>100,000,000.00</w:t>
            </w:r>
          </w:p>
        </w:tc>
      </w:tr>
    </w:tbl>
    <w:p>
      <w:pPr>
        <w:spacing w:line="240" w:lineRule="auto" w:before="1"/>
        <w:rPr>
          <w:rFonts w:ascii="宋体" w:hAnsi="宋体" w:cs="宋体" w:eastAsia="宋体" w:hint="default"/>
          <w:sz w:val="7"/>
          <w:szCs w:val="7"/>
        </w:rPr>
      </w:pPr>
    </w:p>
    <w:p>
      <w:pPr>
        <w:pStyle w:val="BodyText"/>
        <w:spacing w:line="240" w:lineRule="auto"/>
        <w:ind w:left="1118" w:right="1782"/>
        <w:jc w:val="left"/>
      </w:pPr>
      <w:r>
        <w:rPr>
          <w:rFonts w:ascii="宋体" w:hAnsi="宋体" w:cs="宋体" w:eastAsia="宋体" w:hint="default"/>
        </w:rPr>
        <w:t>(2)</w:t>
      </w:r>
      <w:r>
        <w:rPr>
          <w:rFonts w:ascii="宋体" w:hAnsi="宋体" w:cs="宋体" w:eastAsia="宋体" w:hint="default"/>
          <w:spacing w:val="-1"/>
        </w:rPr>
        <w:t> </w:t>
      </w:r>
      <w:r>
        <w:rPr/>
        <w:t>金额前</w:t>
      </w:r>
      <w:r>
        <w:rPr>
          <w:spacing w:val="-54"/>
        </w:rPr>
        <w:t> </w:t>
      </w:r>
      <w:r>
        <w:rPr>
          <w:rFonts w:ascii="宋体" w:hAnsi="宋体" w:cs="宋体" w:eastAsia="宋体" w:hint="default"/>
        </w:rPr>
        <w:t>5</w:t>
      </w:r>
      <w:r>
        <w:rPr>
          <w:rFonts w:ascii="宋体" w:hAnsi="宋体" w:cs="宋体" w:eastAsia="宋体" w:hint="default"/>
          <w:spacing w:val="-54"/>
        </w:rPr>
        <w:t> </w:t>
      </w:r>
      <w:r>
        <w:rPr/>
        <w:t>名的长期借款</w:t>
      </w:r>
    </w:p>
    <w:p>
      <w:pPr>
        <w:spacing w:line="240" w:lineRule="auto" w:before="4"/>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392"/>
        <w:gridCol w:w="1066"/>
        <w:gridCol w:w="920"/>
        <w:gridCol w:w="566"/>
        <w:gridCol w:w="852"/>
        <w:gridCol w:w="939"/>
        <w:gridCol w:w="1483"/>
        <w:gridCol w:w="877"/>
        <w:gridCol w:w="1517"/>
      </w:tblGrid>
      <w:tr>
        <w:trPr>
          <w:trHeight w:val="341" w:hRule="exact"/>
        </w:trPr>
        <w:tc>
          <w:tcPr>
            <w:tcW w:w="1392"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70"/>
              <w:ind w:left="256" w:right="257" w:firstLine="91"/>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before="70"/>
              <w:ind w:left="182" w:right="185" w:firstLine="91"/>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70"/>
              <w:ind w:left="285" w:right="149" w:hanging="135"/>
              <w:jc w:val="left"/>
              <w:rPr>
                <w:rFonts w:ascii="宋体" w:hAnsi="宋体" w:cs="宋体" w:eastAsia="宋体" w:hint="default"/>
                <w:sz w:val="18"/>
                <w:szCs w:val="18"/>
              </w:rPr>
            </w:pPr>
            <w:r>
              <w:rPr>
                <w:rFonts w:ascii="宋体" w:hAnsi="宋体" w:cs="宋体" w:eastAsia="宋体" w:hint="default"/>
                <w:sz w:val="18"/>
                <w:szCs w:val="18"/>
              </w:rPr>
              <w:t>年利率 </w:t>
            </w:r>
            <w:r>
              <w:rPr>
                <w:rFonts w:ascii="宋体" w:hAnsi="宋体" w:cs="宋体" w:eastAsia="宋体" w:hint="default"/>
                <w:sz w:val="18"/>
                <w:szCs w:val="18"/>
              </w:rPr>
              <w:t>(%)</w:t>
            </w:r>
          </w:p>
        </w:tc>
        <w:tc>
          <w:tcPr>
            <w:tcW w:w="2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93" w:type="dxa"/>
            <w:gridSpan w:val="2"/>
            <w:tcBorders>
              <w:top w:val="single" w:sz="4" w:space="0" w:color="000000"/>
              <w:left w:val="single" w:sz="4" w:space="0" w:color="000000"/>
              <w:bottom w:val="single" w:sz="4" w:space="0" w:color="000000"/>
              <w:right w:val="nil" w:sz="6" w:space="0" w:color="auto"/>
            </w:tcBorders>
          </w:tcPr>
          <w:p>
            <w:pPr>
              <w:pStyle w:val="TableParagraph"/>
              <w:spacing w:line="205" w:lineRule="exact"/>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38" w:hRule="exact"/>
        </w:trPr>
        <w:tc>
          <w:tcPr>
            <w:tcW w:w="1392" w:type="dxa"/>
            <w:vMerge/>
            <w:tcBorders>
              <w:left w:val="nil" w:sz="6" w:space="0" w:color="auto"/>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折人民币金额</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13"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511" w:hRule="exact"/>
        </w:trPr>
        <w:tc>
          <w:tcPr>
            <w:tcW w:w="1392"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37" w:lineRule="auto"/>
              <w:ind w:left="161" w:right="144"/>
              <w:jc w:val="both"/>
              <w:rPr>
                <w:rFonts w:ascii="宋体" w:hAnsi="宋体" w:cs="宋体" w:eastAsia="宋体" w:hint="default"/>
                <w:sz w:val="18"/>
                <w:szCs w:val="18"/>
              </w:rPr>
            </w:pPr>
            <w:r>
              <w:rPr>
                <w:rFonts w:ascii="宋体" w:hAnsi="宋体" w:cs="宋体" w:eastAsia="宋体" w:hint="default"/>
                <w:sz w:val="18"/>
                <w:szCs w:val="18"/>
              </w:rPr>
              <w:t>中国建设银行 股份有限公司 湘潭九华支行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8" w:right="0"/>
              <w:jc w:val="left"/>
              <w:rPr>
                <w:rFonts w:ascii="宋体" w:hAnsi="宋体" w:cs="宋体" w:eastAsia="宋体" w:hint="default"/>
                <w:sz w:val="18"/>
                <w:szCs w:val="18"/>
              </w:rPr>
            </w:pPr>
            <w:r>
              <w:rPr>
                <w:rFonts w:ascii="宋体"/>
                <w:sz w:val="18"/>
              </w:rPr>
              <w:t>2011-3-9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center"/>
              <w:rPr>
                <w:rFonts w:ascii="宋体" w:hAnsi="宋体" w:cs="宋体" w:eastAsia="宋体" w:hint="default"/>
                <w:sz w:val="18"/>
                <w:szCs w:val="18"/>
              </w:rPr>
            </w:pPr>
            <w:r>
              <w:rPr>
                <w:rFonts w:ascii="宋体"/>
                <w:sz w:val="18"/>
              </w:rPr>
              <w:t>2016-3-8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4" w:right="0"/>
              <w:jc w:val="left"/>
              <w:rPr>
                <w:rFonts w:ascii="宋体" w:hAnsi="宋体" w:cs="宋体" w:eastAsia="宋体" w:hint="default"/>
                <w:sz w:val="18"/>
                <w:szCs w:val="18"/>
              </w:rPr>
            </w:pPr>
            <w:r>
              <w:rPr>
                <w:rFonts w:ascii="宋体"/>
                <w:sz w:val="18"/>
              </w:rPr>
              <w:t>RMB</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93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1" w:right="0"/>
              <w:jc w:val="center"/>
              <w:rPr>
                <w:rFonts w:ascii="宋体" w:hAnsi="宋体" w:cs="宋体" w:eastAsia="宋体" w:hint="default"/>
                <w:sz w:val="18"/>
                <w:szCs w:val="18"/>
              </w:rPr>
            </w:pPr>
            <w:r>
              <w:rPr>
                <w:rFonts w:ascii="宋体"/>
                <w:sz w:val="18"/>
              </w:rPr>
              <w:t>50,000,000.00</w:t>
            </w:r>
          </w:p>
        </w:tc>
        <w:tc>
          <w:tcPr>
            <w:tcW w:w="87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50,000,000.00</w:t>
            </w:r>
          </w:p>
        </w:tc>
      </w:tr>
      <w:tr>
        <w:trPr>
          <w:trHeight w:val="598" w:hRule="exact"/>
        </w:trPr>
        <w:tc>
          <w:tcPr>
            <w:tcW w:w="1392" w:type="dxa"/>
            <w:vMerge/>
            <w:tcBorders>
              <w:left w:val="nil" w:sz="6" w:space="0" w:color="auto"/>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left"/>
              <w:rPr>
                <w:rFonts w:ascii="宋体" w:hAnsi="宋体" w:cs="宋体" w:eastAsia="宋体" w:hint="default"/>
                <w:sz w:val="18"/>
                <w:szCs w:val="18"/>
              </w:rPr>
            </w:pPr>
            <w:r>
              <w:rPr>
                <w:rFonts w:ascii="宋体"/>
                <w:sz w:val="18"/>
              </w:rPr>
              <w:t>2011-10-18</w:t>
            </w:r>
          </w:p>
          <w:p>
            <w:pPr>
              <w:pStyle w:val="TableParagraph"/>
              <w:spacing w:line="240" w:lineRule="auto" w:before="38"/>
              <w:ind w:left="60" w:right="0"/>
              <w:jc w:val="left"/>
              <w:rPr>
                <w:rFonts w:ascii="宋体" w:hAnsi="宋体" w:cs="宋体" w:eastAsia="宋体" w:hint="default"/>
                <w:sz w:val="18"/>
                <w:szCs w:val="18"/>
              </w:rPr>
            </w:pPr>
            <w:r>
              <w:rPr>
                <w:rFonts w:ascii="宋体"/>
                <w:sz w:val="18"/>
              </w:rPr>
              <w:t>-2011-12-2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2"/>
              <w:jc w:val="center"/>
              <w:rPr>
                <w:rFonts w:ascii="宋体" w:hAnsi="宋体" w:cs="宋体" w:eastAsia="宋体" w:hint="default"/>
                <w:sz w:val="18"/>
                <w:szCs w:val="18"/>
              </w:rPr>
            </w:pPr>
            <w:r>
              <w:rPr>
                <w:rFonts w:ascii="宋体"/>
                <w:sz w:val="18"/>
              </w:rPr>
              <w:t>2016-3-8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4" w:right="0"/>
              <w:jc w:val="left"/>
              <w:rPr>
                <w:rFonts w:ascii="宋体" w:hAnsi="宋体" w:cs="宋体" w:eastAsia="宋体" w:hint="default"/>
                <w:sz w:val="18"/>
                <w:szCs w:val="18"/>
              </w:rPr>
            </w:pPr>
            <w:r>
              <w:rPr>
                <w:rFonts w:ascii="宋体"/>
                <w:sz w:val="18"/>
              </w:rPr>
              <w:t>RMB</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93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center"/>
              <w:rPr>
                <w:rFonts w:ascii="宋体" w:hAnsi="宋体" w:cs="宋体" w:eastAsia="宋体" w:hint="default"/>
                <w:sz w:val="18"/>
                <w:szCs w:val="18"/>
              </w:rPr>
            </w:pPr>
            <w:r>
              <w:rPr>
                <w:rFonts w:ascii="宋体"/>
                <w:sz w:val="18"/>
              </w:rPr>
              <w:t>50,000,000.00</w:t>
            </w:r>
          </w:p>
        </w:tc>
        <w:tc>
          <w:tcPr>
            <w:tcW w:w="87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50,000,000.00</w:t>
            </w:r>
          </w:p>
        </w:tc>
      </w:tr>
      <w:tr>
        <w:trPr>
          <w:trHeight w:val="509" w:hRule="exact"/>
        </w:trPr>
        <w:tc>
          <w:tcPr>
            <w:tcW w:w="1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sz w:val="18"/>
              </w:rPr>
              <w:t>100,000,000.00</w:t>
            </w:r>
          </w:p>
        </w:tc>
        <w:tc>
          <w:tcPr>
            <w:tcW w:w="87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100,000,000.00</w:t>
            </w:r>
          </w:p>
        </w:tc>
      </w:tr>
    </w:tbl>
    <w:p>
      <w:pPr>
        <w:spacing w:line="240" w:lineRule="auto" w:before="13"/>
        <w:rPr>
          <w:rFonts w:ascii="宋体" w:hAnsi="宋体" w:cs="宋体" w:eastAsia="宋体" w:hint="default"/>
          <w:sz w:val="8"/>
          <w:szCs w:val="8"/>
        </w:rPr>
      </w:pPr>
    </w:p>
    <w:p>
      <w:pPr>
        <w:pStyle w:val="BodyText"/>
        <w:spacing w:line="240" w:lineRule="auto"/>
        <w:ind w:left="1118" w:right="1404"/>
        <w:jc w:val="left"/>
      </w:pPr>
      <w:r>
        <w:rPr>
          <w:rFonts w:ascii="宋体" w:hAnsi="宋体" w:cs="宋体" w:eastAsia="宋体" w:hint="default"/>
        </w:rPr>
        <w:t>[</w:t>
      </w:r>
      <w:r>
        <w:rPr/>
        <w:t>注</w:t>
      </w:r>
      <w:r>
        <w:rPr>
          <w:spacing w:val="-52"/>
        </w:rPr>
        <w:t> </w:t>
      </w:r>
      <w:r>
        <w:rPr>
          <w:rFonts w:ascii="宋体" w:hAnsi="宋体" w:cs="宋体" w:eastAsia="宋体" w:hint="default"/>
        </w:rPr>
        <w:t>1]</w:t>
      </w:r>
      <w:r>
        <w:rPr/>
        <w:t>：</w:t>
      </w: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3"/>
        </w:rPr>
        <w:t> </w:t>
      </w:r>
      <w:r>
        <w:rPr/>
        <w:t>月</w:t>
      </w:r>
      <w:r>
        <w:rPr>
          <w:spacing w:val="-52"/>
        </w:rPr>
        <w:t> </w:t>
      </w:r>
      <w:r>
        <w:rPr>
          <w:rFonts w:ascii="宋体" w:hAnsi="宋体" w:cs="宋体" w:eastAsia="宋体" w:hint="default"/>
        </w:rPr>
        <w:t>1</w:t>
      </w:r>
      <w:r>
        <w:rPr>
          <w:rFonts w:ascii="宋体" w:hAnsi="宋体" w:cs="宋体" w:eastAsia="宋体" w:hint="default"/>
          <w:spacing w:val="-52"/>
        </w:rPr>
        <w:t> </w:t>
      </w:r>
      <w:r>
        <w:rPr/>
        <w:t>日起至</w:t>
      </w:r>
      <w:r>
        <w:rPr>
          <w:spacing w:val="-52"/>
        </w:rPr>
        <w:t> </w:t>
      </w:r>
      <w:r>
        <w:rPr>
          <w:rFonts w:ascii="宋体" w:hAnsi="宋体" w:cs="宋体" w:eastAsia="宋体" w:hint="default"/>
        </w:rPr>
        <w:t>2012</w:t>
      </w:r>
      <w:r>
        <w:rPr>
          <w:rFonts w:ascii="宋体" w:hAnsi="宋体" w:cs="宋体" w:eastAsia="宋体" w:hint="default"/>
          <w:spacing w:val="-54"/>
        </w:rPr>
        <w:t> </w:t>
      </w:r>
      <w:r>
        <w:rPr/>
        <w:t>年</w:t>
      </w:r>
      <w:r>
        <w:rPr>
          <w:spacing w:val="-52"/>
        </w:rPr>
        <w:t> </w:t>
      </w:r>
      <w:r>
        <w:rPr>
          <w:rFonts w:ascii="宋体" w:hAnsi="宋体" w:cs="宋体" w:eastAsia="宋体" w:hint="default"/>
        </w:rPr>
        <w:t>3</w:t>
      </w:r>
      <w:r>
        <w:rPr>
          <w:rFonts w:ascii="宋体" w:hAnsi="宋体" w:cs="宋体" w:eastAsia="宋体" w:hint="default"/>
          <w:spacing w:val="-52"/>
        </w:rPr>
        <w:t> </w:t>
      </w:r>
      <w:r>
        <w:rPr/>
        <w:t>月</w:t>
      </w:r>
      <w:r>
        <w:rPr>
          <w:spacing w:val="-52"/>
        </w:rPr>
        <w:t> </w:t>
      </w:r>
      <w:r>
        <w:rPr>
          <w:rFonts w:ascii="宋体" w:hAnsi="宋体" w:cs="宋体" w:eastAsia="宋体" w:hint="default"/>
        </w:rPr>
        <w:t>8</w:t>
      </w:r>
      <w:r>
        <w:rPr>
          <w:rFonts w:ascii="宋体" w:hAnsi="宋体" w:cs="宋体" w:eastAsia="宋体" w:hint="default"/>
          <w:spacing w:val="-51"/>
        </w:rPr>
        <w:t> </w:t>
      </w:r>
      <w:r>
        <w:rPr/>
        <w:t>日按年利率</w:t>
      </w:r>
      <w:r>
        <w:rPr>
          <w:spacing w:val="-52"/>
        </w:rPr>
        <w:t> </w:t>
      </w:r>
      <w:r>
        <w:rPr>
          <w:rFonts w:ascii="宋体" w:hAnsi="宋体" w:cs="宋体" w:eastAsia="宋体" w:hint="default"/>
        </w:rPr>
        <w:t>6.45%</w:t>
      </w:r>
      <w:r>
        <w:rPr/>
        <w:t>计息，</w:t>
      </w:r>
      <w:r>
        <w:rPr>
          <w:rFonts w:ascii="宋体" w:hAnsi="宋体" w:cs="宋体" w:eastAsia="宋体" w:hint="default"/>
        </w:rPr>
        <w:t>2012</w:t>
      </w:r>
      <w:r>
        <w:rPr>
          <w:rFonts w:ascii="宋体" w:hAnsi="宋体" w:cs="宋体" w:eastAsia="宋体" w:hint="default"/>
          <w:spacing w:val="-51"/>
        </w:rPr>
        <w:t> </w:t>
      </w:r>
      <w:r>
        <w:rPr/>
        <w:t>年</w:t>
      </w:r>
      <w:r>
        <w:rPr>
          <w:spacing w:val="-54"/>
        </w:rPr>
        <w:t> </w:t>
      </w:r>
      <w:r>
        <w:rPr>
          <w:rFonts w:ascii="宋体" w:hAnsi="宋体" w:cs="宋体" w:eastAsia="宋体" w:hint="default"/>
        </w:rPr>
        <w:t>3</w:t>
      </w:r>
      <w:r>
        <w:rPr>
          <w:rFonts w:ascii="宋体" w:hAnsi="宋体" w:cs="宋体" w:eastAsia="宋体" w:hint="default"/>
          <w:spacing w:val="-52"/>
        </w:rPr>
        <w:t> </w:t>
      </w:r>
      <w:r>
        <w:rPr/>
        <w:t>月</w:t>
      </w:r>
      <w:r>
        <w:rPr>
          <w:spacing w:val="-52"/>
        </w:rPr>
        <w:t> </w:t>
      </w:r>
      <w:r>
        <w:rPr>
          <w:rFonts w:ascii="宋体" w:hAnsi="宋体" w:cs="宋体" w:eastAsia="宋体" w:hint="default"/>
        </w:rPr>
        <w:t>9</w:t>
      </w:r>
      <w:r>
        <w:rPr>
          <w:rFonts w:ascii="宋体" w:hAnsi="宋体" w:cs="宋体" w:eastAsia="宋体" w:hint="default"/>
          <w:spacing w:val="-52"/>
        </w:rPr>
        <w:t> </w:t>
      </w:r>
      <w:r>
        <w:rPr/>
        <w:t>日</w:t>
      </w:r>
    </w:p>
    <w:p>
      <w:pPr>
        <w:pStyle w:val="BodyText"/>
        <w:spacing w:line="240" w:lineRule="auto" w:before="145"/>
        <w:ind w:left="698" w:right="1782"/>
        <w:jc w:val="left"/>
      </w:pPr>
      <w:r>
        <w:rPr/>
        <w:t>至</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日按年利率</w:t>
      </w:r>
      <w:r>
        <w:rPr>
          <w:spacing w:val="-52"/>
        </w:rPr>
        <w:t> </w:t>
      </w:r>
      <w:r>
        <w:rPr>
          <w:rFonts w:ascii="宋体" w:hAnsi="宋体" w:cs="宋体" w:eastAsia="宋体" w:hint="default"/>
        </w:rPr>
        <w:t>6.90%</w:t>
      </w:r>
      <w:r>
        <w:rPr/>
        <w:t>计息。</w:t>
      </w:r>
    </w:p>
    <w:p>
      <w:pPr>
        <w:spacing w:line="240" w:lineRule="auto" w:before="5"/>
        <w:rPr>
          <w:rFonts w:ascii="宋体" w:hAnsi="宋体" w:cs="宋体" w:eastAsia="宋体" w:hint="default"/>
          <w:sz w:val="14"/>
          <w:szCs w:val="14"/>
        </w:rPr>
      </w:pPr>
    </w:p>
    <w:p>
      <w:pPr>
        <w:pStyle w:val="BodyText"/>
        <w:spacing w:line="240" w:lineRule="auto" w:before="0"/>
        <w:ind w:left="1117" w:right="1404"/>
        <w:jc w:val="left"/>
      </w:pPr>
      <w:r>
        <w:rPr>
          <w:rFonts w:ascii="宋体" w:hAnsi="宋体" w:cs="宋体" w:eastAsia="宋体" w:hint="default"/>
        </w:rPr>
        <w:t>[</w:t>
      </w:r>
      <w:r>
        <w:rPr/>
        <w:t>注</w:t>
      </w:r>
      <w:r>
        <w:rPr>
          <w:spacing w:val="-52"/>
        </w:rPr>
        <w:t> </w:t>
      </w: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1"/>
        </w:rPr>
        <w:t> </w:t>
      </w:r>
      <w:r>
        <w:rPr/>
        <w:t>月</w:t>
      </w:r>
      <w:r>
        <w:rPr>
          <w:spacing w:val="-52"/>
        </w:rPr>
        <w:t> </w:t>
      </w:r>
      <w:r>
        <w:rPr>
          <w:rFonts w:ascii="宋体" w:hAnsi="宋体" w:cs="宋体" w:eastAsia="宋体" w:hint="default"/>
        </w:rPr>
        <w:t>1</w:t>
      </w:r>
      <w:r>
        <w:rPr>
          <w:rFonts w:ascii="宋体" w:hAnsi="宋体" w:cs="宋体" w:eastAsia="宋体" w:hint="default"/>
          <w:spacing w:val="-54"/>
        </w:rPr>
        <w:t> </w:t>
      </w:r>
      <w:r>
        <w:rPr/>
        <w:t>日起至</w:t>
      </w:r>
      <w:r>
        <w:rPr>
          <w:spacing w:val="-52"/>
        </w:rPr>
        <w:t> </w:t>
      </w:r>
      <w:r>
        <w:rPr>
          <w:rFonts w:ascii="宋体" w:hAnsi="宋体" w:cs="宋体" w:eastAsia="宋体" w:hint="default"/>
        </w:rPr>
        <w:t>2012</w:t>
      </w:r>
      <w:r>
        <w:rPr>
          <w:rFonts w:ascii="宋体" w:hAnsi="宋体" w:cs="宋体" w:eastAsia="宋体" w:hint="default"/>
          <w:spacing w:val="-54"/>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rPr>
        <w:t>17</w:t>
      </w:r>
      <w:r>
        <w:rPr>
          <w:rFonts w:ascii="宋体" w:hAnsi="宋体" w:cs="宋体" w:eastAsia="宋体" w:hint="default"/>
          <w:spacing w:val="-54"/>
        </w:rPr>
        <w:t> </w:t>
      </w:r>
      <w:r>
        <w:rPr/>
        <w:t>日按年利率</w:t>
      </w:r>
      <w:r>
        <w:rPr>
          <w:spacing w:val="-52"/>
        </w:rPr>
        <w:t> </w:t>
      </w:r>
      <w:r>
        <w:rPr>
          <w:rFonts w:ascii="宋体" w:hAnsi="宋体" w:cs="宋体" w:eastAsia="宋体" w:hint="default"/>
        </w:rPr>
        <w:t>7.245%</w:t>
      </w:r>
      <w:r>
        <w:rPr/>
        <w:t>计息，</w:t>
      </w:r>
      <w:r>
        <w:rPr>
          <w:rFonts w:ascii="宋体" w:hAnsi="宋体" w:cs="宋体" w:eastAsia="宋体" w:hint="default"/>
        </w:rPr>
        <w:t>2012</w:t>
      </w:r>
      <w:r>
        <w:rPr>
          <w:rFonts w:ascii="宋体" w:hAnsi="宋体" w:cs="宋体" w:eastAsia="宋体" w:hint="default"/>
          <w:spacing w:val="-54"/>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w:t>
      </w:r>
    </w:p>
    <w:p>
      <w:pPr>
        <w:pStyle w:val="BodyText"/>
        <w:spacing w:line="240" w:lineRule="auto" w:before="142"/>
        <w:ind w:left="698" w:right="1782"/>
        <w:jc w:val="left"/>
      </w:pPr>
      <w:r>
        <w:rPr>
          <w:rFonts w:ascii="宋体" w:hAnsi="宋体" w:cs="宋体" w:eastAsia="宋体" w:hint="default"/>
        </w:rPr>
        <w:t>18</w:t>
      </w:r>
      <w:r>
        <w:rPr>
          <w:rFonts w:ascii="宋体" w:hAnsi="宋体" w:cs="宋体" w:eastAsia="宋体" w:hint="default"/>
          <w:spacing w:val="-53"/>
        </w:rPr>
        <w:t> </w:t>
      </w:r>
      <w:r>
        <w:rPr/>
        <w:t>日至</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日按年利率</w:t>
      </w:r>
      <w:r>
        <w:rPr>
          <w:spacing w:val="-53"/>
        </w:rPr>
        <w:t> </w:t>
      </w:r>
      <w:r>
        <w:rPr>
          <w:rFonts w:ascii="宋体" w:hAnsi="宋体" w:cs="宋体" w:eastAsia="宋体" w:hint="default"/>
        </w:rPr>
        <w:t>6.72%</w:t>
      </w:r>
      <w:r>
        <w:rPr/>
        <w:t>计息。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0"/>
        <w:ind w:left="1117" w:right="1782"/>
        <w:jc w:val="left"/>
      </w:pPr>
      <w:r>
        <w:rPr>
          <w:rFonts w:ascii="宋体" w:hAnsi="宋体" w:cs="宋体" w:eastAsia="宋体" w:hint="default"/>
        </w:rPr>
        <w:t>30. </w:t>
      </w:r>
      <w:r>
        <w:rPr/>
        <w:t>预计负债</w:t>
      </w:r>
    </w:p>
    <w:p>
      <w:pPr>
        <w:pStyle w:val="BodyText"/>
        <w:spacing w:line="240" w:lineRule="auto" w:before="159"/>
        <w:ind w:left="1106" w:right="1782"/>
        <w:jc w:val="left"/>
      </w:pPr>
      <w:r>
        <w:rPr>
          <w:rFonts w:ascii="宋体" w:hAnsi="宋体" w:cs="宋体" w:eastAsia="宋体" w:hint="default"/>
        </w:rPr>
        <w:t>(1) </w:t>
      </w:r>
      <w:r>
        <w:rPr/>
        <w:t>明细情况</w:t>
      </w:r>
    </w:p>
    <w:p>
      <w:pPr>
        <w:spacing w:line="240" w:lineRule="auto" w:before="4"/>
        <w:rPr>
          <w:rFonts w:ascii="宋体" w:hAnsi="宋体" w:cs="宋体" w:eastAsia="宋体" w:hint="default"/>
          <w:sz w:val="7"/>
          <w:szCs w:val="7"/>
        </w:rPr>
      </w:pPr>
    </w:p>
    <w:tbl>
      <w:tblPr>
        <w:tblW w:w="0" w:type="auto"/>
        <w:jc w:val="left"/>
        <w:tblInd w:w="174" w:type="dxa"/>
        <w:tblLayout w:type="fixed"/>
        <w:tblCellMar>
          <w:top w:w="0" w:type="dxa"/>
          <w:left w:w="0" w:type="dxa"/>
          <w:bottom w:w="0" w:type="dxa"/>
          <w:right w:w="0" w:type="dxa"/>
        </w:tblCellMar>
        <w:tblLook w:val="01E0"/>
      </w:tblPr>
      <w:tblGrid>
        <w:gridCol w:w="2746"/>
        <w:gridCol w:w="1670"/>
        <w:gridCol w:w="1671"/>
        <w:gridCol w:w="1669"/>
        <w:gridCol w:w="1670"/>
      </w:tblGrid>
      <w:tr>
        <w:trPr>
          <w:trHeight w:val="430" w:hRule="exact"/>
        </w:trPr>
        <w:tc>
          <w:tcPr>
            <w:tcW w:w="2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9"/>
                <w:sz w:val="18"/>
                <w:szCs w:val="18"/>
              </w:rPr>
              <w:t> </w:t>
            </w:r>
            <w:r>
              <w:rPr>
                <w:rFonts w:ascii="宋体" w:hAnsi="宋体" w:cs="宋体" w:eastAsia="宋体" w:hint="default"/>
                <w:sz w:val="18"/>
                <w:szCs w:val="18"/>
              </w:rPr>
              <w:t>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6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3" w:hRule="exact"/>
        </w:trPr>
        <w:tc>
          <w:tcPr>
            <w:tcW w:w="2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0"/>
              <w:ind w:left="119"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pacing w:val="-1"/>
                <w:sz w:val="18"/>
              </w:rPr>
              <w:t>1,133,348.25</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477" w:right="0"/>
              <w:jc w:val="left"/>
              <w:rPr>
                <w:rFonts w:ascii="宋体" w:hAnsi="宋体" w:cs="宋体" w:eastAsia="宋体" w:hint="default"/>
                <w:sz w:val="18"/>
                <w:szCs w:val="18"/>
              </w:rPr>
            </w:pPr>
            <w:r>
              <w:rPr>
                <w:rFonts w:ascii="宋体"/>
                <w:sz w:val="18"/>
              </w:rPr>
              <w:t>1,080,777.14</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宋体" w:hAnsi="宋体" w:cs="宋体" w:eastAsia="宋体" w:hint="default"/>
                <w:sz w:val="18"/>
                <w:szCs w:val="18"/>
              </w:rPr>
            </w:pPr>
            <w:r>
              <w:rPr>
                <w:rFonts w:ascii="宋体"/>
                <w:spacing w:val="-1"/>
                <w:sz w:val="18"/>
              </w:rPr>
              <w:t>282,705.24</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0"/>
              <w:ind w:right="105"/>
              <w:jc w:val="right"/>
              <w:rPr>
                <w:rFonts w:ascii="宋体" w:hAnsi="宋体" w:cs="宋体" w:eastAsia="宋体" w:hint="default"/>
                <w:sz w:val="18"/>
                <w:szCs w:val="18"/>
              </w:rPr>
            </w:pPr>
            <w:r>
              <w:rPr>
                <w:rFonts w:ascii="宋体"/>
                <w:spacing w:val="-1"/>
                <w:sz w:val="18"/>
              </w:rPr>
              <w:t>1,931,420.15</w:t>
            </w:r>
          </w:p>
        </w:tc>
      </w:tr>
      <w:tr>
        <w:trPr>
          <w:trHeight w:val="430" w:hRule="exact"/>
        </w:trPr>
        <w:tc>
          <w:tcPr>
            <w:tcW w:w="2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19"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100,000.00</w:t>
            </w:r>
          </w:p>
        </w:tc>
        <w:tc>
          <w:tcPr>
            <w:tcW w:w="1671" w:type="dxa"/>
            <w:tcBorders>
              <w:top w:val="single" w:sz="4" w:space="0" w:color="000000"/>
              <w:left w:val="single" w:sz="4" w:space="0" w:color="000000"/>
              <w:bottom w:val="single" w:sz="4" w:space="0" w:color="000000"/>
              <w:right w:val="single" w:sz="4" w:space="0" w:color="000000"/>
            </w:tcBorders>
          </w:tcPr>
          <w:p>
            <w:pP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100,000.00</w:t>
            </w:r>
          </w:p>
        </w:tc>
        <w:tc>
          <w:tcPr>
            <w:tcW w:w="1670" w:type="dxa"/>
            <w:tcBorders>
              <w:top w:val="single" w:sz="4" w:space="0" w:color="000000"/>
              <w:left w:val="single" w:sz="4" w:space="0" w:color="000000"/>
              <w:bottom w:val="single" w:sz="4" w:space="0" w:color="000000"/>
              <w:right w:val="nil" w:sz="6" w:space="0" w:color="auto"/>
            </w:tcBorders>
          </w:tcPr>
          <w:p>
            <w:pPr/>
          </w:p>
        </w:tc>
      </w:tr>
      <w:tr>
        <w:trPr>
          <w:trHeight w:val="430" w:hRule="exact"/>
        </w:trPr>
        <w:tc>
          <w:tcPr>
            <w:tcW w:w="2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47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1,233,348.25</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77" w:right="0"/>
              <w:jc w:val="left"/>
              <w:rPr>
                <w:rFonts w:ascii="宋体" w:hAnsi="宋体" w:cs="宋体" w:eastAsia="宋体" w:hint="default"/>
                <w:sz w:val="18"/>
                <w:szCs w:val="18"/>
              </w:rPr>
            </w:pPr>
            <w:r>
              <w:rPr>
                <w:rFonts w:ascii="宋体"/>
                <w:sz w:val="18"/>
              </w:rPr>
              <w:t>1,080,777.14</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382,705.24</w:t>
            </w:r>
          </w:p>
        </w:tc>
        <w:tc>
          <w:tcPr>
            <w:tcW w:w="16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1,931,420.15</w:t>
            </w:r>
          </w:p>
        </w:tc>
      </w:tr>
    </w:tbl>
    <w:p>
      <w:pPr>
        <w:spacing w:line="240" w:lineRule="auto" w:before="12"/>
        <w:rPr>
          <w:rFonts w:ascii="宋体" w:hAnsi="宋体" w:cs="宋体" w:eastAsia="宋体" w:hint="default"/>
          <w:sz w:val="8"/>
          <w:szCs w:val="8"/>
        </w:rPr>
      </w:pPr>
    </w:p>
    <w:p>
      <w:pPr>
        <w:pStyle w:val="BodyText"/>
        <w:spacing w:line="240" w:lineRule="auto"/>
        <w:ind w:left="1118" w:right="1404"/>
        <w:jc w:val="left"/>
      </w:pPr>
      <w:r>
        <w:rPr/>
        <w:t>本期因非同一控制下企业合并转入的预计负债——产品质量保证共计</w:t>
      </w:r>
      <w:r>
        <w:rPr>
          <w:spacing w:val="-55"/>
        </w:rPr>
        <w:t> </w:t>
      </w:r>
      <w:r>
        <w:rPr>
          <w:rFonts w:ascii="宋体" w:hAnsi="宋体" w:cs="宋体" w:eastAsia="宋体" w:hint="default"/>
        </w:rPr>
        <w:t>706,922.43</w:t>
      </w:r>
      <w:r>
        <w:rPr>
          <w:rFonts w:ascii="宋体" w:hAnsi="宋体" w:cs="宋体" w:eastAsia="宋体" w:hint="default"/>
          <w:spacing w:val="-57"/>
        </w:rPr>
        <w:t> </w:t>
      </w:r>
      <w:r>
        <w:rPr/>
        <w:t>元。</w:t>
      </w:r>
    </w:p>
    <w:p>
      <w:pPr>
        <w:spacing w:line="240" w:lineRule="auto" w:before="0"/>
        <w:rPr>
          <w:rFonts w:ascii="宋体" w:hAnsi="宋体" w:cs="宋体" w:eastAsia="宋体" w:hint="default"/>
          <w:sz w:val="14"/>
          <w:szCs w:val="14"/>
        </w:rPr>
      </w:pPr>
    </w:p>
    <w:p>
      <w:pPr>
        <w:pStyle w:val="BodyText"/>
        <w:spacing w:line="405" w:lineRule="auto" w:before="0"/>
        <w:ind w:left="1117" w:right="1782"/>
        <w:jc w:val="left"/>
      </w:pPr>
      <w:r>
        <w:rPr>
          <w:rFonts w:ascii="宋体" w:hAnsi="宋体" w:cs="宋体" w:eastAsia="宋体" w:hint="default"/>
        </w:rPr>
        <w:t>(2)</w:t>
      </w:r>
      <w:r>
        <w:rPr>
          <w:rFonts w:ascii="宋体" w:hAnsi="宋体" w:cs="宋体" w:eastAsia="宋体" w:hint="default"/>
          <w:spacing w:val="-1"/>
        </w:rPr>
        <w:t> </w:t>
      </w:r>
      <w:r>
        <w:rPr/>
        <w:t>形成原因、本期确认的预期补偿金额等说明</w:t>
      </w:r>
      <w:r>
        <w:rPr>
          <w:w w:val="100"/>
        </w:rPr>
        <w:t> </w:t>
      </w:r>
      <w:r>
        <w:rPr>
          <w:spacing w:val="-4"/>
        </w:rPr>
        <w:t>产品质量保证系长沙天鹅、湖南利欧、大连华能和无锡锡泵等工业泵生产企业根据与客</w:t>
      </w:r>
    </w:p>
    <w:p>
      <w:pPr>
        <w:spacing w:after="0" w:line="405" w:lineRule="auto"/>
        <w:jc w:val="left"/>
        <w:sectPr>
          <w:pgSz w:w="11910" w:h="16840"/>
          <w:pgMar w:header="877" w:footer="1308" w:top="1100" w:bottom="1500" w:left="1100" w:right="0"/>
        </w:sectPr>
      </w:pPr>
    </w:p>
    <w:p>
      <w:pPr>
        <w:spacing w:line="240" w:lineRule="auto" w:before="0"/>
        <w:rPr>
          <w:rFonts w:ascii="宋体" w:hAnsi="宋体" w:cs="宋体" w:eastAsia="宋体" w:hint="default"/>
          <w:sz w:val="20"/>
          <w:szCs w:val="20"/>
        </w:rPr>
      </w:pPr>
    </w:p>
    <w:p>
      <w:pPr>
        <w:pStyle w:val="BodyText"/>
        <w:spacing w:line="364" w:lineRule="auto" w:before="175"/>
        <w:ind w:left="678" w:right="1788"/>
        <w:jc w:val="left"/>
      </w:pPr>
      <w:r>
        <w:rPr/>
        <w:t>户签订的销售合同中关于承诺</w:t>
      </w:r>
      <w:r>
        <w:rPr>
          <w:spacing w:val="-46"/>
        </w:rPr>
        <w:t> </w:t>
      </w:r>
      <w:r>
        <w:rPr>
          <w:rFonts w:ascii="宋体" w:hAnsi="宋体" w:cs="宋体" w:eastAsia="宋体" w:hint="default"/>
        </w:rPr>
        <w:t>1</w:t>
      </w:r>
      <w:r>
        <w:rPr>
          <w:rFonts w:ascii="宋体" w:hAnsi="宋体" w:cs="宋体" w:eastAsia="宋体" w:hint="default"/>
          <w:spacing w:val="-49"/>
        </w:rPr>
        <w:t> </w:t>
      </w:r>
      <w:r>
        <w:rPr>
          <w:spacing w:val="-4"/>
        </w:rPr>
        <w:t>年免费维修的条款，按其相关收入的</w:t>
      </w:r>
      <w:r>
        <w:rPr>
          <w:spacing w:val="-46"/>
        </w:rPr>
        <w:t> </w:t>
      </w:r>
      <w:r>
        <w:rPr>
          <w:rFonts w:ascii="宋体" w:hAnsi="宋体" w:cs="宋体" w:eastAsia="宋体" w:hint="default"/>
        </w:rPr>
        <w:t>0.5%(</w:t>
      </w:r>
      <w:r>
        <w:rPr/>
        <w:t>根据以往实际发</w:t>
      </w:r>
      <w:r>
        <w:rPr>
          <w:spacing w:val="-103"/>
        </w:rPr>
        <w:t> </w:t>
      </w:r>
      <w:r>
        <w:rPr>
          <w:spacing w:val="-103"/>
        </w:rPr>
      </w:r>
      <w:r>
        <w:rPr/>
        <w:t>生数据测算</w:t>
      </w:r>
      <w:r>
        <w:rPr>
          <w:rFonts w:ascii="宋体" w:hAnsi="宋体" w:cs="宋体" w:eastAsia="宋体" w:hint="default"/>
        </w:rPr>
        <w:t>)</w:t>
      </w:r>
      <w:r>
        <w:rPr/>
        <w:t>计提的售后维修费用。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0"/>
        <w:ind w:left="1098" w:right="1570"/>
        <w:jc w:val="left"/>
      </w:pPr>
      <w:r>
        <w:rPr>
          <w:rFonts w:ascii="宋体" w:hAnsi="宋体" w:cs="宋体" w:eastAsia="宋体" w:hint="default"/>
        </w:rPr>
        <w:t>31.</w:t>
      </w:r>
      <w:r>
        <w:rPr>
          <w:rFonts w:ascii="宋体" w:hAnsi="宋体" w:cs="宋体" w:eastAsia="宋体" w:hint="default"/>
          <w:spacing w:val="4"/>
        </w:rPr>
        <w:t> </w:t>
      </w:r>
      <w:r>
        <w:rPr>
          <w:spacing w:val="-3"/>
        </w:rPr>
        <w:t>股本</w:t>
      </w:r>
      <w:r>
        <w:rPr/>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28"/>
        <w:gridCol w:w="1911"/>
        <w:gridCol w:w="1913"/>
        <w:gridCol w:w="1913"/>
        <w:gridCol w:w="1910"/>
      </w:tblGrid>
      <w:tr>
        <w:trPr>
          <w:trHeight w:val="511" w:hRule="exact"/>
        </w:trPr>
        <w:tc>
          <w:tcPr>
            <w:tcW w:w="1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5"/>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0" w:hRule="exact"/>
        </w:trPr>
        <w:tc>
          <w:tcPr>
            <w:tcW w:w="19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right="1077"/>
              <w:jc w:val="right"/>
              <w:rPr>
                <w:rFonts w:ascii="宋体" w:hAnsi="宋体" w:cs="宋体" w:eastAsia="宋体" w:hint="default"/>
                <w:sz w:val="18"/>
                <w:szCs w:val="18"/>
              </w:rPr>
            </w:pPr>
            <w:r>
              <w:rPr>
                <w:rFonts w:ascii="宋体" w:hAnsi="宋体" w:cs="宋体" w:eastAsia="宋体" w:hint="default"/>
                <w:sz w:val="18"/>
                <w:szCs w:val="18"/>
              </w:rPr>
              <w:t>股份总数</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37" w:right="0"/>
              <w:jc w:val="left"/>
              <w:rPr>
                <w:rFonts w:ascii="宋体" w:hAnsi="宋体" w:cs="宋体" w:eastAsia="宋体" w:hint="default"/>
                <w:sz w:val="18"/>
                <w:szCs w:val="18"/>
              </w:rPr>
            </w:pPr>
            <w:r>
              <w:rPr>
                <w:rFonts w:ascii="宋体"/>
                <w:sz w:val="18"/>
              </w:rPr>
              <w:t>319,644,353.00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5"/>
              <w:ind w:left="537" w:right="0"/>
              <w:jc w:val="left"/>
              <w:rPr>
                <w:rFonts w:ascii="宋体" w:hAnsi="宋体" w:cs="宋体" w:eastAsia="宋体" w:hint="default"/>
                <w:sz w:val="18"/>
                <w:szCs w:val="18"/>
              </w:rPr>
            </w:pPr>
            <w:r>
              <w:rPr>
                <w:rFonts w:ascii="宋体"/>
                <w:sz w:val="18"/>
              </w:rPr>
              <w:t>319,644,353.00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1097" w:right="1570"/>
        <w:jc w:val="left"/>
      </w:pPr>
      <w:r>
        <w:rPr>
          <w:rFonts w:ascii="宋体" w:hAnsi="宋体" w:cs="宋体" w:eastAsia="宋体" w:hint="default"/>
        </w:rPr>
        <w:t>32. </w:t>
      </w:r>
      <w:r>
        <w:rPr/>
        <w:t>资本公积</w:t>
      </w:r>
    </w:p>
    <w:p>
      <w:pPr>
        <w:pStyle w:val="BodyText"/>
        <w:spacing w:line="240" w:lineRule="auto" w:before="160"/>
        <w:ind w:left="1098" w:right="1570"/>
        <w:jc w:val="left"/>
      </w:pPr>
      <w:r>
        <w:rPr>
          <w:rFonts w:ascii="宋体" w:hAnsi="宋体" w:cs="宋体" w:eastAsia="宋体" w:hint="default"/>
        </w:rPr>
        <w:t>(1) </w:t>
      </w:r>
      <w:r>
        <w:rPr/>
        <w:t>明细情况</w:t>
      </w:r>
    </w:p>
    <w:p>
      <w:pPr>
        <w:spacing w:line="240" w:lineRule="auto" w:before="4"/>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2355"/>
        <w:gridCol w:w="1805"/>
        <w:gridCol w:w="1805"/>
        <w:gridCol w:w="1805"/>
        <w:gridCol w:w="1805"/>
      </w:tblGrid>
      <w:tr>
        <w:trPr>
          <w:trHeight w:val="50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1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2"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资本溢价</w:t>
            </w:r>
            <w:r>
              <w:rPr>
                <w:rFonts w:ascii="宋体" w:hAnsi="宋体" w:cs="宋体" w:eastAsia="宋体" w:hint="default"/>
                <w:sz w:val="18"/>
                <w:szCs w:val="18"/>
              </w:rPr>
              <w:t>(</w:t>
            </w:r>
            <w:r>
              <w:rPr>
                <w:rFonts w:ascii="宋体" w:hAnsi="宋体" w:cs="宋体" w:eastAsia="宋体" w:hint="default"/>
                <w:sz w:val="18"/>
                <w:szCs w:val="18"/>
              </w:rPr>
              <w:t>股本溢价</w:t>
            </w: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249,704,641.74</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2,932,340.73</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right="107"/>
              <w:jc w:val="right"/>
              <w:rPr>
                <w:rFonts w:ascii="宋体" w:hAnsi="宋体" w:cs="宋体" w:eastAsia="宋体" w:hint="default"/>
                <w:sz w:val="18"/>
                <w:szCs w:val="18"/>
              </w:rPr>
            </w:pPr>
            <w:r>
              <w:rPr>
                <w:rFonts w:ascii="宋体"/>
                <w:spacing w:val="-1"/>
                <w:sz w:val="18"/>
              </w:rPr>
              <w:t>246,772,301.01</w:t>
            </w:r>
          </w:p>
        </w:tc>
      </w:tr>
      <w:tr>
        <w:trPr>
          <w:trHeight w:val="430"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2,233,893.42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346,790.47</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pacing w:val="-1"/>
                <w:sz w:val="18"/>
              </w:rPr>
              <w:t>2,580,683.89</w:t>
            </w:r>
          </w:p>
        </w:tc>
      </w:tr>
      <w:tr>
        <w:trPr>
          <w:trHeight w:val="430"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251,938,535.16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346,790.47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2,932,340.73</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right="107"/>
              <w:jc w:val="right"/>
              <w:rPr>
                <w:rFonts w:ascii="宋体" w:hAnsi="宋体" w:cs="宋体" w:eastAsia="宋体" w:hint="default"/>
                <w:sz w:val="18"/>
                <w:szCs w:val="18"/>
              </w:rPr>
            </w:pPr>
            <w:r>
              <w:rPr>
                <w:rFonts w:ascii="宋体"/>
                <w:spacing w:val="-1"/>
                <w:sz w:val="18"/>
              </w:rPr>
              <w:t>249,352,984.90</w:t>
            </w:r>
          </w:p>
        </w:tc>
      </w:tr>
    </w:tbl>
    <w:p>
      <w:pPr>
        <w:spacing w:line="240" w:lineRule="auto" w:before="1"/>
        <w:rPr>
          <w:rFonts w:ascii="宋体" w:hAnsi="宋体" w:cs="宋体" w:eastAsia="宋体" w:hint="default"/>
          <w:sz w:val="7"/>
          <w:szCs w:val="7"/>
        </w:rPr>
      </w:pPr>
    </w:p>
    <w:p>
      <w:pPr>
        <w:pStyle w:val="BodyText"/>
        <w:spacing w:line="240" w:lineRule="auto"/>
        <w:ind w:left="1098" w:right="1570"/>
        <w:jc w:val="left"/>
      </w:pPr>
      <w:r>
        <w:rPr>
          <w:rFonts w:ascii="宋体" w:hAnsi="宋体" w:cs="宋体" w:eastAsia="宋体" w:hint="default"/>
        </w:rPr>
        <w:t>(2)</w:t>
      </w:r>
      <w:r>
        <w:rPr>
          <w:rFonts w:ascii="宋体" w:hAnsi="宋体" w:cs="宋体" w:eastAsia="宋体" w:hint="default"/>
          <w:spacing w:val="9"/>
        </w:rPr>
        <w:t> </w:t>
      </w:r>
      <w:r>
        <w:rPr>
          <w:spacing w:val="-3"/>
        </w:rPr>
        <w:t>其他说明</w:t>
      </w:r>
      <w:r>
        <w:rPr/>
      </w:r>
    </w:p>
    <w:p>
      <w:pPr>
        <w:spacing w:line="240" w:lineRule="auto" w:before="3"/>
        <w:rPr>
          <w:rFonts w:ascii="宋体" w:hAnsi="宋体" w:cs="宋体" w:eastAsia="宋体" w:hint="default"/>
          <w:sz w:val="14"/>
          <w:szCs w:val="14"/>
        </w:rPr>
      </w:pPr>
    </w:p>
    <w:p>
      <w:pPr>
        <w:pStyle w:val="BodyText"/>
        <w:spacing w:line="367" w:lineRule="auto" w:before="0"/>
        <w:ind w:left="678" w:right="1788" w:firstLine="419"/>
        <w:jc w:val="both"/>
      </w:pPr>
      <w:r>
        <w:rPr>
          <w:rFonts w:ascii="宋体" w:hAnsi="宋体" w:cs="宋体" w:eastAsia="宋体" w:hint="default"/>
          <w:spacing w:val="-7"/>
        </w:rPr>
        <w:t>1</w:t>
      </w:r>
      <w:r>
        <w:rPr>
          <w:spacing w:val="-7"/>
        </w:rPr>
        <w:t>）资本公积（股本溢价）变动主要系</w:t>
      </w:r>
      <w:r>
        <w:rPr>
          <w:spacing w:val="-48"/>
        </w:rPr>
        <w:t> </w:t>
      </w:r>
      <w:r>
        <w:rPr>
          <w:rFonts w:ascii="宋体" w:hAnsi="宋体" w:cs="宋体" w:eastAsia="宋体" w:hint="default"/>
        </w:rPr>
        <w:t>2012</w:t>
      </w:r>
      <w:r>
        <w:rPr>
          <w:rFonts w:ascii="宋体" w:hAnsi="宋体" w:cs="宋体" w:eastAsia="宋体" w:hint="default"/>
          <w:spacing w:val="-48"/>
        </w:rPr>
        <w:t> </w:t>
      </w:r>
      <w:r>
        <w:rPr/>
        <w:t>年</w:t>
      </w:r>
      <w:r>
        <w:rPr>
          <w:spacing w:val="-50"/>
        </w:rPr>
        <w:t> </w:t>
      </w:r>
      <w:r>
        <w:rPr>
          <w:rFonts w:ascii="宋体" w:hAnsi="宋体" w:cs="宋体" w:eastAsia="宋体" w:hint="default"/>
        </w:rPr>
        <w:t>4</w:t>
      </w:r>
      <w:r>
        <w:rPr>
          <w:rFonts w:ascii="宋体" w:hAnsi="宋体" w:cs="宋体" w:eastAsia="宋体" w:hint="default"/>
          <w:spacing w:val="-48"/>
        </w:rPr>
        <w:t> </w:t>
      </w:r>
      <w:r>
        <w:rPr/>
        <w:t>月公司以货币资金单方对无锡锡泵进行</w:t>
      </w:r>
      <w:r>
        <w:rPr>
          <w:w w:val="100"/>
        </w:rPr>
        <w:t> </w:t>
      </w:r>
      <w:r>
        <w:rPr>
          <w:spacing w:val="-3"/>
        </w:rPr>
        <w:t>增资，无锡锡泵其他股东均放弃增资，本次增资完成后，公司持有无锡锡泵的股权由 </w:t>
      </w:r>
      <w:r>
        <w:rPr>
          <w:rFonts w:ascii="宋体" w:hAnsi="宋体" w:cs="宋体" w:eastAsia="宋体" w:hint="default"/>
        </w:rPr>
        <w:t>58%</w:t>
      </w:r>
      <w:r>
        <w:rPr/>
        <w:t>增</w:t>
      </w:r>
      <w:r>
        <w:rPr>
          <w:spacing w:val="-87"/>
        </w:rPr>
        <w:t> </w:t>
      </w:r>
      <w:r>
        <w:rPr/>
        <w:t>加至 </w:t>
      </w:r>
      <w:r>
        <w:rPr>
          <w:rFonts w:ascii="宋体" w:hAnsi="宋体" w:cs="宋体" w:eastAsia="宋体" w:hint="default"/>
          <w:spacing w:val="-3"/>
        </w:rPr>
        <w:t>72%</w:t>
      </w:r>
      <w:r>
        <w:rPr>
          <w:spacing w:val="-3"/>
        </w:rPr>
        <w:t>。公司因单方增资新取得的长期股权投资成本高于按照新增持股比例计算应享有子</w:t>
      </w:r>
      <w:r>
        <w:rPr>
          <w:spacing w:val="-84"/>
        </w:rPr>
        <w:t> </w:t>
      </w:r>
      <w:r>
        <w:rPr>
          <w:spacing w:val="-84"/>
        </w:rPr>
      </w:r>
      <w:r>
        <w:rPr/>
        <w:t>公司自购买日（或合并日）开始持续计算的净资产份额的差额</w:t>
      </w:r>
      <w:r>
        <w:rPr>
          <w:spacing w:val="-46"/>
        </w:rPr>
        <w:t> </w:t>
      </w:r>
      <w:r>
        <w:rPr>
          <w:rFonts w:ascii="宋体" w:hAnsi="宋体" w:cs="宋体" w:eastAsia="宋体" w:hint="default"/>
        </w:rPr>
        <w:t>2,932,340.73</w:t>
      </w:r>
      <w:r>
        <w:rPr>
          <w:rFonts w:ascii="宋体" w:hAnsi="宋体" w:cs="宋体" w:eastAsia="宋体" w:hint="default"/>
          <w:spacing w:val="-49"/>
        </w:rPr>
        <w:t> </w:t>
      </w:r>
      <w:r>
        <w:rPr/>
        <w:t>元冲减资本公</w:t>
      </w:r>
      <w:r>
        <w:rPr>
          <w:w w:val="100"/>
        </w:rPr>
        <w:t> </w:t>
      </w:r>
      <w:r>
        <w:rPr>
          <w:spacing w:val="-15"/>
          <w:w w:val="100"/>
        </w:rPr>
        <w:t>积（股本溢价）。</w:t>
      </w:r>
    </w:p>
    <w:p>
      <w:pPr>
        <w:pStyle w:val="BodyText"/>
        <w:spacing w:line="240" w:lineRule="auto" w:before="77"/>
        <w:ind w:left="1098" w:right="1570"/>
        <w:jc w:val="left"/>
      </w:pPr>
      <w:r>
        <w:rPr>
          <w:rFonts w:ascii="宋体" w:hAnsi="宋体" w:cs="宋体" w:eastAsia="宋体" w:hint="default"/>
        </w:rPr>
        <w:t>2)</w:t>
      </w:r>
      <w:r>
        <w:rPr>
          <w:rFonts w:ascii="宋体" w:hAnsi="宋体" w:cs="宋体" w:eastAsia="宋体" w:hint="default"/>
          <w:spacing w:val="14"/>
        </w:rPr>
        <w:t> </w:t>
      </w:r>
      <w:r>
        <w:rPr/>
        <w:t>其他资本公积变动包括本期被投资单位除净损益以外其他因素导致的所有者权益变</w:t>
      </w:r>
    </w:p>
    <w:p>
      <w:pPr>
        <w:pStyle w:val="BodyText"/>
        <w:spacing w:line="364" w:lineRule="auto" w:before="145"/>
        <w:ind w:left="678" w:right="1788"/>
        <w:jc w:val="both"/>
      </w:pPr>
      <w:r>
        <w:rPr/>
        <w:t>动增加，相应调增其他资本公积</w:t>
      </w:r>
      <w:r>
        <w:rPr>
          <w:spacing w:val="-45"/>
        </w:rPr>
        <w:t> </w:t>
      </w:r>
      <w:r>
        <w:rPr>
          <w:rFonts w:ascii="宋体" w:hAnsi="宋体" w:cs="宋体" w:eastAsia="宋体" w:hint="default"/>
        </w:rPr>
        <w:t>346,510.00</w:t>
      </w:r>
      <w:r>
        <w:rPr>
          <w:rFonts w:ascii="宋体" w:hAnsi="宋体" w:cs="宋体" w:eastAsia="宋体" w:hint="default"/>
          <w:spacing w:val="-48"/>
        </w:rPr>
        <w:t> </w:t>
      </w:r>
      <w:r>
        <w:rPr/>
        <w:t>元；控股子公司浙江利欧友林供水系统有限公</w:t>
      </w:r>
      <w:r>
        <w:rPr>
          <w:w w:val="100"/>
        </w:rPr>
        <w:t> </w:t>
      </w:r>
      <w:r>
        <w:rPr>
          <w:spacing w:val="-4"/>
          <w:w w:val="100"/>
        </w:rPr>
        <w:t>司本期外资股东第三期出资投入的外币按即期汇率折算产生的差额，公司按持股比例计入其</w:t>
      </w:r>
      <w:r>
        <w:rPr>
          <w:spacing w:val="-89"/>
          <w:w w:val="100"/>
        </w:rPr>
        <w:t> </w:t>
      </w:r>
      <w:r>
        <w:rPr>
          <w:spacing w:val="-89"/>
          <w:w w:val="100"/>
        </w:rPr>
      </w:r>
      <w:r>
        <w:rPr/>
        <w:t>他资本公积共计</w:t>
      </w:r>
      <w:r>
        <w:rPr>
          <w:spacing w:val="-52"/>
        </w:rPr>
        <w:t> </w:t>
      </w:r>
      <w:r>
        <w:rPr>
          <w:rFonts w:ascii="宋体" w:hAnsi="宋体" w:cs="宋体" w:eastAsia="宋体" w:hint="default"/>
        </w:rPr>
        <w:t>280.47</w:t>
      </w:r>
      <w:r>
        <w:rPr>
          <w:rFonts w:ascii="宋体" w:hAnsi="宋体" w:cs="宋体" w:eastAsia="宋体" w:hint="default"/>
          <w:spacing w:val="-54"/>
        </w:rPr>
        <w:t> </w:t>
      </w:r>
      <w:r>
        <w:rPr>
          <w:spacing w:val="-3"/>
        </w:rPr>
        <w:t>元。</w:t>
      </w:r>
      <w:r>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0"/>
        <w:ind w:left="1098" w:right="1570"/>
        <w:jc w:val="left"/>
      </w:pPr>
      <w:r>
        <w:rPr>
          <w:rFonts w:ascii="宋体" w:hAnsi="宋体" w:cs="宋体" w:eastAsia="宋体" w:hint="default"/>
        </w:rPr>
        <w:t>33. </w:t>
      </w:r>
      <w:r>
        <w:rPr/>
        <w:t>专项储备</w:t>
      </w:r>
    </w:p>
    <w:p>
      <w:pPr>
        <w:pStyle w:val="BodyText"/>
        <w:spacing w:line="240" w:lineRule="auto" w:before="159"/>
        <w:ind w:left="1098" w:right="1570"/>
        <w:jc w:val="left"/>
      </w:pPr>
      <w:r>
        <w:rPr>
          <w:rFonts w:ascii="宋体" w:hAnsi="宋体" w:cs="宋体" w:eastAsia="宋体" w:hint="default"/>
        </w:rPr>
        <w:t>(1) </w:t>
      </w:r>
      <w:r>
        <w:rPr/>
        <w:t>明细情况</w:t>
      </w:r>
    </w:p>
    <w:p>
      <w:pPr>
        <w:spacing w:line="240" w:lineRule="auto" w:before="6"/>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2355"/>
        <w:gridCol w:w="1805"/>
        <w:gridCol w:w="1805"/>
        <w:gridCol w:w="1805"/>
        <w:gridCol w:w="1805"/>
      </w:tblGrid>
      <w:tr>
        <w:trPr>
          <w:trHeight w:val="50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1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30"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安全生产费用</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1"/>
              <w:jc w:val="right"/>
              <w:rPr>
                <w:rFonts w:ascii="宋体" w:hAnsi="宋体" w:cs="宋体" w:eastAsia="宋体" w:hint="default"/>
                <w:sz w:val="18"/>
                <w:szCs w:val="18"/>
              </w:rPr>
            </w:pPr>
            <w:r>
              <w:rPr>
                <w:rFonts w:ascii="宋体"/>
                <w:spacing w:val="-1"/>
                <w:sz w:val="18"/>
              </w:rPr>
              <w:t>7,473,814.03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0"/>
              <w:jc w:val="right"/>
              <w:rPr>
                <w:rFonts w:ascii="宋体" w:hAnsi="宋体" w:cs="宋体" w:eastAsia="宋体" w:hint="default"/>
                <w:sz w:val="18"/>
                <w:szCs w:val="18"/>
              </w:rPr>
            </w:pPr>
            <w:r>
              <w:rPr>
                <w:rFonts w:ascii="宋体"/>
                <w:spacing w:val="-1"/>
                <w:sz w:val="18"/>
              </w:rPr>
              <w:t>7,473,814.03</w:t>
            </w:r>
          </w:p>
        </w:tc>
        <w:tc>
          <w:tcPr>
            <w:tcW w:w="1805"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18"/>
                <w:szCs w:val="18"/>
              </w:rPr>
            </w:pPr>
            <w:r>
              <w:rPr>
                <w:rFonts w:ascii="宋体"/>
                <w:spacing w:val="-1"/>
                <w:sz w:val="18"/>
              </w:rPr>
              <w:t>7,473,814.03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宋体" w:hAnsi="宋体" w:cs="宋体" w:eastAsia="宋体" w:hint="default"/>
                <w:sz w:val="18"/>
                <w:szCs w:val="18"/>
              </w:rPr>
            </w:pPr>
            <w:r>
              <w:rPr>
                <w:rFonts w:ascii="宋体"/>
                <w:spacing w:val="-1"/>
                <w:sz w:val="18"/>
              </w:rPr>
              <w:t>7,473,814.03</w:t>
            </w:r>
          </w:p>
        </w:tc>
        <w:tc>
          <w:tcPr>
            <w:tcW w:w="1805" w:type="dxa"/>
            <w:tcBorders>
              <w:top w:val="single" w:sz="4" w:space="0" w:color="000000"/>
              <w:left w:val="single" w:sz="4" w:space="0" w:color="000000"/>
              <w:bottom w:val="single" w:sz="4" w:space="0" w:color="000000"/>
              <w:right w:val="nil" w:sz="6" w:space="0" w:color="auto"/>
            </w:tcBorders>
          </w:tcPr>
          <w:p>
            <w:pPr/>
          </w:p>
        </w:tc>
      </w:tr>
    </w:tbl>
    <w:p>
      <w:pPr>
        <w:spacing w:line="240" w:lineRule="auto" w:before="1"/>
        <w:rPr>
          <w:rFonts w:ascii="宋体" w:hAnsi="宋体" w:cs="宋体" w:eastAsia="宋体" w:hint="default"/>
          <w:sz w:val="7"/>
          <w:szCs w:val="7"/>
        </w:rPr>
      </w:pPr>
    </w:p>
    <w:p>
      <w:pPr>
        <w:pStyle w:val="BodyText"/>
        <w:spacing w:line="240" w:lineRule="auto"/>
        <w:ind w:left="1098" w:right="1570"/>
        <w:jc w:val="left"/>
      </w:pPr>
      <w:r>
        <w:rPr>
          <w:rFonts w:ascii="宋体" w:hAnsi="宋体" w:cs="宋体" w:eastAsia="宋体" w:hint="default"/>
        </w:rPr>
        <w:t>(2) </w:t>
      </w:r>
      <w:r>
        <w:rPr/>
        <w:t>其他说明</w:t>
      </w:r>
    </w:p>
    <w:p>
      <w:pPr>
        <w:spacing w:after="0" w:line="240" w:lineRule="auto"/>
        <w:jc w:val="left"/>
        <w:sectPr>
          <w:pgSz w:w="11910" w:h="16840"/>
          <w:pgMar w:header="877" w:footer="1308" w:top="1100" w:bottom="1500" w:left="1120" w:right="0"/>
        </w:sectPr>
      </w:pPr>
    </w:p>
    <w:p>
      <w:pPr>
        <w:spacing w:line="240" w:lineRule="auto" w:before="10"/>
        <w:rPr>
          <w:rFonts w:ascii="宋体" w:hAnsi="宋体" w:cs="宋体" w:eastAsia="宋体" w:hint="default"/>
          <w:sz w:val="28"/>
          <w:szCs w:val="28"/>
        </w:rPr>
      </w:pPr>
    </w:p>
    <w:p>
      <w:pPr>
        <w:pStyle w:val="BodyText"/>
        <w:spacing w:line="364" w:lineRule="auto"/>
        <w:ind w:left="678" w:right="1783" w:firstLine="419"/>
        <w:jc w:val="left"/>
      </w:pPr>
      <w:r>
        <w:rPr>
          <w:w w:val="100"/>
        </w:rPr>
        <w:t>本期</w:t>
      </w:r>
      <w:r>
        <w:rPr>
          <w:spacing w:val="-3"/>
          <w:w w:val="100"/>
        </w:rPr>
        <w:t>专</w:t>
      </w:r>
      <w:r>
        <w:rPr>
          <w:w w:val="100"/>
        </w:rPr>
        <w:t>项</w:t>
      </w:r>
      <w:r>
        <w:rPr>
          <w:spacing w:val="-3"/>
          <w:w w:val="100"/>
        </w:rPr>
        <w:t>储</w:t>
      </w:r>
      <w:r>
        <w:rPr>
          <w:w w:val="100"/>
        </w:rPr>
        <w:t>备</w:t>
      </w:r>
      <w:r>
        <w:rPr>
          <w:spacing w:val="-3"/>
          <w:w w:val="100"/>
        </w:rPr>
        <w:t>增</w:t>
      </w:r>
      <w:r>
        <w:rPr>
          <w:w w:val="100"/>
        </w:rPr>
        <w:t>减</w:t>
      </w:r>
      <w:r>
        <w:rPr>
          <w:spacing w:val="-3"/>
          <w:w w:val="100"/>
        </w:rPr>
        <w:t>变</w:t>
      </w:r>
      <w:r>
        <w:rPr>
          <w:w w:val="100"/>
        </w:rPr>
        <w:t>化</w:t>
      </w:r>
      <w:r>
        <w:rPr>
          <w:spacing w:val="-3"/>
          <w:w w:val="100"/>
        </w:rPr>
        <w:t>主</w:t>
      </w:r>
      <w:r>
        <w:rPr>
          <w:w w:val="100"/>
        </w:rPr>
        <w:t>要系</w:t>
      </w:r>
      <w:r>
        <w:rPr>
          <w:spacing w:val="-3"/>
          <w:w w:val="100"/>
        </w:rPr>
        <w:t>公</w:t>
      </w:r>
      <w:r>
        <w:rPr>
          <w:w w:val="100"/>
        </w:rPr>
        <w:t>司</w:t>
      </w:r>
      <w:r>
        <w:rPr>
          <w:spacing w:val="-3"/>
          <w:w w:val="100"/>
        </w:rPr>
        <w:t>根</w:t>
      </w:r>
      <w:r>
        <w:rPr>
          <w:w w:val="100"/>
        </w:rPr>
        <w:t>据</w:t>
      </w:r>
      <w:r>
        <w:rPr>
          <w:spacing w:val="-3"/>
          <w:w w:val="100"/>
        </w:rPr>
        <w:t>财</w:t>
      </w:r>
      <w:r>
        <w:rPr>
          <w:w w:val="100"/>
        </w:rPr>
        <w:t>政</w:t>
      </w:r>
      <w:r>
        <w:rPr>
          <w:spacing w:val="-3"/>
          <w:w w:val="100"/>
        </w:rPr>
        <w:t>部</w:t>
      </w:r>
      <w:r>
        <w:rPr>
          <w:w w:val="100"/>
        </w:rPr>
        <w:t>和</w:t>
      </w:r>
      <w:r>
        <w:rPr>
          <w:spacing w:val="-3"/>
          <w:w w:val="100"/>
        </w:rPr>
        <w:t>安</w:t>
      </w:r>
      <w:r>
        <w:rPr>
          <w:w w:val="100"/>
        </w:rPr>
        <w:t>全监</w:t>
      </w:r>
      <w:r>
        <w:rPr>
          <w:spacing w:val="-3"/>
          <w:w w:val="100"/>
        </w:rPr>
        <w:t>管</w:t>
      </w:r>
      <w:r>
        <w:rPr>
          <w:w w:val="100"/>
        </w:rPr>
        <w:t>总</w:t>
      </w:r>
      <w:r>
        <w:rPr>
          <w:spacing w:val="-3"/>
          <w:w w:val="100"/>
        </w:rPr>
        <w:t>局</w:t>
      </w:r>
      <w:r>
        <w:rPr>
          <w:w w:val="100"/>
        </w:rPr>
        <w:t>联</w:t>
      </w:r>
      <w:r>
        <w:rPr>
          <w:spacing w:val="-3"/>
          <w:w w:val="100"/>
        </w:rPr>
        <w:t>合</w:t>
      </w:r>
      <w:r>
        <w:rPr>
          <w:w w:val="100"/>
        </w:rPr>
        <w:t>发</w:t>
      </w:r>
      <w:r>
        <w:rPr>
          <w:spacing w:val="-3"/>
          <w:w w:val="100"/>
        </w:rPr>
        <w:t>布</w:t>
      </w:r>
      <w:r>
        <w:rPr>
          <w:spacing w:val="-89"/>
          <w:w w:val="100"/>
        </w:rPr>
        <w:t>的</w:t>
      </w:r>
      <w:r>
        <w:rPr>
          <w:spacing w:val="-3"/>
          <w:w w:val="100"/>
        </w:rPr>
        <w:t>《企</w:t>
      </w:r>
      <w:r>
        <w:rPr>
          <w:w w:val="100"/>
        </w:rPr>
        <w:t>业安</w:t>
      </w:r>
      <w:r>
        <w:rPr>
          <w:spacing w:val="-3"/>
          <w:w w:val="100"/>
        </w:rPr>
        <w:t>全</w:t>
      </w:r>
      <w:r>
        <w:rPr>
          <w:w w:val="100"/>
        </w:rPr>
        <w:t>生</w:t>
      </w:r>
      <w:r>
        <w:rPr>
          <w:w w:val="100"/>
        </w:rPr>
        <w:t> 产费</w:t>
      </w:r>
      <w:r>
        <w:rPr>
          <w:spacing w:val="-3"/>
          <w:w w:val="100"/>
        </w:rPr>
        <w:t>用</w:t>
      </w:r>
      <w:r>
        <w:rPr>
          <w:w w:val="100"/>
        </w:rPr>
        <w:t>提</w:t>
      </w:r>
      <w:r>
        <w:rPr>
          <w:spacing w:val="-3"/>
          <w:w w:val="100"/>
        </w:rPr>
        <w:t>取</w:t>
      </w:r>
      <w:r>
        <w:rPr>
          <w:w w:val="100"/>
        </w:rPr>
        <w:t>和</w:t>
      </w:r>
      <w:r>
        <w:rPr>
          <w:spacing w:val="-3"/>
          <w:w w:val="100"/>
        </w:rPr>
        <w:t>使</w:t>
      </w:r>
      <w:r>
        <w:rPr>
          <w:w w:val="100"/>
        </w:rPr>
        <w:t>用</w:t>
      </w:r>
      <w:r>
        <w:rPr>
          <w:spacing w:val="-3"/>
          <w:w w:val="100"/>
        </w:rPr>
        <w:t>管</w:t>
      </w:r>
      <w:r>
        <w:rPr>
          <w:w w:val="100"/>
        </w:rPr>
        <w:t>理</w:t>
      </w:r>
      <w:r>
        <w:rPr>
          <w:spacing w:val="-3"/>
          <w:w w:val="100"/>
        </w:rPr>
        <w:t>办</w:t>
      </w:r>
      <w:r>
        <w:rPr>
          <w:w w:val="100"/>
        </w:rPr>
        <w:t>法</w:t>
      </w:r>
      <w:r>
        <w:rPr>
          <w:spacing w:val="-106"/>
          <w:w w:val="100"/>
        </w:rPr>
        <w:t>》</w:t>
      </w:r>
      <w:r>
        <w:rPr>
          <w:spacing w:val="-3"/>
          <w:w w:val="100"/>
        </w:rPr>
        <w:t>（</w:t>
      </w:r>
      <w:r>
        <w:rPr>
          <w:w w:val="100"/>
        </w:rPr>
        <w:t>财</w:t>
      </w:r>
      <w:r>
        <w:rPr>
          <w:spacing w:val="-3"/>
          <w:w w:val="100"/>
        </w:rPr>
        <w:t>企</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r>
        <w:rPr>
          <w:w w:val="100"/>
        </w:rPr>
        <w:t>〕</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spacing w:val="-3"/>
          <w:w w:val="100"/>
        </w:rPr>
        <w:t>号</w:t>
      </w:r>
      <w:r>
        <w:rPr>
          <w:w w:val="100"/>
        </w:rPr>
        <w:t>）的</w:t>
      </w:r>
      <w:r>
        <w:rPr>
          <w:spacing w:val="-3"/>
          <w:w w:val="100"/>
        </w:rPr>
        <w:t>规</w:t>
      </w:r>
      <w:r>
        <w:rPr>
          <w:w w:val="100"/>
        </w:rPr>
        <w:t>定</w:t>
      </w:r>
      <w:r>
        <w:rPr>
          <w:spacing w:val="-3"/>
          <w:w w:val="100"/>
        </w:rPr>
        <w:t>计</w:t>
      </w:r>
      <w:r>
        <w:rPr>
          <w:w w:val="100"/>
        </w:rPr>
        <w:t>提</w:t>
      </w:r>
      <w:r>
        <w:rPr>
          <w:spacing w:val="-3"/>
          <w:w w:val="100"/>
        </w:rPr>
        <w:t>和</w:t>
      </w:r>
      <w:r>
        <w:rPr>
          <w:w w:val="100"/>
        </w:rPr>
        <w:t>使</w:t>
      </w:r>
      <w:r>
        <w:rPr>
          <w:spacing w:val="-3"/>
          <w:w w:val="100"/>
        </w:rPr>
        <w:t>用</w:t>
      </w:r>
      <w:r>
        <w:rPr>
          <w:w w:val="100"/>
        </w:rPr>
        <w:t>安</w:t>
      </w:r>
      <w:r>
        <w:rPr>
          <w:spacing w:val="-3"/>
          <w:w w:val="100"/>
        </w:rPr>
        <w:t>全</w:t>
      </w:r>
      <w:r>
        <w:rPr>
          <w:w w:val="100"/>
        </w:rPr>
        <w:t>生产</w:t>
      </w:r>
      <w:r>
        <w:rPr>
          <w:spacing w:val="-3"/>
          <w:w w:val="100"/>
        </w:rPr>
        <w:t>费</w:t>
      </w:r>
      <w:r>
        <w:rPr>
          <w:w w:val="100"/>
        </w:rPr>
        <w:t>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0"/>
        <w:ind w:left="1098" w:right="1570"/>
        <w:jc w:val="left"/>
      </w:pPr>
      <w:r>
        <w:rPr>
          <w:rFonts w:ascii="宋体" w:hAnsi="宋体" w:cs="宋体" w:eastAsia="宋体" w:hint="default"/>
        </w:rPr>
        <w:t>34. </w:t>
      </w:r>
      <w:r>
        <w:rPr/>
        <w:t>盈余公积</w:t>
      </w:r>
    </w:p>
    <w:p>
      <w:pPr>
        <w:spacing w:line="240" w:lineRule="auto" w:before="0"/>
        <w:rPr>
          <w:rFonts w:ascii="宋体" w:hAnsi="宋体" w:cs="宋体" w:eastAsia="宋体" w:hint="default"/>
          <w:sz w:val="14"/>
          <w:szCs w:val="14"/>
        </w:rPr>
      </w:pPr>
    </w:p>
    <w:p>
      <w:pPr>
        <w:pStyle w:val="BodyText"/>
        <w:spacing w:line="240" w:lineRule="auto" w:before="0"/>
        <w:ind w:left="1100" w:right="1570"/>
        <w:jc w:val="left"/>
      </w:pPr>
      <w:r>
        <w:rPr>
          <w:rFonts w:ascii="宋体" w:hAnsi="宋体" w:cs="宋体" w:eastAsia="宋体" w:hint="default"/>
        </w:rPr>
        <w:t>(1)</w:t>
      </w:r>
      <w:r>
        <w:rPr>
          <w:rFonts w:ascii="宋体" w:hAnsi="宋体" w:cs="宋体" w:eastAsia="宋体" w:hint="default"/>
          <w:spacing w:val="-3"/>
        </w:rPr>
        <w:t> </w:t>
      </w:r>
      <w:r>
        <w:rPr/>
        <w:t>明细情况</w:t>
      </w:r>
    </w:p>
    <w:p>
      <w:pPr>
        <w:spacing w:line="240" w:lineRule="auto" w:before="8"/>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355"/>
        <w:gridCol w:w="1805"/>
        <w:gridCol w:w="1805"/>
        <w:gridCol w:w="1805"/>
        <w:gridCol w:w="1805"/>
      </w:tblGrid>
      <w:tr>
        <w:trPr>
          <w:trHeight w:val="50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1"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52,016,783.59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8,135,361.45</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60,152,145.04</w:t>
            </w:r>
          </w:p>
        </w:tc>
      </w:tr>
      <w:tr>
        <w:trPr>
          <w:trHeight w:val="509"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国家扶持基金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8,302,444.90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8,302,444.90</w:t>
            </w:r>
          </w:p>
        </w:tc>
      </w:tr>
      <w:tr>
        <w:trPr>
          <w:trHeight w:val="512" w:hRule="exact"/>
        </w:trPr>
        <w:tc>
          <w:tcPr>
            <w:tcW w:w="23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60,319,228.49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8,135,361.45</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68,454,589.94</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(2) </w:t>
      </w:r>
      <w:r>
        <w:rPr/>
        <w:t>其他说明</w:t>
      </w:r>
    </w:p>
    <w:p>
      <w:pPr>
        <w:spacing w:line="240" w:lineRule="auto" w:before="0"/>
        <w:rPr>
          <w:rFonts w:ascii="宋体" w:hAnsi="宋体" w:cs="宋体" w:eastAsia="宋体" w:hint="default"/>
          <w:sz w:val="14"/>
          <w:szCs w:val="14"/>
        </w:rPr>
      </w:pPr>
    </w:p>
    <w:p>
      <w:pPr>
        <w:pStyle w:val="BodyText"/>
        <w:spacing w:line="240" w:lineRule="auto" w:before="0"/>
        <w:ind w:left="1098" w:right="1570"/>
        <w:jc w:val="left"/>
      </w:pPr>
      <w:r>
        <w:rPr/>
        <w:t>按</w:t>
      </w:r>
      <w:r>
        <w:rPr>
          <w:spacing w:val="-54"/>
        </w:rPr>
        <w:t> </w:t>
      </w:r>
      <w:r>
        <w:rPr>
          <w:rFonts w:ascii="宋体" w:hAnsi="宋体" w:cs="宋体" w:eastAsia="宋体" w:hint="default"/>
        </w:rPr>
        <w:t>2012</w:t>
      </w:r>
      <w:r>
        <w:rPr>
          <w:rFonts w:ascii="宋体" w:hAnsi="宋体" w:cs="宋体" w:eastAsia="宋体" w:hint="default"/>
          <w:spacing w:val="-54"/>
        </w:rPr>
        <w:t> </w:t>
      </w:r>
      <w:r>
        <w:rPr/>
        <w:t>年度母公司实现净利润提取</w:t>
      </w:r>
      <w:r>
        <w:rPr>
          <w:spacing w:val="-54"/>
        </w:rPr>
        <w:t> </w:t>
      </w:r>
      <w:r>
        <w:rPr>
          <w:rFonts w:ascii="宋体" w:hAnsi="宋体" w:cs="宋体" w:eastAsia="宋体" w:hint="default"/>
        </w:rPr>
        <w:t>10%</w:t>
      </w:r>
      <w:r>
        <w:rPr/>
        <w:t>的法定盈余公积</w:t>
      </w:r>
      <w:r>
        <w:rPr>
          <w:spacing w:val="-54"/>
        </w:rPr>
        <w:t> </w:t>
      </w:r>
      <w:r>
        <w:rPr>
          <w:rFonts w:ascii="宋体" w:hAnsi="宋体" w:cs="宋体" w:eastAsia="宋体" w:hint="default"/>
        </w:rPr>
        <w:t>8,135,361.45</w:t>
      </w:r>
      <w:r>
        <w:rPr>
          <w:rFonts w:ascii="宋体" w:hAnsi="宋体" w:cs="宋体" w:eastAsia="宋体" w:hint="default"/>
          <w:spacing w:val="-56"/>
        </w:rPr>
        <w:t> </w:t>
      </w:r>
      <w:r>
        <w:rPr>
          <w:spacing w:val="-3"/>
        </w:rPr>
        <w:t>元。</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0"/>
        <w:ind w:left="1097" w:right="1570"/>
        <w:jc w:val="left"/>
      </w:pPr>
      <w:r>
        <w:rPr>
          <w:rFonts w:ascii="宋体" w:hAnsi="宋体" w:cs="宋体" w:eastAsia="宋体" w:hint="default"/>
        </w:rPr>
        <w:t>35.</w:t>
      </w:r>
      <w:r>
        <w:rPr>
          <w:rFonts w:ascii="宋体" w:hAnsi="宋体" w:cs="宋体" w:eastAsia="宋体" w:hint="default"/>
          <w:spacing w:val="1"/>
        </w:rPr>
        <w:t> </w:t>
      </w:r>
      <w:r>
        <w:rPr/>
        <w:t>未分配利润</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333"/>
        <w:gridCol w:w="2621"/>
        <w:gridCol w:w="2621"/>
      </w:tblGrid>
      <w:tr>
        <w:trPr>
          <w:trHeight w:val="509" w:hRule="exact"/>
        </w:trPr>
        <w:tc>
          <w:tcPr>
            <w:tcW w:w="4333" w:type="dxa"/>
            <w:tcBorders>
              <w:top w:val="single" w:sz="4" w:space="0" w:color="000000"/>
              <w:left w:val="nil" w:sz="6" w:space="0" w:color="auto"/>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11" w:hRule="exact"/>
        </w:trPr>
        <w:tc>
          <w:tcPr>
            <w:tcW w:w="4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386,921,705.28</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09" w:hRule="exact"/>
        </w:trPr>
        <w:tc>
          <w:tcPr>
            <w:tcW w:w="4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w:t>
            </w:r>
            <w:r>
              <w:rPr>
                <w:rFonts w:ascii="宋体" w:hAnsi="宋体" w:cs="宋体" w:eastAsia="宋体" w:hint="default"/>
                <w:sz w:val="18"/>
                <w:szCs w:val="18"/>
              </w:rPr>
              <w:t>(</w:t>
            </w:r>
            <w:r>
              <w:rPr>
                <w:rFonts w:ascii="宋体" w:hAnsi="宋体" w:cs="宋体" w:eastAsia="宋体" w:hint="default"/>
                <w:sz w:val="18"/>
                <w:szCs w:val="18"/>
              </w:rPr>
              <w:t>调增＋，调减－</w:t>
            </w:r>
            <w:r>
              <w:rPr>
                <w:rFonts w:ascii="宋体" w:hAnsi="宋体" w:cs="宋体" w:eastAsia="宋体" w:hint="default"/>
                <w:sz w:val="18"/>
                <w:szCs w:val="18"/>
              </w:rPr>
              <w:t>)</w:t>
            </w:r>
          </w:p>
        </w:tc>
        <w:tc>
          <w:tcPr>
            <w:tcW w:w="2621"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11" w:hRule="exact"/>
        </w:trPr>
        <w:tc>
          <w:tcPr>
            <w:tcW w:w="4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386,921,705.28</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09" w:hRule="exact"/>
        </w:trPr>
        <w:tc>
          <w:tcPr>
            <w:tcW w:w="4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47,863,340.85</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11" w:hRule="exact"/>
        </w:trPr>
        <w:tc>
          <w:tcPr>
            <w:tcW w:w="4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8,135,361.45</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10%</w:t>
            </w:r>
          </w:p>
        </w:tc>
      </w:tr>
      <w:tr>
        <w:trPr>
          <w:trHeight w:val="509" w:hRule="exact"/>
        </w:trPr>
        <w:tc>
          <w:tcPr>
            <w:tcW w:w="43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426,649,684.68</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400" w:lineRule="auto"/>
        <w:ind w:left="1098" w:right="7254"/>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合并利润表项目注释</w:t>
      </w:r>
      <w:r>
        <w:rPr>
          <w:w w:val="100"/>
        </w:rPr>
        <w:t> </w:t>
      </w:r>
      <w:r>
        <w:rPr>
          <w:rFonts w:ascii="宋体" w:hAnsi="宋体" w:cs="宋体" w:eastAsia="宋体" w:hint="default"/>
        </w:rPr>
        <w:t>1. </w:t>
      </w:r>
      <w:r>
        <w:rPr/>
        <w:t>营业收入、营业成本</w:t>
      </w:r>
    </w:p>
    <w:p>
      <w:pPr>
        <w:pStyle w:val="BodyText"/>
        <w:spacing w:line="240" w:lineRule="auto" w:before="43"/>
        <w:ind w:left="1098" w:right="1570"/>
        <w:jc w:val="left"/>
      </w:pPr>
      <w:r>
        <w:rPr>
          <w:rFonts w:ascii="宋体" w:hAnsi="宋体" w:cs="宋体" w:eastAsia="宋体" w:hint="default"/>
        </w:rPr>
        <w:t>(1) </w:t>
      </w:r>
      <w:r>
        <w:rPr/>
        <w:t>明细情况</w:t>
      </w:r>
    </w:p>
    <w:p>
      <w:pPr>
        <w:spacing w:line="240" w:lineRule="auto" w:before="8"/>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095"/>
        <w:gridCol w:w="3240"/>
        <w:gridCol w:w="3240"/>
      </w:tblGrid>
      <w:tr>
        <w:trPr>
          <w:trHeight w:val="509"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59"/>
              <w:jc w:val="right"/>
              <w:rPr>
                <w:rFonts w:ascii="宋体" w:hAnsi="宋体" w:cs="宋体" w:eastAsia="宋体" w:hint="default"/>
                <w:sz w:val="18"/>
                <w:szCs w:val="18"/>
              </w:rPr>
            </w:pPr>
            <w:r>
              <w:rPr>
                <w:rFonts w:ascii="宋体"/>
                <w:spacing w:val="-1"/>
                <w:sz w:val="18"/>
              </w:rPr>
              <w:t>1,589,103,110.63</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64"/>
              <w:jc w:val="right"/>
              <w:rPr>
                <w:rFonts w:ascii="宋体" w:hAnsi="宋体" w:cs="宋体" w:eastAsia="宋体" w:hint="default"/>
                <w:sz w:val="18"/>
                <w:szCs w:val="18"/>
              </w:rPr>
            </w:pPr>
            <w:r>
              <w:rPr>
                <w:rFonts w:ascii="宋体"/>
                <w:spacing w:val="-1"/>
                <w:sz w:val="18"/>
              </w:rPr>
              <w:t>1,258,876,174.48</w:t>
            </w:r>
          </w:p>
        </w:tc>
      </w:tr>
      <w:tr>
        <w:trPr>
          <w:trHeight w:val="509"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59"/>
              <w:jc w:val="right"/>
              <w:rPr>
                <w:rFonts w:ascii="宋体" w:hAnsi="宋体" w:cs="宋体" w:eastAsia="宋体" w:hint="default"/>
                <w:sz w:val="18"/>
                <w:szCs w:val="18"/>
              </w:rPr>
            </w:pPr>
            <w:r>
              <w:rPr>
                <w:rFonts w:ascii="宋体"/>
                <w:spacing w:val="-1"/>
                <w:sz w:val="18"/>
              </w:rPr>
              <w:t>31,220,127.29</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63"/>
              <w:jc w:val="right"/>
              <w:rPr>
                <w:rFonts w:ascii="宋体" w:hAnsi="宋体" w:cs="宋体" w:eastAsia="宋体" w:hint="default"/>
                <w:sz w:val="18"/>
                <w:szCs w:val="18"/>
              </w:rPr>
            </w:pPr>
            <w:r>
              <w:rPr>
                <w:rFonts w:ascii="宋体"/>
                <w:spacing w:val="-1"/>
                <w:sz w:val="18"/>
              </w:rPr>
              <w:t>30,548,690.43</w:t>
            </w:r>
          </w:p>
        </w:tc>
      </w:tr>
      <w:tr>
        <w:trPr>
          <w:trHeight w:val="511"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59"/>
              <w:jc w:val="right"/>
              <w:rPr>
                <w:rFonts w:ascii="宋体" w:hAnsi="宋体" w:cs="宋体" w:eastAsia="宋体" w:hint="default"/>
                <w:sz w:val="18"/>
                <w:szCs w:val="18"/>
              </w:rPr>
            </w:pPr>
            <w:r>
              <w:rPr>
                <w:rFonts w:ascii="宋体"/>
                <w:spacing w:val="-1"/>
                <w:sz w:val="18"/>
              </w:rPr>
              <w:t>1,235,223,494.11</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64"/>
              <w:jc w:val="right"/>
              <w:rPr>
                <w:rFonts w:ascii="宋体" w:hAnsi="宋体" w:cs="宋体" w:eastAsia="宋体" w:hint="default"/>
                <w:sz w:val="18"/>
                <w:szCs w:val="18"/>
              </w:rPr>
            </w:pPr>
            <w:r>
              <w:rPr>
                <w:rFonts w:ascii="宋体"/>
                <w:spacing w:val="-1"/>
                <w:sz w:val="18"/>
              </w:rPr>
              <w:t>1,027,538,783.01</w:t>
            </w:r>
          </w:p>
        </w:tc>
      </w:tr>
    </w:tbl>
    <w:p>
      <w:pPr>
        <w:spacing w:after="0" w:line="240" w:lineRule="auto"/>
        <w:jc w:val="right"/>
        <w:rPr>
          <w:rFonts w:ascii="宋体" w:hAnsi="宋体" w:cs="宋体" w:eastAsia="宋体" w:hint="default"/>
          <w:sz w:val="18"/>
          <w:szCs w:val="18"/>
        </w:rPr>
        <w:sectPr>
          <w:pgSz w:w="11910" w:h="16840"/>
          <w:pgMar w:header="877" w:footer="1308" w:top="1100" w:bottom="1500" w:left="1120" w:right="0"/>
        </w:sectPr>
      </w:pPr>
    </w:p>
    <w:p>
      <w:pPr>
        <w:spacing w:line="240" w:lineRule="auto" w:before="0"/>
        <w:rPr>
          <w:rFonts w:ascii="宋体" w:hAnsi="宋体" w:cs="宋体" w:eastAsia="宋体" w:hint="default"/>
          <w:sz w:val="20"/>
          <w:szCs w:val="20"/>
        </w:rPr>
      </w:pPr>
    </w:p>
    <w:p>
      <w:pPr>
        <w:pStyle w:val="BodyText"/>
        <w:spacing w:line="240" w:lineRule="auto" w:before="172"/>
        <w:ind w:left="1098" w:right="157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主营业务收入</w:t>
      </w:r>
      <w:r>
        <w:rPr>
          <w:rFonts w:ascii="宋体" w:hAnsi="宋体" w:cs="宋体" w:eastAsia="宋体" w:hint="default"/>
        </w:rPr>
        <w:t>/</w:t>
      </w:r>
      <w:r>
        <w:rPr/>
        <w:t>主营业务成本</w:t>
      </w:r>
      <w:r>
        <w:rPr>
          <w:rFonts w:ascii="宋体" w:hAnsi="宋体" w:cs="宋体" w:eastAsia="宋体" w:hint="default"/>
        </w:rPr>
        <w:t>(</w:t>
      </w:r>
      <w:r>
        <w:rPr/>
        <w:t>分行业</w:t>
      </w:r>
      <w:r>
        <w:rPr>
          <w:rFonts w:ascii="宋体" w:hAnsi="宋体" w:cs="宋体" w:eastAsia="宋体" w:hint="default"/>
        </w:rPr>
        <w:t>)</w:t>
      </w:r>
    </w:p>
    <w:p>
      <w:pPr>
        <w:spacing w:line="240" w:lineRule="auto" w:before="8"/>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043"/>
        <w:gridCol w:w="1882"/>
        <w:gridCol w:w="1884"/>
        <w:gridCol w:w="1882"/>
        <w:gridCol w:w="1884"/>
      </w:tblGrid>
      <w:tr>
        <w:trPr>
          <w:trHeight w:val="454" w:hRule="exact"/>
        </w:trPr>
        <w:tc>
          <w:tcPr>
            <w:tcW w:w="204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30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7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06"/>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6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47"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54" w:hRule="exact"/>
        </w:trPr>
        <w:tc>
          <w:tcPr>
            <w:tcW w:w="2043"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center"/>
              <w:rPr>
                <w:rFonts w:ascii="宋体" w:hAnsi="宋体" w:cs="宋体" w:eastAsia="宋体" w:hint="default"/>
                <w:sz w:val="18"/>
                <w:szCs w:val="18"/>
              </w:rPr>
            </w:pPr>
            <w:r>
              <w:rPr>
                <w:rFonts w:ascii="宋体" w:hAnsi="宋体" w:cs="宋体" w:eastAsia="宋体" w:hint="default"/>
                <w:sz w:val="18"/>
                <w:szCs w:val="18"/>
              </w:rPr>
              <w:t>收入</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1,587,002,490.63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1,216,110,781.44</w:t>
            </w:r>
            <w:r>
              <w:rPr>
                <w:rFonts w:ascii="宋体"/>
                <w:sz w:val="18"/>
              </w:rPr>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1,258,876,174.48</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1,003,716,373.98</w:t>
            </w:r>
          </w:p>
        </w:tc>
      </w:tr>
      <w:tr>
        <w:trPr>
          <w:trHeight w:val="454"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2,100,620.00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1,193,037.93</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nil" w:sz="6" w:space="0" w:color="auto"/>
            </w:tcBorders>
          </w:tcPr>
          <w:p>
            <w:pPr/>
          </w:p>
        </w:tc>
      </w:tr>
      <w:tr>
        <w:trPr>
          <w:trHeight w:val="456"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1,589,103,110.63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1,217,303,819.37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1,258,876,174.48</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1,003,716,373.98</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3"/>
        </w:rPr>
        <w:t> </w:t>
      </w:r>
      <w:r>
        <w:rPr/>
        <w:t>主营业务收入</w:t>
      </w:r>
      <w:r>
        <w:rPr>
          <w:rFonts w:ascii="宋体" w:hAnsi="宋体" w:cs="宋体" w:eastAsia="宋体" w:hint="default"/>
        </w:rPr>
        <w:t>/</w:t>
      </w:r>
      <w:r>
        <w:rPr/>
        <w:t>主营业务成本</w:t>
      </w:r>
      <w:r>
        <w:rPr>
          <w:rFonts w:ascii="宋体" w:hAnsi="宋体" w:cs="宋体" w:eastAsia="宋体" w:hint="default"/>
        </w:rPr>
        <w:t>(</w:t>
      </w:r>
      <w:r>
        <w:rPr/>
        <w:t>分产品</w:t>
      </w:r>
      <w:r>
        <w:rPr>
          <w:rFonts w:ascii="宋体" w:hAnsi="宋体" w:cs="宋体" w:eastAsia="宋体" w:hint="default"/>
        </w:rPr>
        <w:t>)</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048"/>
        <w:gridCol w:w="1882"/>
        <w:gridCol w:w="1882"/>
        <w:gridCol w:w="1882"/>
        <w:gridCol w:w="1882"/>
      </w:tblGrid>
      <w:tr>
        <w:trPr>
          <w:trHeight w:val="454" w:hRule="exact"/>
        </w:trPr>
        <w:tc>
          <w:tcPr>
            <w:tcW w:w="2048" w:type="dxa"/>
            <w:vMerge w:val="restart"/>
            <w:tcBorders>
              <w:top w:val="single" w:sz="4"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0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25"/>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54" w:hRule="exact"/>
        </w:trPr>
        <w:tc>
          <w:tcPr>
            <w:tcW w:w="2048"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民用泵</w:t>
            </w:r>
            <w:r>
              <w:rPr>
                <w:rFonts w:ascii="宋体" w:hAnsi="宋体" w:cs="宋体" w:eastAsia="宋体" w:hint="default"/>
                <w:sz w:val="18"/>
                <w:szCs w:val="18"/>
              </w:rPr>
              <w:t>(</w:t>
            </w:r>
            <w:r>
              <w:rPr>
                <w:rFonts w:ascii="宋体" w:hAnsi="宋体" w:cs="宋体" w:eastAsia="宋体" w:hint="default"/>
                <w:sz w:val="18"/>
                <w:szCs w:val="18"/>
              </w:rPr>
              <w:t>微型小型水泵</w:t>
            </w:r>
            <w:r>
              <w:rPr>
                <w:rFonts w:ascii="宋体" w:hAnsi="宋体" w:cs="宋体" w:eastAsia="宋体" w:hint="default"/>
                <w:sz w:val="18"/>
                <w:szCs w:val="18"/>
              </w:rPr>
              <w:t>)</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906,544,209.76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702,349,917.05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913,143,772.01</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728,647,951.01</w:t>
            </w:r>
          </w:p>
        </w:tc>
      </w:tr>
      <w:tr>
        <w:trPr>
          <w:trHeight w:val="456"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333,757,226.05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245,008,561.34</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配 </w:t>
            </w:r>
            <w:r>
              <w:rPr>
                <w:rFonts w:ascii="宋体" w:hAnsi="宋体" w:cs="宋体" w:eastAsia="宋体" w:hint="default"/>
                <w:spacing w:val="2"/>
                <w:sz w:val="18"/>
                <w:szCs w:val="18"/>
              </w:rPr>
              <w:t> </w:t>
            </w:r>
            <w:r>
              <w:rPr>
                <w:rFonts w:ascii="宋体" w:hAnsi="宋体" w:cs="宋体" w:eastAsia="宋体" w:hint="default"/>
                <w:sz w:val="18"/>
                <w:szCs w:val="18"/>
              </w:rPr>
              <w:t>件</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162,905,861.57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123,094,651.05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122,622,144.03</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96,561,808.28</w:t>
            </w: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110,622,568.39</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90,682,486.14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129,558,825.92</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109,673,578.03</w:t>
            </w: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清洗和植保机械</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70,581,736.80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52,941,257.78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93,132,299.20</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68,423,720.77</w:t>
            </w: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4,691,508.06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3,226,946.01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419,133.32</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409,315.89</w:t>
            </w:r>
          </w:p>
        </w:tc>
      </w:tr>
      <w:tr>
        <w:trPr>
          <w:trHeight w:val="456"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1,589,103,110.63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1,217,303,819.37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1,258,876,174.48</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1,003,716,373.98</w:t>
            </w:r>
          </w:p>
        </w:tc>
      </w:tr>
    </w:tbl>
    <w:p>
      <w:pPr>
        <w:spacing w:line="240" w:lineRule="auto" w:before="13"/>
        <w:rPr>
          <w:rFonts w:ascii="宋体" w:hAnsi="宋体" w:cs="宋体" w:eastAsia="宋体" w:hint="default"/>
          <w:sz w:val="8"/>
          <w:szCs w:val="8"/>
        </w:rPr>
      </w:pPr>
    </w:p>
    <w:p>
      <w:pPr>
        <w:pStyle w:val="BodyText"/>
        <w:spacing w:line="240" w:lineRule="auto"/>
        <w:ind w:left="1098" w:right="157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3"/>
        </w:rPr>
        <w:t> </w:t>
      </w:r>
      <w:r>
        <w:rPr/>
        <w:t>主营业务收入</w:t>
      </w:r>
      <w:r>
        <w:rPr>
          <w:rFonts w:ascii="宋体" w:hAnsi="宋体" w:cs="宋体" w:eastAsia="宋体" w:hint="default"/>
        </w:rPr>
        <w:t>/</w:t>
      </w:r>
      <w:r>
        <w:rPr/>
        <w:t>主营业务成本</w:t>
      </w:r>
      <w:r>
        <w:rPr>
          <w:rFonts w:ascii="宋体" w:hAnsi="宋体" w:cs="宋体" w:eastAsia="宋体" w:hint="default"/>
        </w:rPr>
        <w:t>(</w:t>
      </w:r>
      <w:r>
        <w:rPr/>
        <w:t>分地区</w:t>
      </w:r>
      <w:r>
        <w:rPr>
          <w:rFonts w:ascii="宋体" w:hAnsi="宋体" w:cs="宋体" w:eastAsia="宋体" w:hint="default"/>
        </w:rPr>
        <w:t>)</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127"/>
        <w:gridCol w:w="1861"/>
        <w:gridCol w:w="1863"/>
        <w:gridCol w:w="1863"/>
        <w:gridCol w:w="1862"/>
      </w:tblGrid>
      <w:tr>
        <w:trPr>
          <w:trHeight w:val="454" w:hRule="exact"/>
        </w:trPr>
        <w:tc>
          <w:tcPr>
            <w:tcW w:w="2127" w:type="dxa"/>
            <w:vMerge w:val="restart"/>
            <w:tcBorders>
              <w:top w:val="single" w:sz="4"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2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93"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54" w:hRule="exact"/>
        </w:trPr>
        <w:tc>
          <w:tcPr>
            <w:tcW w:w="2127" w:type="dxa"/>
            <w:vMerge/>
            <w:tcBorders>
              <w:left w:val="nil" w:sz="6" w:space="0" w:color="auto"/>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国 </w:t>
            </w:r>
            <w:r>
              <w:rPr>
                <w:rFonts w:ascii="宋体" w:hAnsi="宋体" w:cs="宋体" w:eastAsia="宋体" w:hint="default"/>
                <w:spacing w:val="2"/>
                <w:sz w:val="18"/>
                <w:szCs w:val="18"/>
              </w:rPr>
              <w:t> </w:t>
            </w:r>
            <w:r>
              <w:rPr>
                <w:rFonts w:ascii="宋体" w:hAnsi="宋体" w:cs="宋体" w:eastAsia="宋体" w:hint="default"/>
                <w:sz w:val="18"/>
                <w:szCs w:val="18"/>
              </w:rPr>
              <w:t>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832,782,881.87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642,679,623.04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821,695,622.83</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653,250,358.35</w:t>
            </w:r>
          </w:p>
        </w:tc>
      </w:tr>
      <w:tr>
        <w:trPr>
          <w:trHeight w:val="456"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国 </w:t>
            </w:r>
            <w:r>
              <w:rPr>
                <w:rFonts w:ascii="宋体" w:hAnsi="宋体" w:cs="宋体" w:eastAsia="宋体" w:hint="default"/>
                <w:spacing w:val="2"/>
                <w:sz w:val="18"/>
                <w:szCs w:val="18"/>
              </w:rPr>
              <w:t> </w:t>
            </w:r>
            <w:r>
              <w:rPr>
                <w:rFonts w:ascii="宋体" w:hAnsi="宋体" w:cs="宋体" w:eastAsia="宋体" w:hint="default"/>
                <w:sz w:val="18"/>
                <w:szCs w:val="18"/>
              </w:rPr>
              <w:t>内</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756,320,228.76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574,624,196.33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437,180,551.65</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350,466,015.63</w:t>
            </w:r>
          </w:p>
        </w:tc>
      </w:tr>
      <w:tr>
        <w:trPr>
          <w:trHeight w:val="454"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1,589,103,110.63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1,217,303,819.37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1,258,876,174.48</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1,003,716,373.98</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(5) </w:t>
      </w:r>
      <w:r>
        <w:rPr/>
        <w:t>公司前</w:t>
      </w:r>
      <w:r>
        <w:rPr>
          <w:spacing w:val="-53"/>
        </w:rPr>
        <w:t> </w:t>
      </w:r>
      <w:r>
        <w:rPr>
          <w:rFonts w:ascii="宋体" w:hAnsi="宋体" w:cs="宋体" w:eastAsia="宋体" w:hint="default"/>
        </w:rPr>
        <w:t>5</w:t>
      </w:r>
      <w:r>
        <w:rPr>
          <w:rFonts w:ascii="宋体" w:hAnsi="宋体" w:cs="宋体" w:eastAsia="宋体" w:hint="default"/>
          <w:spacing w:val="-53"/>
        </w:rPr>
        <w:t> </w:t>
      </w:r>
      <w:r>
        <w:rPr/>
        <w:t>名客户的营业收入情况</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680"/>
        <w:gridCol w:w="2871"/>
        <w:gridCol w:w="3024"/>
      </w:tblGrid>
      <w:tr>
        <w:trPr>
          <w:trHeight w:val="512"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509"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上海东松国际贸易有限公司</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46"/>
              <w:jc w:val="right"/>
              <w:rPr>
                <w:rFonts w:ascii="宋体" w:hAnsi="宋体" w:cs="宋体" w:eastAsia="宋体" w:hint="default"/>
                <w:sz w:val="18"/>
                <w:szCs w:val="18"/>
              </w:rPr>
            </w:pPr>
            <w:r>
              <w:rPr>
                <w:rFonts w:ascii="宋体"/>
                <w:spacing w:val="-1"/>
                <w:sz w:val="18"/>
              </w:rPr>
              <w:t>102,156,487.21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4" w:right="0"/>
              <w:jc w:val="center"/>
              <w:rPr>
                <w:rFonts w:ascii="宋体" w:hAnsi="宋体" w:cs="宋体" w:eastAsia="宋体" w:hint="default"/>
                <w:sz w:val="18"/>
                <w:szCs w:val="18"/>
              </w:rPr>
            </w:pPr>
            <w:r>
              <w:rPr>
                <w:rFonts w:ascii="宋体"/>
                <w:sz w:val="18"/>
              </w:rPr>
              <w:t>6.30</w:t>
            </w:r>
          </w:p>
        </w:tc>
      </w:tr>
      <w:tr>
        <w:trPr>
          <w:trHeight w:val="511"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重庆市汉斯</w:t>
            </w:r>
            <w:r>
              <w:rPr>
                <w:rFonts w:ascii="宋体" w:hAnsi="宋体" w:cs="宋体" w:eastAsia="宋体" w:hint="default"/>
                <w:sz w:val="18"/>
                <w:szCs w:val="18"/>
              </w:rPr>
              <w:t>.</w:t>
            </w:r>
            <w:r>
              <w:rPr>
                <w:rFonts w:ascii="宋体" w:hAnsi="宋体" w:cs="宋体" w:eastAsia="宋体" w:hint="default"/>
                <w:sz w:val="18"/>
                <w:szCs w:val="18"/>
              </w:rPr>
              <w:t>安海酉阳进出口有限公司</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46"/>
              <w:jc w:val="right"/>
              <w:rPr>
                <w:rFonts w:ascii="宋体" w:hAnsi="宋体" w:cs="宋体" w:eastAsia="宋体" w:hint="default"/>
                <w:sz w:val="18"/>
                <w:szCs w:val="18"/>
              </w:rPr>
            </w:pPr>
            <w:r>
              <w:rPr>
                <w:rFonts w:ascii="宋体"/>
                <w:spacing w:val="-1"/>
                <w:sz w:val="18"/>
              </w:rPr>
              <w:t>56,581,929.65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4" w:right="0"/>
              <w:jc w:val="center"/>
              <w:rPr>
                <w:rFonts w:ascii="宋体" w:hAnsi="宋体" w:cs="宋体" w:eastAsia="宋体" w:hint="default"/>
                <w:sz w:val="18"/>
                <w:szCs w:val="18"/>
              </w:rPr>
            </w:pPr>
            <w:r>
              <w:rPr>
                <w:rFonts w:ascii="宋体"/>
                <w:sz w:val="18"/>
              </w:rPr>
              <w:t>3.49</w:t>
            </w:r>
          </w:p>
        </w:tc>
      </w:tr>
      <w:tr>
        <w:trPr>
          <w:trHeight w:val="509"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SPERONI</w:t>
            </w:r>
            <w:r>
              <w:rPr>
                <w:rFonts w:ascii="宋体"/>
                <w:spacing w:val="-2"/>
                <w:sz w:val="18"/>
              </w:rPr>
              <w:t> </w:t>
            </w:r>
            <w:r>
              <w:rPr>
                <w:rFonts w:ascii="宋体"/>
                <w:sz w:val="18"/>
              </w:rPr>
              <w:t>SPA</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46"/>
              <w:jc w:val="right"/>
              <w:rPr>
                <w:rFonts w:ascii="宋体" w:hAnsi="宋体" w:cs="宋体" w:eastAsia="宋体" w:hint="default"/>
                <w:sz w:val="18"/>
                <w:szCs w:val="18"/>
              </w:rPr>
            </w:pPr>
            <w:r>
              <w:rPr>
                <w:rFonts w:ascii="宋体"/>
                <w:spacing w:val="-1"/>
                <w:sz w:val="18"/>
              </w:rPr>
              <w:t>42,466,430.80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4" w:right="0"/>
              <w:jc w:val="center"/>
              <w:rPr>
                <w:rFonts w:ascii="宋体" w:hAnsi="宋体" w:cs="宋体" w:eastAsia="宋体" w:hint="default"/>
                <w:sz w:val="18"/>
                <w:szCs w:val="18"/>
              </w:rPr>
            </w:pPr>
            <w:r>
              <w:rPr>
                <w:rFonts w:ascii="宋体"/>
                <w:sz w:val="18"/>
              </w:rPr>
              <w:t>2.62</w:t>
            </w:r>
          </w:p>
        </w:tc>
      </w:tr>
      <w:tr>
        <w:trPr>
          <w:trHeight w:val="511"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ITT BELL &amp; GOSSETT</w:t>
            </w:r>
            <w:r>
              <w:rPr>
                <w:rFonts w:ascii="宋体"/>
                <w:spacing w:val="-7"/>
                <w:sz w:val="18"/>
              </w:rPr>
              <w:t> </w:t>
            </w:r>
            <w:r>
              <w:rPr>
                <w:rFonts w:ascii="宋体"/>
                <w:sz w:val="18"/>
              </w:rPr>
              <w:t>(XYLE)</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46"/>
              <w:jc w:val="right"/>
              <w:rPr>
                <w:rFonts w:ascii="宋体" w:hAnsi="宋体" w:cs="宋体" w:eastAsia="宋体" w:hint="default"/>
                <w:sz w:val="18"/>
                <w:szCs w:val="18"/>
              </w:rPr>
            </w:pPr>
            <w:r>
              <w:rPr>
                <w:rFonts w:ascii="宋体"/>
                <w:spacing w:val="-1"/>
                <w:sz w:val="18"/>
              </w:rPr>
              <w:t>33,776,741.12</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4" w:right="0"/>
              <w:jc w:val="center"/>
              <w:rPr>
                <w:rFonts w:ascii="宋体" w:hAnsi="宋体" w:cs="宋体" w:eastAsia="宋体" w:hint="default"/>
                <w:sz w:val="18"/>
                <w:szCs w:val="18"/>
              </w:rPr>
            </w:pPr>
            <w:r>
              <w:rPr>
                <w:rFonts w:ascii="宋体"/>
                <w:sz w:val="18"/>
              </w:rPr>
              <w:t>2.08</w:t>
            </w:r>
          </w:p>
        </w:tc>
      </w:tr>
      <w:tr>
        <w:trPr>
          <w:trHeight w:val="509"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IMPORTATION MULTIPLE</w:t>
            </w:r>
            <w:r>
              <w:rPr>
                <w:rFonts w:ascii="宋体"/>
                <w:spacing w:val="-9"/>
                <w:sz w:val="18"/>
              </w:rPr>
              <w:t> </w:t>
            </w:r>
            <w:r>
              <w:rPr>
                <w:rFonts w:ascii="宋体"/>
                <w:sz w:val="18"/>
              </w:rPr>
              <w:t>ECHA</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46"/>
              <w:jc w:val="right"/>
              <w:rPr>
                <w:rFonts w:ascii="宋体" w:hAnsi="宋体" w:cs="宋体" w:eastAsia="宋体" w:hint="default"/>
                <w:sz w:val="18"/>
                <w:szCs w:val="18"/>
              </w:rPr>
            </w:pPr>
            <w:r>
              <w:rPr>
                <w:rFonts w:ascii="宋体"/>
                <w:spacing w:val="-1"/>
                <w:sz w:val="18"/>
              </w:rPr>
              <w:t>26,755,608.15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4" w:right="0"/>
              <w:jc w:val="center"/>
              <w:rPr>
                <w:rFonts w:ascii="宋体" w:hAnsi="宋体" w:cs="宋体" w:eastAsia="宋体" w:hint="default"/>
                <w:sz w:val="18"/>
                <w:szCs w:val="18"/>
              </w:rPr>
            </w:pPr>
            <w:r>
              <w:rPr>
                <w:rFonts w:ascii="宋体"/>
                <w:sz w:val="18"/>
              </w:rPr>
              <w:t>1.65</w:t>
            </w:r>
          </w:p>
        </w:tc>
      </w:tr>
    </w:tbl>
    <w:p>
      <w:pPr>
        <w:spacing w:after="0" w:line="240" w:lineRule="auto"/>
        <w:jc w:val="center"/>
        <w:rPr>
          <w:rFonts w:ascii="宋体" w:hAnsi="宋体" w:cs="宋体" w:eastAsia="宋体" w:hint="default"/>
          <w:sz w:val="18"/>
          <w:szCs w:val="18"/>
        </w:rPr>
        <w:sectPr>
          <w:pgSz w:w="11910" w:h="16840"/>
          <w:pgMar w:header="877" w:footer="1308" w:top="1100" w:bottom="1500" w:left="1120" w:right="0"/>
        </w:sectPr>
      </w:pPr>
    </w:p>
    <w:p>
      <w:pPr>
        <w:spacing w:line="240" w:lineRule="auto" w:before="8"/>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680"/>
        <w:gridCol w:w="2871"/>
        <w:gridCol w:w="3024"/>
      </w:tblGrid>
      <w:tr>
        <w:trPr>
          <w:trHeight w:val="512" w:hRule="exact"/>
        </w:trPr>
        <w:tc>
          <w:tcPr>
            <w:tcW w:w="36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52" w:right="0"/>
              <w:jc w:val="left"/>
              <w:rPr>
                <w:rFonts w:ascii="宋体" w:hAnsi="宋体" w:cs="宋体" w:eastAsia="宋体" w:hint="default"/>
                <w:sz w:val="18"/>
                <w:szCs w:val="18"/>
              </w:rPr>
            </w:pPr>
            <w:r>
              <w:rPr>
                <w:rFonts w:ascii="宋体"/>
                <w:sz w:val="18"/>
              </w:rPr>
              <w:t>261,737,196.93</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53" w:right="0"/>
              <w:jc w:val="center"/>
              <w:rPr>
                <w:rFonts w:ascii="宋体" w:hAnsi="宋体" w:cs="宋体" w:eastAsia="宋体" w:hint="default"/>
                <w:sz w:val="18"/>
                <w:szCs w:val="18"/>
              </w:rPr>
            </w:pPr>
            <w:r>
              <w:rPr>
                <w:rFonts w:ascii="宋体"/>
                <w:sz w:val="18"/>
              </w:rPr>
              <w:t>16.14</w:t>
            </w:r>
          </w:p>
        </w:tc>
      </w:tr>
    </w:tbl>
    <w:p>
      <w:pPr>
        <w:spacing w:line="240" w:lineRule="auto" w:before="13"/>
        <w:rPr>
          <w:rFonts w:ascii="宋体" w:hAnsi="宋体" w:cs="宋体" w:eastAsia="宋体" w:hint="default"/>
          <w:sz w:val="5"/>
          <w:szCs w:val="5"/>
        </w:rPr>
      </w:pPr>
    </w:p>
    <w:p>
      <w:pPr>
        <w:pStyle w:val="BodyText"/>
        <w:spacing w:line="240" w:lineRule="auto"/>
        <w:ind w:left="1098" w:right="1570"/>
        <w:jc w:val="left"/>
      </w:pPr>
      <w:r>
        <w:rPr>
          <w:rFonts w:ascii="宋体" w:hAnsi="宋体" w:cs="宋体" w:eastAsia="宋体" w:hint="default"/>
        </w:rPr>
        <w:t>2.</w:t>
      </w:r>
      <w:r>
        <w:rPr>
          <w:rFonts w:ascii="宋体" w:hAnsi="宋体" w:cs="宋体" w:eastAsia="宋体" w:hint="default"/>
          <w:spacing w:val="-1"/>
        </w:rPr>
        <w:t> </w:t>
      </w:r>
      <w:r>
        <w:rPr/>
        <w:t>营业税金及附加</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529"/>
        <w:gridCol w:w="2168"/>
        <w:gridCol w:w="2173"/>
        <w:gridCol w:w="1706"/>
      </w:tblGrid>
      <w:tr>
        <w:trPr>
          <w:trHeight w:val="509"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计缴标准</w:t>
            </w:r>
          </w:p>
        </w:tc>
      </w:tr>
      <w:tr>
        <w:trPr>
          <w:trHeight w:val="511"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4,158,392.91</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2,394,273.49</w:t>
            </w:r>
          </w:p>
        </w:tc>
        <w:tc>
          <w:tcPr>
            <w:tcW w:w="170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32" w:lineRule="exact"/>
              <w:ind w:left="160" w:right="184"/>
              <w:jc w:val="left"/>
              <w:rPr>
                <w:rFonts w:ascii="宋体" w:hAnsi="宋体" w:cs="宋体" w:eastAsia="宋体" w:hint="default"/>
                <w:sz w:val="18"/>
                <w:szCs w:val="18"/>
              </w:rPr>
            </w:pPr>
            <w:r>
              <w:rPr>
                <w:rFonts w:ascii="宋体" w:hAnsi="宋体" w:cs="宋体" w:eastAsia="宋体" w:hint="default"/>
                <w:spacing w:val="13"/>
                <w:sz w:val="18"/>
                <w:szCs w:val="18"/>
              </w:rPr>
              <w:t>详见本财务报表</w:t>
            </w:r>
            <w:r>
              <w:rPr>
                <w:rFonts w:ascii="宋体" w:hAnsi="宋体" w:cs="宋体" w:eastAsia="宋体" w:hint="default"/>
                <w:sz w:val="18"/>
                <w:szCs w:val="18"/>
              </w:rPr>
              <w:t> </w:t>
            </w:r>
            <w:r>
              <w:rPr>
                <w:rFonts w:ascii="宋体" w:hAnsi="宋体" w:cs="宋体" w:eastAsia="宋体" w:hint="default"/>
                <w:spacing w:val="13"/>
                <w:sz w:val="18"/>
                <w:szCs w:val="18"/>
              </w:rPr>
              <w:t>附注税项之说明</w:t>
            </w:r>
          </w:p>
        </w:tc>
      </w:tr>
      <w:tr>
        <w:trPr>
          <w:trHeight w:val="509"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2,305,107.64</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1,436,564.09</w:t>
            </w:r>
          </w:p>
        </w:tc>
        <w:tc>
          <w:tcPr>
            <w:tcW w:w="1706" w:type="dxa"/>
            <w:vMerge/>
            <w:tcBorders>
              <w:left w:val="single" w:sz="4" w:space="0" w:color="000000"/>
              <w:right w:val="nil" w:sz="6" w:space="0" w:color="auto"/>
            </w:tcBorders>
          </w:tcPr>
          <w:p>
            <w:pPr/>
          </w:p>
        </w:tc>
      </w:tr>
      <w:tr>
        <w:trPr>
          <w:trHeight w:val="511"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1,536,738.43</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957,709.40</w:t>
            </w:r>
          </w:p>
        </w:tc>
        <w:tc>
          <w:tcPr>
            <w:tcW w:w="1706" w:type="dxa"/>
            <w:vMerge/>
            <w:tcBorders>
              <w:left w:val="single" w:sz="4" w:space="0" w:color="000000"/>
              <w:right w:val="nil" w:sz="6" w:space="0" w:color="auto"/>
            </w:tcBorders>
          </w:tcPr>
          <w:p>
            <w:pPr/>
          </w:p>
        </w:tc>
      </w:tr>
      <w:tr>
        <w:trPr>
          <w:trHeight w:val="509"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165,288.91</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10,650.00</w:t>
            </w:r>
          </w:p>
        </w:tc>
        <w:tc>
          <w:tcPr>
            <w:tcW w:w="1706" w:type="dxa"/>
            <w:vMerge/>
            <w:tcBorders>
              <w:left w:val="single" w:sz="4" w:space="0" w:color="000000"/>
              <w:bottom w:val="single" w:sz="4" w:space="0" w:color="000000"/>
              <w:right w:val="nil" w:sz="6" w:space="0" w:color="auto"/>
            </w:tcBorders>
          </w:tcPr>
          <w:p>
            <w:pPr/>
          </w:p>
        </w:tc>
      </w:tr>
      <w:tr>
        <w:trPr>
          <w:trHeight w:val="512"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8,165,527.89</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4,799,196.98</w:t>
            </w:r>
          </w:p>
        </w:tc>
        <w:tc>
          <w:tcPr>
            <w:tcW w:w="170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1098" w:right="1570"/>
        <w:jc w:val="left"/>
      </w:pPr>
      <w:r>
        <w:rPr>
          <w:rFonts w:ascii="宋体" w:hAnsi="宋体" w:cs="宋体" w:eastAsia="宋体" w:hint="default"/>
        </w:rPr>
        <w:t>3. </w:t>
      </w:r>
      <w:r>
        <w:rPr/>
        <w:t>销售费用</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524"/>
        <w:gridCol w:w="3027"/>
        <w:gridCol w:w="3024"/>
      </w:tblGrid>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运费保险费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21,007,694.72</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14,782,678.13</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销售业务费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23,947,285.91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6,071,778.78</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市场推广宣传费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10,029,813.56</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5,073,829.70</w:t>
            </w:r>
          </w:p>
        </w:tc>
      </w:tr>
      <w:tr>
        <w:trPr>
          <w:trHeight w:val="512"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21,984,926.25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7,679,830.86</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1,957,731.51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1,934,286.44</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9,466,623.90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3,245,742.10</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6,961,272.39</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2,296,767.31</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627,472.77</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425,721.21</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1"/>
                <w:sz w:val="18"/>
                <w:szCs w:val="18"/>
              </w:rPr>
              <w:t> </w:t>
            </w:r>
            <w:r>
              <w:rPr>
                <w:rFonts w:ascii="宋体" w:hAnsi="宋体" w:cs="宋体" w:eastAsia="宋体" w:hint="default"/>
                <w:sz w:val="18"/>
                <w:szCs w:val="18"/>
              </w:rPr>
              <w:t>他</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2,607,351.57</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1,345,144.41</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98,590,172.58</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42,855,778.94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ind w:left="1098" w:right="1570"/>
        <w:jc w:val="left"/>
      </w:pPr>
      <w:r>
        <w:rPr>
          <w:rFonts w:ascii="宋体" w:hAnsi="宋体" w:cs="宋体" w:eastAsia="宋体" w:hint="default"/>
        </w:rPr>
        <w:t>4. </w:t>
      </w:r>
      <w:r>
        <w:rPr/>
        <w:t>管理费用</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524"/>
        <w:gridCol w:w="3027"/>
        <w:gridCol w:w="3024"/>
      </w:tblGrid>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9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65,473,954.83</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44" w:right="0"/>
              <w:jc w:val="left"/>
              <w:rPr>
                <w:rFonts w:ascii="宋体" w:hAnsi="宋体" w:cs="宋体" w:eastAsia="宋体" w:hint="default"/>
                <w:sz w:val="18"/>
                <w:szCs w:val="18"/>
              </w:rPr>
            </w:pPr>
            <w:r>
              <w:rPr>
                <w:rFonts w:ascii="宋体"/>
                <w:sz w:val="18"/>
              </w:rPr>
              <w:t>34,361,335.82</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53,932,263.61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44" w:right="0"/>
              <w:jc w:val="left"/>
              <w:rPr>
                <w:rFonts w:ascii="宋体" w:hAnsi="宋体" w:cs="宋体" w:eastAsia="宋体" w:hint="default"/>
                <w:sz w:val="18"/>
                <w:szCs w:val="18"/>
              </w:rPr>
            </w:pPr>
            <w:r>
              <w:rPr>
                <w:rFonts w:ascii="宋体"/>
                <w:sz w:val="18"/>
              </w:rPr>
              <w:t>23,285,374.02</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19,572,941.77</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44" w:right="0"/>
              <w:jc w:val="left"/>
              <w:rPr>
                <w:rFonts w:ascii="宋体" w:hAnsi="宋体" w:cs="宋体" w:eastAsia="宋体" w:hint="default"/>
                <w:sz w:val="18"/>
                <w:szCs w:val="18"/>
              </w:rPr>
            </w:pPr>
            <w:r>
              <w:rPr>
                <w:rFonts w:ascii="宋体"/>
                <w:sz w:val="18"/>
              </w:rPr>
              <w:t>14,354,289.42</w:t>
            </w:r>
          </w:p>
        </w:tc>
      </w:tr>
    </w:tbl>
    <w:p>
      <w:pPr>
        <w:spacing w:after="0" w:line="240" w:lineRule="auto"/>
        <w:jc w:val="left"/>
        <w:rPr>
          <w:rFonts w:ascii="宋体" w:hAnsi="宋体" w:cs="宋体" w:eastAsia="宋体" w:hint="default"/>
          <w:sz w:val="18"/>
          <w:szCs w:val="18"/>
        </w:rPr>
        <w:sectPr>
          <w:pgSz w:w="11910" w:h="16840"/>
          <w:pgMar w:header="877" w:footer="1308" w:top="1100" w:bottom="1500" w:left="1120" w:right="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3524"/>
        <w:gridCol w:w="3027"/>
        <w:gridCol w:w="3024"/>
      </w:tblGrid>
      <w:tr>
        <w:trPr>
          <w:trHeight w:val="512"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12,641,439.94</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11,085,899.14</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8"/>
              <w:jc w:val="right"/>
              <w:rPr>
                <w:rFonts w:ascii="宋体" w:hAnsi="宋体" w:cs="宋体" w:eastAsia="宋体" w:hint="default"/>
                <w:sz w:val="18"/>
                <w:szCs w:val="18"/>
              </w:rPr>
            </w:pPr>
            <w:r>
              <w:rPr>
                <w:rFonts w:ascii="宋体"/>
                <w:spacing w:val="-1"/>
                <w:sz w:val="18"/>
              </w:rPr>
              <w:t>9,487,132.14</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8,498,186.13</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8,756,800.80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8,112,093.57</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z w:val="18"/>
                <w:szCs w:val="18"/>
              </w:rPr>
              <w:t>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5,127,459.81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2,979,378.51</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6,386,211.96</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3,123,382.78</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1,007,314.95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2,774,018.16</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182,385,519.81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2"/>
              <w:jc w:val="right"/>
              <w:rPr>
                <w:rFonts w:ascii="宋体" w:hAnsi="宋体" w:cs="宋体" w:eastAsia="宋体" w:hint="default"/>
                <w:sz w:val="18"/>
                <w:szCs w:val="18"/>
              </w:rPr>
            </w:pPr>
            <w:r>
              <w:rPr>
                <w:rFonts w:ascii="宋体"/>
                <w:spacing w:val="-1"/>
                <w:sz w:val="18"/>
              </w:rPr>
              <w:t>108,573,957.55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ind w:left="1098" w:right="1570"/>
        <w:jc w:val="left"/>
      </w:pPr>
      <w:r>
        <w:rPr>
          <w:rFonts w:ascii="宋体" w:hAnsi="宋体" w:cs="宋体" w:eastAsia="宋体" w:hint="default"/>
        </w:rPr>
        <w:t>5. </w:t>
      </w:r>
      <w:r>
        <w:rPr/>
        <w:t>财务费用</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524"/>
        <w:gridCol w:w="3027"/>
        <w:gridCol w:w="3024"/>
      </w:tblGrid>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7"/>
              <w:jc w:val="right"/>
              <w:rPr>
                <w:rFonts w:ascii="宋体" w:hAnsi="宋体" w:cs="宋体" w:eastAsia="宋体" w:hint="default"/>
                <w:sz w:val="18"/>
                <w:szCs w:val="18"/>
              </w:rPr>
            </w:pPr>
            <w:r>
              <w:rPr>
                <w:rFonts w:ascii="宋体"/>
                <w:spacing w:val="-1"/>
                <w:sz w:val="18"/>
              </w:rPr>
              <w:t>25,594,124.42</w:t>
            </w:r>
            <w:r>
              <w:rPr>
                <w:rFonts w:ascii="宋体"/>
                <w:sz w:val="18"/>
              </w:rPr>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0"/>
              <w:jc w:val="right"/>
              <w:rPr>
                <w:rFonts w:ascii="宋体" w:hAnsi="宋体" w:cs="宋体" w:eastAsia="宋体" w:hint="default"/>
                <w:sz w:val="18"/>
                <w:szCs w:val="18"/>
              </w:rPr>
            </w:pPr>
            <w:r>
              <w:rPr>
                <w:rFonts w:ascii="宋体"/>
                <w:spacing w:val="-1"/>
                <w:sz w:val="18"/>
              </w:rPr>
              <w:t>11,077,009.20</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1,167,732.79</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397,101.43</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-5,790,052.71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-5,022,178.80</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4,309,529.79</w:t>
            </w:r>
            <w:r>
              <w:rPr>
                <w:rFonts w:ascii="宋体"/>
                <w:sz w:val="18"/>
              </w:rPr>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1,872,845.40</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22,945,868.71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7,530,574.37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1098" w:right="1570"/>
        <w:jc w:val="left"/>
      </w:pPr>
      <w:r>
        <w:rPr>
          <w:rFonts w:ascii="宋体" w:hAnsi="宋体" w:cs="宋体" w:eastAsia="宋体" w:hint="default"/>
        </w:rPr>
        <w:t>6.</w:t>
      </w:r>
      <w:r>
        <w:rPr>
          <w:rFonts w:ascii="宋体" w:hAnsi="宋体" w:cs="宋体" w:eastAsia="宋体" w:hint="default"/>
          <w:spacing w:val="-1"/>
        </w:rPr>
        <w:t> </w:t>
      </w:r>
      <w:r>
        <w:rPr/>
        <w:t>资产减值损失</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524"/>
        <w:gridCol w:w="3027"/>
        <w:gridCol w:w="3024"/>
      </w:tblGrid>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9,692,186.51</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2,111,203.83</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356,796.38</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-145,480.30</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3027" w:type="dxa"/>
            <w:tcBorders>
              <w:top w:val="single" w:sz="4" w:space="0" w:color="000000"/>
              <w:left w:val="single" w:sz="4" w:space="0" w:color="000000"/>
              <w:bottom w:val="single" w:sz="4" w:space="0" w:color="000000"/>
              <w:right w:val="single" w:sz="4" w:space="0" w:color="000000"/>
            </w:tcBorders>
          </w:tcPr>
          <w:p>
            <w:pP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253,931.62</w:t>
            </w:r>
            <w:r>
              <w:rPr>
                <w:rFonts w:ascii="宋体"/>
                <w:sz w:val="18"/>
              </w:rPr>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10,048,982.89</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2,219,655.15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1098" w:right="1570"/>
        <w:jc w:val="left"/>
      </w:pPr>
      <w:r>
        <w:rPr>
          <w:rFonts w:ascii="宋体" w:hAnsi="宋体" w:cs="宋体" w:eastAsia="宋体" w:hint="default"/>
        </w:rPr>
        <w:t>7.</w:t>
      </w:r>
      <w:r>
        <w:rPr>
          <w:rFonts w:ascii="宋体" w:hAnsi="宋体" w:cs="宋体" w:eastAsia="宋体" w:hint="default"/>
          <w:spacing w:val="-2"/>
        </w:rPr>
        <w:t> </w:t>
      </w:r>
      <w:r>
        <w:rPr/>
        <w:t>公允价值变动收益</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524"/>
        <w:gridCol w:w="3027"/>
        <w:gridCol w:w="3024"/>
      </w:tblGrid>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12"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3" w:right="0"/>
              <w:jc w:val="left"/>
              <w:rPr>
                <w:rFonts w:ascii="宋体" w:hAnsi="宋体" w:cs="宋体" w:eastAsia="宋体" w:hint="default"/>
                <w:sz w:val="18"/>
                <w:szCs w:val="18"/>
              </w:rPr>
            </w:pPr>
            <w:r>
              <w:rPr>
                <w:rFonts w:ascii="宋体"/>
                <w:sz w:val="18"/>
              </w:rPr>
              <w:t>-823,910.00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290,730.00</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3" w:right="0"/>
              <w:jc w:val="left"/>
              <w:rPr>
                <w:rFonts w:ascii="宋体" w:hAnsi="宋体" w:cs="宋体" w:eastAsia="宋体" w:hint="default"/>
                <w:sz w:val="18"/>
                <w:szCs w:val="18"/>
              </w:rPr>
            </w:pPr>
            <w:r>
              <w:rPr>
                <w:rFonts w:ascii="宋体"/>
                <w:sz w:val="18"/>
              </w:rPr>
              <w:t>-823,910.00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290,730.00</w:t>
            </w:r>
          </w:p>
        </w:tc>
      </w:tr>
    </w:tbl>
    <w:p>
      <w:pPr>
        <w:spacing w:after="0" w:line="240" w:lineRule="auto"/>
        <w:jc w:val="right"/>
        <w:rPr>
          <w:rFonts w:ascii="宋体" w:hAnsi="宋体" w:cs="宋体" w:eastAsia="宋体" w:hint="default"/>
          <w:sz w:val="18"/>
          <w:szCs w:val="18"/>
        </w:rPr>
        <w:sectPr>
          <w:pgSz w:w="11910" w:h="16840"/>
          <w:pgMar w:header="877" w:footer="1308" w:top="1100" w:bottom="1500" w:left="1120" w:right="0"/>
        </w:sectPr>
      </w:pPr>
    </w:p>
    <w:p>
      <w:pPr>
        <w:spacing w:line="240" w:lineRule="auto" w:before="0"/>
        <w:rPr>
          <w:rFonts w:ascii="宋体" w:hAnsi="宋体" w:cs="宋体" w:eastAsia="宋体" w:hint="default"/>
          <w:sz w:val="20"/>
          <w:szCs w:val="20"/>
        </w:rPr>
      </w:pPr>
    </w:p>
    <w:p>
      <w:pPr>
        <w:pStyle w:val="BodyText"/>
        <w:spacing w:line="240" w:lineRule="auto" w:before="175"/>
        <w:ind w:left="1098" w:right="1570"/>
        <w:jc w:val="left"/>
      </w:pPr>
      <w:r>
        <w:rPr>
          <w:rFonts w:ascii="宋体" w:hAnsi="宋体" w:cs="宋体" w:eastAsia="宋体" w:hint="default"/>
        </w:rPr>
        <w:t>8. </w:t>
      </w:r>
      <w:r>
        <w:rPr/>
        <w:t>投资收益</w:t>
      </w:r>
    </w:p>
    <w:p>
      <w:pPr>
        <w:spacing w:line="240" w:lineRule="auto" w:before="0"/>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 </w:t>
      </w:r>
      <w:r>
        <w:rPr/>
        <w:t>明细情况</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529"/>
        <w:gridCol w:w="3027"/>
        <w:gridCol w:w="3020"/>
      </w:tblGrid>
      <w:tr>
        <w:trPr>
          <w:trHeight w:val="511"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4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2"/>
              <w:jc w:val="right"/>
              <w:rPr>
                <w:rFonts w:ascii="宋体" w:hAnsi="宋体" w:cs="宋体" w:eastAsia="宋体" w:hint="default"/>
                <w:sz w:val="18"/>
                <w:szCs w:val="18"/>
              </w:rPr>
            </w:pPr>
            <w:r>
              <w:rPr>
                <w:rFonts w:ascii="宋体"/>
                <w:spacing w:val="-1"/>
                <w:sz w:val="18"/>
              </w:rPr>
              <w:t>254,100.00</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254,100.00</w:t>
            </w:r>
          </w:p>
        </w:tc>
      </w:tr>
      <w:tr>
        <w:trPr>
          <w:trHeight w:val="511"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02"/>
              <w:jc w:val="right"/>
              <w:rPr>
                <w:rFonts w:ascii="宋体" w:hAnsi="宋体" w:cs="宋体" w:eastAsia="宋体" w:hint="default"/>
                <w:sz w:val="18"/>
                <w:szCs w:val="18"/>
              </w:rPr>
            </w:pPr>
            <w:r>
              <w:rPr>
                <w:rFonts w:ascii="宋体"/>
                <w:spacing w:val="-1"/>
                <w:sz w:val="18"/>
              </w:rPr>
              <w:t>-15,664,199.44</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13,053,708.38</w:t>
            </w:r>
          </w:p>
        </w:tc>
      </w:tr>
      <w:tr>
        <w:trPr>
          <w:trHeight w:val="511"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2"/>
              <w:jc w:val="right"/>
              <w:rPr>
                <w:rFonts w:ascii="宋体" w:hAnsi="宋体" w:cs="宋体" w:eastAsia="宋体" w:hint="default"/>
                <w:sz w:val="18"/>
                <w:szCs w:val="18"/>
              </w:rPr>
            </w:pPr>
            <w:r>
              <w:rPr>
                <w:rFonts w:ascii="宋体"/>
                <w:spacing w:val="-1"/>
                <w:sz w:val="18"/>
              </w:rPr>
              <w:t>-15,410,099.44</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13,307,808.38</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(2)</w:t>
      </w:r>
      <w:r>
        <w:rPr>
          <w:rFonts w:ascii="宋体" w:hAnsi="宋体" w:cs="宋体" w:eastAsia="宋体" w:hint="default"/>
          <w:spacing w:val="-2"/>
        </w:rPr>
        <w:t> </w:t>
      </w:r>
      <w:r>
        <w:rPr/>
        <w:t>按成本法核算的长期股权投资收益</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524"/>
        <w:gridCol w:w="3027"/>
        <w:gridCol w:w="3024"/>
      </w:tblGrid>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2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254,100.00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254,100.00</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254,100.00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254,100.00</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(3)</w:t>
      </w:r>
      <w:r>
        <w:rPr>
          <w:rFonts w:ascii="宋体" w:hAnsi="宋体" w:cs="宋体" w:eastAsia="宋体" w:hint="default"/>
          <w:spacing w:val="-2"/>
        </w:rPr>
        <w:t> </w:t>
      </w:r>
      <w:r>
        <w:rPr/>
        <w:t>按权益法核算的长期股权投资收益</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524"/>
        <w:gridCol w:w="3027"/>
        <w:gridCol w:w="3024"/>
      </w:tblGrid>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78"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10,808,526.59</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12,073,716.15</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-621,171.47</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979,992.23</w:t>
            </w:r>
          </w:p>
        </w:tc>
      </w:tr>
      <w:tr>
        <w:trPr>
          <w:trHeight w:val="512"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日立泵制造</w:t>
            </w:r>
            <w:r>
              <w:rPr>
                <w:rFonts w:ascii="宋体" w:hAnsi="宋体" w:cs="宋体" w:eastAsia="宋体" w:hint="default"/>
                <w:sz w:val="18"/>
                <w:szCs w:val="18"/>
              </w:rPr>
              <w:t>(</w:t>
            </w:r>
            <w:r>
              <w:rPr>
                <w:rFonts w:ascii="宋体" w:hAnsi="宋体" w:cs="宋体" w:eastAsia="宋体" w:hint="default"/>
                <w:sz w:val="18"/>
                <w:szCs w:val="18"/>
              </w:rPr>
              <w:t>无锡</w:t>
            </w:r>
            <w:r>
              <w:rPr>
                <w:rFonts w:ascii="宋体" w:hAnsi="宋体" w:cs="宋体" w:eastAsia="宋体" w:hint="default"/>
                <w:sz w:val="18"/>
                <w:szCs w:val="18"/>
              </w:rPr>
              <w:t>)</w:t>
            </w:r>
            <w:r>
              <w:rPr>
                <w:rFonts w:ascii="宋体" w:hAnsi="宋体" w:cs="宋体" w:eastAsia="宋体" w:hint="default"/>
                <w:sz w:val="18"/>
                <w:szCs w:val="18"/>
              </w:rPr>
              <w:t>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-25,851,554.56</w:t>
            </w:r>
          </w:p>
        </w:tc>
        <w:tc>
          <w:tcPr>
            <w:tcW w:w="302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-15,664,199.44</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13,053,708.38</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(4)</w:t>
      </w:r>
      <w:r>
        <w:rPr>
          <w:rFonts w:ascii="宋体" w:hAnsi="宋体" w:cs="宋体" w:eastAsia="宋体" w:hint="default"/>
          <w:spacing w:val="-2"/>
        </w:rPr>
        <w:t> </w:t>
      </w:r>
      <w:r>
        <w:rPr/>
        <w:t>公司不存在投资收益汇回的重大限制。</w:t>
      </w:r>
    </w:p>
    <w:p>
      <w:pPr>
        <w:spacing w:line="240" w:lineRule="auto" w:before="0"/>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(5) </w:t>
      </w:r>
      <w:r>
        <w:rPr/>
        <w:t>其他说明</w:t>
      </w:r>
    </w:p>
    <w:p>
      <w:pPr>
        <w:spacing w:line="240" w:lineRule="auto" w:before="5"/>
        <w:rPr>
          <w:rFonts w:ascii="宋体" w:hAnsi="宋体" w:cs="宋体" w:eastAsia="宋体" w:hint="default"/>
          <w:sz w:val="14"/>
          <w:szCs w:val="14"/>
        </w:rPr>
      </w:pPr>
    </w:p>
    <w:p>
      <w:pPr>
        <w:pStyle w:val="BodyText"/>
        <w:spacing w:line="240" w:lineRule="auto" w:before="0"/>
        <w:ind w:left="1098" w:right="1570"/>
        <w:jc w:val="left"/>
      </w:pPr>
      <w:r>
        <w:rPr>
          <w:w w:val="100"/>
        </w:rPr>
        <w:t>自购</w:t>
      </w:r>
      <w:r>
        <w:rPr>
          <w:spacing w:val="-3"/>
          <w:w w:val="100"/>
        </w:rPr>
        <w:t>买</w:t>
      </w:r>
      <w:r>
        <w:rPr>
          <w:w w:val="100"/>
        </w:rPr>
        <w:t>日</w:t>
      </w:r>
      <w:r>
        <w:rPr>
          <w:spacing w:val="-3"/>
          <w:w w:val="100"/>
        </w:rPr>
        <w:t>至</w:t>
      </w:r>
      <w:r>
        <w:rPr>
          <w:w w:val="100"/>
        </w:rPr>
        <w:t>本</w:t>
      </w:r>
      <w:r>
        <w:rPr>
          <w:spacing w:val="-3"/>
          <w:w w:val="100"/>
        </w:rPr>
        <w:t>期</w:t>
      </w:r>
      <w:r>
        <w:rPr>
          <w:w w:val="100"/>
        </w:rPr>
        <w:t>末</w:t>
      </w:r>
      <w:r>
        <w:rPr>
          <w:spacing w:val="-3"/>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w w:val="100"/>
        </w:rPr>
        <w:t>年</w:t>
      </w:r>
      <w:r>
        <w:rPr>
          <w:spacing w:val="-50"/>
        </w:rPr>
        <w:t> </w:t>
      </w:r>
      <w:r>
        <w:rPr>
          <w:rFonts w:ascii="宋体" w:hAnsi="宋体" w:cs="宋体" w:eastAsia="宋体" w:hint="default"/>
          <w:w w:val="100"/>
        </w:rPr>
        <w:t>2</w:t>
      </w:r>
      <w:r>
        <w:rPr>
          <w:rFonts w:ascii="宋体" w:hAnsi="宋体" w:cs="宋体" w:eastAsia="宋体" w:hint="default"/>
          <w:spacing w:val="-53"/>
        </w:rPr>
        <w:t> </w:t>
      </w:r>
      <w:r>
        <w:rPr>
          <w:w w:val="100"/>
        </w:rPr>
        <w:t>月至</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0"/>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2"/>
        </w:rPr>
        <w:t> </w:t>
      </w:r>
      <w:r>
        <w:rPr>
          <w:w w:val="100"/>
        </w:rPr>
        <w:t>月</w:t>
      </w:r>
      <w:r>
        <w:rPr>
          <w:spacing w:val="-106"/>
          <w:w w:val="100"/>
        </w:rPr>
        <w:t>）</w:t>
      </w:r>
      <w:r>
        <w:rPr>
          <w:spacing w:val="-3"/>
          <w:w w:val="100"/>
        </w:rPr>
        <w:t>，</w:t>
      </w:r>
      <w:r>
        <w:rPr>
          <w:w w:val="100"/>
        </w:rPr>
        <w:t>无锡</w:t>
      </w:r>
      <w:r>
        <w:rPr>
          <w:spacing w:val="-3"/>
          <w:w w:val="100"/>
        </w:rPr>
        <w:t>锡</w:t>
      </w:r>
      <w:r>
        <w:rPr>
          <w:w w:val="100"/>
        </w:rPr>
        <w:t>泵</w:t>
      </w:r>
      <w:r>
        <w:rPr>
          <w:spacing w:val="-3"/>
          <w:w w:val="100"/>
        </w:rPr>
        <w:t>投</w:t>
      </w:r>
      <w:r>
        <w:rPr>
          <w:w w:val="100"/>
        </w:rPr>
        <w:t>资</w:t>
      </w:r>
      <w:r>
        <w:rPr>
          <w:spacing w:val="-3"/>
          <w:w w:val="100"/>
        </w:rPr>
        <w:t>持</w:t>
      </w:r>
      <w:r>
        <w:rPr>
          <w:w w:val="100"/>
        </w:rPr>
        <w:t>有</w:t>
      </w:r>
      <w:r>
        <w:rPr>
          <w:spacing w:val="-51"/>
        </w:rPr>
        <w:t> </w:t>
      </w:r>
      <w:r>
        <w:rPr>
          <w:rFonts w:ascii="宋体" w:hAnsi="宋体" w:cs="宋体" w:eastAsia="宋体" w:hint="default"/>
          <w:spacing w:val="-3"/>
          <w:w w:val="100"/>
        </w:rPr>
        <w:t>3</w:t>
      </w:r>
      <w:r>
        <w:rPr>
          <w:rFonts w:ascii="宋体" w:hAnsi="宋体" w:cs="宋体" w:eastAsia="宋体" w:hint="default"/>
          <w:w w:val="100"/>
        </w:rPr>
        <w:t>0%</w:t>
      </w:r>
      <w:r>
        <w:rPr>
          <w:spacing w:val="-3"/>
          <w:w w:val="100"/>
        </w:rPr>
        <w:t>股</w:t>
      </w:r>
      <w:r>
        <w:rPr>
          <w:w w:val="100"/>
        </w:rPr>
        <w:t>权的</w:t>
      </w:r>
      <w:r>
        <w:rPr>
          <w:spacing w:val="-3"/>
          <w:w w:val="100"/>
        </w:rPr>
        <w:t>日</w:t>
      </w:r>
      <w:r>
        <w:rPr>
          <w:w w:val="100"/>
        </w:rPr>
        <w:t>立</w:t>
      </w:r>
    </w:p>
    <w:p>
      <w:pPr>
        <w:pStyle w:val="BodyText"/>
        <w:spacing w:line="240" w:lineRule="auto" w:before="145"/>
        <w:ind w:left="1098" w:right="1570"/>
        <w:jc w:val="left"/>
      </w:pPr>
      <w:r>
        <w:rPr/>
        <w:t>泵制造（无锡）有限公司累计亏损达 </w:t>
      </w:r>
      <w:r>
        <w:rPr>
          <w:rFonts w:ascii="宋体" w:hAnsi="宋体" w:cs="宋体" w:eastAsia="宋体" w:hint="default"/>
        </w:rPr>
        <w:t>86,827,940.66</w:t>
      </w:r>
      <w:r>
        <w:rPr>
          <w:rFonts w:ascii="宋体" w:hAnsi="宋体" w:cs="宋体" w:eastAsia="宋体" w:hint="default"/>
          <w:spacing w:val="13"/>
        </w:rPr>
        <w:t> </w:t>
      </w:r>
      <w:r>
        <w:rPr/>
        <w:t>元，公司按权益法确认投资损失</w:t>
      </w:r>
    </w:p>
    <w:p>
      <w:pPr>
        <w:pStyle w:val="BodyText"/>
        <w:spacing w:line="240" w:lineRule="auto" w:before="142"/>
        <w:ind w:left="1098" w:right="1570"/>
        <w:jc w:val="left"/>
      </w:pPr>
      <w:r>
        <w:rPr>
          <w:rFonts w:ascii="宋体" w:hAnsi="宋体" w:cs="宋体" w:eastAsia="宋体" w:hint="default"/>
        </w:rPr>
        <w:t>25,851,554.56</w:t>
      </w:r>
      <w:r>
        <w:rPr>
          <w:rFonts w:ascii="宋体" w:hAnsi="宋体" w:cs="宋体" w:eastAsia="宋体" w:hint="default"/>
          <w:spacing w:val="-51"/>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0"/>
        <w:ind w:left="1098" w:right="1570"/>
        <w:jc w:val="left"/>
      </w:pPr>
      <w:r>
        <w:rPr>
          <w:rFonts w:ascii="宋体" w:hAnsi="宋体" w:cs="宋体" w:eastAsia="宋体" w:hint="default"/>
        </w:rPr>
        <w:t>9.</w:t>
      </w:r>
      <w:r>
        <w:rPr>
          <w:rFonts w:ascii="宋体" w:hAnsi="宋体" w:cs="宋体" w:eastAsia="宋体" w:hint="default"/>
          <w:spacing w:val="1"/>
        </w:rPr>
        <w:t> </w:t>
      </w:r>
      <w:r>
        <w:rPr/>
        <w:t>营业外收入</w:t>
      </w:r>
    </w:p>
    <w:p>
      <w:pPr>
        <w:spacing w:line="240" w:lineRule="auto" w:before="0"/>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 </w:t>
      </w:r>
      <w:r>
        <w:rPr/>
        <w:t>明细情况</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515"/>
        <w:gridCol w:w="2021"/>
        <w:gridCol w:w="2018"/>
        <w:gridCol w:w="2021"/>
      </w:tblGrid>
      <w:tr>
        <w:trPr>
          <w:trHeight w:val="598"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0"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14"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8"/>
              <w:ind w:left="555" w:right="288" w:hanging="269"/>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0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360,607.34</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2,764,388.59</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360,607.34</w:t>
            </w:r>
          </w:p>
        </w:tc>
      </w:tr>
      <w:tr>
        <w:trPr>
          <w:trHeight w:val="511"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360,607.34</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2,764,388.59</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360,607.34</w:t>
            </w:r>
          </w:p>
        </w:tc>
      </w:tr>
      <w:tr>
        <w:trPr>
          <w:trHeight w:val="434"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pacing w:val="-1"/>
                <w:sz w:val="18"/>
              </w:rPr>
              <w:t>9,286,783.13</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pacing w:val="-1"/>
                <w:sz w:val="18"/>
              </w:rPr>
              <w:t>26,442,813.90</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105"/>
              <w:jc w:val="right"/>
              <w:rPr>
                <w:rFonts w:ascii="宋体" w:hAnsi="宋体" w:cs="宋体" w:eastAsia="宋体" w:hint="default"/>
                <w:sz w:val="18"/>
                <w:szCs w:val="18"/>
              </w:rPr>
            </w:pPr>
            <w:r>
              <w:rPr>
                <w:rFonts w:ascii="宋体"/>
                <w:spacing w:val="-1"/>
                <w:sz w:val="18"/>
              </w:rPr>
              <w:t>8,248,449.80</w:t>
            </w:r>
          </w:p>
        </w:tc>
      </w:tr>
    </w:tbl>
    <w:p>
      <w:pPr>
        <w:spacing w:after="0" w:line="240" w:lineRule="auto"/>
        <w:jc w:val="right"/>
        <w:rPr>
          <w:rFonts w:ascii="宋体" w:hAnsi="宋体" w:cs="宋体" w:eastAsia="宋体" w:hint="default"/>
          <w:sz w:val="18"/>
          <w:szCs w:val="18"/>
        </w:rPr>
        <w:sectPr>
          <w:pgSz w:w="11910" w:h="16840"/>
          <w:pgMar w:header="877" w:footer="1308" w:top="1100" w:bottom="1500" w:left="1120" w:right="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3515"/>
        <w:gridCol w:w="2021"/>
        <w:gridCol w:w="2018"/>
        <w:gridCol w:w="2021"/>
      </w:tblGrid>
      <w:tr>
        <w:trPr>
          <w:trHeight w:val="435"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其中：税收返还</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1,038,333.33</w:t>
            </w:r>
          </w:p>
        </w:tc>
        <w:tc>
          <w:tcPr>
            <w:tcW w:w="2018"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437"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财政补助及奖励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8,248,449.80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26,442,813.90</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8,248,449.80</w:t>
            </w:r>
          </w:p>
        </w:tc>
      </w:tr>
      <w:tr>
        <w:trPr>
          <w:trHeight w:val="50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无法支付款项</w:t>
            </w:r>
          </w:p>
        </w:tc>
        <w:tc>
          <w:tcPr>
            <w:tcW w:w="2021"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2,737,818.06</w:t>
            </w: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398,593.53</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515,266.72</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398,593.53</w:t>
            </w:r>
          </w:p>
        </w:tc>
      </w:tr>
      <w:tr>
        <w:trPr>
          <w:trHeight w:val="50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306,193.29</w:t>
            </w:r>
            <w:r>
              <w:rPr>
                <w:rFonts w:ascii="宋体"/>
                <w:sz w:val="18"/>
              </w:rPr>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150,486.59</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306,193.29</w:t>
            </w:r>
          </w:p>
        </w:tc>
      </w:tr>
      <w:tr>
        <w:trPr>
          <w:trHeight w:val="511"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10,352,177.29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32,610,773.86</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9,313,843.96</w:t>
            </w:r>
          </w:p>
        </w:tc>
      </w:tr>
    </w:tbl>
    <w:p>
      <w:pPr>
        <w:spacing w:line="240" w:lineRule="auto" w:before="12"/>
        <w:rPr>
          <w:rFonts w:ascii="宋体" w:hAnsi="宋体" w:cs="宋体" w:eastAsia="宋体" w:hint="default"/>
          <w:sz w:val="8"/>
          <w:szCs w:val="8"/>
        </w:rPr>
      </w:pPr>
    </w:p>
    <w:p>
      <w:pPr>
        <w:pStyle w:val="BodyText"/>
        <w:spacing w:line="367" w:lineRule="auto"/>
        <w:ind w:left="678" w:right="1788" w:firstLine="419"/>
        <w:jc w:val="both"/>
      </w:pPr>
      <w:r>
        <w:rPr>
          <w:rFonts w:ascii="宋体" w:hAnsi="宋体" w:cs="宋体" w:eastAsia="宋体" w:hint="default"/>
        </w:rPr>
        <w:t>[</w:t>
      </w:r>
      <w:r>
        <w:rPr/>
        <w:t>注</w:t>
      </w:r>
      <w:r>
        <w:rPr>
          <w:rFonts w:ascii="宋体" w:hAnsi="宋体" w:cs="宋体" w:eastAsia="宋体" w:hint="default"/>
        </w:rPr>
        <w:t>]</w:t>
      </w:r>
      <w:r>
        <w:rPr/>
        <w:t>：大连华能系被当地民政部门认定的社会福利企业，</w:t>
      </w:r>
      <w:r>
        <w:rPr>
          <w:rFonts w:ascii="宋体" w:hAnsi="宋体" w:cs="宋体" w:eastAsia="宋体" w:hint="default"/>
        </w:rPr>
        <w:t>2012</w:t>
      </w:r>
      <w:r>
        <w:rPr>
          <w:rFonts w:ascii="宋体" w:hAnsi="宋体" w:cs="宋体" w:eastAsia="宋体" w:hint="default"/>
          <w:spacing w:val="12"/>
        </w:rPr>
        <w:t> </w:t>
      </w:r>
      <w:r>
        <w:rPr/>
        <w:t>年度享受增值税按实际</w:t>
      </w:r>
      <w:r>
        <w:rPr>
          <w:w w:val="100"/>
        </w:rPr>
        <w:t> </w:t>
      </w:r>
      <w:r>
        <w:rPr/>
        <w:t>安置残疾人员的人数每人每年</w:t>
      </w:r>
      <w:r>
        <w:rPr>
          <w:spacing w:val="-41"/>
        </w:rPr>
        <w:t> </w:t>
      </w:r>
      <w:r>
        <w:rPr>
          <w:rFonts w:ascii="宋体" w:hAnsi="宋体" w:cs="宋体" w:eastAsia="宋体" w:hint="default"/>
        </w:rPr>
        <w:t>3.50</w:t>
      </w:r>
      <w:r>
        <w:rPr>
          <w:rFonts w:ascii="宋体" w:hAnsi="宋体" w:cs="宋体" w:eastAsia="宋体" w:hint="default"/>
          <w:spacing w:val="-43"/>
        </w:rPr>
        <w:t> </w:t>
      </w:r>
      <w:r>
        <w:rPr>
          <w:spacing w:val="-4"/>
        </w:rPr>
        <w:t>万元的限额即征即退的税收优惠政策。</w:t>
      </w:r>
      <w:r>
        <w:rPr>
          <w:rFonts w:ascii="宋体" w:hAnsi="宋体" w:cs="宋体" w:eastAsia="宋体" w:hint="default"/>
          <w:spacing w:val="-4"/>
        </w:rPr>
        <w:t>2012</w:t>
      </w:r>
      <w:r>
        <w:rPr>
          <w:rFonts w:ascii="宋体" w:hAnsi="宋体" w:cs="宋体" w:eastAsia="宋体" w:hint="default"/>
          <w:spacing w:val="-39"/>
        </w:rPr>
        <w:t> </w:t>
      </w:r>
      <w:r>
        <w:rPr/>
        <w:t>年度大连华</w:t>
      </w:r>
      <w:r>
        <w:rPr>
          <w:spacing w:val="-101"/>
        </w:rPr>
        <w:t> </w:t>
      </w:r>
      <w:r>
        <w:rPr>
          <w:spacing w:val="-101"/>
        </w:rPr>
      </w:r>
      <w:r>
        <w:rPr/>
        <w:t>能收到即征即退增值税返还款共计</w:t>
      </w:r>
      <w:r>
        <w:rPr>
          <w:spacing w:val="-53"/>
        </w:rPr>
        <w:t> </w:t>
      </w:r>
      <w:r>
        <w:rPr>
          <w:rFonts w:ascii="宋体" w:hAnsi="宋体" w:cs="宋体" w:eastAsia="宋体" w:hint="default"/>
        </w:rPr>
        <w:t>1,038,333.33</w:t>
      </w:r>
      <w:r>
        <w:rPr>
          <w:rFonts w:ascii="宋体" w:hAnsi="宋体" w:cs="宋体" w:eastAsia="宋体" w:hint="default"/>
          <w:spacing w:val="-55"/>
        </w:rPr>
        <w:t> </w:t>
      </w:r>
      <w:r>
        <w:rPr>
          <w:spacing w:val="-3"/>
        </w:rPr>
        <w:t>元。</w:t>
      </w:r>
      <w:r>
        <w:rPr/>
      </w:r>
    </w:p>
    <w:p>
      <w:pPr>
        <w:pStyle w:val="BodyText"/>
        <w:spacing w:line="240" w:lineRule="auto" w:before="74"/>
        <w:ind w:left="1098" w:right="1570"/>
        <w:jc w:val="left"/>
      </w:pPr>
      <w:r>
        <w:rPr>
          <w:rFonts w:ascii="宋体" w:hAnsi="宋体" w:cs="宋体" w:eastAsia="宋体" w:hint="default"/>
        </w:rPr>
        <w:t>(2) </w:t>
      </w:r>
      <w:r>
        <w:rPr/>
        <w:t>政府补助明细</w:t>
      </w:r>
    </w:p>
    <w:p>
      <w:pPr>
        <w:spacing w:line="240" w:lineRule="auto" w:before="8"/>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545"/>
        <w:gridCol w:w="2127"/>
        <w:gridCol w:w="4904"/>
      </w:tblGrid>
      <w:tr>
        <w:trPr>
          <w:trHeight w:val="461"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tabs>
                <w:tab w:pos="1286" w:val="left" w:leader="none"/>
              </w:tabs>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4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5" w:right="0"/>
              <w:jc w:val="center"/>
              <w:rPr>
                <w:rFonts w:ascii="宋体" w:hAnsi="宋体" w:cs="宋体" w:eastAsia="宋体" w:hint="default"/>
                <w:sz w:val="18"/>
                <w:szCs w:val="18"/>
              </w:rPr>
            </w:pPr>
            <w:r>
              <w:rPr>
                <w:rFonts w:ascii="宋体" w:hAnsi="宋体" w:cs="宋体" w:eastAsia="宋体" w:hint="default"/>
                <w:sz w:val="18"/>
                <w:szCs w:val="18"/>
              </w:rPr>
              <w:t>说 </w:t>
            </w:r>
            <w:r>
              <w:rPr>
                <w:rFonts w:ascii="宋体" w:hAnsi="宋体" w:cs="宋体" w:eastAsia="宋体" w:hint="default"/>
                <w:spacing w:val="2"/>
                <w:sz w:val="18"/>
                <w:szCs w:val="18"/>
              </w:rPr>
              <w:t> </w:t>
            </w:r>
            <w:r>
              <w:rPr>
                <w:rFonts w:ascii="宋体" w:hAnsi="宋体" w:cs="宋体" w:eastAsia="宋体" w:hint="default"/>
                <w:sz w:val="18"/>
                <w:szCs w:val="18"/>
              </w:rPr>
              <w:t>明</w:t>
            </w:r>
          </w:p>
        </w:tc>
      </w:tr>
      <w:tr>
        <w:trPr>
          <w:trHeight w:val="509"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高效电机推广财政补贴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49"/>
              <w:jc w:val="right"/>
              <w:rPr>
                <w:rFonts w:ascii="宋体" w:hAnsi="宋体" w:cs="宋体" w:eastAsia="宋体" w:hint="default"/>
                <w:sz w:val="18"/>
                <w:szCs w:val="18"/>
              </w:rPr>
            </w:pPr>
            <w:r>
              <w:rPr>
                <w:rFonts w:ascii="宋体"/>
                <w:spacing w:val="-1"/>
                <w:sz w:val="18"/>
              </w:rPr>
              <w:t>2,626,099.80</w:t>
            </w:r>
          </w:p>
        </w:tc>
        <w:tc>
          <w:tcPr>
            <w:tcW w:w="4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财政部、国家发展改革委财建〔</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62</w:t>
            </w:r>
            <w:r>
              <w:rPr>
                <w:rFonts w:ascii="宋体" w:hAnsi="宋体" w:cs="宋体" w:eastAsia="宋体" w:hint="default"/>
                <w:spacing w:val="-44"/>
                <w:sz w:val="18"/>
                <w:szCs w:val="18"/>
              </w:rPr>
              <w:t> </w:t>
            </w:r>
            <w:r>
              <w:rPr>
                <w:rFonts w:ascii="宋体" w:hAnsi="宋体" w:cs="宋体" w:eastAsia="宋体" w:hint="default"/>
                <w:sz w:val="18"/>
                <w:szCs w:val="18"/>
              </w:rPr>
              <w:t>号文</w:t>
            </w:r>
          </w:p>
        </w:tc>
      </w:tr>
      <w:tr>
        <w:trPr>
          <w:trHeight w:val="511"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财政奖励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49"/>
              <w:jc w:val="right"/>
              <w:rPr>
                <w:rFonts w:ascii="宋体" w:hAnsi="宋体" w:cs="宋体" w:eastAsia="宋体" w:hint="default"/>
                <w:sz w:val="18"/>
                <w:szCs w:val="18"/>
              </w:rPr>
            </w:pPr>
            <w:r>
              <w:rPr>
                <w:rFonts w:ascii="宋体"/>
                <w:spacing w:val="-1"/>
                <w:sz w:val="18"/>
              </w:rPr>
              <w:t>2,207,270.00</w:t>
            </w:r>
          </w:p>
        </w:tc>
        <w:tc>
          <w:tcPr>
            <w:tcW w:w="4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温岭市商务局、温岭市财政局温商政发〔</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号文等</w:t>
            </w:r>
          </w:p>
        </w:tc>
      </w:tr>
      <w:tr>
        <w:trPr>
          <w:trHeight w:val="509"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科技奖励经费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49"/>
              <w:jc w:val="right"/>
              <w:rPr>
                <w:rFonts w:ascii="宋体" w:hAnsi="宋体" w:cs="宋体" w:eastAsia="宋体" w:hint="default"/>
                <w:sz w:val="18"/>
                <w:szCs w:val="18"/>
              </w:rPr>
            </w:pPr>
            <w:r>
              <w:rPr>
                <w:rFonts w:ascii="宋体"/>
                <w:spacing w:val="-1"/>
                <w:sz w:val="18"/>
              </w:rPr>
              <w:t>1,438,600.00</w:t>
            </w:r>
          </w:p>
        </w:tc>
        <w:tc>
          <w:tcPr>
            <w:tcW w:w="4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温岭市科学技术局、温岭市财政局温科〔</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号文等</w:t>
            </w:r>
          </w:p>
        </w:tc>
      </w:tr>
      <w:tr>
        <w:trPr>
          <w:trHeight w:val="511"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专项补助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49"/>
              <w:jc w:val="right"/>
              <w:rPr>
                <w:rFonts w:ascii="宋体" w:hAnsi="宋体" w:cs="宋体" w:eastAsia="宋体" w:hint="default"/>
                <w:sz w:val="18"/>
                <w:szCs w:val="18"/>
              </w:rPr>
            </w:pPr>
            <w:r>
              <w:rPr>
                <w:rFonts w:ascii="宋体"/>
                <w:spacing w:val="-1"/>
                <w:sz w:val="18"/>
              </w:rPr>
              <w:t>1,375,000.00</w:t>
            </w:r>
          </w:p>
        </w:tc>
        <w:tc>
          <w:tcPr>
            <w:tcW w:w="4904"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3"/>
              <w:ind w:left="60" w:right="0"/>
              <w:jc w:val="left"/>
              <w:rPr>
                <w:rFonts w:ascii="宋体" w:hAnsi="宋体" w:cs="宋体" w:eastAsia="宋体" w:hint="default"/>
                <w:sz w:val="18"/>
                <w:szCs w:val="18"/>
              </w:rPr>
            </w:pPr>
            <w:r>
              <w:rPr>
                <w:rFonts w:ascii="宋体" w:hAnsi="宋体" w:cs="宋体" w:eastAsia="宋体" w:hint="default"/>
                <w:sz w:val="18"/>
                <w:szCs w:val="18"/>
              </w:rPr>
              <w:t>台州市路桥区工业经济局、台州市路桥区财政局路工经技</w:t>
            </w:r>
          </w:p>
          <w:p>
            <w:pPr>
              <w:pStyle w:val="TableParagraph"/>
              <w:spacing w:line="234" w:lineRule="exact"/>
              <w:ind w:left="6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号文等</w:t>
            </w:r>
          </w:p>
        </w:tc>
      </w:tr>
      <w:tr>
        <w:trPr>
          <w:trHeight w:val="509"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其他奖励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49"/>
              <w:jc w:val="right"/>
              <w:rPr>
                <w:rFonts w:ascii="宋体" w:hAnsi="宋体" w:cs="宋体" w:eastAsia="宋体" w:hint="default"/>
                <w:sz w:val="18"/>
                <w:szCs w:val="18"/>
              </w:rPr>
            </w:pPr>
            <w:r>
              <w:rPr>
                <w:rFonts w:ascii="宋体"/>
                <w:spacing w:val="-1"/>
                <w:sz w:val="18"/>
              </w:rPr>
              <w:t>601,480.00</w:t>
            </w:r>
          </w:p>
        </w:tc>
        <w:tc>
          <w:tcPr>
            <w:tcW w:w="4904"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26"/>
              <w:ind w:left="60" w:right="108"/>
              <w:jc w:val="left"/>
              <w:rPr>
                <w:rFonts w:ascii="宋体" w:hAnsi="宋体" w:cs="宋体" w:eastAsia="宋体" w:hint="default"/>
                <w:sz w:val="18"/>
                <w:szCs w:val="18"/>
              </w:rPr>
            </w:pPr>
            <w:r>
              <w:rPr>
                <w:rFonts w:ascii="宋体" w:hAnsi="宋体" w:cs="宋体" w:eastAsia="宋体" w:hint="default"/>
                <w:sz w:val="18"/>
                <w:szCs w:val="18"/>
              </w:rPr>
              <w:t>温岭市环境保护局、温岭市财政局温环发〔</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号文、 </w:t>
            </w: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号文，长沙市天心区两型办天两型〔</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号文等</w:t>
            </w:r>
          </w:p>
        </w:tc>
      </w:tr>
      <w:tr>
        <w:trPr>
          <w:trHeight w:val="511" w:hRule="exact"/>
        </w:trPr>
        <w:tc>
          <w:tcPr>
            <w:tcW w:w="2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49"/>
              <w:jc w:val="right"/>
              <w:rPr>
                <w:rFonts w:ascii="宋体" w:hAnsi="宋体" w:cs="宋体" w:eastAsia="宋体" w:hint="default"/>
                <w:sz w:val="18"/>
                <w:szCs w:val="18"/>
              </w:rPr>
            </w:pPr>
            <w:r>
              <w:rPr>
                <w:rFonts w:ascii="宋体"/>
                <w:spacing w:val="-1"/>
                <w:sz w:val="18"/>
              </w:rPr>
              <w:t>8,248,449.80</w:t>
            </w:r>
          </w:p>
        </w:tc>
        <w:tc>
          <w:tcPr>
            <w:tcW w:w="490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1098" w:right="1570"/>
        <w:jc w:val="left"/>
      </w:pPr>
      <w:r>
        <w:rPr>
          <w:rFonts w:ascii="宋体" w:hAnsi="宋体" w:cs="宋体" w:eastAsia="宋体" w:hint="default"/>
        </w:rPr>
        <w:t>10.</w:t>
      </w:r>
      <w:r>
        <w:rPr>
          <w:rFonts w:ascii="宋体" w:hAnsi="宋体" w:cs="宋体" w:eastAsia="宋体" w:hint="default"/>
          <w:spacing w:val="1"/>
        </w:rPr>
        <w:t> </w:t>
      </w:r>
      <w:r>
        <w:rPr/>
        <w:t>营业外支出</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515"/>
        <w:gridCol w:w="2021"/>
        <w:gridCol w:w="2018"/>
        <w:gridCol w:w="2021"/>
      </w:tblGrid>
      <w:tr>
        <w:trPr>
          <w:trHeight w:val="598"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0"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04"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8"/>
              <w:ind w:left="555" w:right="288" w:hanging="269"/>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0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2,212,533.52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261,497.80</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2,212,533.52</w:t>
            </w:r>
          </w:p>
        </w:tc>
      </w:tr>
      <w:tr>
        <w:trPr>
          <w:trHeight w:val="511"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2,212,533.52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261,497.80</w:t>
            </w:r>
            <w:r>
              <w:rPr>
                <w:rFonts w:ascii="宋体"/>
                <w:sz w:val="18"/>
              </w:rPr>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2,212,533.52</w:t>
            </w:r>
          </w:p>
        </w:tc>
      </w:tr>
      <w:tr>
        <w:trPr>
          <w:trHeight w:val="50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595,541.47</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365,829.06</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595,541.47</w:t>
            </w:r>
          </w:p>
        </w:tc>
      </w:tr>
      <w:tr>
        <w:trPr>
          <w:trHeight w:val="511"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135,661.50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24,120.78</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135,661.50</w:t>
            </w:r>
          </w:p>
        </w:tc>
      </w:tr>
      <w:tr>
        <w:trPr>
          <w:trHeight w:val="509"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1,103,355.14</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1,281,070.05</w:t>
            </w:r>
          </w:p>
        </w:tc>
        <w:tc>
          <w:tcPr>
            <w:tcW w:w="202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220,113.59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196,454.79</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220,113.59</w:t>
            </w:r>
          </w:p>
        </w:tc>
      </w:tr>
      <w:tr>
        <w:trPr>
          <w:trHeight w:val="511"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4,267,205.22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2,128,972.48</w:t>
            </w:r>
          </w:p>
        </w:tc>
        <w:tc>
          <w:tcPr>
            <w:tcW w:w="20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3,163,850.08</w:t>
            </w:r>
          </w:p>
        </w:tc>
      </w:tr>
    </w:tbl>
    <w:p>
      <w:pPr>
        <w:spacing w:after="0" w:line="240" w:lineRule="auto"/>
        <w:jc w:val="right"/>
        <w:rPr>
          <w:rFonts w:ascii="宋体" w:hAnsi="宋体" w:cs="宋体" w:eastAsia="宋体" w:hint="default"/>
          <w:sz w:val="18"/>
          <w:szCs w:val="18"/>
        </w:rPr>
        <w:sectPr>
          <w:pgSz w:w="11910" w:h="16840"/>
          <w:pgMar w:header="877" w:footer="1308" w:top="1100" w:bottom="1500" w:left="112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831952" type="#_x0000_t75" stroked="false">
            <v:imagedata r:id="rId6" o:title=""/>
          </v:shape>
        </w:pict>
      </w:r>
    </w:p>
    <w:p>
      <w:pPr>
        <w:pStyle w:val="BodyText"/>
        <w:spacing w:line="240" w:lineRule="auto" w:before="175"/>
        <w:ind w:left="1098" w:right="1570"/>
        <w:jc w:val="left"/>
      </w:pPr>
      <w:r>
        <w:rPr>
          <w:rFonts w:ascii="宋体" w:hAnsi="宋体" w:cs="宋体" w:eastAsia="宋体" w:hint="default"/>
        </w:rPr>
        <w:t>11.</w:t>
      </w:r>
      <w:r>
        <w:rPr>
          <w:rFonts w:ascii="宋体" w:hAnsi="宋体" w:cs="宋体" w:eastAsia="宋体" w:hint="default"/>
          <w:spacing w:val="1"/>
        </w:rPr>
        <w:t> </w:t>
      </w:r>
      <w:r>
        <w:rPr/>
        <w:t>所得税费用</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524"/>
        <w:gridCol w:w="3027"/>
        <w:gridCol w:w="3024"/>
      </w:tblGrid>
      <w:tr>
        <w:trPr>
          <w:trHeight w:val="46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77"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14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18"/>
              <w:jc w:val="right"/>
              <w:rPr>
                <w:rFonts w:ascii="宋体" w:hAnsi="宋体" w:cs="宋体" w:eastAsia="宋体" w:hint="default"/>
                <w:sz w:val="18"/>
                <w:szCs w:val="18"/>
              </w:rPr>
            </w:pPr>
            <w:r>
              <w:rPr>
                <w:rFonts w:ascii="宋体"/>
                <w:spacing w:val="-1"/>
                <w:sz w:val="18"/>
              </w:rPr>
              <w:t>15,949,192.29</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20"/>
              <w:jc w:val="right"/>
              <w:rPr>
                <w:rFonts w:ascii="宋体" w:hAnsi="宋体" w:cs="宋体" w:eastAsia="宋体" w:hint="default"/>
                <w:sz w:val="18"/>
                <w:szCs w:val="18"/>
              </w:rPr>
            </w:pPr>
            <w:r>
              <w:rPr>
                <w:rFonts w:ascii="宋体"/>
                <w:spacing w:val="-1"/>
                <w:sz w:val="18"/>
              </w:rPr>
              <w:t>19,943,102.37</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18"/>
              <w:jc w:val="right"/>
              <w:rPr>
                <w:rFonts w:ascii="宋体" w:hAnsi="宋体" w:cs="宋体" w:eastAsia="宋体" w:hint="default"/>
                <w:sz w:val="18"/>
                <w:szCs w:val="18"/>
              </w:rPr>
            </w:pPr>
            <w:r>
              <w:rPr>
                <w:rFonts w:ascii="宋体"/>
                <w:spacing w:val="-1"/>
                <w:sz w:val="18"/>
              </w:rPr>
              <w:t>-1,047,222.19</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19"/>
              <w:jc w:val="right"/>
              <w:rPr>
                <w:rFonts w:ascii="宋体" w:hAnsi="宋体" w:cs="宋体" w:eastAsia="宋体" w:hint="default"/>
                <w:sz w:val="18"/>
                <w:szCs w:val="18"/>
              </w:rPr>
            </w:pPr>
            <w:r>
              <w:rPr>
                <w:rFonts w:ascii="宋体"/>
                <w:spacing w:val="-1"/>
                <w:sz w:val="18"/>
              </w:rPr>
              <w:t>434,810.53</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18"/>
              <w:jc w:val="right"/>
              <w:rPr>
                <w:rFonts w:ascii="宋体" w:hAnsi="宋体" w:cs="宋体" w:eastAsia="宋体" w:hint="default"/>
                <w:sz w:val="18"/>
                <w:szCs w:val="18"/>
              </w:rPr>
            </w:pPr>
            <w:r>
              <w:rPr>
                <w:rFonts w:ascii="宋体"/>
                <w:spacing w:val="-1"/>
                <w:sz w:val="18"/>
              </w:rPr>
              <w:t>14,901,970.10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20"/>
              <w:jc w:val="right"/>
              <w:rPr>
                <w:rFonts w:ascii="宋体" w:hAnsi="宋体" w:cs="宋体" w:eastAsia="宋体" w:hint="default"/>
                <w:sz w:val="18"/>
                <w:szCs w:val="18"/>
              </w:rPr>
            </w:pPr>
            <w:r>
              <w:rPr>
                <w:rFonts w:ascii="宋体"/>
                <w:spacing w:val="-1"/>
                <w:sz w:val="18"/>
              </w:rPr>
              <w:t>20,377,912.90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ind w:left="1098" w:right="1570"/>
        <w:jc w:val="left"/>
      </w:pPr>
      <w:r>
        <w:rPr>
          <w:rFonts w:ascii="宋体" w:hAnsi="宋体" w:cs="宋体" w:eastAsia="宋体" w:hint="default"/>
        </w:rPr>
        <w:t>12.</w:t>
      </w:r>
      <w:r>
        <w:rPr>
          <w:rFonts w:ascii="宋体" w:hAnsi="宋体" w:cs="宋体" w:eastAsia="宋体" w:hint="default"/>
          <w:spacing w:val="-1"/>
        </w:rPr>
        <w:t> </w:t>
      </w:r>
      <w:r>
        <w:rPr/>
        <w:t>基本每股收益和稀释每股收益的计算过程</w:t>
      </w:r>
    </w:p>
    <w:p>
      <w:pPr>
        <w:spacing w:line="240" w:lineRule="auto" w:before="0"/>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 </w:t>
      </w:r>
      <w:r>
        <w:rPr/>
        <w:t>基本每股收益的计算过程</w:t>
      </w:r>
    </w:p>
    <w:p>
      <w:pPr>
        <w:spacing w:line="240" w:lineRule="auto" w:before="8"/>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082"/>
        <w:gridCol w:w="2246"/>
        <w:gridCol w:w="2247"/>
      </w:tblGrid>
      <w:tr>
        <w:trPr>
          <w:trHeight w:val="435"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7"/>
              <w:jc w:val="center"/>
              <w:rPr>
                <w:rFonts w:ascii="宋体" w:hAnsi="宋体" w:cs="宋体" w:eastAsia="宋体" w:hint="default"/>
                <w:sz w:val="18"/>
                <w:szCs w:val="18"/>
              </w:rPr>
            </w:pPr>
            <w:r>
              <w:rPr>
                <w:rFonts w:ascii="宋体" w:hAnsi="宋体" w:cs="宋体" w:eastAsia="宋体" w:hint="default"/>
                <w:sz w:val="18"/>
                <w:szCs w:val="18"/>
              </w:rPr>
              <w:t>序号</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511"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A</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47,863,340.85</w:t>
            </w:r>
          </w:p>
        </w:tc>
      </w:tr>
      <w:tr>
        <w:trPr>
          <w:trHeight w:val="509"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B</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3,270,926.15</w:t>
            </w:r>
          </w:p>
        </w:tc>
      </w:tr>
      <w:tr>
        <w:trPr>
          <w:trHeight w:val="511"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C=A-B</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44,592,414.70</w:t>
            </w:r>
            <w:r>
              <w:rPr>
                <w:rFonts w:ascii="宋体"/>
                <w:sz w:val="18"/>
              </w:rPr>
            </w:r>
          </w:p>
        </w:tc>
      </w:tr>
      <w:tr>
        <w:trPr>
          <w:trHeight w:val="509"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D</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319,644,353.00</w:t>
            </w:r>
          </w:p>
        </w:tc>
      </w:tr>
      <w:tr>
        <w:trPr>
          <w:trHeight w:val="511"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E</w:t>
            </w:r>
          </w:p>
        </w:tc>
        <w:tc>
          <w:tcPr>
            <w:tcW w:w="224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F</w:t>
            </w:r>
          </w:p>
        </w:tc>
        <w:tc>
          <w:tcPr>
            <w:tcW w:w="2247"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G</w:t>
            </w:r>
          </w:p>
        </w:tc>
        <w:tc>
          <w:tcPr>
            <w:tcW w:w="224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H</w:t>
            </w:r>
          </w:p>
        </w:tc>
        <w:tc>
          <w:tcPr>
            <w:tcW w:w="224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I</w:t>
            </w:r>
          </w:p>
        </w:tc>
        <w:tc>
          <w:tcPr>
            <w:tcW w:w="224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J</w:t>
            </w:r>
          </w:p>
        </w:tc>
        <w:tc>
          <w:tcPr>
            <w:tcW w:w="224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K</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z w:val="18"/>
              </w:rPr>
              <w:t>12</w:t>
            </w:r>
          </w:p>
        </w:tc>
      </w:tr>
      <w:tr>
        <w:trPr>
          <w:trHeight w:val="509"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r>
              <w:rPr>
                <w:rFonts w:ascii="宋体" w:hAnsi="宋体" w:cs="宋体" w:eastAsia="宋体" w:hint="default"/>
                <w:sz w:val="18"/>
                <w:szCs w:val="18"/>
              </w:rPr>
              <w:t>×</w:t>
            </w:r>
            <w:r>
              <w:rPr>
                <w:rFonts w:ascii="宋体" w:hAnsi="宋体" w:cs="宋体" w:eastAsia="宋体" w:hint="default"/>
                <w:sz w:val="18"/>
                <w:szCs w:val="18"/>
              </w:rPr>
              <w:t>I/K-J</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319,644,353.00</w:t>
            </w:r>
          </w:p>
        </w:tc>
      </w:tr>
      <w:tr>
        <w:trPr>
          <w:trHeight w:val="434"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M=A/L</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4"/>
              <w:jc w:val="right"/>
              <w:rPr>
                <w:rFonts w:ascii="宋体" w:hAnsi="宋体" w:cs="宋体" w:eastAsia="宋体" w:hint="default"/>
                <w:sz w:val="18"/>
                <w:szCs w:val="18"/>
              </w:rPr>
            </w:pPr>
            <w:r>
              <w:rPr>
                <w:rFonts w:ascii="宋体"/>
                <w:sz w:val="18"/>
              </w:rPr>
              <w:t>0.15</w:t>
            </w:r>
          </w:p>
        </w:tc>
      </w:tr>
      <w:tr>
        <w:trPr>
          <w:trHeight w:val="437" w:hRule="exact"/>
        </w:trPr>
        <w:tc>
          <w:tcPr>
            <w:tcW w:w="5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sz w:val="18"/>
              </w:rPr>
              <w:t>N=C/L</w:t>
            </w:r>
          </w:p>
        </w:tc>
        <w:tc>
          <w:tcPr>
            <w:tcW w:w="2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4"/>
              <w:jc w:val="right"/>
              <w:rPr>
                <w:rFonts w:ascii="宋体" w:hAnsi="宋体" w:cs="宋体" w:eastAsia="宋体" w:hint="default"/>
                <w:sz w:val="18"/>
                <w:szCs w:val="18"/>
              </w:rPr>
            </w:pPr>
            <w:r>
              <w:rPr>
                <w:rFonts w:ascii="宋体"/>
                <w:sz w:val="18"/>
              </w:rPr>
              <w:t>0.14</w:t>
            </w:r>
          </w:p>
        </w:tc>
      </w:tr>
    </w:tbl>
    <w:p>
      <w:pPr>
        <w:spacing w:line="240" w:lineRule="auto" w:before="12"/>
        <w:rPr>
          <w:rFonts w:ascii="宋体" w:hAnsi="宋体" w:cs="宋体" w:eastAsia="宋体" w:hint="default"/>
          <w:sz w:val="8"/>
          <w:szCs w:val="8"/>
        </w:rPr>
      </w:pPr>
    </w:p>
    <w:p>
      <w:pPr>
        <w:pStyle w:val="BodyText"/>
        <w:spacing w:line="400" w:lineRule="auto"/>
        <w:ind w:left="1098" w:right="1570"/>
        <w:jc w:val="left"/>
      </w:pPr>
      <w:r>
        <w:rPr>
          <w:rFonts w:ascii="宋体" w:hAnsi="宋体" w:cs="宋体" w:eastAsia="宋体" w:hint="default"/>
        </w:rPr>
        <w:t>(2) </w:t>
      </w:r>
      <w:r>
        <w:rPr/>
        <w:t>稀释每股收益的计算过程</w:t>
      </w:r>
      <w:r>
        <w:rPr>
          <w:w w:val="100"/>
        </w:rPr>
        <w:t> </w:t>
      </w:r>
      <w:r>
        <w:rPr>
          <w:spacing w:val="-2"/>
        </w:rPr>
        <w:t>稀释每股收益的计算过程与基本每股收益的计算过程相同。</w:t>
      </w:r>
    </w:p>
    <w:p>
      <w:pPr>
        <w:spacing w:line="240" w:lineRule="auto" w:before="0"/>
        <w:rPr>
          <w:rFonts w:ascii="宋体" w:hAnsi="宋体" w:cs="宋体" w:eastAsia="宋体" w:hint="default"/>
          <w:sz w:val="20"/>
          <w:szCs w:val="20"/>
        </w:rPr>
      </w:pPr>
    </w:p>
    <w:p>
      <w:pPr>
        <w:pStyle w:val="BodyText"/>
        <w:spacing w:line="240" w:lineRule="auto" w:before="174"/>
        <w:ind w:left="1098" w:right="1570"/>
        <w:jc w:val="left"/>
      </w:pPr>
      <w:r>
        <w:rPr>
          <w:rFonts w:ascii="宋体" w:hAnsi="宋体" w:cs="宋体" w:eastAsia="宋体" w:hint="default"/>
        </w:rPr>
        <w:t>13. </w:t>
      </w:r>
      <w:r>
        <w:rPr/>
        <w:t>其他综合收益</w:t>
      </w:r>
    </w:p>
    <w:p>
      <w:pPr>
        <w:pStyle w:val="BodyText"/>
        <w:spacing w:line="240" w:lineRule="auto" w:before="145"/>
        <w:ind w:left="1098" w:right="1570"/>
        <w:jc w:val="left"/>
      </w:pPr>
      <w:r>
        <w:rPr>
          <w:rFonts w:ascii="宋体" w:hAnsi="宋体" w:cs="宋体" w:eastAsia="宋体" w:hint="default"/>
        </w:rPr>
        <w:t>(1) </w:t>
      </w:r>
      <w:r>
        <w:rPr/>
        <w:t>明细情况</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085"/>
        <w:gridCol w:w="2246"/>
        <w:gridCol w:w="2244"/>
      </w:tblGrid>
      <w:tr>
        <w:trPr>
          <w:trHeight w:val="511"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bl>
    <w:p>
      <w:pPr>
        <w:spacing w:after="0" w:line="240" w:lineRule="auto"/>
        <w:jc w:val="left"/>
        <w:rPr>
          <w:rFonts w:ascii="宋体" w:hAnsi="宋体" w:cs="宋体" w:eastAsia="宋体" w:hint="default"/>
          <w:sz w:val="18"/>
          <w:szCs w:val="18"/>
        </w:rPr>
        <w:sectPr>
          <w:footerReference w:type="default" r:id="rId49"/>
          <w:pgSz w:w="11910" w:h="16840"/>
          <w:pgMar w:footer="939" w:header="877" w:top="1100" w:bottom="1120" w:left="1120" w:right="0"/>
          <w:pgNumType w:start="119"/>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2944" type="#_x0000_t75" stroked="false">
            <v:imagedata r:id="rId6" o:title=""/>
          </v:shape>
        </w:pict>
      </w:r>
    </w:p>
    <w:tbl>
      <w:tblPr>
        <w:tblW w:w="0" w:type="auto"/>
        <w:jc w:val="left"/>
        <w:tblInd w:w="113" w:type="dxa"/>
        <w:tblLayout w:type="fixed"/>
        <w:tblCellMar>
          <w:top w:w="0" w:type="dxa"/>
          <w:left w:w="0" w:type="dxa"/>
          <w:bottom w:w="0" w:type="dxa"/>
          <w:right w:w="0" w:type="dxa"/>
        </w:tblCellMar>
        <w:tblLook w:val="01E0"/>
      </w:tblPr>
      <w:tblGrid>
        <w:gridCol w:w="5085"/>
        <w:gridCol w:w="2246"/>
        <w:gridCol w:w="2244"/>
      </w:tblGrid>
      <w:tr>
        <w:trPr>
          <w:trHeight w:val="512"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按照权益法核算的在被投资单位其他综合收益中所享有的份额</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346,510.00</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1,205,674.54</w:t>
            </w:r>
          </w:p>
        </w:tc>
      </w:tr>
      <w:tr>
        <w:trPr>
          <w:trHeight w:val="557"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2"/>
              <w:ind w:left="482" w:right="102"/>
              <w:jc w:val="left"/>
              <w:rPr>
                <w:rFonts w:ascii="宋体" w:hAnsi="宋体" w:cs="宋体" w:eastAsia="宋体" w:hint="default"/>
                <w:sz w:val="18"/>
                <w:szCs w:val="18"/>
              </w:rPr>
            </w:pPr>
            <w:r>
              <w:rPr>
                <w:rFonts w:ascii="宋体" w:hAnsi="宋体" w:cs="宋体" w:eastAsia="宋体" w:hint="default"/>
                <w:spacing w:val="-1"/>
                <w:sz w:val="18"/>
                <w:szCs w:val="18"/>
              </w:rPr>
              <w:t>减：按照权益法核算的在被投资单位其他综合收益中所享</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有的份额产生的所得税影响</w:t>
            </w:r>
          </w:p>
        </w:tc>
        <w:tc>
          <w:tcPr>
            <w:tcW w:w="2246"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246"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346,510.00</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1,205,674.54</w:t>
            </w:r>
          </w:p>
        </w:tc>
      </w:tr>
      <w:tr>
        <w:trPr>
          <w:trHeight w:val="509"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-1,157,747.35</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23,594.24</w:t>
            </w:r>
          </w:p>
        </w:tc>
      </w:tr>
      <w:tr>
        <w:trPr>
          <w:trHeight w:val="511"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2246"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-1,157,747.35</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23,594.24</w:t>
            </w:r>
          </w:p>
        </w:tc>
      </w:tr>
      <w:tr>
        <w:trPr>
          <w:trHeight w:val="512"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-2,932,060.26</w:t>
            </w:r>
          </w:p>
        </w:tc>
        <w:tc>
          <w:tcPr>
            <w:tcW w:w="224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2246"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前期其他计入其他综合收益当期转入损益的净额</w:t>
            </w:r>
          </w:p>
        </w:tc>
        <w:tc>
          <w:tcPr>
            <w:tcW w:w="2246"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-2,932,060.26</w:t>
            </w:r>
          </w:p>
        </w:tc>
        <w:tc>
          <w:tcPr>
            <w:tcW w:w="224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-3,743,297.61</w:t>
            </w:r>
          </w:p>
        </w:tc>
        <w:tc>
          <w:tcPr>
            <w:tcW w:w="22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1,229,268.78</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t>（</w:t>
      </w:r>
      <w:r>
        <w:rPr>
          <w:rFonts w:ascii="宋体" w:hAnsi="宋体" w:cs="宋体" w:eastAsia="宋体" w:hint="default"/>
        </w:rPr>
        <w:t>2</w:t>
      </w:r>
      <w:r>
        <w:rPr/>
        <w:t>）其他说明</w:t>
      </w:r>
    </w:p>
    <w:p>
      <w:pPr>
        <w:spacing w:line="240" w:lineRule="auto" w:before="3"/>
        <w:rPr>
          <w:rFonts w:ascii="宋体" w:hAnsi="宋体" w:cs="宋体" w:eastAsia="宋体" w:hint="default"/>
          <w:sz w:val="14"/>
          <w:szCs w:val="14"/>
        </w:rPr>
      </w:pPr>
    </w:p>
    <w:p>
      <w:pPr>
        <w:pStyle w:val="BodyText"/>
        <w:spacing w:line="367" w:lineRule="auto" w:before="0"/>
        <w:ind w:left="678" w:right="1788" w:firstLine="419"/>
        <w:jc w:val="both"/>
      </w:pPr>
      <w:r>
        <w:rPr/>
        <w:t>综合收益其他系本期公司因购买对无锡锡泵单方增资取得的长期股权投资的成本高于</w:t>
      </w:r>
      <w:r>
        <w:rPr>
          <w:spacing w:val="2"/>
          <w:w w:val="100"/>
        </w:rPr>
        <w:t> </w:t>
      </w:r>
      <w:r>
        <w:rPr>
          <w:spacing w:val="-4"/>
        </w:rPr>
        <w:t>按照新增持股比例计算应享有子公司自购买日（或合并日）开始持续计算的净资产份额的差</w:t>
      </w:r>
      <w:r>
        <w:rPr>
          <w:spacing w:val="-40"/>
        </w:rPr>
        <w:t> </w:t>
      </w:r>
      <w:r>
        <w:rPr>
          <w:spacing w:val="-40"/>
        </w:rPr>
      </w:r>
      <w:r>
        <w:rPr/>
        <w:t>额所产生的损失</w:t>
      </w:r>
      <w:r>
        <w:rPr>
          <w:spacing w:val="-48"/>
        </w:rPr>
        <w:t> </w:t>
      </w:r>
      <w:r>
        <w:rPr>
          <w:rFonts w:ascii="宋体" w:hAnsi="宋体" w:cs="宋体" w:eastAsia="宋体" w:hint="default"/>
        </w:rPr>
        <w:t>2,932,340.73</w:t>
      </w:r>
      <w:r>
        <w:rPr>
          <w:rFonts w:ascii="宋体" w:hAnsi="宋体" w:cs="宋体" w:eastAsia="宋体" w:hint="default"/>
          <w:spacing w:val="-47"/>
        </w:rPr>
        <w:t> </w:t>
      </w:r>
      <w:r>
        <w:rPr/>
        <w:t>元；控股子公司浙江利欧友林供水系统有限公司本期外资股</w:t>
      </w:r>
      <w:r>
        <w:rPr>
          <w:w w:val="100"/>
        </w:rPr>
        <w:t> </w:t>
      </w:r>
      <w:r>
        <w:rPr>
          <w:spacing w:val="12"/>
        </w:rPr>
        <w:t>东第三期出资投入的外币按即期汇率折算产生的差额，公司按持股比例所享有的份额</w:t>
      </w:r>
    </w:p>
    <w:p>
      <w:pPr>
        <w:pStyle w:val="BodyText"/>
        <w:spacing w:line="240" w:lineRule="auto" w:before="31"/>
        <w:ind w:left="678" w:right="1570"/>
        <w:jc w:val="left"/>
      </w:pPr>
      <w:r>
        <w:rPr>
          <w:rFonts w:ascii="宋体" w:hAnsi="宋体" w:cs="宋体" w:eastAsia="宋体" w:hint="default"/>
        </w:rPr>
        <w:t>280.47</w:t>
      </w:r>
      <w:r>
        <w:rPr>
          <w:rFonts w:ascii="宋体" w:hAnsi="宋体" w:cs="宋体" w:eastAsia="宋体" w:hint="default"/>
          <w:spacing w:val="-50"/>
        </w:rPr>
        <w:t> </w:t>
      </w:r>
      <w:r>
        <w:rPr>
          <w:spacing w:val="-3"/>
        </w:rPr>
        <w:t>元。</w:t>
      </w:r>
      <w:r>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0"/>
        <w:ind w:left="1097" w:right="157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合并现金流量表项目注释</w:t>
      </w:r>
    </w:p>
    <w:p>
      <w:pPr>
        <w:spacing w:line="240" w:lineRule="auto" w:before="5"/>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w:t>
      </w:r>
      <w:r>
        <w:rPr>
          <w:rFonts w:ascii="宋体" w:hAnsi="宋体" w:cs="宋体" w:eastAsia="宋体" w:hint="default"/>
          <w:spacing w:val="-3"/>
        </w:rPr>
        <w:t> </w:t>
      </w:r>
      <w:r>
        <w:rPr/>
        <w:t>收到其他与经营活动有关的现金</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097"/>
        <w:gridCol w:w="4479"/>
      </w:tblGrid>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43"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8,248,449.80</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26,091,345.20</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收回的保证金及押金</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32,451,695.72</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收回的暂借款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4,137,943.00</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收到的银行存款利息</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3"/>
              <w:jc w:val="right"/>
              <w:rPr>
                <w:rFonts w:ascii="宋体" w:hAnsi="宋体" w:cs="宋体" w:eastAsia="宋体" w:hint="default"/>
                <w:sz w:val="18"/>
                <w:szCs w:val="18"/>
              </w:rPr>
            </w:pPr>
            <w:r>
              <w:rPr>
                <w:rFonts w:ascii="宋体"/>
                <w:spacing w:val="-1"/>
                <w:sz w:val="18"/>
              </w:rPr>
              <w:t>1,167,732.79</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1,707,643.19</w:t>
            </w:r>
          </w:p>
        </w:tc>
      </w:tr>
    </w:tbl>
    <w:p>
      <w:pPr>
        <w:spacing w:after="0" w:line="240" w:lineRule="auto"/>
        <w:jc w:val="right"/>
        <w:rPr>
          <w:rFonts w:ascii="宋体" w:hAnsi="宋体" w:cs="宋体" w:eastAsia="宋体" w:hint="default"/>
          <w:sz w:val="18"/>
          <w:szCs w:val="18"/>
        </w:rPr>
        <w:sectPr>
          <w:footerReference w:type="default" r:id="rId50"/>
          <w:pgSz w:w="11910" w:h="16840"/>
          <w:pgMar w:footer="939" w:header="877" w:top="1100" w:bottom="1120" w:left="1120" w:right="0"/>
          <w:pgNumType w:start="120"/>
        </w:sectPr>
      </w:pPr>
    </w:p>
    <w:p>
      <w:pPr>
        <w:spacing w:line="240" w:lineRule="auto" w:before="11"/>
        <w:rPr>
          <w:rFonts w:ascii="宋体" w:hAnsi="宋体" w:cs="宋体" w:eastAsia="宋体" w:hint="default"/>
          <w:sz w:val="2"/>
          <w:szCs w:val="2"/>
        </w:rPr>
      </w:pPr>
      <w:r>
        <w:rPr/>
        <w:pict>
          <v:group style="position:absolute;margin-left:61.68pt;margin-top:691.419983pt;width:533.65pt;height:150.5pt;mso-position-horizontal-relative:page;mso-position-vertical-relative:page;z-index:3112" coordorigin="1234,13828" coordsize="10673,3010">
            <v:group style="position:absolute;left:1253;top:13838;width:5078;height:2" coordorigin="1253,13838" coordsize="5078,2">
              <v:shape style="position:absolute;left:1253;top:13838;width:5078;height:2" coordorigin="1253,13838" coordsize="5078,0" path="m1253,13838l6330,13838e" filled="false" stroked="true" strokeweight=".48pt" strokecolor="#000000">
                <v:path arrowok="t"/>
              </v:shape>
            </v:group>
            <v:group style="position:absolute;left:6340;top:13838;width:4474;height:2" coordorigin="6340,13838" coordsize="4474,2">
              <v:shape style="position:absolute;left:6340;top:13838;width:4474;height:2" coordorigin="6340,13838" coordsize="4474,0" path="m6340,13838l10814,13838e" filled="false" stroked="true" strokeweight=".48pt" strokecolor="#000000">
                <v:path arrowok="t"/>
              </v:shape>
            </v:group>
            <v:group style="position:absolute;left:1253;top:14347;width:5078;height:2" coordorigin="1253,14347" coordsize="5078,2">
              <v:shape style="position:absolute;left:1253;top:14347;width:5078;height:2" coordorigin="1253,14347" coordsize="5078,0" path="m1253,14347l6330,14347e" filled="false" stroked="true" strokeweight=".48pt" strokecolor="#000000">
                <v:path arrowok="t"/>
              </v:shape>
            </v:group>
            <v:group style="position:absolute;left:6340;top:14347;width:4474;height:2" coordorigin="6340,14347" coordsize="4474,2">
              <v:shape style="position:absolute;left:6340;top:14347;width:4474;height:2" coordorigin="6340,14347" coordsize="4474,0" path="m6340,14347l10814,14347e" filled="false" stroked="true" strokeweight=".48pt" strokecolor="#000000">
                <v:path arrowok="t"/>
              </v:shape>
            </v:group>
            <v:group style="position:absolute;left:1253;top:14858;width:5078;height:2" coordorigin="1253,14858" coordsize="5078,2">
              <v:shape style="position:absolute;left:1253;top:14858;width:5078;height:2" coordorigin="1253,14858" coordsize="5078,0" path="m1253,14858l6330,14858e" filled="false" stroked="true" strokeweight=".48pt" strokecolor="#000000">
                <v:path arrowok="t"/>
              </v:shape>
            </v:group>
            <v:group style="position:absolute;left:6340;top:14858;width:4474;height:2" coordorigin="6340,14858" coordsize="4474,2">
              <v:shape style="position:absolute;left:6340;top:14858;width:4474;height:2" coordorigin="6340,14858" coordsize="4474,0" path="m6340,14858l10814,14858e" filled="false" stroked="true" strokeweight=".48pt" strokecolor="#000000">
                <v:path arrowok="t"/>
              </v:shape>
            </v:group>
            <v:group style="position:absolute;left:1238;top:15367;width:5092;height:2" coordorigin="1238,15367" coordsize="5092,2">
              <v:shape style="position:absolute;left:1238;top:15367;width:5092;height:2" coordorigin="1238,15367" coordsize="5092,0" path="m1238,15367l6330,15367e" filled="false" stroked="true" strokeweight=".48pt" strokecolor="#000000">
                <v:path arrowok="t"/>
              </v:shape>
            </v:group>
            <v:group style="position:absolute;left:6335;top:13833;width:2;height:1539" coordorigin="6335,13833" coordsize="2,1539">
              <v:shape style="position:absolute;left:6335;top:13833;width:2;height:1539" coordorigin="6335,13833" coordsize="0,1539" path="m6335,13833l6335,15372e" filled="false" stroked="true" strokeweight=".48pt" strokecolor="#000000">
                <v:path arrowok="t"/>
              </v:shape>
            </v:group>
            <v:group style="position:absolute;left:6340;top:15367;width:4474;height:2" coordorigin="6340,15367" coordsize="4474,2">
              <v:shape style="position:absolute;left:6340;top:15367;width:4474;height:2" coordorigin="6340,15367" coordsize="4474,0" path="m6340,15367l10814,15367e" filled="false" stroked="true" strokeweight=".48pt" strokecolor="#000000">
                <v:path arrowok="t"/>
              </v:shape>
              <v:shape style="position:absolute;left:9206;top:15298;width:2700;height:1540" type="#_x0000_t75" stroked="false">
                <v:imagedata r:id="rId6" o:title=""/>
              </v:shape>
              <v:shape style="position:absolute;left:1632;top:14094;width:54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xbxContent>
                </v:textbox>
                <w10:wrap type="none"/>
              </v:shape>
              <v:shape style="position:absolute;left:8783;top:1409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本期数</w:t>
                      </w:r>
                    </w:p>
                  </w:txbxContent>
                </v:textbox>
                <w10:wrap type="none"/>
              </v:shape>
              <v:shape style="position:absolute;left:1361;top:14603;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归还出口押汇借款</w:t>
                      </w:r>
                    </w:p>
                  </w:txbxContent>
                </v:textbox>
                <w10:wrap type="none"/>
              </v:shape>
              <v:shape style="position:absolute;left:8267;top:14603;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132,300,271.90</w:t>
                      </w:r>
                    </w:p>
                  </w:txbxContent>
                </v:textbox>
                <w10:wrap type="none"/>
              </v:shape>
              <v:shape style="position:absolute;left:1361;top:15114;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归还出口打包借款</w:t>
                      </w:r>
                    </w:p>
                  </w:txbxContent>
                </v:textbox>
                <w10:wrap type="none"/>
              </v:shape>
              <v:shape style="position:absolute;left:8267;top:15114;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286,000,000.00</w:t>
                      </w:r>
                    </w:p>
                  </w:txbxContent>
                </v:textbox>
                <w10:wrap type="none"/>
              </v:shape>
            </v:group>
            <w10:wrap type="none"/>
          </v:group>
        </w:pict>
      </w:r>
    </w:p>
    <w:tbl>
      <w:tblPr>
        <w:tblW w:w="0" w:type="auto"/>
        <w:jc w:val="left"/>
        <w:tblInd w:w="118" w:type="dxa"/>
        <w:tblLayout w:type="fixed"/>
        <w:tblCellMar>
          <w:top w:w="0" w:type="dxa"/>
          <w:left w:w="0" w:type="dxa"/>
          <w:bottom w:w="0" w:type="dxa"/>
          <w:right w:w="0" w:type="dxa"/>
        </w:tblCellMar>
        <w:tblLook w:val="01E0"/>
      </w:tblPr>
      <w:tblGrid>
        <w:gridCol w:w="5097"/>
        <w:gridCol w:w="4479"/>
      </w:tblGrid>
      <w:tr>
        <w:trPr>
          <w:trHeight w:val="334" w:hRule="exact"/>
        </w:trPr>
        <w:tc>
          <w:tcPr>
            <w:tcW w:w="5097" w:type="dxa"/>
            <w:tcBorders>
              <w:top w:val="single" w:sz="6" w:space="0" w:color="000000"/>
              <w:left w:val="nil" w:sz="6" w:space="0" w:color="auto"/>
              <w:bottom w:val="single" w:sz="4" w:space="0" w:color="000000"/>
              <w:right w:val="nil" w:sz="6" w:space="0" w:color="auto"/>
            </w:tcBorders>
          </w:tcPr>
          <w:p>
            <w:pPr/>
          </w:p>
        </w:tc>
        <w:tc>
          <w:tcPr>
            <w:tcW w:w="4479" w:type="dxa"/>
            <w:tcBorders>
              <w:top w:val="single" w:sz="6" w:space="0" w:color="000000"/>
              <w:left w:val="nil" w:sz="6" w:space="0" w:color="auto"/>
              <w:bottom w:val="single" w:sz="4" w:space="0" w:color="000000"/>
              <w:right w:val="nil" w:sz="6" w:space="0" w:color="auto"/>
            </w:tcBorders>
          </w:tcPr>
          <w:p>
            <w:pPr/>
          </w:p>
        </w:tc>
      </w:tr>
      <w:tr>
        <w:trPr>
          <w:trHeight w:val="512"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016" w:right="0"/>
              <w:jc w:val="left"/>
              <w:rPr>
                <w:rFonts w:ascii="宋体" w:hAnsi="宋体" w:cs="宋体" w:eastAsia="宋体" w:hint="default"/>
                <w:sz w:val="18"/>
                <w:szCs w:val="18"/>
              </w:rPr>
            </w:pPr>
            <w:r>
              <w:rPr>
                <w:rFonts w:ascii="宋体"/>
                <w:sz w:val="18"/>
              </w:rPr>
              <w:t>73,804,809.70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1097" w:right="1570"/>
        <w:jc w:val="left"/>
      </w:pPr>
      <w:r>
        <w:rPr>
          <w:rFonts w:ascii="宋体" w:hAnsi="宋体" w:cs="宋体" w:eastAsia="宋体" w:hint="default"/>
        </w:rPr>
        <w:t>2.</w:t>
      </w:r>
      <w:r>
        <w:rPr>
          <w:rFonts w:ascii="宋体" w:hAnsi="宋体" w:cs="宋体" w:eastAsia="宋体" w:hint="default"/>
          <w:spacing w:val="-3"/>
        </w:rPr>
        <w:t> </w:t>
      </w:r>
      <w:r>
        <w:rPr/>
        <w:t>支付其他与经营活动有关的现金</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099"/>
        <w:gridCol w:w="4479"/>
      </w:tblGrid>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43"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付现的管理费用</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7"/>
              <w:jc w:val="right"/>
              <w:rPr>
                <w:rFonts w:ascii="宋体" w:hAnsi="宋体" w:cs="宋体" w:eastAsia="宋体" w:hint="default"/>
                <w:sz w:val="18"/>
                <w:szCs w:val="18"/>
              </w:rPr>
            </w:pPr>
            <w:r>
              <w:rPr>
                <w:rFonts w:ascii="宋体"/>
                <w:spacing w:val="-1"/>
                <w:sz w:val="18"/>
              </w:rPr>
              <w:t>78,762,968.80</w:t>
            </w: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付现的销售费用</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70,822,379.20</w:t>
            </w: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支付的保证金及押金</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57,795,928.97</w:t>
            </w:r>
          </w:p>
        </w:tc>
      </w:tr>
      <w:tr>
        <w:trPr>
          <w:trHeight w:val="512"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56,145,324.24</w:t>
            </w: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支付的暂借款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6"/>
              <w:jc w:val="right"/>
              <w:rPr>
                <w:rFonts w:ascii="宋体" w:hAnsi="宋体" w:cs="宋体" w:eastAsia="宋体" w:hint="default"/>
                <w:sz w:val="18"/>
                <w:szCs w:val="18"/>
              </w:rPr>
            </w:pPr>
            <w:r>
              <w:rPr>
                <w:rFonts w:ascii="宋体"/>
                <w:spacing w:val="-1"/>
                <w:sz w:val="18"/>
              </w:rPr>
              <w:t>4,657,716.03</w:t>
            </w: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付现的银行手续费</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4,204,756.28</w:t>
            </w: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1,832,622.36</w:t>
            </w: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274,221,695.88</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1098" w:right="1570"/>
        <w:jc w:val="left"/>
      </w:pPr>
      <w:r>
        <w:rPr>
          <w:rFonts w:ascii="宋体" w:hAnsi="宋体" w:cs="宋体" w:eastAsia="宋体" w:hint="default"/>
        </w:rPr>
        <w:t>3.</w:t>
      </w:r>
      <w:r>
        <w:rPr>
          <w:rFonts w:ascii="宋体" w:hAnsi="宋体" w:cs="宋体" w:eastAsia="宋体" w:hint="default"/>
          <w:spacing w:val="-3"/>
        </w:rPr>
        <w:t> </w:t>
      </w:r>
      <w:r>
        <w:rPr/>
        <w:t>支付其他与投资活动有关的现金</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097"/>
        <w:gridCol w:w="4479"/>
      </w:tblGrid>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28"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支付的股权收购意向款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5,000,000.00</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5,000,000.00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1098" w:right="1570"/>
        <w:jc w:val="left"/>
      </w:pPr>
      <w:r>
        <w:rPr>
          <w:rFonts w:ascii="宋体" w:hAnsi="宋体" w:cs="宋体" w:eastAsia="宋体" w:hint="default"/>
        </w:rPr>
        <w:t>4.</w:t>
      </w:r>
      <w:r>
        <w:rPr>
          <w:rFonts w:ascii="宋体" w:hAnsi="宋体" w:cs="宋体" w:eastAsia="宋体" w:hint="default"/>
          <w:spacing w:val="-3"/>
        </w:rPr>
        <w:t> </w:t>
      </w:r>
      <w:r>
        <w:rPr/>
        <w:t>收到其他与筹资活动有关的现金</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097"/>
        <w:gridCol w:w="4479"/>
      </w:tblGrid>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28"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取得出口押汇借款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212,445,250.44</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取得出口打包借款</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320,100,000.00</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284"/>
              <w:jc w:val="right"/>
              <w:rPr>
                <w:rFonts w:ascii="宋体" w:hAnsi="宋体" w:cs="宋体" w:eastAsia="宋体" w:hint="default"/>
                <w:sz w:val="18"/>
                <w:szCs w:val="18"/>
              </w:rPr>
            </w:pPr>
            <w:r>
              <w:rPr>
                <w:rFonts w:ascii="宋体"/>
                <w:spacing w:val="-1"/>
                <w:sz w:val="18"/>
              </w:rPr>
              <w:t>532,545,250.44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1098" w:right="1570"/>
        <w:jc w:val="left"/>
      </w:pPr>
      <w:r>
        <w:rPr>
          <w:rFonts w:ascii="宋体" w:hAnsi="宋体" w:cs="宋体" w:eastAsia="宋体" w:hint="default"/>
        </w:rPr>
        <w:t>5.</w:t>
      </w:r>
      <w:r>
        <w:rPr>
          <w:rFonts w:ascii="宋体" w:hAnsi="宋体" w:cs="宋体" w:eastAsia="宋体" w:hint="default"/>
          <w:spacing w:val="-3"/>
        </w:rPr>
        <w:t> </w:t>
      </w:r>
      <w:r>
        <w:rPr/>
        <w:t>支付其他与筹资活动有关的现金</w:t>
      </w:r>
    </w:p>
    <w:p>
      <w:pPr>
        <w:spacing w:after="0" w:line="240" w:lineRule="auto"/>
        <w:jc w:val="left"/>
        <w:sectPr>
          <w:pgSz w:w="11910" w:h="16840"/>
          <w:pgMar w:header="877" w:footer="939" w:top="1060" w:bottom="1120" w:left="1120" w:right="0"/>
        </w:sectPr>
      </w:pPr>
    </w:p>
    <w:p>
      <w:pPr>
        <w:spacing w:line="240" w:lineRule="auto" w:before="11"/>
        <w:rPr>
          <w:rFonts w:ascii="宋体" w:hAnsi="宋体" w:cs="宋体" w:eastAsia="宋体" w:hint="default"/>
          <w:sz w:val="2"/>
          <w:szCs w:val="2"/>
        </w:rPr>
      </w:pPr>
      <w:r>
        <w:rPr/>
        <w:pict>
          <v:shape style="position:absolute;margin-left:460.320007pt;margin-top:764.919983pt;width:135.0pt;height:77pt;mso-position-horizontal-relative:page;mso-position-vertical-relative:page;z-index:3136" type="#_x0000_t75" stroked="false">
            <v:imagedata r:id="rId6" o:title=""/>
          </v:shape>
        </w:pict>
      </w:r>
    </w:p>
    <w:tbl>
      <w:tblPr>
        <w:tblW w:w="0" w:type="auto"/>
        <w:jc w:val="left"/>
        <w:tblInd w:w="118" w:type="dxa"/>
        <w:tblLayout w:type="fixed"/>
        <w:tblCellMar>
          <w:top w:w="0" w:type="dxa"/>
          <w:left w:w="0" w:type="dxa"/>
          <w:bottom w:w="0" w:type="dxa"/>
          <w:right w:w="0" w:type="dxa"/>
        </w:tblCellMar>
        <w:tblLook w:val="01E0"/>
      </w:tblPr>
      <w:tblGrid>
        <w:gridCol w:w="5097"/>
        <w:gridCol w:w="4479"/>
      </w:tblGrid>
      <w:tr>
        <w:trPr>
          <w:trHeight w:val="334" w:hRule="exact"/>
        </w:trPr>
        <w:tc>
          <w:tcPr>
            <w:tcW w:w="5097" w:type="dxa"/>
            <w:tcBorders>
              <w:top w:val="single" w:sz="6" w:space="0" w:color="000000"/>
              <w:left w:val="nil" w:sz="6" w:space="0" w:color="auto"/>
              <w:bottom w:val="single" w:sz="4" w:space="0" w:color="000000"/>
              <w:right w:val="nil" w:sz="6" w:space="0" w:color="auto"/>
            </w:tcBorders>
          </w:tcPr>
          <w:p>
            <w:pPr/>
          </w:p>
        </w:tc>
        <w:tc>
          <w:tcPr>
            <w:tcW w:w="4479" w:type="dxa"/>
            <w:tcBorders>
              <w:top w:val="single" w:sz="6" w:space="0" w:color="000000"/>
              <w:left w:val="nil" w:sz="6" w:space="0" w:color="auto"/>
              <w:bottom w:val="single" w:sz="4" w:space="0" w:color="000000"/>
              <w:right w:val="nil" w:sz="6" w:space="0" w:color="auto"/>
            </w:tcBorders>
          </w:tcPr>
          <w:p>
            <w:pPr/>
          </w:p>
        </w:tc>
      </w:tr>
      <w:tr>
        <w:trPr>
          <w:trHeight w:val="512"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927" w:right="0"/>
              <w:jc w:val="left"/>
              <w:rPr>
                <w:rFonts w:ascii="宋体" w:hAnsi="宋体" w:cs="宋体" w:eastAsia="宋体" w:hint="default"/>
                <w:sz w:val="18"/>
                <w:szCs w:val="18"/>
              </w:rPr>
            </w:pPr>
            <w:r>
              <w:rPr>
                <w:rFonts w:ascii="宋体"/>
                <w:sz w:val="18"/>
              </w:rPr>
              <w:t>418,300,271.90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ind w:left="1098" w:right="1570"/>
        <w:jc w:val="left"/>
      </w:pPr>
      <w:r>
        <w:rPr>
          <w:rFonts w:ascii="宋体" w:hAnsi="宋体" w:cs="宋体" w:eastAsia="宋体" w:hint="default"/>
        </w:rPr>
        <w:t>6. </w:t>
      </w:r>
      <w:r>
        <w:rPr/>
        <w:t>现金流量表补充资料</w:t>
      </w:r>
    </w:p>
    <w:p>
      <w:pPr>
        <w:spacing w:line="240" w:lineRule="auto" w:before="3"/>
        <w:rPr>
          <w:rFonts w:ascii="宋体" w:hAnsi="宋体" w:cs="宋体" w:eastAsia="宋体" w:hint="default"/>
          <w:sz w:val="14"/>
          <w:szCs w:val="14"/>
        </w:rPr>
      </w:pPr>
    </w:p>
    <w:p>
      <w:pPr>
        <w:pStyle w:val="BodyText"/>
        <w:spacing w:line="240" w:lineRule="auto" w:before="0"/>
        <w:ind w:left="1097" w:right="1570"/>
        <w:jc w:val="left"/>
      </w:pPr>
      <w:r>
        <w:rPr>
          <w:rFonts w:ascii="宋体" w:hAnsi="宋体" w:cs="宋体" w:eastAsia="宋体" w:hint="default"/>
        </w:rPr>
        <w:t>(1) </w:t>
      </w:r>
      <w:r>
        <w:rPr/>
        <w:t>现金流量表补充资料</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097"/>
        <w:gridCol w:w="2239"/>
        <w:gridCol w:w="2240"/>
      </w:tblGrid>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37,912,664.46</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119,609,345.77</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10,048,982.89</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2,219,655.15</w:t>
            </w:r>
          </w:p>
        </w:tc>
      </w:tr>
      <w:tr>
        <w:trPr>
          <w:trHeight w:val="598"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10"/>
              <w:ind w:left="818" w:right="49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61,405,278.99</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47,563,398.70</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9,347,213.02</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2,228,795.32</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238,015.03</w:t>
            </w: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818" w:right="67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1,851,926.18</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-2,502,890.79</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823,910.00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-290,730.00</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20,114,716.15</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6,054,830.40</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15,410,099.44</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-13,307,808.38</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-993,676.17</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391,201.03</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-229,925.92</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43,609.50</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5,651,198.90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-47,379,201.37</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87"/>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-231,903,350.29</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-55,784,381.41</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87"/>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123,070,018.63</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19,511,125.54</w:t>
            </w:r>
          </w:p>
        </w:tc>
      </w:tr>
      <w:tr>
        <w:trPr>
          <w:trHeight w:val="512"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-290,730.00</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52,747,071.31</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78,356,949.46</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39" w:top="1060" w:bottom="1120" w:left="1120" w:right="0"/>
        </w:sectPr>
      </w:pPr>
    </w:p>
    <w:p>
      <w:pPr>
        <w:spacing w:line="240" w:lineRule="auto" w:before="11"/>
        <w:rPr>
          <w:rFonts w:ascii="宋体" w:hAnsi="宋体" w:cs="宋体" w:eastAsia="宋体" w:hint="default"/>
          <w:sz w:val="2"/>
          <w:szCs w:val="2"/>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5097"/>
        <w:gridCol w:w="2239"/>
        <w:gridCol w:w="2240"/>
      </w:tblGrid>
      <w:tr>
        <w:trPr>
          <w:trHeight w:val="512"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118,547,468.24</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70,372,017.00</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70,372,017.00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61,396,870.82</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36,000,000.00</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36,000,000.00</w:t>
            </w: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12,175,451.24</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44,975,146.18</w:t>
            </w:r>
          </w:p>
        </w:tc>
      </w:tr>
    </w:tbl>
    <w:p>
      <w:pPr>
        <w:spacing w:line="240" w:lineRule="auto" w:before="7"/>
        <w:rPr>
          <w:rFonts w:ascii="宋体" w:hAnsi="宋体" w:cs="宋体" w:eastAsia="宋体" w:hint="default"/>
          <w:sz w:val="11"/>
          <w:szCs w:val="11"/>
        </w:rPr>
      </w:pPr>
    </w:p>
    <w:p>
      <w:pPr>
        <w:spacing w:before="44"/>
        <w:ind w:left="1098" w:right="157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本期取得子公司的相关信息</w:t>
      </w:r>
    </w:p>
    <w:p>
      <w:pPr>
        <w:spacing w:line="240" w:lineRule="auto" w:before="5"/>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5099"/>
        <w:gridCol w:w="2239"/>
        <w:gridCol w:w="2240"/>
      </w:tblGrid>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取得子公司及其他营业单位的有关信息：</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取得子公司及其他营业单位的价格</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91,500,000.00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291,645,066.74</w:t>
            </w: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6"/>
              <w:jc w:val="righ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取得子公司及其他营业单位支付的现金和现金等价物</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77,100,000.00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21,560,000.00</w:t>
            </w: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pacing w:val="-1"/>
                <w:sz w:val="18"/>
                <w:szCs w:val="18"/>
              </w:rPr>
              <w:t>减：子公司及其他营业单位持有的现金和现金等价物</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6,746,751.50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16,127,047.78</w:t>
            </w: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取得子公司及其他营业单位支付的现金净额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70,353,248.50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5,432,952.22</w:t>
            </w: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z w:val="18"/>
                <w:szCs w:val="18"/>
              </w:rPr>
              <w:t>取得子公司的净资产</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83,018,133.73</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238,147,646.29</w:t>
            </w:r>
          </w:p>
        </w:tc>
      </w:tr>
      <w:tr>
        <w:trPr>
          <w:trHeight w:val="512"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143,734,371.60</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257,659,502.82</w:t>
            </w: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84,994,847.96</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126,569,362.13</w:t>
            </w:r>
          </w:p>
        </w:tc>
      </w:tr>
      <w:tr>
        <w:trPr>
          <w:trHeight w:val="511"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144,968,028.14</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144,947,870.41</w:t>
            </w:r>
          </w:p>
        </w:tc>
      </w:tr>
      <w:tr>
        <w:trPr>
          <w:trHeight w:val="509" w:hRule="exact"/>
        </w:trPr>
        <w:tc>
          <w:tcPr>
            <w:tcW w:w="5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743,057.69</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1,133,348.25</w:t>
            </w:r>
          </w:p>
        </w:tc>
      </w:tr>
    </w:tbl>
    <w:p>
      <w:pPr>
        <w:spacing w:line="240" w:lineRule="auto" w:before="7"/>
        <w:rPr>
          <w:rFonts w:ascii="宋体" w:hAnsi="宋体" w:cs="宋体" w:eastAsia="宋体" w:hint="default"/>
          <w:sz w:val="11"/>
          <w:szCs w:val="11"/>
        </w:rPr>
      </w:pPr>
    </w:p>
    <w:p>
      <w:pPr>
        <w:spacing w:before="44"/>
        <w:ind w:left="1098" w:right="157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现金和现金等价物的构成</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097"/>
        <w:gridCol w:w="2239"/>
        <w:gridCol w:w="2240"/>
      </w:tblGrid>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562"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现 </w:t>
            </w:r>
            <w:r>
              <w:rPr>
                <w:rFonts w:ascii="宋体" w:hAnsi="宋体" w:cs="宋体" w:eastAsia="宋体" w:hint="default"/>
                <w:spacing w:val="3"/>
                <w:sz w:val="18"/>
                <w:szCs w:val="18"/>
              </w:rPr>
              <w:t> </w:t>
            </w:r>
            <w:r>
              <w:rPr>
                <w:rFonts w:ascii="宋体" w:hAnsi="宋体" w:cs="宋体" w:eastAsia="宋体" w:hint="default"/>
                <w:sz w:val="18"/>
                <w:szCs w:val="18"/>
              </w:rPr>
              <w:t>金</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118,547,468.24</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70,372,017.00</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396,094.71</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194,147.19</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3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118,151,373.53</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64,008,109.81</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35"/>
              <w:jc w:val="right"/>
              <w:rPr>
                <w:rFonts w:ascii="宋体" w:hAnsi="宋体" w:cs="宋体" w:eastAsia="宋体" w:hint="default"/>
                <w:sz w:val="18"/>
                <w:szCs w:val="18"/>
              </w:rPr>
            </w:pPr>
            <w:r>
              <w:rPr>
                <w:rFonts w:ascii="宋体" w:hAnsi="宋体" w:cs="宋体" w:eastAsia="宋体" w:hint="default"/>
                <w:spacing w:val="-1"/>
                <w:sz w:val="18"/>
                <w:szCs w:val="18"/>
              </w:rPr>
              <w:t>可随时用于支付的其他货币资金</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6,169,760.00</w:t>
            </w: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35"/>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36"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36"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51"/>
          <w:pgSz w:w="11910" w:h="16840"/>
          <w:pgMar w:footer="1338" w:header="877" w:top="1060" w:bottom="1520" w:left="1120" w:right="0"/>
          <w:pgNumType w:start="123"/>
        </w:sectPr>
      </w:pPr>
    </w:p>
    <w:p>
      <w:pPr>
        <w:spacing w:line="240" w:lineRule="auto" w:before="6"/>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5097"/>
        <w:gridCol w:w="2239"/>
        <w:gridCol w:w="2240"/>
      </w:tblGrid>
      <w:tr>
        <w:trPr>
          <w:trHeight w:val="512"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现金等价物</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36,000,000.00</w:t>
            </w:r>
          </w:p>
        </w:tc>
      </w:tr>
      <w:tr>
        <w:trPr>
          <w:trHeight w:val="509"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239"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
                <w:sz w:val="18"/>
                <w:szCs w:val="18"/>
              </w:rPr>
              <w:t> </w:t>
            </w:r>
            <w:r>
              <w:rPr>
                <w:rFonts w:ascii="宋体" w:hAnsi="宋体" w:cs="宋体" w:eastAsia="宋体" w:hint="default"/>
                <w:sz w:val="18"/>
                <w:szCs w:val="18"/>
              </w:rPr>
              <w:t>期末现金及现金等价物余额</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66" w:right="0"/>
              <w:jc w:val="left"/>
              <w:rPr>
                <w:rFonts w:ascii="宋体" w:hAnsi="宋体" w:cs="宋体" w:eastAsia="宋体" w:hint="default"/>
                <w:sz w:val="18"/>
                <w:szCs w:val="18"/>
              </w:rPr>
            </w:pPr>
            <w:r>
              <w:rPr>
                <w:rFonts w:ascii="宋体"/>
                <w:sz w:val="18"/>
              </w:rPr>
              <w:t>118,547,468.24</w:t>
            </w:r>
          </w:p>
        </w:tc>
        <w:tc>
          <w:tcPr>
            <w:tcW w:w="2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106,372,017.00</w:t>
            </w:r>
          </w:p>
        </w:tc>
      </w:tr>
    </w:tbl>
    <w:p>
      <w:pPr>
        <w:spacing w:line="240" w:lineRule="auto" w:before="12"/>
        <w:rPr>
          <w:rFonts w:ascii="宋体" w:hAnsi="宋体" w:cs="宋体" w:eastAsia="宋体" w:hint="default"/>
          <w:sz w:val="8"/>
          <w:szCs w:val="8"/>
        </w:rPr>
      </w:pPr>
    </w:p>
    <w:p>
      <w:pPr>
        <w:pStyle w:val="BodyText"/>
        <w:spacing w:line="400" w:lineRule="auto"/>
        <w:ind w:left="1098" w:right="2642"/>
        <w:jc w:val="left"/>
      </w:pPr>
      <w:r>
        <w:rPr>
          <w:rFonts w:ascii="宋体" w:hAnsi="宋体" w:cs="宋体" w:eastAsia="宋体" w:hint="default"/>
        </w:rPr>
        <w:t>(4) </w:t>
      </w:r>
      <w:r>
        <w:rPr/>
        <w:t>现金流量表补充资料的说明</w:t>
      </w:r>
      <w:r>
        <w:rPr>
          <w:w w:val="100"/>
        </w:rPr>
        <w:t> </w:t>
      </w:r>
      <w:r>
        <w:rPr>
          <w:spacing w:val="-2"/>
        </w:rPr>
        <w:t>不属于现金及现金等价物的货币资金情况的说明：</w:t>
      </w:r>
    </w:p>
    <w:p>
      <w:pPr>
        <w:pStyle w:val="BodyText"/>
        <w:spacing w:line="240" w:lineRule="auto" w:before="47"/>
        <w:ind w:left="1098" w:right="1570"/>
        <w:jc w:val="left"/>
      </w:pPr>
      <w:r>
        <w:rPr>
          <w:rFonts w:ascii="宋体" w:hAnsi="宋体" w:cs="宋体" w:eastAsia="宋体" w:hint="default"/>
        </w:rPr>
        <w:t>2012</w:t>
      </w:r>
      <w:r>
        <w:rPr>
          <w:rFonts w:ascii="宋体" w:hAnsi="宋体" w:cs="宋体" w:eastAsia="宋体" w:hint="default"/>
          <w:spacing w:val="-54"/>
        </w:rPr>
        <w:t> </w:t>
      </w:r>
      <w:r>
        <w:rPr/>
        <w:t>年度现金流量表中期末现金及现金等价物余额为</w:t>
      </w:r>
      <w:r>
        <w:rPr>
          <w:spacing w:val="-51"/>
        </w:rPr>
        <w:t> </w:t>
      </w:r>
      <w:r>
        <w:rPr>
          <w:rFonts w:ascii="宋体" w:hAnsi="宋体" w:cs="宋体" w:eastAsia="宋体" w:hint="default"/>
        </w:rPr>
        <w:t>118,547,468.24</w:t>
      </w:r>
      <w:r>
        <w:rPr>
          <w:rFonts w:ascii="宋体" w:hAnsi="宋体" w:cs="宋体" w:eastAsia="宋体" w:hint="default"/>
          <w:spacing w:val="-54"/>
        </w:rPr>
        <w:t> </w:t>
      </w:r>
      <w:r>
        <w:rPr>
          <w:spacing w:val="-6"/>
        </w:rPr>
        <w:t>元，资产负债表</w:t>
      </w:r>
    </w:p>
    <w:p>
      <w:pPr>
        <w:pStyle w:val="BodyText"/>
        <w:spacing w:line="240" w:lineRule="auto" w:before="145"/>
        <w:ind w:left="678" w:right="1570"/>
        <w:jc w:val="left"/>
      </w:pPr>
      <w:r>
        <w:rPr/>
        <w:t>中货币资金期末数为</w:t>
      </w:r>
      <w:r>
        <w:rPr>
          <w:spacing w:val="-47"/>
        </w:rPr>
        <w:t> </w:t>
      </w:r>
      <w:r>
        <w:rPr>
          <w:rFonts w:ascii="宋体" w:hAnsi="宋体" w:cs="宋体" w:eastAsia="宋体" w:hint="default"/>
        </w:rPr>
        <w:t>153,852,847.84</w:t>
      </w:r>
      <w:r>
        <w:rPr>
          <w:rFonts w:ascii="宋体" w:hAnsi="宋体" w:cs="宋体" w:eastAsia="宋体" w:hint="default"/>
          <w:spacing w:val="-49"/>
        </w:rPr>
        <w:t> </w:t>
      </w:r>
      <w:r>
        <w:rPr/>
        <w:t>元，差额系公司现金流量表期末现金及现金等价物余</w:t>
      </w:r>
    </w:p>
    <w:p>
      <w:pPr>
        <w:pStyle w:val="BodyText"/>
        <w:spacing w:line="240" w:lineRule="auto" w:before="142"/>
        <w:ind w:left="678" w:right="1570"/>
        <w:jc w:val="left"/>
      </w:pPr>
      <w:r>
        <w:rPr/>
        <w:t>额扣除了不符合现金及现金等价物标准的保证金等</w:t>
      </w:r>
      <w:r>
        <w:rPr>
          <w:spacing w:val="-56"/>
        </w:rPr>
        <w:t> </w:t>
      </w:r>
      <w:r>
        <w:rPr>
          <w:rFonts w:ascii="宋体" w:hAnsi="宋体" w:cs="宋体" w:eastAsia="宋体" w:hint="default"/>
        </w:rPr>
        <w:t>35,305,379.60</w:t>
      </w:r>
      <w:r>
        <w:rPr>
          <w:rFonts w:ascii="宋体" w:hAnsi="宋体" w:cs="宋体" w:eastAsia="宋体" w:hint="default"/>
          <w:spacing w:val="-56"/>
        </w:rPr>
        <w:t> </w:t>
      </w:r>
      <w:r>
        <w:rPr/>
        <w:t>元。</w:t>
      </w:r>
    </w:p>
    <w:p>
      <w:pPr>
        <w:spacing w:line="240" w:lineRule="auto" w:before="3"/>
        <w:rPr>
          <w:rFonts w:ascii="宋体" w:hAnsi="宋体" w:cs="宋体" w:eastAsia="宋体" w:hint="default"/>
          <w:sz w:val="14"/>
          <w:szCs w:val="14"/>
        </w:rPr>
      </w:pPr>
    </w:p>
    <w:p>
      <w:pPr>
        <w:pStyle w:val="BodyText"/>
        <w:spacing w:line="240" w:lineRule="auto" w:before="0"/>
        <w:ind w:left="1097" w:right="1570"/>
        <w:jc w:val="left"/>
      </w:pPr>
      <w:r>
        <w:rPr>
          <w:rFonts w:ascii="宋体" w:hAnsi="宋体" w:cs="宋体" w:eastAsia="宋体" w:hint="default"/>
        </w:rPr>
        <w:t>2011</w:t>
      </w:r>
      <w:r>
        <w:rPr>
          <w:rFonts w:ascii="宋体" w:hAnsi="宋体" w:cs="宋体" w:eastAsia="宋体" w:hint="default"/>
          <w:spacing w:val="-54"/>
        </w:rPr>
        <w:t> </w:t>
      </w:r>
      <w:r>
        <w:rPr/>
        <w:t>年度现金流量表中期末现金及现金等价物余额为</w:t>
      </w:r>
      <w:r>
        <w:rPr>
          <w:spacing w:val="-51"/>
        </w:rPr>
        <w:t> </w:t>
      </w:r>
      <w:r>
        <w:rPr>
          <w:rFonts w:ascii="宋体" w:hAnsi="宋体" w:cs="宋体" w:eastAsia="宋体" w:hint="default"/>
        </w:rPr>
        <w:t>106,372,017.00</w:t>
      </w:r>
      <w:r>
        <w:rPr>
          <w:rFonts w:ascii="宋体" w:hAnsi="宋体" w:cs="宋体" w:eastAsia="宋体" w:hint="default"/>
          <w:spacing w:val="-54"/>
        </w:rPr>
        <w:t> </w:t>
      </w:r>
      <w:r>
        <w:rPr>
          <w:spacing w:val="-6"/>
        </w:rPr>
        <w:t>元，资产负债表</w:t>
      </w:r>
    </w:p>
    <w:p>
      <w:pPr>
        <w:pStyle w:val="BodyText"/>
        <w:spacing w:line="240" w:lineRule="auto" w:before="145"/>
        <w:ind w:left="678" w:right="1570"/>
        <w:jc w:val="left"/>
      </w:pPr>
      <w:r>
        <w:rPr>
          <w:w w:val="100"/>
        </w:rPr>
        <w:t>中货</w:t>
      </w:r>
      <w:r>
        <w:rPr>
          <w:spacing w:val="-3"/>
          <w:w w:val="100"/>
        </w:rPr>
        <w:t>币</w:t>
      </w:r>
      <w:r>
        <w:rPr>
          <w:w w:val="100"/>
        </w:rPr>
        <w:t>资</w:t>
      </w:r>
      <w:r>
        <w:rPr>
          <w:spacing w:val="-3"/>
          <w:w w:val="100"/>
        </w:rPr>
        <w:t>金</w:t>
      </w:r>
      <w:r>
        <w:rPr>
          <w:w w:val="100"/>
        </w:rPr>
        <w:t>期</w:t>
      </w:r>
      <w:r>
        <w:rPr>
          <w:spacing w:val="-3"/>
          <w:w w:val="100"/>
        </w:rPr>
        <w:t>末数</w:t>
      </w:r>
      <w:r>
        <w:rPr>
          <w:w w:val="100"/>
        </w:rPr>
        <w:t>为</w:t>
      </w:r>
      <w:r>
        <w:rPr>
          <w:spacing w:val="-53"/>
        </w:rPr>
        <w:t> </w:t>
      </w:r>
      <w:r>
        <w:rPr>
          <w:rFonts w:ascii="宋体" w:hAnsi="宋体" w:cs="宋体" w:eastAsia="宋体" w:hint="default"/>
          <w:w w:val="100"/>
        </w:rPr>
        <w:t>85</w:t>
      </w:r>
      <w:r>
        <w:rPr>
          <w:rFonts w:ascii="宋体" w:hAnsi="宋体" w:cs="宋体" w:eastAsia="宋体" w:hint="default"/>
          <w:spacing w:val="-3"/>
          <w:w w:val="100"/>
        </w:rPr>
        <w:t>,2</w:t>
      </w:r>
      <w:r>
        <w:rPr>
          <w:rFonts w:ascii="宋体" w:hAnsi="宋体" w:cs="宋体" w:eastAsia="宋体" w:hint="default"/>
          <w:w w:val="100"/>
        </w:rPr>
        <w:t>56,30</w:t>
      </w:r>
      <w:r>
        <w:rPr>
          <w:rFonts w:ascii="宋体" w:hAnsi="宋体" w:cs="宋体" w:eastAsia="宋体" w:hint="default"/>
          <w:spacing w:val="-3"/>
          <w:w w:val="100"/>
        </w:rPr>
        <w:t>7</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89"/>
          <w:w w:val="100"/>
        </w:rPr>
        <w:t>，</w:t>
      </w:r>
      <w:r>
        <w:rPr>
          <w:spacing w:val="-3"/>
          <w:w w:val="100"/>
        </w:rPr>
        <w:t>差</w:t>
      </w:r>
      <w:r>
        <w:rPr>
          <w:w w:val="100"/>
        </w:rPr>
        <w:t>额</w:t>
      </w:r>
      <w:r>
        <w:rPr>
          <w:spacing w:val="-3"/>
          <w:w w:val="100"/>
        </w:rPr>
        <w:t>系</w:t>
      </w:r>
      <w:r>
        <w:rPr>
          <w:w w:val="100"/>
        </w:rPr>
        <w:t>公</w:t>
      </w:r>
      <w:r>
        <w:rPr>
          <w:spacing w:val="-3"/>
          <w:w w:val="100"/>
        </w:rPr>
        <w:t>司</w:t>
      </w:r>
      <w:r>
        <w:rPr>
          <w:w w:val="100"/>
        </w:rPr>
        <w:t>现金</w:t>
      </w:r>
      <w:r>
        <w:rPr>
          <w:spacing w:val="-3"/>
          <w:w w:val="100"/>
        </w:rPr>
        <w:t>流</w:t>
      </w:r>
      <w:r>
        <w:rPr>
          <w:w w:val="100"/>
        </w:rPr>
        <w:t>量</w:t>
      </w:r>
      <w:r>
        <w:rPr>
          <w:spacing w:val="-3"/>
          <w:w w:val="100"/>
        </w:rPr>
        <w:t>表</w:t>
      </w:r>
      <w:r>
        <w:rPr>
          <w:w w:val="100"/>
        </w:rPr>
        <w:t>期</w:t>
      </w:r>
      <w:r>
        <w:rPr>
          <w:spacing w:val="-3"/>
          <w:w w:val="100"/>
        </w:rPr>
        <w:t>末</w:t>
      </w:r>
      <w:r>
        <w:rPr>
          <w:w w:val="100"/>
        </w:rPr>
        <w:t>现</w:t>
      </w:r>
      <w:r>
        <w:rPr>
          <w:spacing w:val="-3"/>
          <w:w w:val="100"/>
        </w:rPr>
        <w:t>金</w:t>
      </w:r>
      <w:r>
        <w:rPr>
          <w:w w:val="100"/>
        </w:rPr>
        <w:t>及</w:t>
      </w:r>
      <w:r>
        <w:rPr>
          <w:spacing w:val="-3"/>
          <w:w w:val="100"/>
        </w:rPr>
        <w:t>现</w:t>
      </w:r>
      <w:r>
        <w:rPr>
          <w:w w:val="100"/>
        </w:rPr>
        <w:t>金等</w:t>
      </w:r>
      <w:r>
        <w:rPr>
          <w:spacing w:val="-3"/>
          <w:w w:val="100"/>
        </w:rPr>
        <w:t>价</w:t>
      </w:r>
      <w:r>
        <w:rPr>
          <w:w w:val="100"/>
        </w:rPr>
        <w:t>物</w:t>
      </w:r>
      <w:r>
        <w:rPr>
          <w:spacing w:val="-3"/>
          <w:w w:val="100"/>
        </w:rPr>
        <w:t>余</w:t>
      </w:r>
      <w:r>
        <w:rPr>
          <w:w w:val="100"/>
        </w:rPr>
        <w:t>额</w:t>
      </w:r>
    </w:p>
    <w:p>
      <w:pPr>
        <w:pStyle w:val="BodyText"/>
        <w:spacing w:line="240" w:lineRule="auto" w:before="145"/>
        <w:ind w:left="678" w:right="1570"/>
        <w:jc w:val="left"/>
      </w:pPr>
      <w:r>
        <w:rPr>
          <w:w w:val="100"/>
        </w:rPr>
        <w:t>扣除</w:t>
      </w:r>
      <w:r>
        <w:rPr>
          <w:spacing w:val="-3"/>
          <w:w w:val="100"/>
        </w:rPr>
        <w:t>了</w:t>
      </w:r>
      <w:r>
        <w:rPr>
          <w:w w:val="100"/>
        </w:rPr>
        <w:t>不</w:t>
      </w:r>
      <w:r>
        <w:rPr>
          <w:spacing w:val="-3"/>
          <w:w w:val="100"/>
        </w:rPr>
        <w:t>符</w:t>
      </w:r>
      <w:r>
        <w:rPr>
          <w:w w:val="100"/>
        </w:rPr>
        <w:t>合</w:t>
      </w:r>
      <w:r>
        <w:rPr>
          <w:spacing w:val="-3"/>
          <w:w w:val="100"/>
        </w:rPr>
        <w:t>现</w:t>
      </w:r>
      <w:r>
        <w:rPr>
          <w:w w:val="100"/>
        </w:rPr>
        <w:t>金</w:t>
      </w:r>
      <w:r>
        <w:rPr>
          <w:spacing w:val="-3"/>
          <w:w w:val="100"/>
        </w:rPr>
        <w:t>及</w:t>
      </w:r>
      <w:r>
        <w:rPr>
          <w:w w:val="100"/>
        </w:rPr>
        <w:t>现</w:t>
      </w:r>
      <w:r>
        <w:rPr>
          <w:spacing w:val="-3"/>
          <w:w w:val="100"/>
        </w:rPr>
        <w:t>金</w:t>
      </w:r>
      <w:r>
        <w:rPr>
          <w:w w:val="100"/>
        </w:rPr>
        <w:t>等价</w:t>
      </w:r>
      <w:r>
        <w:rPr>
          <w:spacing w:val="-3"/>
          <w:w w:val="100"/>
        </w:rPr>
        <w:t>物</w:t>
      </w:r>
      <w:r>
        <w:rPr>
          <w:w w:val="100"/>
        </w:rPr>
        <w:t>标</w:t>
      </w:r>
      <w:r>
        <w:rPr>
          <w:spacing w:val="-3"/>
          <w:w w:val="100"/>
        </w:rPr>
        <w:t>准</w:t>
      </w:r>
      <w:r>
        <w:rPr>
          <w:w w:val="100"/>
        </w:rPr>
        <w:t>的</w:t>
      </w:r>
      <w:r>
        <w:rPr>
          <w:spacing w:val="-3"/>
          <w:w w:val="100"/>
        </w:rPr>
        <w:t>保</w:t>
      </w:r>
      <w:r>
        <w:rPr>
          <w:w w:val="100"/>
        </w:rPr>
        <w:t>证</w:t>
      </w:r>
      <w:r>
        <w:rPr>
          <w:spacing w:val="-3"/>
          <w:w w:val="100"/>
        </w:rPr>
        <w:t>金</w:t>
      </w:r>
      <w:r>
        <w:rPr>
          <w:w w:val="100"/>
        </w:rPr>
        <w:t>等</w:t>
      </w:r>
      <w:r>
        <w:rPr>
          <w:spacing w:val="-53"/>
        </w:rPr>
        <w:t> </w:t>
      </w:r>
      <w:r>
        <w:rPr>
          <w:rFonts w:ascii="宋体" w:hAnsi="宋体" w:cs="宋体" w:eastAsia="宋体" w:hint="default"/>
          <w:spacing w:val="-3"/>
          <w:w w:val="100"/>
        </w:rPr>
        <w:t>14</w:t>
      </w:r>
      <w:r>
        <w:rPr>
          <w:rFonts w:ascii="宋体" w:hAnsi="宋体" w:cs="宋体" w:eastAsia="宋体" w:hint="default"/>
          <w:w w:val="100"/>
        </w:rPr>
        <w:t>,884,</w:t>
      </w:r>
      <w:r>
        <w:rPr>
          <w:rFonts w:ascii="宋体" w:hAnsi="宋体" w:cs="宋体" w:eastAsia="宋体" w:hint="default"/>
          <w:spacing w:val="-3"/>
          <w:w w:val="100"/>
        </w:rPr>
        <w:t>2</w:t>
      </w:r>
      <w:r>
        <w:rPr>
          <w:rFonts w:ascii="宋体" w:hAnsi="宋体" w:cs="宋体" w:eastAsia="宋体" w:hint="default"/>
          <w:w w:val="100"/>
        </w:rPr>
        <w:t>90.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w w:val="100"/>
        </w:rPr>
        <w:t>元</w:t>
      </w:r>
      <w:r>
        <w:rPr>
          <w:spacing w:val="-92"/>
          <w:w w:val="100"/>
        </w:rPr>
        <w:t>、</w:t>
      </w:r>
      <w:r>
        <w:rPr>
          <w:w w:val="100"/>
        </w:rPr>
        <w:t>并</w:t>
      </w:r>
      <w:r>
        <w:rPr>
          <w:spacing w:val="-3"/>
          <w:w w:val="100"/>
        </w:rPr>
        <w:t>包</w:t>
      </w:r>
      <w:r>
        <w:rPr>
          <w:w w:val="100"/>
        </w:rPr>
        <w:t>括</w:t>
      </w:r>
      <w:r>
        <w:rPr>
          <w:spacing w:val="-3"/>
          <w:w w:val="100"/>
        </w:rPr>
        <w:t>了</w:t>
      </w:r>
      <w:r>
        <w:rPr>
          <w:w w:val="100"/>
        </w:rPr>
        <w:t>随时</w:t>
      </w:r>
      <w:r>
        <w:rPr>
          <w:spacing w:val="-3"/>
          <w:w w:val="100"/>
        </w:rPr>
        <w:t>可</w:t>
      </w:r>
      <w:r>
        <w:rPr>
          <w:w w:val="100"/>
        </w:rPr>
        <w:t>赎</w:t>
      </w:r>
      <w:r>
        <w:rPr>
          <w:spacing w:val="-3"/>
          <w:w w:val="100"/>
        </w:rPr>
        <w:t>回</w:t>
      </w:r>
      <w:r>
        <w:rPr>
          <w:w w:val="100"/>
        </w:rPr>
        <w:t>的</w:t>
      </w:r>
    </w:p>
    <w:p>
      <w:pPr>
        <w:pStyle w:val="BodyText"/>
        <w:spacing w:line="240" w:lineRule="auto" w:before="142"/>
        <w:ind w:left="678" w:right="1570"/>
        <w:jc w:val="left"/>
      </w:pPr>
      <w:r>
        <w:rPr/>
        <w:t>理财产品</w:t>
      </w:r>
      <w:r>
        <w:rPr>
          <w:spacing w:val="-52"/>
        </w:rPr>
        <w:t> </w:t>
      </w:r>
      <w:r>
        <w:rPr>
          <w:rFonts w:ascii="宋体" w:hAnsi="宋体" w:cs="宋体" w:eastAsia="宋体" w:hint="default"/>
        </w:rPr>
        <w:t>36,000,000.00</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left="1097" w:right="1570"/>
        <w:jc w:val="left"/>
        <w:rPr>
          <w:rFonts w:ascii="黑体" w:hAnsi="黑体" w:cs="黑体" w:eastAsia="黑体" w:hint="default"/>
          <w:b w:val="0"/>
          <w:bCs w:val="0"/>
        </w:rPr>
      </w:pPr>
      <w:r>
        <w:rPr>
          <w:rFonts w:ascii="黑体" w:hAnsi="黑体" w:cs="黑体" w:eastAsia="黑体" w:hint="default"/>
        </w:rPr>
        <w:t>六、关联方及关联交易</w:t>
      </w:r>
      <w:r>
        <w:rPr>
          <w:rFonts w:ascii="黑体" w:hAnsi="黑体" w:cs="黑体" w:eastAsia="黑体" w:hint="default"/>
          <w:b w:val="0"/>
          <w:bCs w:val="0"/>
        </w:rPr>
      </w:r>
    </w:p>
    <w:p>
      <w:pPr>
        <w:spacing w:line="240" w:lineRule="auto" w:before="0"/>
        <w:rPr>
          <w:rFonts w:ascii="黑体" w:hAnsi="黑体" w:cs="黑体" w:eastAsia="黑体" w:hint="default"/>
          <w:b/>
          <w:bCs/>
          <w:sz w:val="14"/>
          <w:szCs w:val="14"/>
        </w:rPr>
      </w:pPr>
    </w:p>
    <w:p>
      <w:pPr>
        <w:pStyle w:val="BodyText"/>
        <w:spacing w:line="240" w:lineRule="auto" w:before="0"/>
        <w:ind w:left="1097" w:right="1570"/>
        <w:jc w:val="left"/>
      </w:pPr>
      <w:r>
        <w:rPr>
          <w:rFonts w:ascii="宋体" w:hAnsi="宋体" w:cs="宋体" w:eastAsia="宋体" w:hint="default"/>
        </w:rPr>
        <w:t>(</w:t>
      </w:r>
      <w:r>
        <w:rPr/>
        <w:t>一</w:t>
      </w:r>
      <w:r>
        <w:rPr>
          <w:rFonts w:ascii="宋体" w:hAnsi="宋体" w:cs="宋体" w:eastAsia="宋体" w:hint="default"/>
        </w:rPr>
        <w:t>) </w:t>
      </w:r>
      <w:r>
        <w:rPr/>
        <w:t>关联方情况</w:t>
      </w:r>
    </w:p>
    <w:p>
      <w:pPr>
        <w:spacing w:line="240" w:lineRule="auto" w:before="3"/>
        <w:rPr>
          <w:rFonts w:ascii="宋体" w:hAnsi="宋体" w:cs="宋体" w:eastAsia="宋体" w:hint="default"/>
          <w:sz w:val="14"/>
          <w:szCs w:val="14"/>
        </w:rPr>
      </w:pPr>
    </w:p>
    <w:p>
      <w:pPr>
        <w:pStyle w:val="BodyText"/>
        <w:spacing w:line="364" w:lineRule="auto" w:before="0"/>
        <w:ind w:left="678" w:right="1570" w:firstLine="419"/>
        <w:jc w:val="left"/>
      </w:pPr>
      <w:r>
        <w:rPr>
          <w:rFonts w:ascii="宋体" w:hAnsi="宋体" w:cs="宋体" w:eastAsia="宋体" w:hint="default"/>
        </w:rPr>
        <w:t>1.</w:t>
      </w:r>
      <w:r>
        <w:rPr>
          <w:rFonts w:ascii="宋体" w:hAnsi="宋体" w:cs="宋体" w:eastAsia="宋体" w:hint="default"/>
          <w:spacing w:val="-1"/>
        </w:rPr>
        <w:t> </w:t>
      </w:r>
      <w:r>
        <w:rPr/>
        <w:t>截至</w:t>
      </w:r>
      <w:r>
        <w:rPr>
          <w:spacing w:val="-51"/>
        </w:rPr>
        <w:t> </w:t>
      </w:r>
      <w:r>
        <w:rPr>
          <w:rFonts w:ascii="宋体" w:hAnsi="宋体" w:cs="宋体" w:eastAsia="宋体" w:hint="default"/>
        </w:rPr>
        <w:t>2012</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日，自然人股东王相荣持有公司股份</w:t>
      </w:r>
      <w:r>
        <w:rPr>
          <w:spacing w:val="-51"/>
        </w:rPr>
        <w:t> </w:t>
      </w:r>
      <w:r>
        <w:rPr>
          <w:rFonts w:ascii="宋体" w:hAnsi="宋体" w:cs="宋体" w:eastAsia="宋体" w:hint="default"/>
        </w:rPr>
        <w:t>8,164.30</w:t>
      </w:r>
      <w:r>
        <w:rPr>
          <w:rFonts w:ascii="宋体" w:hAnsi="宋体" w:cs="宋体" w:eastAsia="宋体" w:hint="default"/>
          <w:spacing w:val="-51"/>
        </w:rPr>
        <w:t> </w:t>
      </w:r>
      <w:r>
        <w:rPr/>
        <w:t>万股，占公司</w:t>
      </w:r>
      <w:r>
        <w:rPr>
          <w:w w:val="100"/>
        </w:rPr>
        <w:t> </w:t>
      </w:r>
      <w:r>
        <w:rPr/>
        <w:t>股份总额的</w:t>
      </w:r>
      <w:r>
        <w:rPr>
          <w:spacing w:val="-56"/>
        </w:rPr>
        <w:t> </w:t>
      </w:r>
      <w:r>
        <w:rPr>
          <w:rFonts w:ascii="宋体" w:hAnsi="宋体" w:cs="宋体" w:eastAsia="宋体" w:hint="default"/>
        </w:rPr>
        <w:t>25.54%</w:t>
      </w:r>
      <w:r>
        <w:rPr/>
        <w:t>，为公司实际控制人。</w:t>
      </w:r>
    </w:p>
    <w:p>
      <w:pPr>
        <w:pStyle w:val="BodyText"/>
        <w:spacing w:line="240" w:lineRule="auto" w:before="76"/>
        <w:ind w:left="1098" w:right="1570"/>
        <w:jc w:val="left"/>
      </w:pPr>
      <w:r>
        <w:rPr>
          <w:rFonts w:ascii="宋体" w:hAnsi="宋体" w:cs="宋体" w:eastAsia="宋体" w:hint="default"/>
        </w:rPr>
        <w:t>2.</w:t>
      </w:r>
      <w:r>
        <w:rPr>
          <w:rFonts w:ascii="宋体" w:hAnsi="宋体" w:cs="宋体" w:eastAsia="宋体" w:hint="default"/>
          <w:spacing w:val="-6"/>
        </w:rPr>
        <w:t> </w:t>
      </w:r>
      <w:r>
        <w:rPr/>
        <w:t>本公司的子公司情况详见本附注企业合并及合并财务报表之说明。</w:t>
      </w:r>
    </w:p>
    <w:p>
      <w:pPr>
        <w:spacing w:line="240" w:lineRule="auto" w:before="0"/>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3.</w:t>
      </w:r>
      <w:r>
        <w:rPr>
          <w:rFonts w:ascii="宋体" w:hAnsi="宋体" w:cs="宋体" w:eastAsia="宋体" w:hint="default"/>
          <w:spacing w:val="-2"/>
        </w:rPr>
        <w:t> </w:t>
      </w:r>
      <w:r>
        <w:rPr/>
        <w:t>本公司的联营企业情况</w:t>
      </w:r>
    </w:p>
    <w:p>
      <w:pPr>
        <w:spacing w:line="240" w:lineRule="auto" w:before="8"/>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421"/>
        <w:gridCol w:w="1143"/>
        <w:gridCol w:w="770"/>
        <w:gridCol w:w="977"/>
        <w:gridCol w:w="809"/>
        <w:gridCol w:w="1068"/>
        <w:gridCol w:w="727"/>
        <w:gridCol w:w="745"/>
        <w:gridCol w:w="792"/>
        <w:gridCol w:w="1123"/>
      </w:tblGrid>
      <w:tr>
        <w:trPr>
          <w:trHeight w:val="830"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125"/>
              <w:ind w:left="538" w:right="427"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386" w:right="386"/>
              <w:jc w:val="center"/>
              <w:rPr>
                <w:rFonts w:ascii="宋体" w:hAnsi="宋体" w:cs="宋体" w:eastAsia="宋体" w:hint="default"/>
                <w:sz w:val="18"/>
                <w:szCs w:val="18"/>
              </w:rPr>
            </w:pPr>
            <w:r>
              <w:rPr>
                <w:rFonts w:ascii="宋体" w:hAnsi="宋体" w:cs="宋体" w:eastAsia="宋体" w:hint="default"/>
                <w:sz w:val="18"/>
                <w:szCs w:val="18"/>
              </w:rPr>
              <w:t>企业 类型</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304" w:right="300"/>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218" w:right="219"/>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278" w:right="146" w:hanging="89"/>
              <w:jc w:val="left"/>
              <w:rPr>
                <w:rFonts w:ascii="宋体" w:hAnsi="宋体" w:cs="宋体" w:eastAsia="宋体" w:hint="default"/>
                <w:sz w:val="18"/>
                <w:szCs w:val="18"/>
              </w:rPr>
            </w:pPr>
            <w:r>
              <w:rPr>
                <w:rFonts w:ascii="宋体" w:hAnsi="宋体" w:cs="宋体" w:eastAsia="宋体" w:hint="default"/>
                <w:sz w:val="18"/>
                <w:szCs w:val="18"/>
              </w:rPr>
              <w:t>注册资本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43" w:right="38" w:firstLine="134"/>
              <w:jc w:val="left"/>
              <w:rPr>
                <w:rFonts w:ascii="宋体" w:hAnsi="宋体" w:cs="宋体" w:eastAsia="宋体" w:hint="default"/>
                <w:sz w:val="18"/>
                <w:szCs w:val="18"/>
              </w:rPr>
            </w:pPr>
            <w:r>
              <w:rPr>
                <w:rFonts w:ascii="宋体" w:hAnsi="宋体" w:cs="宋体" w:eastAsia="宋体" w:hint="default"/>
                <w:sz w:val="18"/>
                <w:szCs w:val="18"/>
              </w:rPr>
              <w:t>持股 比例</w:t>
            </w:r>
            <w:r>
              <w:rPr>
                <w:rFonts w:ascii="宋体" w:hAnsi="宋体" w:cs="宋体" w:eastAsia="宋体" w:hint="default"/>
                <w:sz w:val="18"/>
                <w:szCs w:val="18"/>
              </w:rPr>
              <w:t>(%)</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8"/>
              <w:ind w:left="230" w:right="98" w:hanging="135"/>
              <w:jc w:val="both"/>
              <w:rPr>
                <w:rFonts w:ascii="宋体" w:hAnsi="宋体" w:cs="宋体" w:eastAsia="宋体" w:hint="default"/>
                <w:sz w:val="18"/>
                <w:szCs w:val="18"/>
              </w:rPr>
            </w:pPr>
            <w:r>
              <w:rPr>
                <w:rFonts w:ascii="宋体" w:hAnsi="宋体" w:cs="宋体" w:eastAsia="宋体" w:hint="default"/>
                <w:sz w:val="18"/>
                <w:szCs w:val="18"/>
              </w:rPr>
              <w:t>表决权 比例 </w:t>
            </w:r>
            <w:r>
              <w:rPr>
                <w:rFonts w:ascii="宋体" w:hAnsi="宋体" w:cs="宋体" w:eastAsia="宋体" w:hint="default"/>
                <w:sz w:val="18"/>
                <w:szCs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208" w:right="21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09"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1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10"/>
              <w:ind w:left="62" w:right="91"/>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温岭市</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王相荣</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小额贷款</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20,000.00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sz w:val="18"/>
              </w:rPr>
              <w:t>30.00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0"/>
              <w:jc w:val="right"/>
              <w:rPr>
                <w:rFonts w:ascii="宋体" w:hAnsi="宋体" w:cs="宋体" w:eastAsia="宋体" w:hint="default"/>
                <w:sz w:val="18"/>
                <w:szCs w:val="18"/>
              </w:rPr>
            </w:pPr>
            <w:r>
              <w:rPr>
                <w:rFonts w:ascii="宋体"/>
                <w:sz w:val="18"/>
              </w:rPr>
              <w:t>30.00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
              <w:jc w:val="center"/>
              <w:rPr>
                <w:rFonts w:ascii="宋体" w:hAnsi="宋体" w:cs="宋体" w:eastAsia="宋体" w:hint="default"/>
                <w:sz w:val="18"/>
                <w:szCs w:val="18"/>
              </w:rPr>
            </w:pPr>
            <w:r>
              <w:rPr>
                <w:rFonts w:ascii="宋体"/>
                <w:sz w:val="18"/>
              </w:rPr>
              <w:t>68072014-X</w:t>
            </w:r>
          </w:p>
        </w:tc>
      </w:tr>
      <w:tr>
        <w:trPr>
          <w:trHeight w:val="557"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1"/>
              <w:ind w:left="62" w:right="-8"/>
              <w:jc w:val="left"/>
              <w:rPr>
                <w:rFonts w:ascii="宋体" w:hAnsi="宋体" w:cs="宋体" w:eastAsia="宋体" w:hint="default"/>
                <w:sz w:val="18"/>
                <w:szCs w:val="18"/>
              </w:rPr>
            </w:pPr>
            <w:r>
              <w:rPr>
                <w:rFonts w:ascii="宋体" w:hAnsi="宋体" w:cs="宋体" w:eastAsia="宋体" w:hint="default"/>
                <w:spacing w:val="14"/>
                <w:sz w:val="18"/>
                <w:szCs w:val="18"/>
              </w:rPr>
              <w:t>温岭市信合担保 </w:t>
            </w:r>
            <w:r>
              <w:rPr>
                <w:rFonts w:ascii="宋体" w:hAnsi="宋体" w:cs="宋体" w:eastAsia="宋体" w:hint="default"/>
                <w:sz w:val="18"/>
                <w:szCs w:val="18"/>
              </w:rPr>
              <w:t>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温岭市</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陈筱根</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担保</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7"/>
              <w:jc w:val="right"/>
              <w:rPr>
                <w:rFonts w:ascii="宋体" w:hAnsi="宋体" w:cs="宋体" w:eastAsia="宋体" w:hint="default"/>
                <w:sz w:val="18"/>
                <w:szCs w:val="18"/>
              </w:rPr>
            </w:pPr>
            <w:r>
              <w:rPr>
                <w:rFonts w:ascii="宋体"/>
                <w:spacing w:val="-1"/>
                <w:sz w:val="18"/>
              </w:rPr>
              <w:t>5,000.00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18"/>
                <w:szCs w:val="18"/>
              </w:rPr>
            </w:pPr>
            <w:r>
              <w:rPr>
                <w:rFonts w:ascii="宋体"/>
                <w:sz w:val="18"/>
              </w:rPr>
              <w:t>40.00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0"/>
              <w:jc w:val="right"/>
              <w:rPr>
                <w:rFonts w:ascii="宋体" w:hAnsi="宋体" w:cs="宋体" w:eastAsia="宋体" w:hint="default"/>
                <w:sz w:val="18"/>
                <w:szCs w:val="18"/>
              </w:rPr>
            </w:pPr>
            <w:r>
              <w:rPr>
                <w:rFonts w:ascii="宋体"/>
                <w:sz w:val="18"/>
              </w:rPr>
              <w:t>40.00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sz w:val="18"/>
              </w:rPr>
              <w:t>69129299-6</w:t>
            </w:r>
          </w:p>
        </w:tc>
      </w:tr>
      <w:tr>
        <w:trPr>
          <w:trHeight w:val="557" w:hRule="exact"/>
        </w:trPr>
        <w:tc>
          <w:tcPr>
            <w:tcW w:w="142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2"/>
              <w:ind w:left="62" w:right="7"/>
              <w:jc w:val="left"/>
              <w:rPr>
                <w:rFonts w:ascii="宋体" w:hAnsi="宋体" w:cs="宋体" w:eastAsia="宋体" w:hint="default"/>
                <w:sz w:val="18"/>
                <w:szCs w:val="18"/>
              </w:rPr>
            </w:pPr>
            <w:r>
              <w:rPr>
                <w:rFonts w:ascii="宋体" w:hAnsi="宋体" w:cs="宋体" w:eastAsia="宋体" w:hint="default"/>
                <w:spacing w:val="22"/>
                <w:sz w:val="18"/>
                <w:szCs w:val="18"/>
              </w:rPr>
              <w:t>日立泵制造</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无 锡</w:t>
            </w:r>
            <w:r>
              <w:rPr>
                <w:rFonts w:ascii="宋体" w:hAnsi="宋体" w:cs="宋体" w:eastAsia="宋体" w:hint="default"/>
                <w:sz w:val="18"/>
                <w:szCs w:val="18"/>
              </w:rPr>
              <w:t>)</w:t>
            </w:r>
            <w:r>
              <w:rPr>
                <w:rFonts w:ascii="宋体" w:hAnsi="宋体" w:cs="宋体" w:eastAsia="宋体" w:hint="default"/>
                <w:sz w:val="18"/>
                <w:szCs w:val="18"/>
              </w:rPr>
              <w:t>有限公司</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江苏无锡</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今久保寿博</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6"/>
              <w:jc w:val="right"/>
              <w:rPr>
                <w:rFonts w:ascii="宋体" w:hAnsi="宋体" w:cs="宋体" w:eastAsia="宋体" w:hint="default"/>
                <w:sz w:val="18"/>
                <w:szCs w:val="18"/>
              </w:rPr>
            </w:pPr>
            <w:r>
              <w:rPr>
                <w:rFonts w:ascii="宋体"/>
                <w:spacing w:val="-1"/>
                <w:sz w:val="18"/>
              </w:rPr>
              <w:t>19,500.00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sz w:val="18"/>
              </w:rPr>
              <w:t>30.00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3" w:right="0"/>
              <w:jc w:val="left"/>
              <w:rPr>
                <w:rFonts w:ascii="宋体" w:hAnsi="宋体" w:cs="宋体" w:eastAsia="宋体" w:hint="default"/>
                <w:sz w:val="18"/>
                <w:szCs w:val="18"/>
              </w:rPr>
            </w:pPr>
            <w:r>
              <w:rPr>
                <w:rFonts w:ascii="宋体"/>
                <w:sz w:val="18"/>
              </w:rPr>
              <w:t>30.00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78273695-1</w:t>
            </w:r>
          </w:p>
        </w:tc>
      </w:tr>
    </w:tbl>
    <w:p>
      <w:pPr>
        <w:spacing w:line="240" w:lineRule="auto" w:before="7"/>
        <w:rPr>
          <w:rFonts w:ascii="宋体" w:hAnsi="宋体" w:cs="宋体" w:eastAsia="宋体" w:hint="default"/>
          <w:sz w:val="11"/>
          <w:szCs w:val="11"/>
        </w:rPr>
      </w:pPr>
    </w:p>
    <w:p>
      <w:pPr>
        <w:spacing w:before="44"/>
        <w:ind w:left="1038" w:right="157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z w:val="18"/>
          <w:szCs w:val="18"/>
        </w:rPr>
        <w:t>本公司其他关联方情况</w:t>
      </w:r>
      <w:r>
        <w:rPr>
          <w:rFonts w:ascii="宋体" w:hAnsi="宋体" w:cs="宋体" w:eastAsia="宋体" w:hint="default"/>
          <w:sz w:val="18"/>
          <w:szCs w:val="18"/>
        </w:rPr>
        <w:t>(</w:t>
      </w:r>
      <w:r>
        <w:rPr>
          <w:rFonts w:ascii="宋体" w:hAnsi="宋体" w:cs="宋体" w:eastAsia="宋体" w:hint="default"/>
          <w:sz w:val="18"/>
          <w:szCs w:val="18"/>
        </w:rPr>
        <w:t>有交易</w:t>
      </w:r>
      <w:r>
        <w:rPr>
          <w:rFonts w:ascii="宋体" w:hAnsi="宋体" w:cs="宋体" w:eastAsia="宋体" w:hint="default"/>
          <w:sz w:val="18"/>
          <w:szCs w:val="18"/>
        </w:rPr>
        <w:t>)</w:t>
      </w:r>
    </w:p>
    <w:p>
      <w:pPr>
        <w:spacing w:line="240" w:lineRule="auto" w:before="5"/>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416"/>
        <w:gridCol w:w="4032"/>
        <w:gridCol w:w="2141"/>
      </w:tblGrid>
      <w:tr>
        <w:trPr>
          <w:trHeight w:val="50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85"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1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上海自来水投资建设有限公司</w:t>
            </w:r>
          </w:p>
        </w:tc>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57"/>
                <w:sz w:val="18"/>
                <w:szCs w:val="18"/>
              </w:rPr>
              <w:t> </w:t>
            </w:r>
            <w:r>
              <w:rPr>
                <w:rFonts w:ascii="宋体" w:hAnsi="宋体" w:cs="宋体" w:eastAsia="宋体" w:hint="default"/>
                <w:sz w:val="18"/>
                <w:szCs w:val="18"/>
              </w:rPr>
              <w:t>5.837%</w:t>
            </w:r>
            <w:r>
              <w:rPr>
                <w:rFonts w:ascii="宋体" w:hAnsi="宋体" w:cs="宋体" w:eastAsia="宋体" w:hint="default"/>
                <w:sz w:val="18"/>
                <w:szCs w:val="18"/>
              </w:rPr>
              <w:t>表决权股份的股东之控股子公司</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center"/>
              <w:rPr>
                <w:rFonts w:ascii="宋体" w:hAnsi="宋体" w:cs="宋体" w:eastAsia="宋体" w:hint="default"/>
                <w:sz w:val="18"/>
                <w:szCs w:val="18"/>
              </w:rPr>
            </w:pPr>
            <w:r>
              <w:rPr>
                <w:rFonts w:ascii="宋体"/>
                <w:sz w:val="18"/>
              </w:rPr>
              <w:t>13374336-9</w:t>
            </w:r>
          </w:p>
        </w:tc>
      </w:tr>
      <w:tr>
        <w:trPr>
          <w:trHeight w:val="50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新疆昌源水务准东供水有限公司</w:t>
            </w:r>
          </w:p>
        </w:tc>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57"/>
                <w:sz w:val="18"/>
                <w:szCs w:val="18"/>
              </w:rPr>
              <w:t> </w:t>
            </w:r>
            <w:r>
              <w:rPr>
                <w:rFonts w:ascii="宋体" w:hAnsi="宋体" w:cs="宋体" w:eastAsia="宋体" w:hint="default"/>
                <w:sz w:val="18"/>
                <w:szCs w:val="18"/>
              </w:rPr>
              <w:t>5.837%</w:t>
            </w:r>
            <w:r>
              <w:rPr>
                <w:rFonts w:ascii="宋体" w:hAnsi="宋体" w:cs="宋体" w:eastAsia="宋体" w:hint="default"/>
                <w:sz w:val="18"/>
                <w:szCs w:val="18"/>
              </w:rPr>
              <w:t>表决权股份的股东之控股子公司</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center"/>
              <w:rPr>
                <w:rFonts w:ascii="宋体" w:hAnsi="宋体" w:cs="宋体" w:eastAsia="宋体" w:hint="default"/>
                <w:sz w:val="18"/>
                <w:szCs w:val="18"/>
              </w:rPr>
            </w:pPr>
            <w:r>
              <w:rPr>
                <w:rFonts w:ascii="宋体"/>
                <w:sz w:val="18"/>
              </w:rPr>
              <w:t>66362698-7</w:t>
            </w:r>
          </w:p>
        </w:tc>
      </w:tr>
    </w:tbl>
    <w:p>
      <w:pPr>
        <w:spacing w:after="0" w:line="240" w:lineRule="auto"/>
        <w:jc w:val="center"/>
        <w:rPr>
          <w:rFonts w:ascii="宋体" w:hAnsi="宋体" w:cs="宋体" w:eastAsia="宋体" w:hint="default"/>
          <w:sz w:val="18"/>
          <w:szCs w:val="18"/>
        </w:rPr>
        <w:sectPr>
          <w:pgSz w:w="11910" w:h="16840"/>
          <w:pgMar w:header="877" w:footer="1338" w:top="1060" w:bottom="1520" w:left="1120" w:right="0"/>
        </w:sectPr>
      </w:pPr>
    </w:p>
    <w:p>
      <w:pPr>
        <w:spacing w:line="240" w:lineRule="auto" w:before="6"/>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3416"/>
        <w:gridCol w:w="4032"/>
        <w:gridCol w:w="2141"/>
      </w:tblGrid>
      <w:tr>
        <w:trPr>
          <w:trHeight w:val="512"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同一关键管理人员</w:t>
            </w:r>
          </w:p>
        </w:tc>
        <w:tc>
          <w:tcPr>
            <w:tcW w:w="21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605" w:right="0"/>
              <w:jc w:val="left"/>
              <w:rPr>
                <w:rFonts w:ascii="宋体" w:hAnsi="宋体" w:cs="宋体" w:eastAsia="宋体" w:hint="default"/>
                <w:sz w:val="18"/>
                <w:szCs w:val="18"/>
              </w:rPr>
            </w:pPr>
            <w:r>
              <w:rPr>
                <w:rFonts w:ascii="宋体"/>
                <w:sz w:val="18"/>
              </w:rPr>
              <w:t>76326776-6</w:t>
            </w:r>
          </w:p>
        </w:tc>
      </w:tr>
      <w:tr>
        <w:trPr>
          <w:trHeight w:val="509"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林夏满、梁小恩、梁宛平</w:t>
            </w:r>
          </w:p>
        </w:tc>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214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4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2141"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367" w:lineRule="auto"/>
        <w:ind w:left="678" w:right="1789" w:firstLine="525"/>
        <w:jc w:val="both"/>
      </w:pPr>
      <w:r>
        <w:rPr>
          <w:rFonts w:ascii="宋体" w:hAnsi="宋体" w:cs="宋体" w:eastAsia="宋体" w:hint="default"/>
        </w:rPr>
        <w:t>[</w:t>
      </w:r>
      <w:r>
        <w:rPr/>
        <w:t>注</w:t>
      </w:r>
      <w:r>
        <w:rPr>
          <w:spacing w:val="-42"/>
        </w:rPr>
        <w:t> </w:t>
      </w:r>
      <w:r>
        <w:rPr>
          <w:rFonts w:ascii="宋体" w:hAnsi="宋体" w:cs="宋体" w:eastAsia="宋体" w:hint="default"/>
        </w:rPr>
        <w:t>1]:2012</w:t>
      </w:r>
      <w:r>
        <w:rPr>
          <w:rFonts w:ascii="宋体" w:hAnsi="宋体" w:cs="宋体" w:eastAsia="宋体" w:hint="default"/>
          <w:spacing w:val="-44"/>
        </w:rPr>
        <w:t> </w:t>
      </w:r>
      <w:r>
        <w:rPr/>
        <w:t>年</w:t>
      </w:r>
      <w:r>
        <w:rPr>
          <w:spacing w:val="-42"/>
        </w:rPr>
        <w:t> </w:t>
      </w:r>
      <w:r>
        <w:rPr>
          <w:rFonts w:ascii="宋体" w:hAnsi="宋体" w:cs="宋体" w:eastAsia="宋体" w:hint="default"/>
        </w:rPr>
        <w:t>5</w:t>
      </w:r>
      <w:r>
        <w:rPr>
          <w:rFonts w:ascii="宋体" w:hAnsi="宋体" w:cs="宋体" w:eastAsia="宋体" w:hint="default"/>
          <w:spacing w:val="-41"/>
        </w:rPr>
        <w:t> </w:t>
      </w:r>
      <w:r>
        <w:rPr>
          <w:spacing w:val="-5"/>
        </w:rPr>
        <w:t>月，公司与富士特有限公司股东林夏满、梁小恩、梁宛平签订《股权</w:t>
      </w:r>
      <w:r>
        <w:rPr>
          <w:w w:val="100"/>
        </w:rPr>
        <w:t> </w:t>
      </w:r>
      <w:r>
        <w:rPr>
          <w:spacing w:val="-5"/>
          <w:w w:val="100"/>
        </w:rPr>
        <w:t>收购意向书》，公司拟收购林夏满、梁小恩、梁宛平持有的富士特</w:t>
      </w:r>
      <w:r>
        <w:rPr>
          <w:spacing w:val="16"/>
          <w:w w:val="100"/>
        </w:rPr>
        <w:t> </w:t>
      </w:r>
      <w:r>
        <w:rPr>
          <w:rFonts w:ascii="宋体" w:hAnsi="宋体" w:cs="宋体" w:eastAsia="宋体" w:hint="default"/>
          <w:spacing w:val="-1"/>
          <w:w w:val="100"/>
        </w:rPr>
        <w:t>60%</w:t>
      </w:r>
      <w:r>
        <w:rPr>
          <w:spacing w:val="-1"/>
          <w:w w:val="100"/>
        </w:rPr>
        <w:t>的股权；同时公司拟</w:t>
      </w:r>
      <w:r>
        <w:rPr>
          <w:spacing w:val="-104"/>
          <w:w w:val="100"/>
        </w:rPr>
        <w:t> </w:t>
      </w:r>
      <w:r>
        <w:rPr>
          <w:spacing w:val="-104"/>
          <w:w w:val="100"/>
        </w:rPr>
      </w:r>
      <w:r>
        <w:rPr>
          <w:spacing w:val="-4"/>
        </w:rPr>
        <w:t>向林夏满、梁小恩非公开发行</w:t>
      </w:r>
      <w:r>
        <w:rPr>
          <w:spacing w:val="-29"/>
        </w:rPr>
        <w:t> </w:t>
      </w:r>
      <w:r>
        <w:rPr>
          <w:rFonts w:ascii="宋体" w:hAnsi="宋体" w:cs="宋体" w:eastAsia="宋体" w:hint="default"/>
        </w:rPr>
        <w:t>A</w:t>
      </w:r>
      <w:r>
        <w:rPr>
          <w:rFonts w:ascii="宋体" w:hAnsi="宋体" w:cs="宋体" w:eastAsia="宋体" w:hint="default"/>
          <w:spacing w:val="-32"/>
        </w:rPr>
        <w:t> </w:t>
      </w:r>
      <w:r>
        <w:rPr>
          <w:spacing w:val="-4"/>
        </w:rPr>
        <w:t>股股票，并已签署了附条件生效的《非公开发行股份认购协</w:t>
      </w:r>
      <w:r>
        <w:rPr>
          <w:spacing w:val="-95"/>
        </w:rPr>
        <w:t> </w:t>
      </w:r>
      <w:r>
        <w:rPr>
          <w:spacing w:val="-95"/>
        </w:rPr>
      </w:r>
      <w:r>
        <w:rPr>
          <w:spacing w:val="-8"/>
          <w:w w:val="100"/>
        </w:rPr>
        <w:t>议》。林夏满与梁宛平系配偶关系。</w:t>
      </w:r>
    </w:p>
    <w:p>
      <w:pPr>
        <w:pStyle w:val="BodyText"/>
        <w:spacing w:line="403" w:lineRule="auto" w:before="74"/>
        <w:ind w:left="1098" w:right="3424"/>
        <w:jc w:val="left"/>
      </w:pPr>
      <w:r>
        <w:rPr>
          <w:rFonts w:ascii="宋体" w:hAnsi="宋体" w:cs="宋体" w:eastAsia="宋体" w:hint="default"/>
        </w:rPr>
        <w:t>[</w:t>
      </w:r>
      <w:r>
        <w:rPr/>
        <w:t>注</w:t>
      </w:r>
      <w:r>
        <w:rPr>
          <w:spacing w:val="-56"/>
        </w:rPr>
        <w:t> </w:t>
      </w:r>
      <w:r>
        <w:rPr>
          <w:rFonts w:ascii="宋体" w:hAnsi="宋体" w:cs="宋体" w:eastAsia="宋体" w:hint="default"/>
        </w:rPr>
        <w:t>2]</w:t>
      </w:r>
      <w:r>
        <w:rPr/>
        <w:t>：王洪仁系公司关键管理人员；王洪仁与应云琴系配偶关系。</w:t>
      </w:r>
      <w:r>
        <w:rPr>
          <w:w w:val="100"/>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关联交易情况</w:t>
      </w:r>
    </w:p>
    <w:p>
      <w:pPr>
        <w:pStyle w:val="BodyText"/>
        <w:spacing w:line="240" w:lineRule="auto" w:before="40"/>
        <w:ind w:left="1098" w:right="1570"/>
        <w:jc w:val="left"/>
      </w:pPr>
      <w:r>
        <w:rPr>
          <w:rFonts w:ascii="宋体" w:hAnsi="宋体" w:cs="宋体" w:eastAsia="宋体" w:hint="default"/>
        </w:rPr>
        <w:t>1)</w:t>
      </w:r>
      <w:r>
        <w:rPr>
          <w:rFonts w:ascii="宋体" w:hAnsi="宋体" w:cs="宋体" w:eastAsia="宋体" w:hint="default"/>
          <w:spacing w:val="-3"/>
        </w:rPr>
        <w:t> </w:t>
      </w:r>
      <w:r>
        <w:rPr/>
        <w:t>出售商品和提供劳务的关联交易</w:t>
      </w:r>
    </w:p>
    <w:p>
      <w:pPr>
        <w:spacing w:line="240" w:lineRule="auto" w:before="8"/>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009"/>
        <w:gridCol w:w="1081"/>
        <w:gridCol w:w="1690"/>
        <w:gridCol w:w="1416"/>
        <w:gridCol w:w="1354"/>
        <w:gridCol w:w="624"/>
        <w:gridCol w:w="1385"/>
      </w:tblGrid>
      <w:tr>
        <w:trPr>
          <w:trHeight w:val="341" w:hRule="exact"/>
        </w:trPr>
        <w:tc>
          <w:tcPr>
            <w:tcW w:w="2009"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081" w:type="dxa"/>
            <w:vMerge w:val="restart"/>
            <w:tcBorders>
              <w:top w:val="single" w:sz="4" w:space="0" w:color="000000"/>
              <w:left w:val="single" w:sz="4" w:space="0" w:color="000000"/>
              <w:right w:val="single" w:sz="4" w:space="0" w:color="000000"/>
            </w:tcBorders>
          </w:tcPr>
          <w:p>
            <w:pPr>
              <w:pStyle w:val="TableParagraph"/>
              <w:spacing w:line="276" w:lineRule="auto" w:before="159"/>
              <w:ind w:left="355" w:right="173"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69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2" w:lineRule="exact"/>
              <w:ind w:left="480" w:right="26" w:hanging="449"/>
              <w:jc w:val="left"/>
              <w:rPr>
                <w:rFonts w:ascii="宋体" w:hAnsi="宋体" w:cs="宋体" w:eastAsia="宋体" w:hint="default"/>
                <w:sz w:val="18"/>
                <w:szCs w:val="18"/>
              </w:rPr>
            </w:pPr>
            <w:r>
              <w:rPr>
                <w:rFonts w:ascii="宋体" w:hAnsi="宋体" w:cs="宋体" w:eastAsia="宋体" w:hint="default"/>
                <w:sz w:val="18"/>
                <w:szCs w:val="18"/>
              </w:rPr>
              <w:t>关联交易定价方式及 决策程序</w:t>
            </w:r>
          </w:p>
        </w:tc>
        <w:tc>
          <w:tcPr>
            <w:tcW w:w="27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552" w:right="0"/>
              <w:jc w:val="left"/>
              <w:rPr>
                <w:rFonts w:ascii="宋体" w:hAnsi="宋体" w:cs="宋体" w:eastAsia="宋体" w:hint="default"/>
                <w:sz w:val="18"/>
                <w:szCs w:val="18"/>
              </w:rPr>
            </w:pPr>
            <w:r>
              <w:rPr>
                <w:rFonts w:ascii="宋体" w:hAnsi="宋体" w:cs="宋体" w:eastAsia="宋体" w:hint="default"/>
                <w:sz w:val="18"/>
                <w:szCs w:val="18"/>
              </w:rPr>
              <w:t>上期同期数</w:t>
            </w:r>
          </w:p>
        </w:tc>
      </w:tr>
      <w:tr>
        <w:trPr>
          <w:trHeight w:val="557" w:hRule="exact"/>
        </w:trPr>
        <w:tc>
          <w:tcPr>
            <w:tcW w:w="2009" w:type="dxa"/>
            <w:vMerge/>
            <w:tcBorders>
              <w:left w:val="nil" w:sz="6" w:space="0" w:color="auto"/>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690"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103" w:right="86"/>
              <w:jc w:val="left"/>
              <w:rPr>
                <w:rFonts w:ascii="宋体" w:hAnsi="宋体" w:cs="宋体" w:eastAsia="宋体" w:hint="default"/>
                <w:sz w:val="18"/>
                <w:szCs w:val="18"/>
              </w:rPr>
            </w:pPr>
            <w:r>
              <w:rPr>
                <w:rFonts w:ascii="宋体" w:hAnsi="宋体" w:cs="宋体" w:eastAsia="宋体" w:hint="default"/>
                <w:spacing w:val="12"/>
                <w:sz w:val="18"/>
                <w:szCs w:val="18"/>
              </w:rPr>
              <w:t>占同类交易金 </w:t>
            </w:r>
            <w:r>
              <w:rPr>
                <w:rFonts w:ascii="宋体" w:hAnsi="宋体" w:cs="宋体" w:eastAsia="宋体" w:hint="default"/>
                <w:sz w:val="18"/>
                <w:szCs w:val="18"/>
              </w:rPr>
              <w:t>额的比例</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2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103" w:right="109"/>
              <w:jc w:val="left"/>
              <w:rPr>
                <w:rFonts w:ascii="宋体" w:hAnsi="宋体" w:cs="宋体" w:eastAsia="宋体" w:hint="default"/>
                <w:sz w:val="18"/>
                <w:szCs w:val="18"/>
              </w:rPr>
            </w:pPr>
            <w:r>
              <w:rPr>
                <w:rFonts w:ascii="宋体" w:hAnsi="宋体" w:cs="宋体" w:eastAsia="宋体" w:hint="default"/>
                <w:spacing w:val="13"/>
                <w:sz w:val="18"/>
                <w:szCs w:val="18"/>
              </w:rPr>
              <w:t>占同类交易金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额的比例</w:t>
            </w:r>
            <w:r>
              <w:rPr>
                <w:rFonts w:ascii="宋体" w:hAnsi="宋体" w:cs="宋体" w:eastAsia="宋体" w:hint="default"/>
                <w:sz w:val="18"/>
                <w:szCs w:val="18"/>
              </w:rPr>
              <w:t>(%)</w:t>
            </w:r>
          </w:p>
        </w:tc>
      </w:tr>
      <w:tr>
        <w:trPr>
          <w:trHeight w:val="557"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104"/>
              <w:jc w:val="left"/>
              <w:rPr>
                <w:rFonts w:ascii="宋体" w:hAnsi="宋体" w:cs="宋体" w:eastAsia="宋体" w:hint="default"/>
                <w:sz w:val="18"/>
                <w:szCs w:val="18"/>
              </w:rPr>
            </w:pPr>
            <w:r>
              <w:rPr>
                <w:rFonts w:ascii="宋体" w:hAnsi="宋体" w:cs="宋体" w:eastAsia="宋体" w:hint="default"/>
                <w:spacing w:val="17"/>
                <w:sz w:val="18"/>
                <w:szCs w:val="18"/>
              </w:rPr>
              <w:t>新疆昌源水务准东供</w:t>
            </w:r>
            <w:r>
              <w:rPr>
                <w:rFonts w:ascii="宋体" w:hAnsi="宋体" w:cs="宋体" w:eastAsia="宋体" w:hint="default"/>
                <w:sz w:val="18"/>
                <w:szCs w:val="18"/>
              </w:rPr>
              <w:t> 水有限公司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2,923,089.74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89"/>
              <w:jc w:val="right"/>
              <w:rPr>
                <w:rFonts w:ascii="宋体" w:hAnsi="宋体" w:cs="宋体" w:eastAsia="宋体" w:hint="default"/>
                <w:sz w:val="18"/>
                <w:szCs w:val="18"/>
              </w:rPr>
            </w:pPr>
            <w:r>
              <w:rPr>
                <w:rFonts w:ascii="宋体"/>
                <w:sz w:val="18"/>
              </w:rPr>
              <w:t>0.78</w:t>
            </w:r>
          </w:p>
        </w:tc>
        <w:tc>
          <w:tcPr>
            <w:tcW w:w="62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00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84"/>
              <w:jc w:val="left"/>
              <w:rPr>
                <w:rFonts w:ascii="宋体" w:hAnsi="宋体" w:cs="宋体" w:eastAsia="宋体" w:hint="default"/>
                <w:sz w:val="18"/>
                <w:szCs w:val="18"/>
              </w:rPr>
            </w:pPr>
            <w:r>
              <w:rPr>
                <w:rFonts w:ascii="宋体" w:hAnsi="宋体" w:cs="宋体" w:eastAsia="宋体" w:hint="default"/>
                <w:spacing w:val="17"/>
                <w:sz w:val="18"/>
                <w:szCs w:val="18"/>
              </w:rPr>
              <w:t>上海自来水投资建设</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371,786.32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89"/>
              <w:jc w:val="right"/>
              <w:rPr>
                <w:rFonts w:ascii="宋体" w:hAnsi="宋体" w:cs="宋体" w:eastAsia="宋体" w:hint="default"/>
                <w:sz w:val="18"/>
                <w:szCs w:val="18"/>
              </w:rPr>
            </w:pPr>
            <w:r>
              <w:rPr>
                <w:rFonts w:ascii="宋体"/>
                <w:sz w:val="18"/>
              </w:rPr>
              <w:t>0.10</w:t>
            </w:r>
          </w:p>
        </w:tc>
        <w:tc>
          <w:tcPr>
            <w:tcW w:w="62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2)</w:t>
      </w:r>
      <w:r>
        <w:rPr>
          <w:rFonts w:ascii="宋体" w:hAnsi="宋体" w:cs="宋体" w:eastAsia="宋体" w:hint="default"/>
          <w:spacing w:val="-2"/>
        </w:rPr>
        <w:t> </w:t>
      </w:r>
      <w:r>
        <w:rPr/>
        <w:t>购买或销售除商品以外的其他资产</w:t>
      </w:r>
    </w:p>
    <w:p>
      <w:pPr>
        <w:spacing w:line="240" w:lineRule="auto" w:before="3"/>
        <w:rPr>
          <w:rFonts w:ascii="宋体" w:hAnsi="宋体" w:cs="宋体" w:eastAsia="宋体" w:hint="default"/>
          <w:sz w:val="14"/>
          <w:szCs w:val="14"/>
        </w:rPr>
      </w:pPr>
    </w:p>
    <w:p>
      <w:pPr>
        <w:pStyle w:val="BodyText"/>
        <w:spacing w:line="364" w:lineRule="auto" w:before="0"/>
        <w:ind w:left="678" w:right="1570" w:firstLine="419"/>
        <w:jc w:val="left"/>
      </w:pPr>
      <w:r>
        <w:rPr>
          <w:spacing w:val="4"/>
        </w:rPr>
        <w:t>本期公司向长沙美能电力设备股份有限公司采购配电箱等固定资产合计</w:t>
      </w:r>
      <w:r>
        <w:rPr>
          <w:spacing w:val="64"/>
        </w:rPr>
        <w:t> </w:t>
      </w:r>
      <w:r>
        <w:rPr>
          <w:rFonts w:ascii="宋体" w:hAnsi="宋体" w:cs="宋体" w:eastAsia="宋体" w:hint="default"/>
        </w:rPr>
        <w:t>614,357.69</w:t>
      </w:r>
      <w:r>
        <w:rPr>
          <w:rFonts w:ascii="宋体" w:hAnsi="宋体" w:cs="宋体" w:eastAsia="宋体" w:hint="default"/>
          <w:w w:val="100"/>
        </w:rPr>
        <w:t> </w:t>
      </w:r>
      <w:r>
        <w:rPr/>
        <w:t>元。</w:t>
      </w:r>
    </w:p>
    <w:p>
      <w:pPr>
        <w:pStyle w:val="BodyText"/>
        <w:spacing w:line="240" w:lineRule="auto" w:before="76"/>
        <w:ind w:left="1097" w:right="1570"/>
        <w:jc w:val="left"/>
      </w:pPr>
      <w:r>
        <w:rPr>
          <w:rFonts w:ascii="宋体" w:hAnsi="宋体" w:cs="宋体" w:eastAsia="宋体" w:hint="default"/>
        </w:rPr>
        <w:t>3)</w:t>
      </w:r>
      <w:r>
        <w:rPr>
          <w:rFonts w:ascii="宋体" w:hAnsi="宋体" w:cs="宋体" w:eastAsia="宋体" w:hint="default"/>
          <w:spacing w:val="1"/>
        </w:rPr>
        <w:t> </w:t>
      </w:r>
      <w:r>
        <w:rPr/>
        <w:t>截至</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日关联担保情况</w:t>
      </w:r>
    </w:p>
    <w:p>
      <w:pPr>
        <w:spacing w:line="240" w:lineRule="auto" w:before="8"/>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249"/>
        <w:gridCol w:w="1805"/>
        <w:gridCol w:w="1107"/>
        <w:gridCol w:w="1238"/>
        <w:gridCol w:w="1239"/>
        <w:gridCol w:w="1078"/>
        <w:gridCol w:w="840"/>
      </w:tblGrid>
      <w:tr>
        <w:trPr>
          <w:trHeight w:val="595"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4"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278" w:right="189" w:hanging="92"/>
              <w:jc w:val="left"/>
              <w:rPr>
                <w:rFonts w:ascii="宋体" w:hAnsi="宋体" w:cs="宋体" w:eastAsia="宋体" w:hint="default"/>
                <w:sz w:val="18"/>
                <w:szCs w:val="18"/>
              </w:rPr>
            </w:pPr>
            <w:r>
              <w:rPr>
                <w:rFonts w:ascii="宋体" w:hAnsi="宋体" w:cs="宋体" w:eastAsia="宋体" w:hint="default"/>
                <w:sz w:val="18"/>
                <w:szCs w:val="18"/>
              </w:rPr>
              <w:t>担保金额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63"/>
              <w:jc w:val="right"/>
              <w:rPr>
                <w:rFonts w:ascii="宋体" w:hAnsi="宋体" w:cs="宋体" w:eastAsia="宋体" w:hint="default"/>
                <w:sz w:val="18"/>
                <w:szCs w:val="18"/>
              </w:rPr>
            </w:pPr>
            <w:r>
              <w:rPr>
                <w:rFonts w:ascii="宋体" w:hAnsi="宋体" w:cs="宋体" w:eastAsia="宋体" w:hint="default"/>
                <w:sz w:val="18"/>
                <w:szCs w:val="18"/>
              </w:rPr>
              <w:t>担保起始日</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5"/>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83" w:right="83"/>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c>
          <w:tcPr>
            <w:tcW w:w="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239"/>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511"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王洪仁、应云琴、本公司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大农实业</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980.00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63"/>
              <w:jc w:val="right"/>
              <w:rPr>
                <w:rFonts w:ascii="宋体" w:hAnsi="宋体" w:cs="宋体" w:eastAsia="宋体" w:hint="default"/>
                <w:sz w:val="18"/>
                <w:szCs w:val="18"/>
              </w:rPr>
            </w:pPr>
            <w:r>
              <w:rPr>
                <w:rFonts w:ascii="宋体"/>
                <w:spacing w:val="-1"/>
                <w:sz w:val="18"/>
              </w:rPr>
              <w:t>2012-10-30</w:t>
            </w:r>
            <w:r>
              <w:rPr>
                <w:rFonts w:ascii="宋体"/>
                <w:sz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sz w:val="18"/>
              </w:rPr>
              <w:t>2013-4-29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r>
      <w:tr>
        <w:trPr>
          <w:trHeight w:val="509"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担保的短期借款小计</w:t>
            </w:r>
          </w:p>
        </w:tc>
        <w:tc>
          <w:tcPr>
            <w:tcW w:w="180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980.00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王洪仁、应云琴、本公司</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大农实业</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1,558.00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2012-07-18</w:t>
            </w:r>
          </w:p>
          <w:p>
            <w:pPr>
              <w:pStyle w:val="TableParagraph"/>
              <w:spacing w:line="240" w:lineRule="auto" w:before="38"/>
              <w:ind w:left="117" w:right="0"/>
              <w:jc w:val="left"/>
              <w:rPr>
                <w:rFonts w:ascii="宋体" w:hAnsi="宋体" w:cs="宋体" w:eastAsia="宋体" w:hint="default"/>
                <w:sz w:val="18"/>
                <w:szCs w:val="18"/>
              </w:rPr>
            </w:pPr>
            <w:r>
              <w:rPr>
                <w:rFonts w:ascii="宋体"/>
                <w:sz w:val="18"/>
              </w:rPr>
              <w:t>-2012-11-01</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6" w:right="0"/>
              <w:jc w:val="left"/>
              <w:rPr>
                <w:rFonts w:ascii="宋体" w:hAnsi="宋体" w:cs="宋体" w:eastAsia="宋体" w:hint="default"/>
                <w:sz w:val="18"/>
                <w:szCs w:val="18"/>
              </w:rPr>
            </w:pPr>
            <w:r>
              <w:rPr>
                <w:rFonts w:ascii="宋体"/>
                <w:sz w:val="18"/>
              </w:rPr>
              <w:t>2013-1-17</w:t>
            </w:r>
          </w:p>
          <w:p>
            <w:pPr>
              <w:pStyle w:val="TableParagraph"/>
              <w:spacing w:line="240" w:lineRule="auto" w:before="38"/>
              <w:ind w:left="160" w:right="0"/>
              <w:jc w:val="left"/>
              <w:rPr>
                <w:rFonts w:ascii="宋体" w:hAnsi="宋体" w:cs="宋体" w:eastAsia="宋体" w:hint="default"/>
                <w:sz w:val="18"/>
                <w:szCs w:val="18"/>
              </w:rPr>
            </w:pPr>
            <w:r>
              <w:rPr>
                <w:rFonts w:ascii="宋体"/>
                <w:sz w:val="18"/>
              </w:rPr>
              <w:t>-2013-5-01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p>
            <w:pPr>
              <w:pStyle w:val="TableParagraph"/>
              <w:spacing w:line="240" w:lineRule="auto" w:before="38"/>
              <w:ind w:left="12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r>
      <w:tr>
        <w:trPr>
          <w:trHeight w:val="598"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王洪仁、应云琴</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大农实业</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775.00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sz w:val="18"/>
              </w:rPr>
              <w:t>2012-11-27</w:t>
            </w:r>
          </w:p>
          <w:p>
            <w:pPr>
              <w:pStyle w:val="TableParagraph"/>
              <w:spacing w:line="240" w:lineRule="auto" w:before="38"/>
              <w:ind w:left="117" w:right="0"/>
              <w:jc w:val="left"/>
              <w:rPr>
                <w:rFonts w:ascii="宋体" w:hAnsi="宋体" w:cs="宋体" w:eastAsia="宋体" w:hint="default"/>
                <w:sz w:val="18"/>
                <w:szCs w:val="18"/>
              </w:rPr>
            </w:pPr>
            <w:r>
              <w:rPr>
                <w:rFonts w:ascii="宋体"/>
                <w:sz w:val="18"/>
              </w:rPr>
              <w:t>-2012-11-28</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6" w:right="0"/>
              <w:jc w:val="left"/>
              <w:rPr>
                <w:rFonts w:ascii="宋体" w:hAnsi="宋体" w:cs="宋体" w:eastAsia="宋体" w:hint="default"/>
                <w:sz w:val="18"/>
                <w:szCs w:val="18"/>
              </w:rPr>
            </w:pPr>
            <w:r>
              <w:rPr>
                <w:rFonts w:ascii="宋体"/>
                <w:sz w:val="18"/>
              </w:rPr>
              <w:t>2013-5-27</w:t>
            </w:r>
          </w:p>
          <w:p>
            <w:pPr>
              <w:pStyle w:val="TableParagraph"/>
              <w:spacing w:line="240" w:lineRule="auto" w:before="38"/>
              <w:ind w:left="160" w:right="0"/>
              <w:jc w:val="left"/>
              <w:rPr>
                <w:rFonts w:ascii="宋体" w:hAnsi="宋体" w:cs="宋体" w:eastAsia="宋体" w:hint="default"/>
                <w:sz w:val="18"/>
                <w:szCs w:val="18"/>
              </w:rPr>
            </w:pPr>
            <w:r>
              <w:rPr>
                <w:rFonts w:ascii="宋体"/>
                <w:sz w:val="18"/>
              </w:rPr>
              <w:t>-2013-6-28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p>
            <w:pPr>
              <w:pStyle w:val="TableParagraph"/>
              <w:spacing w:line="240" w:lineRule="auto" w:before="38"/>
              <w:ind w:left="12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r>
      <w:tr>
        <w:trPr>
          <w:trHeight w:val="509"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担保的应付票据小计</w:t>
            </w:r>
          </w:p>
        </w:tc>
        <w:tc>
          <w:tcPr>
            <w:tcW w:w="180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2,333.00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367" w:lineRule="auto"/>
        <w:ind w:left="678" w:right="1787" w:firstLine="419"/>
        <w:jc w:val="left"/>
      </w:pPr>
      <w:r>
        <w:rPr>
          <w:rFonts w:ascii="宋体" w:hAnsi="宋体" w:cs="宋体" w:eastAsia="宋体" w:hint="default"/>
        </w:rPr>
        <w:t>[</w:t>
      </w:r>
      <w:r>
        <w:rPr/>
        <w:t>注</w:t>
      </w:r>
      <w:r>
        <w:rPr>
          <w:spacing w:val="-32"/>
        </w:rPr>
        <w:t> </w:t>
      </w:r>
      <w:r>
        <w:rPr>
          <w:rFonts w:ascii="宋体" w:hAnsi="宋体" w:cs="宋体" w:eastAsia="宋体" w:hint="default"/>
        </w:rPr>
        <w:t>1]</w:t>
      </w:r>
      <w:r>
        <w:rPr/>
        <w:t>：大农实业同时以房屋及建筑物、土地使用权共计原值</w:t>
      </w:r>
      <w:r>
        <w:rPr>
          <w:spacing w:val="-32"/>
        </w:rPr>
        <w:t> </w:t>
      </w:r>
      <w:r>
        <w:rPr>
          <w:rFonts w:ascii="宋体" w:hAnsi="宋体" w:cs="宋体" w:eastAsia="宋体" w:hint="default"/>
        </w:rPr>
        <w:t>2,764.53</w:t>
      </w:r>
      <w:r>
        <w:rPr>
          <w:rFonts w:ascii="宋体" w:hAnsi="宋体" w:cs="宋体" w:eastAsia="宋体" w:hint="default"/>
          <w:spacing w:val="-34"/>
        </w:rPr>
        <w:t> </w:t>
      </w:r>
      <w:r>
        <w:rPr/>
        <w:t>万元提供抵押</w:t>
      </w:r>
      <w:r>
        <w:rPr>
          <w:w w:val="100"/>
        </w:rPr>
        <w:t> </w:t>
      </w:r>
      <w:r>
        <w:rPr/>
        <w:t>担保。</w:t>
      </w:r>
    </w:p>
    <w:p>
      <w:pPr>
        <w:pStyle w:val="BodyText"/>
        <w:spacing w:line="400" w:lineRule="auto" w:before="74"/>
        <w:ind w:left="1097" w:right="3953"/>
        <w:jc w:val="left"/>
      </w:pPr>
      <w:r>
        <w:rPr>
          <w:rFonts w:ascii="宋体" w:hAnsi="宋体" w:cs="宋体" w:eastAsia="宋体" w:hint="default"/>
        </w:rPr>
        <w:t>[</w:t>
      </w:r>
      <w:r>
        <w:rPr/>
        <w:t>注</w:t>
      </w:r>
      <w:r>
        <w:rPr>
          <w:spacing w:val="-55"/>
        </w:rPr>
        <w:t> </w:t>
      </w:r>
      <w:r>
        <w:rPr>
          <w:rFonts w:ascii="宋体" w:hAnsi="宋体" w:cs="宋体" w:eastAsia="宋体" w:hint="default"/>
        </w:rPr>
        <w:t>2]</w:t>
      </w:r>
      <w:r>
        <w:rPr/>
        <w:t>：大农实业同时以货币资金</w:t>
      </w:r>
      <w:r>
        <w:rPr>
          <w:spacing w:val="-54"/>
        </w:rPr>
        <w:t> </w:t>
      </w:r>
      <w:r>
        <w:rPr>
          <w:rFonts w:ascii="宋体" w:hAnsi="宋体" w:cs="宋体" w:eastAsia="宋体" w:hint="default"/>
        </w:rPr>
        <w:t>311.60</w:t>
      </w:r>
      <w:r>
        <w:rPr>
          <w:rFonts w:ascii="宋体" w:hAnsi="宋体" w:cs="宋体" w:eastAsia="宋体" w:hint="default"/>
          <w:spacing w:val="-55"/>
        </w:rPr>
        <w:t> </w:t>
      </w:r>
      <w:r>
        <w:rPr/>
        <w:t>万元提供质押担保。</w:t>
      </w:r>
      <w:r>
        <w:rPr>
          <w:w w:val="100"/>
        </w:rPr>
        <w:t> </w:t>
      </w:r>
      <w:r>
        <w:rPr>
          <w:rFonts w:ascii="宋体" w:hAnsi="宋体" w:cs="宋体" w:eastAsia="宋体" w:hint="default"/>
        </w:rPr>
        <w:t>[</w:t>
      </w:r>
      <w:r>
        <w:rPr/>
        <w:t>注</w:t>
      </w:r>
      <w:r>
        <w:rPr>
          <w:spacing w:val="-55"/>
        </w:rPr>
        <w:t> </w:t>
      </w:r>
      <w:r>
        <w:rPr>
          <w:rFonts w:ascii="宋体" w:hAnsi="宋体" w:cs="宋体" w:eastAsia="宋体" w:hint="default"/>
        </w:rPr>
        <w:t>3]</w:t>
      </w:r>
      <w:r>
        <w:rPr/>
        <w:t>：大农实业同时以货币资金</w:t>
      </w:r>
      <w:r>
        <w:rPr>
          <w:spacing w:val="-54"/>
        </w:rPr>
        <w:t> </w:t>
      </w:r>
      <w:r>
        <w:rPr>
          <w:rFonts w:ascii="宋体" w:hAnsi="宋体" w:cs="宋体" w:eastAsia="宋体" w:hint="default"/>
        </w:rPr>
        <w:t>155.00</w:t>
      </w:r>
      <w:r>
        <w:rPr>
          <w:rFonts w:ascii="宋体" w:hAnsi="宋体" w:cs="宋体" w:eastAsia="宋体" w:hint="default"/>
          <w:spacing w:val="-55"/>
        </w:rPr>
        <w:t> </w:t>
      </w:r>
      <w:r>
        <w:rPr/>
        <w:t>万元提供质押担保。</w:t>
      </w:r>
    </w:p>
    <w:p>
      <w:pPr>
        <w:spacing w:after="0" w:line="400" w:lineRule="auto"/>
        <w:jc w:val="left"/>
        <w:sectPr>
          <w:pgSz w:w="11910" w:h="16840"/>
          <w:pgMar w:header="877" w:footer="1338" w:top="1060" w:bottom="1520" w:left="112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367" w:lineRule="auto"/>
        <w:ind w:left="678" w:right="1788" w:firstLine="419"/>
        <w:jc w:val="both"/>
      </w:pPr>
      <w:r>
        <w:rPr/>
        <w:t>根据公司第三届董事会第十二次会议决议，并经</w:t>
      </w:r>
      <w:r>
        <w:rPr>
          <w:spacing w:val="-48"/>
        </w:rPr>
        <w:t> </w:t>
      </w:r>
      <w:r>
        <w:rPr>
          <w:rFonts w:ascii="宋体" w:hAnsi="宋体" w:cs="宋体" w:eastAsia="宋体" w:hint="default"/>
        </w:rPr>
        <w:t>2012</w:t>
      </w:r>
      <w:r>
        <w:rPr>
          <w:rFonts w:ascii="宋体" w:hAnsi="宋体" w:cs="宋体" w:eastAsia="宋体" w:hint="default"/>
          <w:spacing w:val="-49"/>
        </w:rPr>
        <w:t> </w:t>
      </w:r>
      <w:r>
        <w:rPr/>
        <w:t>年第四次临时股东大会审议通过</w:t>
      </w:r>
      <w:r>
        <w:rPr>
          <w:w w:val="100"/>
        </w:rPr>
        <w:t> </w:t>
      </w:r>
      <w:r>
        <w:rPr/>
        <w:t>本公司为联营企业温岭市利欧小额贷款有限公司向国家开发银行股份有限公司浙江省分行</w:t>
      </w:r>
      <w:r>
        <w:rPr>
          <w:spacing w:val="7"/>
        </w:rPr>
        <w:t> </w:t>
      </w:r>
      <w:r>
        <w:rPr>
          <w:spacing w:val="7"/>
        </w:rPr>
      </w:r>
      <w:r>
        <w:rPr/>
        <w:t>的借款</w:t>
      </w:r>
      <w:r>
        <w:rPr>
          <w:spacing w:val="-51"/>
        </w:rPr>
        <w:t> </w:t>
      </w:r>
      <w:r>
        <w:rPr>
          <w:rFonts w:ascii="宋体" w:hAnsi="宋体" w:cs="宋体" w:eastAsia="宋体" w:hint="default"/>
        </w:rPr>
        <w:t>11,000</w:t>
      </w:r>
      <w:r>
        <w:rPr>
          <w:rFonts w:ascii="宋体" w:hAnsi="宋体" w:cs="宋体" w:eastAsia="宋体" w:hint="default"/>
          <w:spacing w:val="-53"/>
        </w:rPr>
        <w:t> </w:t>
      </w:r>
      <w:r>
        <w:rPr>
          <w:spacing w:val="-5"/>
        </w:rPr>
        <w:t>万元提供保证担保，借款期限自</w:t>
      </w:r>
      <w:r>
        <w:rPr>
          <w:spacing w:val="-51"/>
        </w:rPr>
        <w:t> </w:t>
      </w:r>
      <w:r>
        <w:rPr>
          <w:rFonts w:ascii="宋体" w:hAnsi="宋体" w:cs="宋体" w:eastAsia="宋体" w:hint="default"/>
        </w:rPr>
        <w:t>2012</w:t>
      </w:r>
      <w:r>
        <w:rPr>
          <w:rFonts w:ascii="宋体" w:hAnsi="宋体" w:cs="宋体" w:eastAsia="宋体" w:hint="default"/>
          <w:spacing w:val="-53"/>
        </w:rPr>
        <w:t> </w:t>
      </w:r>
      <w:r>
        <w:rPr/>
        <w:t>年</w:t>
      </w:r>
      <w:r>
        <w:rPr>
          <w:spacing w:val="-51"/>
        </w:rPr>
        <w:t> </w:t>
      </w:r>
      <w:r>
        <w:rPr>
          <w:rFonts w:ascii="宋体" w:hAnsi="宋体" w:cs="宋体" w:eastAsia="宋体" w:hint="default"/>
        </w:rPr>
        <w:t>6</w:t>
      </w:r>
      <w:r>
        <w:rPr>
          <w:rFonts w:ascii="宋体" w:hAnsi="宋体" w:cs="宋体" w:eastAsia="宋体" w:hint="default"/>
          <w:spacing w:val="-53"/>
        </w:rPr>
        <w:t> </w:t>
      </w:r>
      <w:r>
        <w:rPr/>
        <w:t>月</w:t>
      </w:r>
      <w:r>
        <w:rPr>
          <w:spacing w:val="-51"/>
        </w:rPr>
        <w:t> </w:t>
      </w:r>
      <w:r>
        <w:rPr>
          <w:rFonts w:ascii="宋体" w:hAnsi="宋体" w:cs="宋体" w:eastAsia="宋体" w:hint="default"/>
        </w:rPr>
        <w:t>28</w:t>
      </w:r>
      <w:r>
        <w:rPr>
          <w:rFonts w:ascii="宋体" w:hAnsi="宋体" w:cs="宋体" w:eastAsia="宋体" w:hint="default"/>
          <w:spacing w:val="-53"/>
        </w:rPr>
        <w:t> </w:t>
      </w:r>
      <w:r>
        <w:rPr/>
        <w:t>日至</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1"/>
        </w:rPr>
        <w:t> </w:t>
      </w:r>
      <w:r>
        <w:rPr>
          <w:rFonts w:ascii="宋体" w:hAnsi="宋体" w:cs="宋体" w:eastAsia="宋体" w:hint="default"/>
        </w:rPr>
        <w:t>6</w:t>
      </w:r>
      <w:r>
        <w:rPr>
          <w:rFonts w:ascii="宋体" w:hAnsi="宋体" w:cs="宋体" w:eastAsia="宋体" w:hint="default"/>
          <w:spacing w:val="-52"/>
        </w:rPr>
        <w:t> </w:t>
      </w:r>
      <w:r>
        <w:rPr/>
        <w:t>月</w:t>
      </w:r>
      <w:r>
        <w:rPr>
          <w:spacing w:val="-51"/>
        </w:rPr>
        <w:t> </w:t>
      </w:r>
      <w:r>
        <w:rPr>
          <w:rFonts w:ascii="宋体" w:hAnsi="宋体" w:cs="宋体" w:eastAsia="宋体" w:hint="default"/>
        </w:rPr>
        <w:t>27</w:t>
      </w:r>
      <w:r>
        <w:rPr>
          <w:rFonts w:ascii="宋体" w:hAnsi="宋体" w:cs="宋体" w:eastAsia="宋体" w:hint="default"/>
          <w:spacing w:val="-53"/>
        </w:rPr>
        <w:t> </w:t>
      </w:r>
      <w:r>
        <w:rPr/>
        <w:t>日，</w:t>
      </w:r>
      <w:r>
        <w:rPr>
          <w:spacing w:val="-40"/>
        </w:rPr>
        <w:t> </w:t>
      </w:r>
      <w:r>
        <w:rPr/>
        <w:t>同</w:t>
      </w:r>
      <w:r>
        <w:rPr>
          <w:w w:val="100"/>
        </w:rPr>
        <w:t> </w:t>
      </w:r>
      <w:r>
        <w:rPr/>
        <w:t>时鑫磊压缩机有限公司就本公司承担的担保责任向本公司提供反担保。</w:t>
      </w:r>
    </w:p>
    <w:p>
      <w:pPr>
        <w:pStyle w:val="BodyText"/>
        <w:spacing w:line="400" w:lineRule="auto" w:before="74"/>
        <w:ind w:left="1098" w:right="7254"/>
        <w:jc w:val="left"/>
      </w:pPr>
      <w:r>
        <w:rPr/>
        <w:pict>
          <v:shape style="position:absolute;margin-left:63.383999pt;margin-top:44.043652pt;width:478.65pt;height:145.6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2"/>
                    <w:gridCol w:w="2739"/>
                    <w:gridCol w:w="1330"/>
                    <w:gridCol w:w="1330"/>
                    <w:gridCol w:w="1328"/>
                    <w:gridCol w:w="1330"/>
                  </w:tblGrid>
                  <w:tr>
                    <w:trPr>
                      <w:trHeight w:val="430" w:hRule="exact"/>
                    </w:trPr>
                    <w:tc>
                      <w:tcPr>
                        <w:tcW w:w="15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37"/>
                          <w:ind w:left="178"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8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17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0" w:hRule="exact"/>
                    </w:trPr>
                    <w:tc>
                      <w:tcPr>
                        <w:tcW w:w="1502" w:type="dxa"/>
                        <w:vMerge/>
                        <w:tcBorders>
                          <w:left w:val="nil" w:sz="6" w:space="0" w:color="auto"/>
                          <w:bottom w:val="single" w:sz="4" w:space="0" w:color="000000"/>
                          <w:right w:val="single" w:sz="4" w:space="0" w:color="000000"/>
                        </w:tcBorders>
                      </w:tcPr>
                      <w:p>
                        <w:pPr/>
                      </w:p>
                    </w:tc>
                    <w:tc>
                      <w:tcPr>
                        <w:tcW w:w="2739" w:type="dxa"/>
                        <w:vMerge/>
                        <w:tcBorders>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7"/>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2"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right="653"/>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上海自来水投资建设有限公司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130,497.00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6,524.85</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b/>
                            <w:bCs/>
                            <w:sz w:val="14"/>
                            <w:szCs w:val="14"/>
                          </w:rPr>
                        </w:pPr>
                      </w:p>
                      <w:p>
                        <w:pPr>
                          <w:pStyle w:val="TableParagraph"/>
                          <w:spacing w:line="240" w:lineRule="auto"/>
                          <w:ind w:right="653"/>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b/>
                            <w:bCs/>
                            <w:sz w:val="14"/>
                            <w:szCs w:val="1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新疆昌源水务准东供水有限公司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b/>
                            <w:bCs/>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1,125,973.00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b/>
                            <w:bCs/>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56,298.65</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5"/>
                            <w:szCs w:val="15"/>
                          </w:rPr>
                        </w:pPr>
                      </w:p>
                      <w:p>
                        <w:pPr>
                          <w:pStyle w:val="TableParagraph"/>
                          <w:spacing w:line="240" w:lineRule="auto"/>
                          <w:ind w:right="653"/>
                          <w:jc w:val="right"/>
                          <w:rPr>
                            <w:rFonts w:ascii="宋体" w:hAnsi="宋体" w:cs="宋体" w:eastAsia="宋体" w:hint="default"/>
                            <w:sz w:val="18"/>
                            <w:szCs w:val="18"/>
                          </w:rPr>
                        </w:pPr>
                        <w:r>
                          <w:rPr>
                            <w:rFonts w:ascii="宋体" w:hAnsi="宋体" w:cs="宋体" w:eastAsia="宋体" w:hint="default"/>
                            <w:sz w:val="18"/>
                            <w:szCs w:val="18"/>
                          </w:rPr>
                          <w:t>预付账款</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林夏满、梁小恩、梁宛平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b/>
                            <w:bCs/>
                            <w:sz w:val="14"/>
                            <w:szCs w:val="14"/>
                          </w:rPr>
                        </w:pPr>
                      </w:p>
                      <w:p>
                        <w:pPr>
                          <w:pStyle w:val="TableParagraph"/>
                          <w:spacing w:line="240" w:lineRule="auto"/>
                          <w:ind w:right="650"/>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3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b/>
                            <w:bCs/>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6,256,470.00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黑体" w:hAnsi="黑体" w:cs="黑体" w:eastAsia="黑体" w:hint="default"/>
                            <w:b/>
                            <w:bCs/>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62,823.50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关联方应收应付款项</w:t>
      </w:r>
      <w:r>
        <w:rPr>
          <w:w w:val="100"/>
        </w:rPr>
        <w:t> </w:t>
      </w:r>
      <w:r>
        <w:rPr>
          <w:rFonts w:ascii="宋体" w:hAnsi="宋体" w:cs="宋体" w:eastAsia="宋体" w:hint="default"/>
        </w:rPr>
        <w:t>1</w:t>
      </w:r>
      <w:r>
        <w:rPr/>
        <w:t>．应收关联方款项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ind w:left="1098" w:right="1570"/>
        <w:jc w:val="left"/>
      </w:pPr>
      <w:r>
        <w:rPr>
          <w:rFonts w:ascii="宋体" w:hAnsi="宋体" w:cs="宋体" w:eastAsia="宋体" w:hint="default"/>
        </w:rPr>
        <w:t>2</w:t>
      </w:r>
      <w:r>
        <w:rPr/>
        <w:t>．应付关联方款项</w:t>
      </w:r>
    </w:p>
    <w:p>
      <w:pPr>
        <w:spacing w:line="240" w:lineRule="auto" w:before="6"/>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1502"/>
        <w:gridCol w:w="2739"/>
        <w:gridCol w:w="2660"/>
        <w:gridCol w:w="2657"/>
      </w:tblGrid>
      <w:tr>
        <w:trPr>
          <w:trHeight w:val="509"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1"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44" w:right="0"/>
              <w:jc w:val="left"/>
              <w:rPr>
                <w:rFonts w:ascii="宋体" w:hAnsi="宋体" w:cs="宋体" w:eastAsia="宋体" w:hint="default"/>
                <w:sz w:val="18"/>
                <w:szCs w:val="18"/>
              </w:rPr>
            </w:pPr>
            <w:r>
              <w:rPr>
                <w:rFonts w:ascii="宋体"/>
                <w:sz w:val="18"/>
              </w:rPr>
              <w:t>126,000.00</w:t>
            </w:r>
          </w:p>
        </w:tc>
        <w:tc>
          <w:tcPr>
            <w:tcW w:w="265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上海自来水投资建设有限公司</w:t>
            </w:r>
          </w:p>
        </w:tc>
        <w:tc>
          <w:tcPr>
            <w:tcW w:w="2660"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784"/>
              <w:jc w:val="right"/>
              <w:rPr>
                <w:rFonts w:ascii="宋体" w:hAnsi="宋体" w:cs="宋体" w:eastAsia="宋体" w:hint="default"/>
                <w:sz w:val="18"/>
                <w:szCs w:val="18"/>
              </w:rPr>
            </w:pPr>
            <w:r>
              <w:rPr>
                <w:rFonts w:ascii="宋体"/>
                <w:spacing w:val="-1"/>
                <w:sz w:val="18"/>
              </w:rPr>
              <w:t>304,493.00</w:t>
            </w:r>
          </w:p>
        </w:tc>
      </w:tr>
      <w:tr>
        <w:trPr>
          <w:trHeight w:val="511"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39"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44" w:right="0"/>
              <w:jc w:val="left"/>
              <w:rPr>
                <w:rFonts w:ascii="宋体" w:hAnsi="宋体" w:cs="宋体" w:eastAsia="宋体" w:hint="default"/>
                <w:sz w:val="18"/>
                <w:szCs w:val="18"/>
              </w:rPr>
            </w:pPr>
            <w:r>
              <w:rPr>
                <w:rFonts w:ascii="宋体"/>
                <w:sz w:val="18"/>
              </w:rPr>
              <w:t>126,000.00</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84"/>
              <w:jc w:val="right"/>
              <w:rPr>
                <w:rFonts w:ascii="宋体" w:hAnsi="宋体" w:cs="宋体" w:eastAsia="宋体" w:hint="default"/>
                <w:sz w:val="18"/>
                <w:szCs w:val="18"/>
              </w:rPr>
            </w:pPr>
            <w:r>
              <w:rPr>
                <w:rFonts w:ascii="宋体"/>
                <w:spacing w:val="-1"/>
                <w:sz w:val="18"/>
              </w:rPr>
              <w:t>304,493.00</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
        </w:rPr>
        <w:t> </w:t>
      </w:r>
      <w:r>
        <w:rPr/>
        <w:t>关键管理人员薪酬</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405"/>
        <w:gridCol w:w="2391"/>
        <w:gridCol w:w="2388"/>
        <w:gridCol w:w="2391"/>
      </w:tblGrid>
      <w:tr>
        <w:trPr>
          <w:trHeight w:val="511"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关键管理人员人数</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在本公司领取报酬人数</w:t>
            </w:r>
          </w:p>
        </w:tc>
        <w:tc>
          <w:tcPr>
            <w:tcW w:w="2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报酬总额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509"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人</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人</w:t>
            </w:r>
          </w:p>
        </w:tc>
        <w:tc>
          <w:tcPr>
            <w:tcW w:w="2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sz w:val="18"/>
              </w:rPr>
              <w:t>272.23</w:t>
            </w:r>
          </w:p>
        </w:tc>
      </w:tr>
      <w:tr>
        <w:trPr>
          <w:trHeight w:val="511" w:hRule="exact"/>
        </w:trPr>
        <w:tc>
          <w:tcPr>
            <w:tcW w:w="24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人</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3"/>
                <w:sz w:val="18"/>
                <w:szCs w:val="18"/>
              </w:rPr>
              <w:t> </w:t>
            </w:r>
            <w:r>
              <w:rPr>
                <w:rFonts w:ascii="宋体" w:hAnsi="宋体" w:cs="宋体" w:eastAsia="宋体" w:hint="default"/>
                <w:sz w:val="18"/>
                <w:szCs w:val="18"/>
              </w:rPr>
              <w:t>人</w:t>
            </w:r>
          </w:p>
        </w:tc>
        <w:tc>
          <w:tcPr>
            <w:tcW w:w="2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sz w:val="18"/>
              </w:rPr>
              <w:t>211.60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4"/>
        <w:spacing w:line="240" w:lineRule="auto" w:before="36"/>
        <w:ind w:left="1098" w:right="1570"/>
        <w:jc w:val="left"/>
        <w:rPr>
          <w:rFonts w:ascii="黑体" w:hAnsi="黑体" w:cs="黑体" w:eastAsia="黑体" w:hint="default"/>
          <w:b w:val="0"/>
          <w:bCs w:val="0"/>
        </w:rPr>
      </w:pPr>
      <w:r>
        <w:rPr>
          <w:rFonts w:ascii="黑体" w:hAnsi="黑体" w:cs="黑体" w:eastAsia="黑体" w:hint="default"/>
        </w:rPr>
        <w:t>七、或有事项</w:t>
      </w:r>
      <w:r>
        <w:rPr>
          <w:rFonts w:ascii="黑体" w:hAnsi="黑体" w:cs="黑体" w:eastAsia="黑体" w:hint="default"/>
          <w:b w:val="0"/>
          <w:bCs w:val="0"/>
        </w:rPr>
      </w:r>
    </w:p>
    <w:p>
      <w:pPr>
        <w:spacing w:line="240" w:lineRule="auto" w:before="1"/>
        <w:rPr>
          <w:rFonts w:ascii="黑体" w:hAnsi="黑体" w:cs="黑体" w:eastAsia="黑体" w:hint="default"/>
          <w:b/>
          <w:bCs/>
          <w:sz w:val="14"/>
          <w:szCs w:val="14"/>
        </w:rPr>
      </w:pPr>
    </w:p>
    <w:p>
      <w:pPr>
        <w:pStyle w:val="BodyText"/>
        <w:spacing w:line="367" w:lineRule="auto" w:before="0"/>
        <w:ind w:left="678" w:right="1788" w:firstLine="419"/>
        <w:jc w:val="both"/>
      </w:pPr>
      <w:r>
        <w:rPr>
          <w:rFonts w:ascii="宋体" w:hAnsi="宋体" w:cs="宋体" w:eastAsia="宋体" w:hint="default"/>
        </w:rPr>
        <w:t>2012</w:t>
      </w:r>
      <w:r>
        <w:rPr>
          <w:rFonts w:ascii="宋体" w:hAnsi="宋体" w:cs="宋体" w:eastAsia="宋体" w:hint="default"/>
          <w:spacing w:val="-32"/>
        </w:rPr>
        <w:t> </w:t>
      </w:r>
      <w:r>
        <w:rPr/>
        <w:t>年</w:t>
      </w:r>
      <w:r>
        <w:rPr>
          <w:spacing w:val="-32"/>
        </w:rPr>
        <w:t> </w:t>
      </w:r>
      <w:r>
        <w:rPr>
          <w:rFonts w:ascii="宋体" w:hAnsi="宋体" w:cs="宋体" w:eastAsia="宋体" w:hint="default"/>
        </w:rPr>
        <w:t>6</w:t>
      </w:r>
      <w:r>
        <w:rPr>
          <w:rFonts w:ascii="宋体" w:hAnsi="宋体" w:cs="宋体" w:eastAsia="宋体" w:hint="default"/>
          <w:spacing w:val="-32"/>
        </w:rPr>
        <w:t> </w:t>
      </w:r>
      <w:r>
        <w:rPr/>
        <w:t>月，无锡锡泵以无法通过派驻日立泵制造</w:t>
      </w:r>
      <w:r>
        <w:rPr>
          <w:rFonts w:ascii="宋体" w:hAnsi="宋体" w:cs="宋体" w:eastAsia="宋体" w:hint="default"/>
        </w:rPr>
        <w:t>(</w:t>
      </w:r>
      <w:r>
        <w:rPr/>
        <w:t>无锡</w:t>
      </w:r>
      <w:r>
        <w:rPr>
          <w:rFonts w:ascii="宋体" w:hAnsi="宋体" w:cs="宋体" w:eastAsia="宋体" w:hint="default"/>
        </w:rPr>
        <w:t>)</w:t>
      </w:r>
      <w:r>
        <w:rPr/>
        <w:t>有限公司的董事行使正常的</w:t>
      </w:r>
      <w:r>
        <w:rPr>
          <w:w w:val="100"/>
        </w:rPr>
        <w:t> </w:t>
      </w:r>
      <w:r>
        <w:rPr>
          <w:spacing w:val="-4"/>
        </w:rPr>
        <w:t>管理决策权、该公司目前持续亏损、继续存续会使股东利益受到重大损失为由，向无锡市中</w:t>
      </w:r>
      <w:r>
        <w:rPr>
          <w:spacing w:val="-44"/>
        </w:rPr>
        <w:t> </w:t>
      </w:r>
      <w:r>
        <w:rPr>
          <w:spacing w:val="-44"/>
        </w:rPr>
      </w:r>
      <w:r>
        <w:rPr/>
        <w:t>级人民法院提起诉讼，请求解散日立泵制造</w:t>
      </w:r>
      <w:r>
        <w:rPr>
          <w:rFonts w:ascii="宋体" w:hAnsi="宋体" w:cs="宋体" w:eastAsia="宋体" w:hint="default"/>
        </w:rPr>
        <w:t>(</w:t>
      </w:r>
      <w:r>
        <w:rPr/>
        <w:t>无锡</w:t>
      </w:r>
      <w:r>
        <w:rPr>
          <w:rFonts w:ascii="宋体" w:hAnsi="宋体" w:cs="宋体" w:eastAsia="宋体" w:hint="default"/>
        </w:rPr>
        <w:t>)</w:t>
      </w:r>
      <w:r>
        <w:rPr/>
        <w:t>有限公司，截止</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3"/>
        </w:rPr>
        <w:t> </w:t>
      </w:r>
      <w:r>
        <w:rPr/>
        <w:t>日，案</w:t>
      </w:r>
      <w:r>
        <w:rPr>
          <w:w w:val="100"/>
        </w:rPr>
        <w:t> </w:t>
      </w:r>
      <w:r>
        <w:rPr/>
        <w:t>件正在审理中。</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4"/>
        <w:spacing w:line="240" w:lineRule="auto"/>
        <w:ind w:left="1098" w:right="1570"/>
        <w:jc w:val="left"/>
        <w:rPr>
          <w:rFonts w:ascii="黑体" w:hAnsi="黑体" w:cs="黑体" w:eastAsia="黑体" w:hint="default"/>
          <w:b w:val="0"/>
          <w:bCs w:val="0"/>
        </w:rPr>
      </w:pPr>
      <w:r>
        <w:rPr>
          <w:rFonts w:ascii="黑体" w:hAnsi="黑体" w:cs="黑体" w:eastAsia="黑体" w:hint="default"/>
        </w:rPr>
        <w:t>八、承诺事项</w:t>
      </w:r>
      <w:r>
        <w:rPr>
          <w:rFonts w:ascii="黑体" w:hAnsi="黑体" w:cs="黑体" w:eastAsia="黑体" w:hint="default"/>
          <w:b w:val="0"/>
          <w:bCs w:val="0"/>
        </w:rPr>
      </w:r>
    </w:p>
    <w:p>
      <w:pPr>
        <w:spacing w:after="0" w:line="240" w:lineRule="auto"/>
        <w:jc w:val="left"/>
        <w:rPr>
          <w:rFonts w:ascii="黑体" w:hAnsi="黑体" w:cs="黑体" w:eastAsia="黑体" w:hint="default"/>
        </w:rPr>
        <w:sectPr>
          <w:pgSz w:w="11910" w:h="16840"/>
          <w:pgMar w:header="877" w:footer="1338" w:top="1060" w:bottom="1520" w:left="1120" w:right="0"/>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4"/>
          <w:szCs w:val="14"/>
        </w:rPr>
      </w:pPr>
    </w:p>
    <w:p>
      <w:pPr>
        <w:pStyle w:val="BodyText"/>
        <w:spacing w:line="240" w:lineRule="auto"/>
        <w:ind w:left="1098" w:right="1570"/>
        <w:jc w:val="left"/>
      </w:pPr>
      <w:r>
        <w:rPr/>
        <w:t>截至</w:t>
      </w:r>
      <w:r>
        <w:rPr>
          <w:spacing w:val="-49"/>
        </w:rPr>
        <w:t> </w:t>
      </w:r>
      <w:r>
        <w:rPr>
          <w:rFonts w:ascii="宋体" w:hAnsi="宋体" w:cs="宋体" w:eastAsia="宋体" w:hint="default"/>
        </w:rPr>
        <w:t>2012</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49"/>
        </w:rPr>
        <w:t> </w:t>
      </w:r>
      <w:r>
        <w:rPr>
          <w:spacing w:val="-4"/>
        </w:rPr>
        <w:t>日，公司未履行完毕的远期结售汇合约共计</w:t>
      </w:r>
      <w:r>
        <w:rPr>
          <w:spacing w:val="-49"/>
        </w:rPr>
        <w:t> </w:t>
      </w:r>
      <w:r>
        <w:rPr>
          <w:rFonts w:ascii="宋体" w:hAnsi="宋体" w:cs="宋体" w:eastAsia="宋体" w:hint="default"/>
        </w:rPr>
        <w:t>5,240.00</w:t>
      </w:r>
      <w:r>
        <w:rPr>
          <w:rFonts w:ascii="宋体" w:hAnsi="宋体" w:cs="宋体" w:eastAsia="宋体" w:hint="default"/>
          <w:spacing w:val="-50"/>
        </w:rPr>
        <w:t> </w:t>
      </w:r>
      <w:r>
        <w:rPr>
          <w:spacing w:val="-10"/>
        </w:rPr>
        <w:t>万美元，期</w:t>
      </w:r>
    </w:p>
    <w:p>
      <w:pPr>
        <w:pStyle w:val="BodyText"/>
        <w:spacing w:line="240" w:lineRule="auto" w:before="145"/>
        <w:ind w:left="678" w:right="1570"/>
        <w:jc w:val="left"/>
      </w:pPr>
      <w:r>
        <w:rPr/>
        <w:t>末已按远期汇率确认交易性金融资产</w:t>
      </w:r>
      <w:r>
        <w:rPr>
          <w:spacing w:val="-54"/>
        </w:rPr>
        <w:t> </w:t>
      </w:r>
      <w:r>
        <w:rPr>
          <w:rFonts w:ascii="宋体" w:hAnsi="宋体" w:cs="宋体" w:eastAsia="宋体" w:hint="default"/>
        </w:rPr>
        <w:t>6,638,240.00</w:t>
      </w:r>
      <w:r>
        <w:rPr>
          <w:rFonts w:ascii="宋体" w:hAnsi="宋体" w:cs="宋体" w:eastAsia="宋体" w:hint="default"/>
          <w:spacing w:val="-56"/>
        </w:rPr>
        <w:t> </w:t>
      </w:r>
      <w:r>
        <w:rPr/>
        <w:t>元。</w:t>
      </w:r>
    </w:p>
    <w:p>
      <w:pPr>
        <w:spacing w:line="240" w:lineRule="auto" w:before="5"/>
        <w:rPr>
          <w:rFonts w:ascii="宋体" w:hAnsi="宋体" w:cs="宋体" w:eastAsia="宋体" w:hint="default"/>
          <w:sz w:val="14"/>
          <w:szCs w:val="14"/>
        </w:rPr>
      </w:pPr>
    </w:p>
    <w:p>
      <w:pPr>
        <w:pStyle w:val="BodyText"/>
        <w:spacing w:line="364" w:lineRule="auto" w:before="0"/>
        <w:ind w:left="678" w:right="1570" w:firstLine="419"/>
        <w:jc w:val="left"/>
      </w:pPr>
      <w:r>
        <w:rPr/>
        <w:t>截至</w:t>
      </w:r>
      <w:r>
        <w:rPr>
          <w:spacing w:val="-50"/>
        </w:rPr>
        <w:t> </w:t>
      </w:r>
      <w:r>
        <w:rPr>
          <w:rFonts w:ascii="宋体" w:hAnsi="宋体" w:cs="宋体" w:eastAsia="宋体" w:hint="default"/>
        </w:rPr>
        <w:t>2012</w:t>
      </w:r>
      <w:r>
        <w:rPr>
          <w:rFonts w:ascii="宋体" w:hAnsi="宋体" w:cs="宋体" w:eastAsia="宋体" w:hint="default"/>
          <w:spacing w:val="-53"/>
        </w:rPr>
        <w:t> </w:t>
      </w:r>
      <w:r>
        <w:rPr/>
        <w:t>年</w:t>
      </w:r>
      <w:r>
        <w:rPr>
          <w:spacing w:val="-50"/>
        </w:rPr>
        <w:t> </w:t>
      </w:r>
      <w:r>
        <w:rPr>
          <w:rFonts w:ascii="宋体" w:hAnsi="宋体" w:cs="宋体" w:eastAsia="宋体" w:hint="default"/>
        </w:rPr>
        <w:t>12</w:t>
      </w:r>
      <w:r>
        <w:rPr>
          <w:rFonts w:ascii="宋体" w:hAnsi="宋体" w:cs="宋体" w:eastAsia="宋体" w:hint="default"/>
          <w:spacing w:val="-53"/>
        </w:rPr>
        <w:t> </w:t>
      </w:r>
      <w:r>
        <w:rPr/>
        <w:t>月</w:t>
      </w:r>
      <w:r>
        <w:rPr>
          <w:spacing w:val="-50"/>
        </w:rPr>
        <w:t> </w:t>
      </w:r>
      <w:r>
        <w:rPr>
          <w:rFonts w:ascii="宋体" w:hAnsi="宋体" w:cs="宋体" w:eastAsia="宋体" w:hint="default"/>
        </w:rPr>
        <w:t>31</w:t>
      </w:r>
      <w:r>
        <w:rPr>
          <w:rFonts w:ascii="宋体" w:hAnsi="宋体" w:cs="宋体" w:eastAsia="宋体" w:hint="default"/>
          <w:spacing w:val="-53"/>
        </w:rPr>
        <w:t> </w:t>
      </w:r>
      <w:r>
        <w:rPr/>
        <w:t>日，公司尚有未结清的信用证</w:t>
      </w:r>
      <w:r>
        <w:rPr>
          <w:spacing w:val="-53"/>
        </w:rPr>
        <w:t> </w:t>
      </w:r>
      <w:r>
        <w:rPr>
          <w:rFonts w:ascii="宋体" w:hAnsi="宋体" w:cs="宋体" w:eastAsia="宋体" w:hint="default"/>
        </w:rPr>
        <w:t>36,000.00</w:t>
      </w:r>
      <w:r>
        <w:rPr>
          <w:rFonts w:ascii="宋体" w:hAnsi="宋体" w:cs="宋体" w:eastAsia="宋体" w:hint="default"/>
          <w:spacing w:val="-53"/>
        </w:rPr>
        <w:t> </w:t>
      </w:r>
      <w:r>
        <w:rPr/>
        <w:t>美元，尚有未到期的履</w:t>
      </w:r>
      <w:r>
        <w:rPr>
          <w:w w:val="100"/>
        </w:rPr>
        <w:t> </w:t>
      </w:r>
      <w:r>
        <w:rPr/>
        <w:t>约保函</w:t>
      </w:r>
      <w:r>
        <w:rPr>
          <w:spacing w:val="-54"/>
        </w:rPr>
        <w:t> </w:t>
      </w:r>
      <w:r>
        <w:rPr>
          <w:rFonts w:ascii="宋体" w:hAnsi="宋体" w:cs="宋体" w:eastAsia="宋体" w:hint="default"/>
        </w:rPr>
        <w:t>24,553,400.40</w:t>
      </w:r>
      <w:r>
        <w:rPr>
          <w:rFonts w:ascii="宋体" w:hAnsi="宋体" w:cs="宋体" w:eastAsia="宋体" w:hint="default"/>
          <w:spacing w:val="-53"/>
        </w:rPr>
        <w:t> </w:t>
      </w:r>
      <w:r>
        <w:rPr/>
        <w:t>元人民币、</w:t>
      </w:r>
      <w:r>
        <w:rPr>
          <w:rFonts w:ascii="宋体" w:hAnsi="宋体" w:cs="宋体" w:eastAsia="宋体" w:hint="default"/>
        </w:rPr>
        <w:t>10,500.00</w:t>
      </w:r>
      <w:r>
        <w:rPr>
          <w:rFonts w:ascii="宋体" w:hAnsi="宋体" w:cs="宋体" w:eastAsia="宋体" w:hint="default"/>
          <w:spacing w:val="-56"/>
        </w:rPr>
        <w:t> </w:t>
      </w:r>
      <w:r>
        <w:rPr/>
        <w:t>美元。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4"/>
        <w:spacing w:line="240" w:lineRule="auto"/>
        <w:ind w:left="1097" w:right="1570"/>
        <w:jc w:val="left"/>
        <w:rPr>
          <w:rFonts w:ascii="黑体" w:hAnsi="黑体" w:cs="黑体" w:eastAsia="黑体" w:hint="default"/>
          <w:b w:val="0"/>
          <w:bCs w:val="0"/>
        </w:rPr>
      </w:pPr>
      <w:r>
        <w:rPr>
          <w:rFonts w:ascii="黑体" w:hAnsi="黑体" w:cs="黑体" w:eastAsia="黑体" w:hint="default"/>
        </w:rPr>
        <w:t>九、资产负债表日后事项</w:t>
      </w:r>
      <w:r>
        <w:rPr>
          <w:rFonts w:ascii="黑体" w:hAnsi="黑体" w:cs="黑体" w:eastAsia="黑体" w:hint="default"/>
          <w:b w:val="0"/>
          <w:bCs w:val="0"/>
        </w:rPr>
      </w:r>
    </w:p>
    <w:p>
      <w:pPr>
        <w:pStyle w:val="BodyText"/>
        <w:spacing w:line="367" w:lineRule="auto" w:before="145"/>
        <w:ind w:left="678" w:right="1570" w:firstLine="419"/>
        <w:jc w:val="left"/>
      </w:pPr>
      <w:r>
        <w:rPr/>
        <w:t>根据</w:t>
      </w:r>
      <w:r>
        <w:rPr>
          <w:spacing w:val="-57"/>
        </w:rPr>
        <w:t> </w:t>
      </w:r>
      <w:r>
        <w:rPr>
          <w:rFonts w:ascii="宋体" w:hAnsi="宋体" w:cs="宋体" w:eastAsia="宋体" w:hint="default"/>
        </w:rPr>
        <w:t>2013</w:t>
      </w:r>
      <w:r>
        <w:rPr>
          <w:rFonts w:ascii="宋体" w:hAnsi="宋体" w:cs="宋体" w:eastAsia="宋体" w:hint="default"/>
          <w:spacing w:val="-60"/>
        </w:rPr>
        <w:t> </w:t>
      </w:r>
      <w:r>
        <w:rPr/>
        <w:t>年</w:t>
      </w:r>
      <w:r>
        <w:rPr>
          <w:spacing w:val="-57"/>
        </w:rPr>
        <w:t> </w:t>
      </w:r>
      <w:r>
        <w:rPr>
          <w:rFonts w:ascii="宋体" w:hAnsi="宋体" w:cs="宋体" w:eastAsia="宋体" w:hint="default"/>
        </w:rPr>
        <w:t>3</w:t>
      </w:r>
      <w:r>
        <w:rPr>
          <w:rFonts w:ascii="宋体" w:hAnsi="宋体" w:cs="宋体" w:eastAsia="宋体" w:hint="default"/>
          <w:spacing w:val="-2"/>
        </w:rPr>
        <w:t> </w:t>
      </w:r>
      <w:r>
        <w:rPr/>
        <w:t>月</w:t>
      </w:r>
      <w:r>
        <w:rPr>
          <w:spacing w:val="-59"/>
        </w:rPr>
        <w:t> </w:t>
      </w:r>
      <w:r>
        <w:rPr>
          <w:rFonts w:ascii="宋体" w:hAnsi="宋体" w:cs="宋体" w:eastAsia="宋体" w:hint="default"/>
        </w:rPr>
        <w:t>24</w:t>
      </w:r>
      <w:r>
        <w:rPr>
          <w:rFonts w:ascii="宋体" w:hAnsi="宋体" w:cs="宋体" w:eastAsia="宋体" w:hint="default"/>
          <w:spacing w:val="-60"/>
        </w:rPr>
        <w:t> </w:t>
      </w:r>
      <w:r>
        <w:rPr/>
        <w:t>日公司第三届董事会第十九次会议审议通过的</w:t>
      </w:r>
      <w:r>
        <w:rPr>
          <w:spacing w:val="-58"/>
        </w:rPr>
        <w:t> </w:t>
      </w:r>
      <w:r>
        <w:rPr>
          <w:rFonts w:ascii="宋体" w:hAnsi="宋体" w:cs="宋体" w:eastAsia="宋体" w:hint="default"/>
        </w:rPr>
        <w:t>2012</w:t>
      </w:r>
      <w:r>
        <w:rPr>
          <w:rFonts w:ascii="宋体" w:hAnsi="宋体" w:cs="宋体" w:eastAsia="宋体" w:hint="default"/>
          <w:spacing w:val="-57"/>
        </w:rPr>
        <w:t> </w:t>
      </w:r>
      <w:r>
        <w:rPr/>
        <w:t>年度利润分配</w:t>
      </w:r>
      <w:r>
        <w:rPr>
          <w:w w:val="100"/>
        </w:rPr>
        <w:t> </w:t>
      </w:r>
      <w:r>
        <w:rPr>
          <w:spacing w:val="-12"/>
        </w:rPr>
        <w:t>预案，公司以</w:t>
      </w:r>
      <w:r>
        <w:rPr>
          <w:spacing w:val="-34"/>
        </w:rPr>
        <w:t> </w:t>
      </w:r>
      <w:r>
        <w:rPr>
          <w:rFonts w:ascii="宋体" w:hAnsi="宋体" w:cs="宋体" w:eastAsia="宋体" w:hint="default"/>
        </w:rPr>
        <w:t>317,263,843</w:t>
      </w:r>
      <w:r>
        <w:rPr>
          <w:rFonts w:ascii="宋体" w:hAnsi="宋体" w:cs="宋体" w:eastAsia="宋体" w:hint="default"/>
          <w:spacing w:val="-37"/>
        </w:rPr>
        <w:t> </w:t>
      </w:r>
      <w:r>
        <w:rPr>
          <w:spacing w:val="-6"/>
        </w:rPr>
        <w:t>股（扣除不拥有表决权且不享有股利分配的权利的股份）为基数，</w:t>
      </w:r>
      <w:r>
        <w:rPr>
          <w:spacing w:val="-98"/>
        </w:rPr>
        <w:t> </w:t>
      </w:r>
      <w:r>
        <w:rPr>
          <w:spacing w:val="-98"/>
        </w:rPr>
      </w:r>
      <w:r>
        <w:rPr/>
        <w:t>向全体股东每</w:t>
      </w:r>
      <w:r>
        <w:rPr>
          <w:spacing w:val="-51"/>
        </w:rPr>
        <w:t> </w:t>
      </w:r>
      <w:r>
        <w:rPr>
          <w:rFonts w:ascii="宋体" w:hAnsi="宋体" w:cs="宋体" w:eastAsia="宋体" w:hint="default"/>
        </w:rPr>
        <w:t>10</w:t>
      </w:r>
      <w:r>
        <w:rPr>
          <w:rFonts w:ascii="宋体" w:hAnsi="宋体" w:cs="宋体" w:eastAsia="宋体" w:hint="default"/>
          <w:spacing w:val="-53"/>
        </w:rPr>
        <w:t> </w:t>
      </w:r>
      <w:r>
        <w:rPr/>
        <w:t>股派发现金红利</w:t>
      </w:r>
      <w:r>
        <w:rPr>
          <w:spacing w:val="-52"/>
        </w:rPr>
        <w:t> </w:t>
      </w:r>
      <w:r>
        <w:rPr>
          <w:rFonts w:ascii="宋体" w:hAnsi="宋体" w:cs="宋体" w:eastAsia="宋体" w:hint="default"/>
        </w:rPr>
        <w:t>0.3</w:t>
      </w:r>
      <w:r>
        <w:rPr>
          <w:rFonts w:ascii="宋体" w:hAnsi="宋体" w:cs="宋体" w:eastAsia="宋体" w:hint="default"/>
          <w:spacing w:val="-53"/>
        </w:rPr>
        <w:t> </w:t>
      </w:r>
      <w:r>
        <w:rPr/>
        <w:t>元（含税），送红股</w:t>
      </w:r>
      <w:r>
        <w:rPr>
          <w:spacing w:val="-53"/>
        </w:rPr>
        <w:t> </w:t>
      </w:r>
      <w:r>
        <w:rPr>
          <w:rFonts w:ascii="宋体" w:hAnsi="宋体" w:cs="宋体" w:eastAsia="宋体" w:hint="default"/>
        </w:rPr>
        <w:t>0</w:t>
      </w:r>
      <w:r>
        <w:rPr>
          <w:rFonts w:ascii="宋体" w:hAnsi="宋体" w:cs="宋体" w:eastAsia="宋体" w:hint="default"/>
          <w:spacing w:val="-50"/>
        </w:rPr>
        <w:t> </w:t>
      </w:r>
      <w:r>
        <w:rPr/>
        <w:t>股（含税），不以资本公积转</w:t>
      </w:r>
      <w:r>
        <w:rPr>
          <w:w w:val="100"/>
        </w:rPr>
        <w:t> </w:t>
      </w:r>
      <w:r>
        <w:rPr/>
        <w:t>增股本。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4"/>
        <w:spacing w:line="240" w:lineRule="auto"/>
        <w:ind w:left="1098" w:right="1570"/>
        <w:jc w:val="left"/>
        <w:rPr>
          <w:rFonts w:ascii="黑体" w:hAnsi="黑体" w:cs="黑体" w:eastAsia="黑体" w:hint="default"/>
          <w:b w:val="0"/>
          <w:bCs w:val="0"/>
        </w:rPr>
      </w:pPr>
      <w:r>
        <w:rPr>
          <w:rFonts w:ascii="黑体" w:hAnsi="黑体" w:cs="黑体" w:eastAsia="黑体" w:hint="default"/>
        </w:rPr>
        <w:t>十、其他重要事项</w:t>
      </w:r>
      <w:r>
        <w:rPr>
          <w:rFonts w:ascii="黑体" w:hAnsi="黑体" w:cs="黑体" w:eastAsia="黑体" w:hint="default"/>
          <w:b w:val="0"/>
          <w:bCs w:val="0"/>
        </w:rPr>
      </w:r>
    </w:p>
    <w:p>
      <w:pPr>
        <w:spacing w:line="240" w:lineRule="auto" w:before="0"/>
        <w:rPr>
          <w:rFonts w:ascii="黑体" w:hAnsi="黑体" w:cs="黑体" w:eastAsia="黑体" w:hint="default"/>
          <w:b/>
          <w:bCs/>
          <w:sz w:val="14"/>
          <w:szCs w:val="14"/>
        </w:rPr>
      </w:pPr>
    </w:p>
    <w:p>
      <w:pPr>
        <w:pStyle w:val="BodyText"/>
        <w:spacing w:line="240" w:lineRule="auto" w:before="0"/>
        <w:ind w:left="1098" w:right="157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以公允价值计量的资产和负债</w:t>
      </w:r>
    </w:p>
    <w:p>
      <w:pPr>
        <w:spacing w:line="240" w:lineRule="auto" w:before="8"/>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2096"/>
        <w:gridCol w:w="1587"/>
        <w:gridCol w:w="1532"/>
        <w:gridCol w:w="1414"/>
        <w:gridCol w:w="1361"/>
        <w:gridCol w:w="1572"/>
      </w:tblGrid>
      <w:tr>
        <w:trPr>
          <w:trHeight w:val="557"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51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489" w:right="130"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08" w:right="24"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585" w:right="135"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511"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7"/>
        <w:rPr>
          <w:rFonts w:ascii="宋体" w:hAnsi="宋体" w:cs="宋体" w:eastAsia="宋体" w:hint="default"/>
          <w:sz w:val="11"/>
          <w:szCs w:val="11"/>
        </w:rPr>
      </w:pPr>
    </w:p>
    <w:p>
      <w:pPr>
        <w:spacing w:before="44"/>
        <w:ind w:left="421" w:right="1570" w:firstLine="0"/>
        <w:jc w:val="left"/>
        <w:rPr>
          <w:rFonts w:ascii="宋体" w:hAnsi="宋体" w:cs="宋体" w:eastAsia="宋体" w:hint="default"/>
          <w:sz w:val="18"/>
          <w:szCs w:val="18"/>
        </w:rPr>
      </w:pPr>
      <w:r>
        <w:rPr>
          <w:rFonts w:ascii="宋体" w:hAnsi="宋体" w:cs="宋体" w:eastAsia="宋体" w:hint="default"/>
          <w:sz w:val="18"/>
          <w:szCs w:val="18"/>
        </w:rPr>
        <w:t>金融资产</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110"/>
        <w:gridCol w:w="1587"/>
        <w:gridCol w:w="1532"/>
        <w:gridCol w:w="1414"/>
        <w:gridCol w:w="1361"/>
        <w:gridCol w:w="1572"/>
      </w:tblGrid>
      <w:tr>
        <w:trPr>
          <w:trHeight w:val="1025"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
              <w:ind w:left="122" w:right="99"/>
              <w:jc w:val="both"/>
              <w:rPr>
                <w:rFonts w:ascii="宋体" w:hAnsi="宋体" w:cs="宋体" w:eastAsia="宋体" w:hint="default"/>
                <w:sz w:val="18"/>
                <w:szCs w:val="18"/>
              </w:rPr>
            </w:pPr>
            <w:r>
              <w:rPr>
                <w:rFonts w:ascii="宋体" w:hAnsi="宋体" w:cs="宋体" w:eastAsia="宋体" w:hint="default"/>
                <w:spacing w:val="7"/>
                <w:sz w:val="18"/>
                <w:szCs w:val="18"/>
              </w:rPr>
              <w:t>以公允价值计量且其变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动计入当期损益的金融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资产</w:t>
            </w:r>
            <w:r>
              <w:rPr>
                <w:rFonts w:ascii="宋体" w:hAnsi="宋体" w:cs="宋体" w:eastAsia="宋体" w:hint="default"/>
                <w:spacing w:val="12"/>
                <w:sz w:val="18"/>
                <w:szCs w:val="18"/>
              </w:rPr>
              <w:t>(</w:t>
            </w:r>
            <w:r>
              <w:rPr>
                <w:rFonts w:ascii="宋体" w:hAnsi="宋体" w:cs="宋体" w:eastAsia="宋体" w:hint="default"/>
                <w:spacing w:val="-65"/>
                <w:sz w:val="18"/>
                <w:szCs w:val="18"/>
              </w:rPr>
              <w:t> </w:t>
            </w:r>
            <w:r>
              <w:rPr>
                <w:rFonts w:ascii="宋体" w:hAnsi="宋体" w:cs="宋体" w:eastAsia="宋体" w:hint="default"/>
                <w:spacing w:val="15"/>
                <w:sz w:val="18"/>
                <w:szCs w:val="18"/>
              </w:rPr>
              <w:t>不含衍生金融资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r>
              <w:rPr>
                <w:rFonts w:ascii="宋体" w:hAnsi="宋体" w:cs="宋体" w:eastAsia="宋体" w:hint="default"/>
                <w:sz w:val="18"/>
                <w:szCs w:val="18"/>
              </w:rPr>
              <w:t>)</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43,462,150.00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-823,910.00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6,638,240.00</w:t>
            </w:r>
          </w:p>
        </w:tc>
      </w:tr>
      <w:tr>
        <w:trPr>
          <w:trHeight w:val="509"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43,462,150.00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-823,910.00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6,638,240.00</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外币金融资产和外币金融负债</w:t>
      </w:r>
    </w:p>
    <w:p>
      <w:pPr>
        <w:spacing w:line="240" w:lineRule="auto" w:before="6"/>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093"/>
        <w:gridCol w:w="1589"/>
        <w:gridCol w:w="1534"/>
        <w:gridCol w:w="1418"/>
        <w:gridCol w:w="1361"/>
        <w:gridCol w:w="1574"/>
      </w:tblGrid>
      <w:tr>
        <w:trPr>
          <w:trHeight w:val="871"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45"/>
              <w:ind w:left="311" w:right="31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340" w:right="254" w:hanging="89"/>
              <w:jc w:val="left"/>
              <w:rPr>
                <w:rFonts w:ascii="宋体" w:hAnsi="宋体" w:cs="宋体" w:eastAsia="宋体" w:hint="default"/>
                <w:sz w:val="18"/>
                <w:szCs w:val="18"/>
              </w:rPr>
            </w:pPr>
            <w:r>
              <w:rPr>
                <w:rFonts w:ascii="宋体" w:hAnsi="宋体" w:cs="宋体" w:eastAsia="宋体" w:hint="default"/>
                <w:sz w:val="18"/>
                <w:szCs w:val="18"/>
              </w:rPr>
              <w:t>计入权益的 累计公允 价值变动</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45"/>
              <w:ind w:left="403" w:right="315"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11" w:hRule="exact"/>
        </w:trPr>
        <w:tc>
          <w:tcPr>
            <w:tcW w:w="9570" w:type="dxa"/>
            <w:gridSpan w:val="6"/>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509"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贷款和应收款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2" w:right="0"/>
              <w:jc w:val="center"/>
              <w:rPr>
                <w:rFonts w:ascii="宋体" w:hAnsi="宋体" w:cs="宋体" w:eastAsia="宋体" w:hint="default"/>
                <w:sz w:val="18"/>
                <w:szCs w:val="18"/>
              </w:rPr>
            </w:pPr>
            <w:r>
              <w:rPr>
                <w:rFonts w:ascii="宋体"/>
                <w:sz w:val="18"/>
              </w:rPr>
              <w:t>106,552,010.65</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7,624,985.20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18"/>
                <w:szCs w:val="18"/>
              </w:rPr>
            </w:pPr>
            <w:r>
              <w:rPr>
                <w:rFonts w:ascii="宋体"/>
                <w:sz w:val="18"/>
              </w:rPr>
              <w:t>123,937,284.95</w:t>
            </w:r>
          </w:p>
        </w:tc>
      </w:tr>
      <w:tr>
        <w:trPr>
          <w:trHeight w:val="512"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12" w:right="0"/>
              <w:jc w:val="center"/>
              <w:rPr>
                <w:rFonts w:ascii="宋体" w:hAnsi="宋体" w:cs="宋体" w:eastAsia="宋体" w:hint="default"/>
                <w:sz w:val="18"/>
                <w:szCs w:val="18"/>
              </w:rPr>
            </w:pPr>
            <w:r>
              <w:rPr>
                <w:rFonts w:ascii="宋体"/>
                <w:sz w:val="18"/>
              </w:rPr>
              <w:t>106,552,010.65</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7,624,985.20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18"/>
                <w:szCs w:val="18"/>
              </w:rPr>
            </w:pPr>
            <w:r>
              <w:rPr>
                <w:rFonts w:ascii="宋体"/>
                <w:sz w:val="18"/>
              </w:rPr>
              <w:t>123,937,284.95</w:t>
            </w:r>
          </w:p>
        </w:tc>
      </w:tr>
      <w:tr>
        <w:trPr>
          <w:trHeight w:val="509" w:hRule="exact"/>
        </w:trPr>
        <w:tc>
          <w:tcPr>
            <w:tcW w:w="9570" w:type="dxa"/>
            <w:gridSpan w:val="6"/>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金融负债</w:t>
            </w:r>
          </w:p>
        </w:tc>
      </w:tr>
      <w:tr>
        <w:trPr>
          <w:trHeight w:val="511"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贷款和应付款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1" w:right="0"/>
              <w:jc w:val="center"/>
              <w:rPr>
                <w:rFonts w:ascii="宋体" w:hAnsi="宋体" w:cs="宋体" w:eastAsia="宋体" w:hint="default"/>
                <w:sz w:val="18"/>
                <w:szCs w:val="18"/>
              </w:rPr>
            </w:pPr>
            <w:r>
              <w:rPr>
                <w:rFonts w:ascii="宋体"/>
                <w:sz w:val="18"/>
              </w:rPr>
              <w:t>33,743,462.22</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18"/>
                <w:szCs w:val="18"/>
              </w:rPr>
            </w:pPr>
            <w:r>
              <w:rPr>
                <w:rFonts w:ascii="宋体"/>
                <w:sz w:val="18"/>
              </w:rPr>
              <w:t>115,774,605.91</w:t>
            </w:r>
          </w:p>
        </w:tc>
      </w:tr>
      <w:tr>
        <w:trPr>
          <w:trHeight w:val="514" w:hRule="exact"/>
        </w:trPr>
        <w:tc>
          <w:tcPr>
            <w:tcW w:w="20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金融负债小计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1" w:right="0"/>
              <w:jc w:val="center"/>
              <w:rPr>
                <w:rFonts w:ascii="宋体" w:hAnsi="宋体" w:cs="宋体" w:eastAsia="宋体" w:hint="default"/>
                <w:sz w:val="18"/>
                <w:szCs w:val="18"/>
              </w:rPr>
            </w:pPr>
            <w:r>
              <w:rPr>
                <w:rFonts w:ascii="宋体"/>
                <w:sz w:val="18"/>
              </w:rPr>
              <w:t>33,743,462.22</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18"/>
                <w:szCs w:val="18"/>
              </w:rPr>
            </w:pPr>
            <w:r>
              <w:rPr>
                <w:rFonts w:ascii="宋体"/>
                <w:sz w:val="18"/>
              </w:rPr>
              <w:t>115,774,605.91</w:t>
            </w:r>
          </w:p>
        </w:tc>
      </w:tr>
    </w:tbl>
    <w:p>
      <w:pPr>
        <w:spacing w:line="240" w:lineRule="auto" w:before="10"/>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融资</w:t>
      </w:r>
    </w:p>
    <w:p>
      <w:pPr>
        <w:spacing w:line="240" w:lineRule="auto" w:before="3"/>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w w:val="100"/>
        </w:rPr>
        <w:t>1.</w:t>
      </w:r>
      <w:r>
        <w:rPr>
          <w:rFonts w:ascii="宋体" w:hAnsi="宋体" w:cs="宋体" w:eastAsia="宋体" w:hint="default"/>
        </w:rPr>
        <w:t> </w:t>
      </w:r>
      <w:r>
        <w:rPr>
          <w:spacing w:val="-3"/>
          <w:w w:val="100"/>
        </w:rPr>
        <w:t>根</w:t>
      </w:r>
      <w:r>
        <w:rPr>
          <w:w w:val="100"/>
        </w:rPr>
        <w:t>据</w:t>
      </w:r>
      <w:r>
        <w:rPr>
          <w:spacing w:val="-3"/>
          <w:w w:val="100"/>
        </w:rPr>
        <w:t>公</w:t>
      </w:r>
      <w:r>
        <w:rPr>
          <w:w w:val="100"/>
        </w:rPr>
        <w:t>司</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11</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3</w:t>
      </w:r>
      <w:r>
        <w:rPr>
          <w:rFonts w:ascii="宋体" w:hAnsi="宋体" w:cs="宋体" w:eastAsia="宋体" w:hint="default"/>
          <w:spacing w:val="-55"/>
        </w:rPr>
        <w:t> </w:t>
      </w:r>
      <w:r>
        <w:rPr>
          <w:w w:val="100"/>
        </w:rPr>
        <w:t>月</w:t>
      </w:r>
      <w:r>
        <w:rPr>
          <w:spacing w:val="-55"/>
        </w:rPr>
        <w:t> </w:t>
      </w:r>
      <w:r>
        <w:rPr>
          <w:rFonts w:ascii="宋体" w:hAnsi="宋体" w:cs="宋体" w:eastAsia="宋体" w:hint="default"/>
          <w:w w:val="100"/>
        </w:rPr>
        <w:t>28</w:t>
      </w:r>
      <w:r>
        <w:rPr>
          <w:rFonts w:ascii="宋体" w:hAnsi="宋体" w:cs="宋体" w:eastAsia="宋体" w:hint="default"/>
          <w:spacing w:val="-53"/>
        </w:rPr>
        <w:t> </w:t>
      </w:r>
      <w:r>
        <w:rPr>
          <w:spacing w:val="-3"/>
          <w:w w:val="100"/>
        </w:rPr>
        <w:t>日</w:t>
      </w:r>
      <w:r>
        <w:rPr>
          <w:w w:val="100"/>
        </w:rPr>
        <w:t>召</w:t>
      </w:r>
      <w:r>
        <w:rPr>
          <w:spacing w:val="-3"/>
          <w:w w:val="100"/>
        </w:rPr>
        <w:t>开</w:t>
      </w:r>
      <w:r>
        <w:rPr>
          <w:w w:val="100"/>
        </w:rPr>
        <w:t>的</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3"/>
        </w:rPr>
        <w:t> </w:t>
      </w:r>
      <w:r>
        <w:rPr>
          <w:spacing w:val="-3"/>
          <w:w w:val="100"/>
        </w:rPr>
        <w:t>年</w:t>
      </w:r>
      <w:r>
        <w:rPr>
          <w:w w:val="100"/>
        </w:rPr>
        <w:t>第</w:t>
      </w:r>
      <w:r>
        <w:rPr>
          <w:spacing w:val="-3"/>
          <w:w w:val="100"/>
        </w:rPr>
        <w:t>一</w:t>
      </w:r>
      <w:r>
        <w:rPr>
          <w:w w:val="100"/>
        </w:rPr>
        <w:t>次临</w:t>
      </w:r>
      <w:r>
        <w:rPr>
          <w:spacing w:val="-3"/>
          <w:w w:val="100"/>
        </w:rPr>
        <w:t>时</w:t>
      </w:r>
      <w:r>
        <w:rPr>
          <w:w w:val="100"/>
        </w:rPr>
        <w:t>股</w:t>
      </w:r>
      <w:r>
        <w:rPr>
          <w:spacing w:val="-3"/>
          <w:w w:val="100"/>
        </w:rPr>
        <w:t>东</w:t>
      </w:r>
      <w:r>
        <w:rPr>
          <w:w w:val="100"/>
        </w:rPr>
        <w:t>大</w:t>
      </w:r>
      <w:r>
        <w:rPr>
          <w:spacing w:val="-3"/>
          <w:w w:val="100"/>
        </w:rPr>
        <w:t>会</w:t>
      </w:r>
      <w:r>
        <w:rPr>
          <w:w w:val="100"/>
        </w:rPr>
        <w:t>审</w:t>
      </w:r>
      <w:r>
        <w:rPr>
          <w:spacing w:val="-3"/>
          <w:w w:val="100"/>
        </w:rPr>
        <w:t>议</w:t>
      </w:r>
      <w:r>
        <w:rPr>
          <w:w w:val="100"/>
        </w:rPr>
        <w:t>通</w:t>
      </w:r>
      <w:r>
        <w:rPr>
          <w:spacing w:val="-3"/>
          <w:w w:val="100"/>
        </w:rPr>
        <w:t>过</w:t>
      </w:r>
      <w:r>
        <w:rPr>
          <w:spacing w:val="-89"/>
          <w:w w:val="100"/>
        </w:rPr>
        <w:t>的</w:t>
      </w:r>
      <w:r>
        <w:rPr>
          <w:w w:val="100"/>
        </w:rPr>
        <w:t>《</w:t>
      </w:r>
      <w:r>
        <w:rPr>
          <w:spacing w:val="-3"/>
          <w:w w:val="100"/>
        </w:rPr>
        <w:t>关</w:t>
      </w:r>
      <w:r>
        <w:rPr>
          <w:w w:val="100"/>
        </w:rPr>
        <w:t>于发</w:t>
      </w:r>
    </w:p>
    <w:p>
      <w:pPr>
        <w:spacing w:after="0" w:line="240" w:lineRule="auto"/>
        <w:jc w:val="left"/>
        <w:sectPr>
          <w:pgSz w:w="11910" w:h="16840"/>
          <w:pgMar w:header="877" w:footer="1338" w:top="1060" w:bottom="1520" w:left="112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364" w:lineRule="auto"/>
        <w:ind w:right="1789"/>
        <w:jc w:val="both"/>
      </w:pPr>
      <w:r>
        <w:rPr>
          <w:spacing w:val="-4"/>
        </w:rPr>
        <w:t>行短期融资券的议案》决议，公司将发行短期融资券，金额不超过人民币一亿元，并委托兴</w:t>
      </w:r>
      <w:r>
        <w:rPr>
          <w:spacing w:val="-48"/>
        </w:rPr>
        <w:t> </w:t>
      </w:r>
      <w:r>
        <w:rPr>
          <w:spacing w:val="-48"/>
        </w:rPr>
      </w:r>
      <w:r>
        <w:rPr>
          <w:spacing w:val="-4"/>
          <w:w w:val="100"/>
        </w:rPr>
        <w:t>业银行股份有限公司作为本次注册发行的主承销商。发行短期融资券所募集的资金将用于补</w:t>
      </w:r>
      <w:r>
        <w:rPr>
          <w:spacing w:val="-89"/>
          <w:w w:val="100"/>
        </w:rPr>
        <w:t> </w:t>
      </w:r>
      <w:r>
        <w:rPr>
          <w:spacing w:val="-89"/>
          <w:w w:val="100"/>
        </w:rPr>
      </w:r>
      <w:r>
        <w:rPr/>
        <w:t>充公司营运资金及偿还银行借款。</w:t>
      </w:r>
    </w:p>
    <w:p>
      <w:pPr>
        <w:pStyle w:val="BodyText"/>
        <w:spacing w:line="364" w:lineRule="auto" w:before="79"/>
        <w:ind w:right="1788" w:firstLine="419"/>
        <w:jc w:val="both"/>
      </w:pPr>
      <w:r>
        <w:rPr>
          <w:rFonts w:ascii="宋体" w:hAnsi="宋体" w:cs="宋体" w:eastAsia="宋体" w:hint="default"/>
          <w:w w:val="100"/>
        </w:rPr>
        <w:t>2011</w:t>
      </w:r>
      <w:r>
        <w:rPr>
          <w:rFonts w:ascii="宋体" w:hAnsi="宋体" w:cs="宋体" w:eastAsia="宋体" w:hint="default"/>
          <w:spacing w:val="-50"/>
          <w:w w:val="100"/>
        </w:rPr>
        <w:t> </w:t>
      </w:r>
      <w:r>
        <w:rPr>
          <w:w w:val="100"/>
        </w:rPr>
        <w:t>年</w:t>
      </w:r>
      <w:r>
        <w:rPr>
          <w:spacing w:val="-48"/>
          <w:w w:val="100"/>
        </w:rPr>
        <w:t> </w:t>
      </w:r>
      <w:r>
        <w:rPr>
          <w:rFonts w:ascii="宋体" w:hAnsi="宋体" w:cs="宋体" w:eastAsia="宋体" w:hint="default"/>
          <w:w w:val="100"/>
        </w:rPr>
        <w:t>12</w:t>
      </w:r>
      <w:r>
        <w:rPr>
          <w:rFonts w:ascii="宋体" w:hAnsi="宋体" w:cs="宋体" w:eastAsia="宋体" w:hint="default"/>
          <w:spacing w:val="-50"/>
          <w:w w:val="100"/>
        </w:rPr>
        <w:t> </w:t>
      </w:r>
      <w:r>
        <w:rPr>
          <w:w w:val="100"/>
        </w:rPr>
        <w:t>月</w:t>
      </w:r>
      <w:r>
        <w:rPr>
          <w:spacing w:val="-48"/>
          <w:w w:val="100"/>
        </w:rPr>
        <w:t> </w:t>
      </w:r>
      <w:r>
        <w:rPr>
          <w:rFonts w:ascii="宋体" w:hAnsi="宋体" w:cs="宋体" w:eastAsia="宋体" w:hint="default"/>
          <w:spacing w:val="-2"/>
          <w:w w:val="100"/>
        </w:rPr>
        <w:t>15</w:t>
      </w:r>
      <w:r>
        <w:rPr>
          <w:rFonts w:ascii="宋体" w:hAnsi="宋体" w:cs="宋体" w:eastAsia="宋体" w:hint="default"/>
          <w:spacing w:val="-48"/>
          <w:w w:val="100"/>
        </w:rPr>
        <w:t> </w:t>
      </w:r>
      <w:r>
        <w:rPr>
          <w:spacing w:val="-9"/>
          <w:w w:val="100"/>
        </w:rPr>
        <w:t>日，公司收到中国银行间市场交易商协会下发的中市协注〔</w:t>
      </w:r>
      <w:r>
        <w:rPr>
          <w:rFonts w:ascii="宋体" w:hAnsi="宋体" w:cs="宋体" w:eastAsia="宋体" w:hint="default"/>
          <w:spacing w:val="-9"/>
          <w:w w:val="100"/>
        </w:rPr>
        <w:t>2011</w:t>
      </w:r>
      <w:r>
        <w:rPr>
          <w:spacing w:val="-9"/>
          <w:w w:val="100"/>
        </w:rPr>
        <w:t>〕</w:t>
      </w:r>
      <w:r>
        <w:rPr>
          <w:rFonts w:ascii="宋体" w:hAnsi="宋体" w:cs="宋体" w:eastAsia="宋体" w:hint="default"/>
          <w:spacing w:val="-9"/>
          <w:w w:val="100"/>
        </w:rPr>
        <w:t>CP296</w:t>
      </w:r>
      <w:r>
        <w:rPr>
          <w:rFonts w:ascii="宋体" w:hAnsi="宋体" w:cs="宋体" w:eastAsia="宋体" w:hint="default"/>
          <w:w w:val="100"/>
        </w:rPr>
        <w:t> </w:t>
      </w:r>
      <w:r>
        <w:rPr>
          <w:spacing w:val="-4"/>
          <w:w w:val="100"/>
        </w:rPr>
        <w:t>号《接受注册通知书》，中国银行间市场交易商协会同意接受公司短期融资券注册，有效期</w:t>
      </w:r>
      <w:r>
        <w:rPr>
          <w:spacing w:val="-85"/>
          <w:w w:val="100"/>
        </w:rPr>
        <w:t> </w:t>
      </w:r>
      <w:r>
        <w:rPr>
          <w:spacing w:val="-85"/>
          <w:w w:val="100"/>
        </w:rPr>
      </w:r>
      <w:r>
        <w:rPr>
          <w:rFonts w:ascii="宋体" w:hAnsi="宋体" w:cs="宋体" w:eastAsia="宋体" w:hint="default"/>
        </w:rPr>
        <w:t>2</w:t>
      </w:r>
      <w:r>
        <w:rPr>
          <w:rFonts w:ascii="宋体" w:hAnsi="宋体" w:cs="宋体" w:eastAsia="宋体" w:hint="default"/>
          <w:spacing w:val="-54"/>
        </w:rPr>
        <w:t> </w:t>
      </w:r>
      <w:r>
        <w:rPr/>
        <w:t>年。截至</w:t>
      </w:r>
      <w:r>
        <w:rPr>
          <w:spacing w:val="-56"/>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日，公司尚未发行短期融资券。</w:t>
      </w:r>
    </w:p>
    <w:p>
      <w:pPr>
        <w:pStyle w:val="BodyText"/>
        <w:spacing w:line="364" w:lineRule="auto" w:before="76"/>
        <w:ind w:right="1789" w:firstLine="419"/>
        <w:jc w:val="both"/>
      </w:pPr>
      <w:r>
        <w:rPr>
          <w:rFonts w:ascii="宋体" w:hAnsi="宋体" w:cs="宋体" w:eastAsia="宋体" w:hint="default"/>
        </w:rPr>
        <w:t>2. </w:t>
      </w:r>
      <w:r>
        <w:rPr/>
        <w:t>根据</w:t>
      </w:r>
      <w:r>
        <w:rPr>
          <w:spacing w:val="-50"/>
        </w:rPr>
        <w:t> </w:t>
      </w:r>
      <w:r>
        <w:rPr>
          <w:rFonts w:ascii="宋体" w:hAnsi="宋体" w:cs="宋体" w:eastAsia="宋体" w:hint="default"/>
        </w:rPr>
        <w:t>2012</w:t>
      </w:r>
      <w:r>
        <w:rPr>
          <w:rFonts w:ascii="宋体" w:hAnsi="宋体" w:cs="宋体" w:eastAsia="宋体" w:hint="default"/>
          <w:spacing w:val="-53"/>
        </w:rPr>
        <w:t> </w:t>
      </w:r>
      <w:r>
        <w:rPr/>
        <w:t>年</w:t>
      </w:r>
      <w:r>
        <w:rPr>
          <w:spacing w:val="-50"/>
        </w:rPr>
        <w:t> </w:t>
      </w:r>
      <w:r>
        <w:rPr>
          <w:rFonts w:ascii="宋体" w:hAnsi="宋体" w:cs="宋体" w:eastAsia="宋体" w:hint="default"/>
        </w:rPr>
        <w:t>11</w:t>
      </w:r>
      <w:r>
        <w:rPr>
          <w:rFonts w:ascii="宋体" w:hAnsi="宋体" w:cs="宋体" w:eastAsia="宋体" w:hint="default"/>
          <w:spacing w:val="-50"/>
        </w:rPr>
        <w:t> </w:t>
      </w:r>
      <w:r>
        <w:rPr/>
        <w:t>月</w:t>
      </w:r>
      <w:r>
        <w:rPr>
          <w:spacing w:val="-53"/>
        </w:rPr>
        <w:t> </w:t>
      </w:r>
      <w:r>
        <w:rPr>
          <w:rFonts w:ascii="宋体" w:hAnsi="宋体" w:cs="宋体" w:eastAsia="宋体" w:hint="default"/>
        </w:rPr>
        <w:t>21</w:t>
      </w:r>
      <w:r>
        <w:rPr>
          <w:rFonts w:ascii="宋体" w:hAnsi="宋体" w:cs="宋体" w:eastAsia="宋体" w:hint="default"/>
          <w:spacing w:val="-53"/>
        </w:rPr>
        <w:t> </w:t>
      </w:r>
      <w:r>
        <w:rPr/>
        <w:t>日召开的</w:t>
      </w:r>
      <w:r>
        <w:rPr>
          <w:spacing w:val="-50"/>
        </w:rPr>
        <w:t> </w:t>
      </w:r>
      <w:r>
        <w:rPr>
          <w:rFonts w:ascii="宋体" w:hAnsi="宋体" w:cs="宋体" w:eastAsia="宋体" w:hint="default"/>
        </w:rPr>
        <w:t>2012</w:t>
      </w:r>
      <w:r>
        <w:rPr>
          <w:rFonts w:ascii="宋体" w:hAnsi="宋体" w:cs="宋体" w:eastAsia="宋体" w:hint="default"/>
          <w:spacing w:val="-53"/>
        </w:rPr>
        <w:t> </w:t>
      </w:r>
      <w:r>
        <w:rPr/>
        <w:t>年第三届董事会第十七次会议，本公司拟向包</w:t>
      </w:r>
      <w:r>
        <w:rPr>
          <w:w w:val="100"/>
        </w:rPr>
        <w:t> </w:t>
      </w:r>
      <w:r>
        <w:rPr>
          <w:spacing w:val="-4"/>
          <w:w w:val="100"/>
        </w:rPr>
        <w:t>括实际控制人王相荣在内的八名特定对象发行股份。本公司拟将募集资金用于补充流动资金</w:t>
      </w:r>
      <w:r>
        <w:rPr>
          <w:spacing w:val="-89"/>
          <w:w w:val="100"/>
        </w:rPr>
        <w:t> </w:t>
      </w:r>
      <w:r>
        <w:rPr>
          <w:spacing w:val="-89"/>
          <w:w w:val="100"/>
        </w:rPr>
      </w:r>
      <w:r>
        <w:rPr/>
        <w:t>和偿还银行贷款。截至</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日，尚未获得中国证券监督管理委员会核准。</w:t>
      </w:r>
    </w:p>
    <w:p>
      <w:pPr>
        <w:pStyle w:val="BodyText"/>
        <w:spacing w:line="240" w:lineRule="auto" w:before="77"/>
        <w:ind w:left="558" w:right="0"/>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投资</w:t>
      </w:r>
    </w:p>
    <w:p>
      <w:pPr>
        <w:spacing w:line="240" w:lineRule="auto" w:before="5"/>
        <w:rPr>
          <w:rFonts w:ascii="宋体" w:hAnsi="宋体" w:cs="宋体" w:eastAsia="宋体" w:hint="default"/>
          <w:sz w:val="14"/>
          <w:szCs w:val="14"/>
        </w:rPr>
      </w:pPr>
    </w:p>
    <w:p>
      <w:pPr>
        <w:pStyle w:val="BodyText"/>
        <w:spacing w:line="240" w:lineRule="auto" w:before="0"/>
        <w:ind w:left="558" w:right="0"/>
        <w:jc w:val="left"/>
      </w:pPr>
      <w:r>
        <w:rPr>
          <w:rFonts w:ascii="宋体" w:hAnsi="宋体" w:cs="宋体" w:eastAsia="宋体" w:hint="default"/>
        </w:rPr>
        <w:t>1.</w:t>
      </w:r>
      <w:r>
        <w:rPr>
          <w:rFonts w:ascii="宋体" w:hAnsi="宋体" w:cs="宋体" w:eastAsia="宋体" w:hint="default"/>
          <w:spacing w:val="14"/>
        </w:rPr>
        <w:t> </w:t>
      </w:r>
      <w:r>
        <w:rPr/>
        <w:t>根据控股子公司浙江利欧友林供水系统有限公司章程规定，其申请登记的注册资本</w:t>
      </w:r>
    </w:p>
    <w:p>
      <w:pPr>
        <w:pStyle w:val="BodyText"/>
        <w:spacing w:line="240" w:lineRule="auto" w:before="145"/>
        <w:ind w:right="0"/>
        <w:jc w:val="left"/>
      </w:pPr>
      <w:r>
        <w:rPr/>
        <w:t>为人民币</w:t>
      </w:r>
      <w:r>
        <w:rPr>
          <w:spacing w:val="-52"/>
        </w:rPr>
        <w:t> </w:t>
      </w:r>
      <w:r>
        <w:rPr>
          <w:rFonts w:ascii="宋体" w:hAnsi="宋体" w:cs="宋体" w:eastAsia="宋体" w:hint="default"/>
        </w:rPr>
        <w:t>800</w:t>
      </w:r>
      <w:r>
        <w:rPr>
          <w:rFonts w:ascii="宋体" w:hAnsi="宋体" w:cs="宋体" w:eastAsia="宋体" w:hint="default"/>
          <w:spacing w:val="-55"/>
        </w:rPr>
        <w:t> </w:t>
      </w:r>
      <w:r>
        <w:rPr/>
        <w:t>万元，其中本公司出资</w:t>
      </w:r>
      <w:r>
        <w:rPr>
          <w:spacing w:val="-52"/>
        </w:rPr>
        <w:t> </w:t>
      </w:r>
      <w:r>
        <w:rPr>
          <w:rFonts w:ascii="宋体" w:hAnsi="宋体" w:cs="宋体" w:eastAsia="宋体" w:hint="default"/>
        </w:rPr>
        <w:t>550</w:t>
      </w:r>
      <w:r>
        <w:rPr>
          <w:rFonts w:ascii="宋体" w:hAnsi="宋体" w:cs="宋体" w:eastAsia="宋体" w:hint="default"/>
          <w:spacing w:val="-52"/>
        </w:rPr>
        <w:t> </w:t>
      </w:r>
      <w:r>
        <w:rPr/>
        <w:t>万元，占其注册资本的</w:t>
      </w:r>
      <w:r>
        <w:rPr>
          <w:spacing w:val="-52"/>
        </w:rPr>
        <w:t> </w:t>
      </w:r>
      <w:r>
        <w:rPr>
          <w:rFonts w:ascii="宋体" w:hAnsi="宋体" w:cs="宋体" w:eastAsia="宋体" w:hint="default"/>
        </w:rPr>
        <w:t>68.75%</w:t>
      </w:r>
      <w:r>
        <w:rPr/>
        <w:t>。</w:t>
      </w:r>
      <w:r>
        <w:rPr>
          <w:rFonts w:ascii="宋体" w:hAnsi="宋体" w:cs="宋体" w:eastAsia="宋体" w:hint="default"/>
        </w:rPr>
        <w:t>2012</w:t>
      </w:r>
      <w:r>
        <w:rPr>
          <w:rFonts w:ascii="宋体" w:hAnsi="宋体" w:cs="宋体" w:eastAsia="宋体" w:hint="default"/>
          <w:spacing w:val="-52"/>
        </w:rPr>
        <w:t> </w:t>
      </w:r>
      <w:r>
        <w:rPr/>
        <w:t>年</w:t>
      </w:r>
      <w:r>
        <w:rPr>
          <w:spacing w:val="-55"/>
        </w:rPr>
        <w:t> </w:t>
      </w:r>
      <w:r>
        <w:rPr>
          <w:rFonts w:ascii="宋体" w:hAnsi="宋体" w:cs="宋体" w:eastAsia="宋体" w:hint="default"/>
        </w:rPr>
        <w:t>5</w:t>
      </w:r>
      <w:r>
        <w:rPr>
          <w:rFonts w:ascii="宋体" w:hAnsi="宋体" w:cs="宋体" w:eastAsia="宋体" w:hint="default"/>
          <w:spacing w:val="-52"/>
        </w:rPr>
        <w:t> </w:t>
      </w:r>
      <w:r>
        <w:rPr/>
        <w:t>月，本</w:t>
      </w:r>
    </w:p>
    <w:p>
      <w:pPr>
        <w:pStyle w:val="BodyText"/>
        <w:spacing w:line="240" w:lineRule="auto" w:before="145"/>
        <w:ind w:right="0"/>
        <w:jc w:val="left"/>
      </w:pPr>
      <w:r>
        <w:rPr/>
        <w:t>公司按比例缴纳第三期出资，以货币资金出资</w:t>
      </w:r>
      <w:r>
        <w:rPr>
          <w:spacing w:val="-53"/>
        </w:rPr>
        <w:t> </w:t>
      </w:r>
      <w:r>
        <w:rPr>
          <w:rFonts w:ascii="宋体" w:hAnsi="宋体" w:cs="宋体" w:eastAsia="宋体" w:hint="default"/>
        </w:rPr>
        <w:t>330</w:t>
      </w:r>
      <w:r>
        <w:rPr>
          <w:rFonts w:ascii="宋体" w:hAnsi="宋体" w:cs="宋体" w:eastAsia="宋体" w:hint="default"/>
          <w:spacing w:val="-53"/>
        </w:rPr>
        <w:t> </w:t>
      </w:r>
      <w:r>
        <w:rPr>
          <w:spacing w:val="-3"/>
        </w:rPr>
        <w:t>万元，</w:t>
      </w:r>
      <w:r>
        <w:rPr>
          <w:rFonts w:ascii="宋体" w:hAnsi="宋体" w:cs="宋体" w:eastAsia="宋体" w:hint="default"/>
          <w:spacing w:val="-3"/>
        </w:rPr>
        <w:t>2012</w:t>
      </w:r>
      <w:r>
        <w:rPr>
          <w:rFonts w:ascii="宋体" w:hAnsi="宋体" w:cs="宋体" w:eastAsia="宋体" w:hint="default"/>
          <w:spacing w:val="-51"/>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spacing w:val="-3"/>
        </w:rPr>
        <w:t>月，友林泵业株式会社</w:t>
      </w:r>
    </w:p>
    <w:p>
      <w:pPr>
        <w:pStyle w:val="BodyText"/>
        <w:spacing w:line="367" w:lineRule="auto" w:before="145"/>
        <w:ind w:right="1684"/>
        <w:jc w:val="left"/>
      </w:pPr>
      <w:r>
        <w:rPr/>
        <w:t>按比例缴纳第四期出资，以货币资金出资</w:t>
      </w:r>
      <w:r>
        <w:rPr>
          <w:spacing w:val="-55"/>
        </w:rPr>
        <w:t> </w:t>
      </w:r>
      <w:r>
        <w:rPr>
          <w:rFonts w:ascii="宋体" w:hAnsi="宋体" w:cs="宋体" w:eastAsia="宋体" w:hint="default"/>
        </w:rPr>
        <w:t>150</w:t>
      </w:r>
      <w:r>
        <w:rPr>
          <w:rFonts w:ascii="宋体" w:hAnsi="宋体" w:cs="宋体" w:eastAsia="宋体" w:hint="default"/>
          <w:spacing w:val="-57"/>
        </w:rPr>
        <w:t> </w:t>
      </w:r>
      <w:r>
        <w:rPr/>
        <w:t>万元。该两期出资连同第一期、第二期出资，</w:t>
      </w:r>
      <w:r>
        <w:rPr>
          <w:w w:val="100"/>
        </w:rPr>
        <w:t> </w:t>
      </w:r>
      <w:r>
        <w:rPr/>
        <w:t>累计实收注册资本为人民币</w:t>
      </w:r>
      <w:r>
        <w:rPr>
          <w:spacing w:val="-31"/>
        </w:rPr>
        <w:t> </w:t>
      </w:r>
      <w:r>
        <w:rPr>
          <w:rFonts w:ascii="宋体" w:hAnsi="宋体" w:cs="宋体" w:eastAsia="宋体" w:hint="default"/>
        </w:rPr>
        <w:t>800</w:t>
      </w:r>
      <w:r>
        <w:rPr>
          <w:rFonts w:ascii="宋体" w:hAnsi="宋体" w:cs="宋体" w:eastAsia="宋体" w:hint="default"/>
          <w:spacing w:val="-33"/>
        </w:rPr>
        <w:t> </w:t>
      </w:r>
      <w:r>
        <w:rPr/>
        <w:t>万元，实收资本占注册资本的</w:t>
      </w:r>
      <w:r>
        <w:rPr>
          <w:spacing w:val="-31"/>
        </w:rPr>
        <w:t> </w:t>
      </w:r>
      <w:r>
        <w:rPr>
          <w:rFonts w:ascii="宋体" w:hAnsi="宋体" w:cs="宋体" w:eastAsia="宋体" w:hint="default"/>
        </w:rPr>
        <w:t>100%</w:t>
      </w:r>
      <w:r>
        <w:rPr/>
        <w:t>。上述出资业经台州开</w:t>
      </w:r>
      <w:r>
        <w:rPr>
          <w:w w:val="100"/>
        </w:rPr>
        <w:t> </w:t>
      </w:r>
      <w:r>
        <w:rPr>
          <w:spacing w:val="-1"/>
          <w:w w:val="100"/>
        </w:rPr>
        <w:t>元会计师事务所有限公司审验，并由其出具台天会验〔</w:t>
      </w:r>
      <w:r>
        <w:rPr>
          <w:rFonts w:ascii="宋体" w:hAnsi="宋体" w:cs="宋体" w:eastAsia="宋体" w:hint="default"/>
          <w:spacing w:val="-1"/>
          <w:w w:val="100"/>
        </w:rPr>
        <w:t>2012</w:t>
      </w:r>
      <w:r>
        <w:rPr>
          <w:spacing w:val="-1"/>
          <w:w w:val="100"/>
        </w:rPr>
        <w:t>〕</w:t>
      </w:r>
      <w:r>
        <w:rPr>
          <w:rFonts w:ascii="宋体" w:hAnsi="宋体" w:cs="宋体" w:eastAsia="宋体" w:hint="default"/>
          <w:spacing w:val="-1"/>
          <w:w w:val="100"/>
        </w:rPr>
        <w:t>126</w:t>
      </w:r>
      <w:r>
        <w:rPr>
          <w:rFonts w:ascii="宋体" w:hAnsi="宋体" w:cs="宋体" w:eastAsia="宋体" w:hint="default"/>
          <w:w w:val="100"/>
        </w:rPr>
        <w:t> </w:t>
      </w:r>
      <w:r>
        <w:rPr>
          <w:spacing w:val="-11"/>
          <w:w w:val="100"/>
        </w:rPr>
        <w:t>号《验资报告》、台天会</w:t>
      </w:r>
      <w:r>
        <w:rPr>
          <w:spacing w:val="-92"/>
          <w:w w:val="100"/>
        </w:rPr>
        <w:t> </w:t>
      </w:r>
      <w:r>
        <w:rPr>
          <w:spacing w:val="-92"/>
          <w:w w:val="100"/>
        </w:rPr>
      </w:r>
      <w:r>
        <w:rPr>
          <w:spacing w:val="-3"/>
          <w:w w:val="100"/>
        </w:rPr>
        <w:t>验〔</w:t>
      </w:r>
      <w:r>
        <w:rPr>
          <w:rFonts w:ascii="宋体" w:hAnsi="宋体" w:cs="宋体" w:eastAsia="宋体" w:hint="default"/>
          <w:spacing w:val="-3"/>
          <w:w w:val="100"/>
        </w:rPr>
        <w:t>2012</w:t>
      </w:r>
      <w:r>
        <w:rPr>
          <w:spacing w:val="-3"/>
          <w:w w:val="100"/>
        </w:rPr>
        <w:t>〕</w:t>
      </w:r>
      <w:r>
        <w:rPr>
          <w:rFonts w:ascii="宋体" w:hAnsi="宋体" w:cs="宋体" w:eastAsia="宋体" w:hint="default"/>
          <w:spacing w:val="-3"/>
          <w:w w:val="100"/>
        </w:rPr>
        <w:t>273</w:t>
      </w:r>
      <w:r>
        <w:rPr>
          <w:rFonts w:ascii="宋体" w:hAnsi="宋体" w:cs="宋体" w:eastAsia="宋体" w:hint="default"/>
          <w:spacing w:val="-21"/>
          <w:w w:val="100"/>
        </w:rPr>
        <w:t> </w:t>
      </w:r>
      <w:r>
        <w:rPr>
          <w:spacing w:val="-6"/>
          <w:w w:val="100"/>
        </w:rPr>
        <w:t>号《验资报告》。浙江利欧友林供水系统有限公司已办妥相关工商登记手续。</w:t>
      </w:r>
    </w:p>
    <w:p>
      <w:pPr>
        <w:pStyle w:val="BodyText"/>
        <w:spacing w:line="240" w:lineRule="auto" w:before="75"/>
        <w:ind w:left="558" w:right="0"/>
        <w:jc w:val="left"/>
      </w:pPr>
      <w:r>
        <w:rPr>
          <w:rFonts w:ascii="宋体" w:hAnsi="宋体" w:cs="宋体" w:eastAsia="宋体" w:hint="default"/>
        </w:rPr>
        <w:t>2.</w:t>
      </w:r>
      <w:r>
        <w:rPr>
          <w:rFonts w:ascii="宋体" w:hAnsi="宋体" w:cs="宋体" w:eastAsia="宋体" w:hint="default"/>
          <w:spacing w:val="-47"/>
        </w:rPr>
        <w:t> </w:t>
      </w:r>
      <w:r>
        <w:rPr>
          <w:rFonts w:ascii="宋体" w:hAnsi="宋体" w:cs="宋体" w:eastAsia="宋体" w:hint="default"/>
        </w:rPr>
        <w:t>2012</w:t>
      </w:r>
      <w:r>
        <w:rPr>
          <w:rFonts w:ascii="宋体" w:hAnsi="宋体" w:cs="宋体" w:eastAsia="宋体" w:hint="default"/>
          <w:spacing w:val="-47"/>
        </w:rPr>
        <w:t> </w:t>
      </w:r>
      <w:r>
        <w:rPr/>
        <w:t>年</w:t>
      </w:r>
      <w:r>
        <w:rPr>
          <w:spacing w:val="-49"/>
        </w:rPr>
        <w:t> </w:t>
      </w:r>
      <w:r>
        <w:rPr>
          <w:rFonts w:ascii="宋体" w:hAnsi="宋体" w:cs="宋体" w:eastAsia="宋体" w:hint="default"/>
        </w:rPr>
        <w:t>4</w:t>
      </w:r>
      <w:r>
        <w:rPr>
          <w:rFonts w:ascii="宋体" w:hAnsi="宋体" w:cs="宋体" w:eastAsia="宋体" w:hint="default"/>
          <w:spacing w:val="-47"/>
        </w:rPr>
        <w:t> </w:t>
      </w:r>
      <w:r>
        <w:rPr>
          <w:spacing w:val="-5"/>
        </w:rPr>
        <w:t>月，根据公司股东会决议，本公司以货币资金对湖南利欧增资</w:t>
      </w:r>
      <w:r>
        <w:rPr>
          <w:spacing w:val="-46"/>
        </w:rPr>
        <w:t> </w:t>
      </w:r>
      <w:r>
        <w:rPr>
          <w:rFonts w:ascii="宋体" w:hAnsi="宋体" w:cs="宋体" w:eastAsia="宋体" w:hint="default"/>
        </w:rPr>
        <w:t>7,000</w:t>
      </w:r>
      <w:r>
        <w:rPr>
          <w:rFonts w:ascii="宋体" w:hAnsi="宋体" w:cs="宋体" w:eastAsia="宋体" w:hint="default"/>
          <w:spacing w:val="-47"/>
        </w:rPr>
        <w:t> </w:t>
      </w:r>
      <w:r>
        <w:rPr/>
        <w:t>万元，</w:t>
      </w:r>
    </w:p>
    <w:p>
      <w:pPr>
        <w:pStyle w:val="BodyText"/>
        <w:spacing w:line="240" w:lineRule="auto" w:before="145"/>
        <w:ind w:right="0"/>
        <w:jc w:val="left"/>
      </w:pPr>
      <w:r>
        <w:rPr/>
        <w:t>该公司注册资本变更为</w:t>
      </w:r>
      <w:r>
        <w:rPr>
          <w:spacing w:val="-48"/>
        </w:rPr>
        <w:t> </w:t>
      </w:r>
      <w:r>
        <w:rPr>
          <w:rFonts w:ascii="宋体" w:hAnsi="宋体" w:cs="宋体" w:eastAsia="宋体" w:hint="default"/>
        </w:rPr>
        <w:t>12,000</w:t>
      </w:r>
      <w:r>
        <w:rPr>
          <w:rFonts w:ascii="宋体" w:hAnsi="宋体" w:cs="宋体" w:eastAsia="宋体" w:hint="default"/>
          <w:spacing w:val="-48"/>
        </w:rPr>
        <w:t> </w:t>
      </w:r>
      <w:r>
        <w:rPr/>
        <w:t>万元。上述增资业经湖南国信会计事务所有限公司审验，并</w:t>
      </w:r>
    </w:p>
    <w:p>
      <w:pPr>
        <w:pStyle w:val="BodyText"/>
        <w:spacing w:line="364" w:lineRule="auto" w:before="145"/>
        <w:ind w:right="1786"/>
        <w:jc w:val="left"/>
      </w:pPr>
      <w:r>
        <w:rPr>
          <w:spacing w:val="-9"/>
          <w:w w:val="100"/>
        </w:rPr>
        <w:t>由其出具《验资报告》（湘国会验字〔</w:t>
      </w:r>
      <w:r>
        <w:rPr>
          <w:rFonts w:ascii="宋体" w:hAnsi="宋体" w:cs="宋体" w:eastAsia="宋体" w:hint="default"/>
          <w:spacing w:val="-9"/>
          <w:w w:val="100"/>
        </w:rPr>
        <w:t>2012</w:t>
      </w:r>
      <w:r>
        <w:rPr>
          <w:spacing w:val="-9"/>
          <w:w w:val="100"/>
        </w:rPr>
        <w:t>〕第</w:t>
      </w:r>
      <w:r>
        <w:rPr>
          <w:spacing w:val="-53"/>
          <w:w w:val="100"/>
        </w:rPr>
        <w:t> </w:t>
      </w:r>
      <w:r>
        <w:rPr>
          <w:rFonts w:ascii="宋体" w:hAnsi="宋体" w:cs="宋体" w:eastAsia="宋体" w:hint="default"/>
          <w:spacing w:val="-1"/>
          <w:w w:val="100"/>
        </w:rPr>
        <w:t>039</w:t>
      </w:r>
      <w:r>
        <w:rPr>
          <w:rFonts w:ascii="宋体" w:hAnsi="宋体" w:cs="宋体" w:eastAsia="宋体" w:hint="default"/>
          <w:spacing w:val="-55"/>
          <w:w w:val="100"/>
        </w:rPr>
        <w:t> </w:t>
      </w:r>
      <w:r>
        <w:rPr>
          <w:spacing w:val="-15"/>
          <w:w w:val="100"/>
        </w:rPr>
        <w:t>号）。湖南利欧已于</w:t>
      </w:r>
      <w:r>
        <w:rPr>
          <w:spacing w:val="-53"/>
          <w:w w:val="100"/>
        </w:rPr>
        <w:t> </w:t>
      </w:r>
      <w:r>
        <w:rPr>
          <w:rFonts w:ascii="宋体" w:hAnsi="宋体" w:cs="宋体" w:eastAsia="宋体" w:hint="default"/>
          <w:spacing w:val="-1"/>
          <w:w w:val="100"/>
        </w:rPr>
        <w:t>2012</w:t>
      </w:r>
      <w:r>
        <w:rPr>
          <w:rFonts w:ascii="宋体" w:hAnsi="宋体" w:cs="宋体" w:eastAsia="宋体" w:hint="default"/>
          <w:spacing w:val="-55"/>
          <w:w w:val="100"/>
        </w:rPr>
        <w:t> </w:t>
      </w:r>
      <w:r>
        <w:rPr>
          <w:w w:val="100"/>
        </w:rPr>
        <w:t>年</w:t>
      </w:r>
      <w:r>
        <w:rPr>
          <w:spacing w:val="-52"/>
          <w:w w:val="100"/>
        </w:rPr>
        <w:t> </w:t>
      </w:r>
      <w:r>
        <w:rPr>
          <w:rFonts w:ascii="宋体" w:hAnsi="宋体" w:cs="宋体" w:eastAsia="宋体" w:hint="default"/>
          <w:w w:val="100"/>
        </w:rPr>
        <w:t>5</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25</w:t>
      </w:r>
      <w:r>
        <w:rPr>
          <w:rFonts w:ascii="宋体" w:hAnsi="宋体" w:cs="宋体" w:eastAsia="宋体" w:hint="default"/>
          <w:spacing w:val="-55"/>
          <w:w w:val="100"/>
        </w:rPr>
        <w:t> </w:t>
      </w:r>
      <w:r>
        <w:rPr>
          <w:w w:val="100"/>
        </w:rPr>
        <w:t>日办 </w:t>
      </w:r>
      <w:r>
        <w:rPr/>
        <w:t>妥工商变更登记手续。</w:t>
      </w:r>
    </w:p>
    <w:p>
      <w:pPr>
        <w:pStyle w:val="BodyText"/>
        <w:spacing w:line="240" w:lineRule="auto" w:before="79"/>
        <w:ind w:left="558" w:right="0"/>
        <w:jc w:val="left"/>
      </w:pPr>
      <w:r>
        <w:rPr>
          <w:rFonts w:ascii="宋体" w:hAnsi="宋体" w:cs="宋体" w:eastAsia="宋体" w:hint="default"/>
        </w:rPr>
        <w:t>3.</w:t>
      </w:r>
      <w:r>
        <w:rPr>
          <w:rFonts w:ascii="宋体" w:hAnsi="宋体" w:cs="宋体" w:eastAsia="宋体" w:hint="default"/>
          <w:spacing w:val="-38"/>
        </w:rPr>
        <w:t> </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月，根据公司第三届董事会第八次会议决议，同意长沙天鹅以未分配利润</w:t>
      </w:r>
    </w:p>
    <w:p>
      <w:pPr>
        <w:pStyle w:val="BodyText"/>
        <w:spacing w:line="240" w:lineRule="auto" w:before="145"/>
        <w:ind w:right="0"/>
        <w:jc w:val="left"/>
      </w:pPr>
      <w:r>
        <w:rPr/>
        <w:t>转增资本，增加注册资本人民币 </w:t>
      </w:r>
      <w:r>
        <w:rPr>
          <w:rFonts w:ascii="宋体" w:hAnsi="宋体" w:cs="宋体" w:eastAsia="宋体" w:hint="default"/>
        </w:rPr>
        <w:t>7,012.4007</w:t>
      </w:r>
      <w:r>
        <w:rPr>
          <w:rFonts w:ascii="宋体" w:hAnsi="宋体" w:cs="宋体" w:eastAsia="宋体" w:hint="default"/>
          <w:spacing w:val="75"/>
        </w:rPr>
        <w:t> </w:t>
      </w:r>
      <w:r>
        <w:rPr>
          <w:spacing w:val="2"/>
        </w:rPr>
        <w:t>万元。增资完成后，该公司注册资本变更为</w:t>
      </w:r>
      <w:r>
        <w:rPr/>
      </w:r>
    </w:p>
    <w:p>
      <w:pPr>
        <w:pStyle w:val="BodyText"/>
        <w:spacing w:line="240" w:lineRule="auto" w:before="145"/>
        <w:ind w:right="0"/>
        <w:jc w:val="left"/>
      </w:pPr>
      <w:r>
        <w:rPr>
          <w:rFonts w:ascii="宋体" w:hAnsi="宋体" w:cs="宋体" w:eastAsia="宋体" w:hint="default"/>
          <w:w w:val="100"/>
        </w:rPr>
        <w:t>10,8</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万</w:t>
      </w:r>
      <w:r>
        <w:rPr>
          <w:w w:val="100"/>
        </w:rPr>
        <w:t>元</w:t>
      </w:r>
      <w:r>
        <w:rPr>
          <w:spacing w:val="-10"/>
          <w:w w:val="100"/>
        </w:rPr>
        <w:t>，</w:t>
      </w:r>
      <w:r>
        <w:rPr>
          <w:spacing w:val="-3"/>
          <w:w w:val="100"/>
        </w:rPr>
        <w:t>上</w:t>
      </w:r>
      <w:r>
        <w:rPr>
          <w:w w:val="100"/>
        </w:rPr>
        <w:t>述</w:t>
      </w:r>
      <w:r>
        <w:rPr>
          <w:spacing w:val="-3"/>
          <w:w w:val="100"/>
        </w:rPr>
        <w:t>增</w:t>
      </w:r>
      <w:r>
        <w:rPr>
          <w:w w:val="100"/>
        </w:rPr>
        <w:t>资</w:t>
      </w:r>
      <w:r>
        <w:rPr>
          <w:spacing w:val="-3"/>
          <w:w w:val="100"/>
        </w:rPr>
        <w:t>业</w:t>
      </w:r>
      <w:r>
        <w:rPr>
          <w:w w:val="100"/>
        </w:rPr>
        <w:t>经湖</w:t>
      </w:r>
      <w:r>
        <w:rPr>
          <w:spacing w:val="-3"/>
          <w:w w:val="100"/>
        </w:rPr>
        <w:t>南</w:t>
      </w:r>
      <w:r>
        <w:rPr>
          <w:w w:val="100"/>
        </w:rPr>
        <w:t>惠</w:t>
      </w:r>
      <w:r>
        <w:rPr>
          <w:spacing w:val="-3"/>
          <w:w w:val="100"/>
        </w:rPr>
        <w:t>普</w:t>
      </w:r>
      <w:r>
        <w:rPr>
          <w:w w:val="100"/>
        </w:rPr>
        <w:t>联</w:t>
      </w:r>
      <w:r>
        <w:rPr>
          <w:spacing w:val="-3"/>
          <w:w w:val="100"/>
        </w:rPr>
        <w:t>合</w:t>
      </w:r>
      <w:r>
        <w:rPr>
          <w:w w:val="100"/>
        </w:rPr>
        <w:t>会</w:t>
      </w:r>
      <w:r>
        <w:rPr>
          <w:spacing w:val="-3"/>
          <w:w w:val="100"/>
        </w:rPr>
        <w:t>计</w:t>
      </w:r>
      <w:r>
        <w:rPr>
          <w:w w:val="100"/>
        </w:rPr>
        <w:t>师</w:t>
      </w:r>
      <w:r>
        <w:rPr>
          <w:spacing w:val="-3"/>
          <w:w w:val="100"/>
        </w:rPr>
        <w:t>事</w:t>
      </w:r>
      <w:r>
        <w:rPr>
          <w:w w:val="100"/>
        </w:rPr>
        <w:t>务所</w:t>
      </w:r>
      <w:r>
        <w:rPr>
          <w:spacing w:val="-3"/>
          <w:w w:val="100"/>
        </w:rPr>
        <w:t>审</w:t>
      </w:r>
      <w:r>
        <w:rPr>
          <w:w w:val="100"/>
        </w:rPr>
        <w:t>验</w:t>
      </w:r>
      <w:r>
        <w:rPr>
          <w:spacing w:val="-13"/>
          <w:w w:val="100"/>
        </w:rPr>
        <w:t>，</w:t>
      </w:r>
      <w:r>
        <w:rPr>
          <w:w w:val="100"/>
        </w:rPr>
        <w:t>并</w:t>
      </w:r>
      <w:r>
        <w:rPr>
          <w:spacing w:val="-3"/>
          <w:w w:val="100"/>
        </w:rPr>
        <w:t>由</w:t>
      </w:r>
      <w:r>
        <w:rPr>
          <w:w w:val="100"/>
        </w:rPr>
        <w:t>其</w:t>
      </w:r>
      <w:r>
        <w:rPr>
          <w:spacing w:val="-3"/>
          <w:w w:val="100"/>
        </w:rPr>
        <w:t>出</w:t>
      </w:r>
      <w:r>
        <w:rPr>
          <w:spacing w:val="-10"/>
          <w:w w:val="100"/>
        </w:rPr>
        <w:t>具</w:t>
      </w:r>
      <w:r>
        <w:rPr>
          <w:spacing w:val="-3"/>
          <w:w w:val="100"/>
        </w:rPr>
        <w:t>《</w:t>
      </w:r>
      <w:r>
        <w:rPr>
          <w:w w:val="100"/>
        </w:rPr>
        <w:t>验资</w:t>
      </w:r>
      <w:r>
        <w:rPr>
          <w:spacing w:val="-3"/>
          <w:w w:val="100"/>
        </w:rPr>
        <w:t>报</w:t>
      </w:r>
      <w:r>
        <w:rPr>
          <w:w w:val="100"/>
        </w:rPr>
        <w:t>告</w:t>
      </w:r>
      <w:r>
        <w:rPr>
          <w:spacing w:val="-116"/>
          <w:w w:val="100"/>
        </w:rPr>
        <w:t>》</w:t>
      </w:r>
      <w:r>
        <w:rPr>
          <w:spacing w:val="-3"/>
          <w:w w:val="100"/>
        </w:rPr>
        <w:t>（</w:t>
      </w:r>
      <w:r>
        <w:rPr>
          <w:w w:val="100"/>
        </w:rPr>
        <w:t>湘</w:t>
      </w:r>
    </w:p>
    <w:p>
      <w:pPr>
        <w:pStyle w:val="BodyText"/>
        <w:spacing w:line="240" w:lineRule="auto" w:before="145"/>
        <w:ind w:right="0"/>
        <w:jc w:val="left"/>
      </w:pPr>
      <w:r>
        <w:rPr>
          <w:w w:val="100"/>
        </w:rPr>
        <w:t>惠普验字</w:t>
      </w:r>
      <w:r>
        <w:rPr>
          <w:spacing w:val="-3"/>
          <w:w w:val="100"/>
        </w:rPr>
        <w:t>〔</w:t>
      </w:r>
      <w:r>
        <w:rPr>
          <w:rFonts w:ascii="宋体" w:hAnsi="宋体" w:cs="宋体" w:eastAsia="宋体" w:hint="default"/>
          <w:w w:val="100"/>
        </w:rPr>
        <w:t>201</w:t>
      </w:r>
      <w:r>
        <w:rPr>
          <w:rFonts w:ascii="宋体" w:hAnsi="宋体" w:cs="宋体" w:eastAsia="宋体" w:hint="default"/>
          <w:spacing w:val="-3"/>
          <w:w w:val="100"/>
        </w:rPr>
        <w:t>2</w:t>
      </w:r>
      <w:r>
        <w:rPr>
          <w:w w:val="100"/>
        </w:rPr>
        <w:t>〕第</w:t>
      </w:r>
      <w:r>
        <w:rPr>
          <w:spacing w:val="1"/>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2</w:t>
      </w:r>
      <w:r>
        <w:rPr>
          <w:rFonts w:ascii="宋体" w:hAnsi="宋体" w:cs="宋体" w:eastAsia="宋体" w:hint="default"/>
        </w:rPr>
        <w:t> </w:t>
      </w:r>
      <w:r>
        <w:rPr>
          <w:w w:val="100"/>
        </w:rPr>
        <w:t>号</w:t>
      </w:r>
      <w:r>
        <w:rPr>
          <w:spacing w:val="-106"/>
          <w:w w:val="100"/>
        </w:rPr>
        <w:t>）</w:t>
      </w:r>
      <w:r>
        <w:rPr>
          <w:w w:val="100"/>
        </w:rPr>
        <w:t>。</w:t>
      </w:r>
      <w:r>
        <w:rPr>
          <w:spacing w:val="-3"/>
          <w:w w:val="100"/>
        </w:rPr>
        <w:t>同</w:t>
      </w:r>
      <w:r>
        <w:rPr>
          <w:w w:val="100"/>
        </w:rPr>
        <w:t>时长沙</w:t>
      </w:r>
      <w:r>
        <w:rPr>
          <w:spacing w:val="-3"/>
          <w:w w:val="100"/>
        </w:rPr>
        <w:t>天</w:t>
      </w:r>
      <w:r>
        <w:rPr>
          <w:w w:val="100"/>
        </w:rPr>
        <w:t>鹅更</w:t>
      </w:r>
      <w:r>
        <w:rPr>
          <w:spacing w:val="-3"/>
          <w:w w:val="100"/>
        </w:rPr>
        <w:t>名</w:t>
      </w:r>
      <w:r>
        <w:rPr>
          <w:w w:val="100"/>
        </w:rPr>
        <w:t>为长沙利</w:t>
      </w:r>
      <w:r>
        <w:rPr>
          <w:spacing w:val="-3"/>
          <w:w w:val="100"/>
        </w:rPr>
        <w:t>欧</w:t>
      </w:r>
      <w:r>
        <w:rPr>
          <w:w w:val="100"/>
        </w:rPr>
        <w:t>天鹅</w:t>
      </w:r>
      <w:r>
        <w:rPr>
          <w:spacing w:val="-3"/>
          <w:w w:val="100"/>
        </w:rPr>
        <w:t>工</w:t>
      </w:r>
      <w:r>
        <w:rPr>
          <w:w w:val="100"/>
        </w:rPr>
        <w:t>业泵</w:t>
      </w:r>
      <w:r>
        <w:rPr>
          <w:spacing w:val="-3"/>
          <w:w w:val="100"/>
        </w:rPr>
        <w:t>有</w:t>
      </w:r>
      <w:r>
        <w:rPr>
          <w:w w:val="100"/>
        </w:rPr>
        <w:t>限公司，</w:t>
      </w:r>
      <w:r>
        <w:rPr>
          <w:spacing w:val="-3"/>
          <w:w w:val="100"/>
        </w:rPr>
        <w:t>并</w:t>
      </w:r>
      <w:r>
        <w:rPr>
          <w:w w:val="100"/>
        </w:rPr>
        <w:t>于</w:t>
      </w:r>
    </w:p>
    <w:p>
      <w:pPr>
        <w:pStyle w:val="BodyText"/>
        <w:spacing w:line="240" w:lineRule="auto" w:before="143"/>
        <w:ind w:right="0"/>
        <w:jc w:val="left"/>
      </w:pPr>
      <w:r>
        <w:rPr>
          <w:rFonts w:ascii="宋体" w:hAnsi="宋体" w:cs="宋体" w:eastAsia="宋体" w:hint="default"/>
        </w:rPr>
        <w:t>2012</w:t>
      </w:r>
      <w:r>
        <w:rPr>
          <w:rFonts w:ascii="宋体" w:hAnsi="宋体" w:cs="宋体" w:eastAsia="宋体" w:hint="default"/>
          <w:spacing w:val="-54"/>
        </w:rPr>
        <w:t> </w:t>
      </w:r>
      <w:r>
        <w:rPr/>
        <w:t>年</w:t>
      </w:r>
      <w:r>
        <w:rPr>
          <w:spacing w:val="-52"/>
        </w:rPr>
        <w:t> </w:t>
      </w:r>
      <w:r>
        <w:rPr>
          <w:rFonts w:ascii="宋体" w:hAnsi="宋体" w:cs="宋体" w:eastAsia="宋体" w:hint="default"/>
        </w:rPr>
        <w:t>2</w:t>
      </w:r>
      <w:r>
        <w:rPr>
          <w:rFonts w:ascii="宋体" w:hAnsi="宋体" w:cs="宋体" w:eastAsia="宋体" w:hint="default"/>
          <w:spacing w:val="-54"/>
        </w:rPr>
        <w:t> </w:t>
      </w:r>
      <w:r>
        <w:rPr/>
        <w:t>月</w:t>
      </w:r>
      <w:r>
        <w:rPr>
          <w:spacing w:val="-52"/>
        </w:rPr>
        <w:t> </w:t>
      </w:r>
      <w:r>
        <w:rPr>
          <w:rFonts w:ascii="宋体" w:hAnsi="宋体" w:cs="宋体" w:eastAsia="宋体" w:hint="default"/>
        </w:rPr>
        <w:t>24</w:t>
      </w:r>
      <w:r>
        <w:rPr>
          <w:rFonts w:ascii="宋体" w:hAnsi="宋体" w:cs="宋体" w:eastAsia="宋体" w:hint="default"/>
          <w:spacing w:val="-54"/>
        </w:rPr>
        <w:t> </w:t>
      </w:r>
      <w:r>
        <w:rPr/>
        <w:t>日办妥了工商变更登记手续。</w:t>
      </w:r>
    </w:p>
    <w:p>
      <w:pPr>
        <w:spacing w:line="240" w:lineRule="auto" w:before="5"/>
        <w:rPr>
          <w:rFonts w:ascii="宋体" w:hAnsi="宋体" w:cs="宋体" w:eastAsia="宋体" w:hint="default"/>
          <w:sz w:val="14"/>
          <w:szCs w:val="14"/>
        </w:rPr>
      </w:pPr>
    </w:p>
    <w:p>
      <w:pPr>
        <w:pStyle w:val="BodyText"/>
        <w:spacing w:line="240" w:lineRule="auto" w:before="0"/>
        <w:ind w:left="558" w:right="0"/>
        <w:jc w:val="left"/>
      </w:pPr>
      <w:r>
        <w:rPr>
          <w:rFonts w:ascii="宋体" w:hAnsi="宋体" w:cs="宋体" w:eastAsia="宋体" w:hint="default"/>
        </w:rPr>
        <w:t>4. 2012</w:t>
      </w:r>
      <w:r>
        <w:rPr>
          <w:rFonts w:ascii="宋体" w:hAnsi="宋体" w:cs="宋体" w:eastAsia="宋体" w:hint="default"/>
          <w:spacing w:val="-41"/>
        </w:rPr>
        <w:t> </w:t>
      </w:r>
      <w:r>
        <w:rPr/>
        <w:t>年</w:t>
      </w:r>
      <w:r>
        <w:rPr>
          <w:spacing w:val="-38"/>
        </w:rPr>
        <w:t> </w:t>
      </w:r>
      <w:r>
        <w:rPr>
          <w:rFonts w:ascii="宋体" w:hAnsi="宋体" w:cs="宋体" w:eastAsia="宋体" w:hint="default"/>
        </w:rPr>
        <w:t>5</w:t>
      </w:r>
      <w:r>
        <w:rPr>
          <w:rFonts w:ascii="宋体" w:hAnsi="宋体" w:cs="宋体" w:eastAsia="宋体" w:hint="default"/>
          <w:spacing w:val="-41"/>
        </w:rPr>
        <w:t> </w:t>
      </w:r>
      <w:r>
        <w:rPr/>
        <w:t>月</w:t>
      </w:r>
      <w:r>
        <w:rPr>
          <w:spacing w:val="-41"/>
        </w:rPr>
        <w:t> </w:t>
      </w:r>
      <w:r>
        <w:rPr>
          <w:rFonts w:ascii="宋体" w:hAnsi="宋体" w:cs="宋体" w:eastAsia="宋体" w:hint="default"/>
        </w:rPr>
        <w:t>23</w:t>
      </w:r>
      <w:r>
        <w:rPr>
          <w:rFonts w:ascii="宋体" w:hAnsi="宋体" w:cs="宋体" w:eastAsia="宋体" w:hint="default"/>
          <w:spacing w:val="-40"/>
        </w:rPr>
        <w:t> </w:t>
      </w:r>
      <w:r>
        <w:rPr/>
        <w:t>日，本公司与富士特有限公司（以下简称富士特）股东林夏满、梁</w:t>
      </w:r>
    </w:p>
    <w:p>
      <w:pPr>
        <w:pStyle w:val="BodyText"/>
        <w:spacing w:line="240" w:lineRule="auto" w:before="145"/>
        <w:ind w:right="0"/>
        <w:jc w:val="left"/>
        <w:rPr>
          <w:rFonts w:ascii="宋体" w:hAnsi="宋体" w:cs="宋体" w:eastAsia="宋体" w:hint="default"/>
        </w:rPr>
      </w:pPr>
      <w:r>
        <w:rPr>
          <w:w w:val="100"/>
        </w:rPr>
        <w:t>小恩、</w:t>
      </w:r>
      <w:r>
        <w:rPr>
          <w:spacing w:val="-3"/>
          <w:w w:val="100"/>
        </w:rPr>
        <w:t>梁</w:t>
      </w:r>
      <w:r>
        <w:rPr>
          <w:w w:val="100"/>
        </w:rPr>
        <w:t>宛平签</w:t>
      </w:r>
      <w:r>
        <w:rPr>
          <w:spacing w:val="-3"/>
          <w:w w:val="100"/>
        </w:rPr>
        <w:t>订</w:t>
      </w:r>
      <w:r>
        <w:rPr>
          <w:w w:val="100"/>
        </w:rPr>
        <w:t>了《</w:t>
      </w:r>
      <w:r>
        <w:rPr>
          <w:spacing w:val="-3"/>
          <w:w w:val="100"/>
        </w:rPr>
        <w:t>股</w:t>
      </w:r>
      <w:r>
        <w:rPr>
          <w:w w:val="100"/>
        </w:rPr>
        <w:t>权收购</w:t>
      </w:r>
      <w:r>
        <w:rPr>
          <w:spacing w:val="-3"/>
          <w:w w:val="100"/>
        </w:rPr>
        <w:t>意</w:t>
      </w:r>
      <w:r>
        <w:rPr>
          <w:w w:val="100"/>
        </w:rPr>
        <w:t>向书</w:t>
      </w:r>
      <w:r>
        <w:rPr>
          <w:spacing w:val="-106"/>
          <w:w w:val="100"/>
        </w:rPr>
        <w:t>》</w:t>
      </w:r>
      <w:r>
        <w:rPr>
          <w:spacing w:val="-3"/>
          <w:w w:val="100"/>
        </w:rPr>
        <w:t>，</w:t>
      </w:r>
      <w:r>
        <w:rPr>
          <w:w w:val="100"/>
        </w:rPr>
        <w:t>本公司</w:t>
      </w:r>
      <w:r>
        <w:rPr>
          <w:spacing w:val="-3"/>
          <w:w w:val="100"/>
        </w:rPr>
        <w:t>拟</w:t>
      </w:r>
      <w:r>
        <w:rPr>
          <w:w w:val="100"/>
        </w:rPr>
        <w:t>收购上</w:t>
      </w:r>
      <w:r>
        <w:rPr>
          <w:spacing w:val="-3"/>
          <w:w w:val="100"/>
        </w:rPr>
        <w:t>述</w:t>
      </w:r>
      <w:r>
        <w:rPr>
          <w:w w:val="100"/>
        </w:rPr>
        <w:t>三位自</w:t>
      </w:r>
      <w:r>
        <w:rPr>
          <w:spacing w:val="-3"/>
          <w:w w:val="100"/>
        </w:rPr>
        <w:t>然</w:t>
      </w:r>
      <w:r>
        <w:rPr>
          <w:w w:val="100"/>
        </w:rPr>
        <w:t>人持</w:t>
      </w:r>
      <w:r>
        <w:rPr>
          <w:spacing w:val="-3"/>
          <w:w w:val="100"/>
        </w:rPr>
        <w:t>有</w:t>
      </w:r>
      <w:r>
        <w:rPr>
          <w:w w:val="100"/>
        </w:rPr>
        <w:t>的富士特</w:t>
      </w:r>
      <w:r>
        <w:rPr>
          <w:spacing w:val="-1"/>
        </w:rPr>
        <w:t> </w:t>
      </w:r>
      <w:r>
        <w:rPr>
          <w:rFonts w:ascii="宋体" w:hAnsi="宋体" w:cs="宋体" w:eastAsia="宋体" w:hint="default"/>
          <w:w w:val="100"/>
        </w:rPr>
        <w:t>6</w:t>
      </w:r>
      <w:r>
        <w:rPr>
          <w:rFonts w:ascii="宋体" w:hAnsi="宋体" w:cs="宋体" w:eastAsia="宋体" w:hint="default"/>
          <w:spacing w:val="-3"/>
          <w:w w:val="100"/>
        </w:rPr>
        <w:t>0</w:t>
      </w:r>
      <w:r>
        <w:rPr>
          <w:rFonts w:ascii="宋体" w:hAnsi="宋体" w:cs="宋体" w:eastAsia="宋体" w:hint="default"/>
          <w:w w:val="100"/>
        </w:rPr>
        <w:t>%</w:t>
      </w:r>
    </w:p>
    <w:p>
      <w:pPr>
        <w:pStyle w:val="BodyText"/>
        <w:spacing w:line="240" w:lineRule="auto" w:before="145"/>
        <w:ind w:right="0"/>
        <w:jc w:val="left"/>
      </w:pPr>
      <w:r>
        <w:rPr/>
        <w:t>的股权，并向其支付了</w:t>
      </w:r>
      <w:r>
        <w:rPr>
          <w:spacing w:val="-51"/>
        </w:rPr>
        <w:t> </w:t>
      </w:r>
      <w:r>
        <w:rPr>
          <w:rFonts w:ascii="宋体" w:hAnsi="宋体" w:cs="宋体" w:eastAsia="宋体" w:hint="default"/>
        </w:rPr>
        <w:t>500</w:t>
      </w:r>
      <w:r>
        <w:rPr>
          <w:rFonts w:ascii="宋体" w:hAnsi="宋体" w:cs="宋体" w:eastAsia="宋体" w:hint="default"/>
          <w:spacing w:val="-51"/>
        </w:rPr>
        <w:t> </w:t>
      </w:r>
      <w:r>
        <w:rPr/>
        <w:t>万元股权收购意向款。截至</w:t>
      </w:r>
      <w:r>
        <w:rPr>
          <w:spacing w:val="-51"/>
        </w:rPr>
        <w:t> </w:t>
      </w:r>
      <w:r>
        <w:rPr>
          <w:rFonts w:ascii="宋体" w:hAnsi="宋体" w:cs="宋体" w:eastAsia="宋体" w:hint="default"/>
        </w:rPr>
        <w:t>2012</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日，上述股权收购</w:t>
      </w:r>
    </w:p>
    <w:p>
      <w:pPr>
        <w:pStyle w:val="BodyText"/>
        <w:spacing w:line="240" w:lineRule="auto" w:before="142"/>
        <w:ind w:right="0"/>
        <w:jc w:val="left"/>
      </w:pPr>
      <w:r>
        <w:rPr/>
        <w:t>事项尚未完成，并将收购事项的谈判期限延长至</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4"/>
        </w:rPr>
        <w:t> </w:t>
      </w:r>
      <w:r>
        <w:rPr>
          <w:spacing w:val="-3"/>
        </w:rPr>
        <w:t>日。</w:t>
      </w:r>
      <w:r>
        <w:rPr/>
      </w:r>
    </w:p>
    <w:p>
      <w:pPr>
        <w:spacing w:line="240" w:lineRule="auto" w:before="3"/>
        <w:rPr>
          <w:rFonts w:ascii="宋体" w:hAnsi="宋体" w:cs="宋体" w:eastAsia="宋体" w:hint="default"/>
          <w:sz w:val="14"/>
          <w:szCs w:val="14"/>
        </w:rPr>
      </w:pPr>
    </w:p>
    <w:p>
      <w:pPr>
        <w:pStyle w:val="BodyText"/>
        <w:spacing w:line="240" w:lineRule="auto" w:before="0"/>
        <w:ind w:left="557" w:right="0"/>
        <w:jc w:val="left"/>
      </w:pPr>
      <w:r>
        <w:rPr>
          <w:rFonts w:ascii="宋体" w:hAnsi="宋体" w:cs="宋体" w:eastAsia="宋体" w:hint="default"/>
        </w:rPr>
        <w:t>5.</w:t>
      </w:r>
      <w:r>
        <w:rPr>
          <w:rFonts w:ascii="宋体" w:hAnsi="宋体" w:cs="宋体" w:eastAsia="宋体" w:hint="default"/>
          <w:spacing w:val="-37"/>
        </w:rPr>
        <w:t> </w:t>
      </w:r>
      <w:r>
        <w:rPr>
          <w:rFonts w:ascii="宋体" w:hAnsi="宋体" w:cs="宋体" w:eastAsia="宋体" w:hint="default"/>
        </w:rPr>
        <w:t>2011</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月，公司受让自然人欧亚云所持有的长沙天鹅公司</w:t>
      </w:r>
      <w:r>
        <w:rPr>
          <w:spacing w:val="-54"/>
        </w:rPr>
        <w:t> </w:t>
      </w:r>
      <w:r>
        <w:rPr>
          <w:rFonts w:ascii="宋体" w:hAnsi="宋体" w:cs="宋体" w:eastAsia="宋体" w:hint="default"/>
        </w:rPr>
        <w:t>7.39%</w:t>
      </w:r>
      <w:r>
        <w:rPr/>
        <w:t>的股权。</w:t>
      </w:r>
      <w:r>
        <w:rPr>
          <w:rFonts w:ascii="宋体" w:hAnsi="宋体" w:cs="宋体" w:eastAsia="宋体" w:hint="default"/>
        </w:rPr>
        <w:t>2011</w:t>
      </w:r>
      <w:r>
        <w:rPr>
          <w:rFonts w:ascii="宋体" w:hAnsi="宋体" w:cs="宋体" w:eastAsia="宋体" w:hint="default"/>
          <w:spacing w:val="-54"/>
        </w:rPr>
        <w:t> </w:t>
      </w:r>
      <w:r>
        <w:rPr/>
        <w:t>年</w:t>
      </w:r>
    </w:p>
    <w:p>
      <w:pPr>
        <w:pStyle w:val="BodyText"/>
        <w:spacing w:line="240" w:lineRule="auto" w:before="145"/>
        <w:ind w:right="0"/>
        <w:jc w:val="left"/>
      </w:pPr>
      <w:r>
        <w:rPr>
          <w:rFonts w:ascii="宋体" w:hAnsi="宋体" w:cs="宋体" w:eastAsia="宋体" w:hint="default"/>
        </w:rPr>
        <w:t>12</w:t>
      </w:r>
      <w:r>
        <w:rPr>
          <w:rFonts w:ascii="宋体" w:hAnsi="宋体" w:cs="宋体" w:eastAsia="宋体" w:hint="default"/>
          <w:spacing w:val="-46"/>
        </w:rPr>
        <w:t> </w:t>
      </w:r>
      <w:r>
        <w:rPr/>
        <w:t>月，经中国证券监督管理委员会证监许可〔</w:t>
      </w:r>
      <w:r>
        <w:rPr>
          <w:rFonts w:ascii="宋体" w:hAnsi="宋体" w:cs="宋体" w:eastAsia="宋体" w:hint="default"/>
        </w:rPr>
        <w:t>2011</w:t>
      </w:r>
      <w:r>
        <w:rPr/>
        <w:t>〕</w:t>
      </w:r>
      <w:r>
        <w:rPr>
          <w:rFonts w:ascii="宋体" w:hAnsi="宋体" w:cs="宋体" w:eastAsia="宋体" w:hint="default"/>
        </w:rPr>
        <w:t>1916</w:t>
      </w:r>
      <w:r>
        <w:rPr>
          <w:rFonts w:ascii="宋体" w:hAnsi="宋体" w:cs="宋体" w:eastAsia="宋体" w:hint="default"/>
          <w:spacing w:val="-48"/>
        </w:rPr>
        <w:t> </w:t>
      </w:r>
      <w:r>
        <w:rPr/>
        <w:t>号文核准，长沙天鹅公司股东瑞</w:t>
      </w:r>
    </w:p>
    <w:p>
      <w:pPr>
        <w:spacing w:after="0" w:line="240" w:lineRule="auto"/>
        <w:jc w:val="left"/>
        <w:sectPr>
          <w:pgSz w:w="11910" w:h="16840"/>
          <w:pgMar w:header="877" w:footer="1338" w:top="1060" w:bottom="1520" w:left="166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364" w:lineRule="auto"/>
        <w:ind w:left="698" w:right="1780"/>
        <w:jc w:val="left"/>
      </w:pPr>
      <w:r>
        <w:rPr/>
        <w:t>鹅投资公司及九位自然人以其所持有的长沙天鹅公司</w:t>
      </w:r>
      <w:r>
        <w:rPr>
          <w:spacing w:val="13"/>
        </w:rPr>
        <w:t> </w:t>
      </w:r>
      <w:r>
        <w:rPr>
          <w:rFonts w:ascii="宋体" w:hAnsi="宋体" w:cs="宋体" w:eastAsia="宋体" w:hint="default"/>
        </w:rPr>
        <w:t>92.61%</w:t>
      </w:r>
      <w:r>
        <w:rPr/>
        <w:t>股权作价认购本公司增发的人</w:t>
      </w:r>
      <w:r>
        <w:rPr>
          <w:w w:val="100"/>
        </w:rPr>
        <w:t> </w:t>
      </w:r>
      <w:r>
        <w:rPr/>
        <w:t>民币普通股</w:t>
      </w:r>
      <w:r>
        <w:rPr>
          <w:rFonts w:ascii="宋体" w:hAnsi="宋体" w:cs="宋体" w:eastAsia="宋体" w:hint="default"/>
        </w:rPr>
        <w:t>(A</w:t>
      </w:r>
      <w:r>
        <w:rPr>
          <w:rFonts w:ascii="宋体" w:hAnsi="宋体" w:cs="宋体" w:eastAsia="宋体" w:hint="default"/>
          <w:spacing w:val="-57"/>
        </w:rPr>
        <w:t> </w:t>
      </w:r>
      <w:r>
        <w:rPr/>
        <w:t>股</w:t>
      </w:r>
      <w:r>
        <w:rPr>
          <w:rFonts w:ascii="宋体" w:hAnsi="宋体" w:cs="宋体" w:eastAsia="宋体" w:hint="default"/>
        </w:rPr>
        <w:t>)</w:t>
      </w:r>
      <w:r>
        <w:rPr/>
        <w:t>股票</w:t>
      </w:r>
      <w:r>
        <w:rPr>
          <w:spacing w:val="-54"/>
        </w:rPr>
        <w:t> </w:t>
      </w:r>
      <w:r>
        <w:rPr>
          <w:rFonts w:ascii="宋体" w:hAnsi="宋体" w:cs="宋体" w:eastAsia="宋体" w:hint="default"/>
        </w:rPr>
        <w:t>18,524,353</w:t>
      </w:r>
      <w:r>
        <w:rPr>
          <w:rFonts w:ascii="宋体" w:hAnsi="宋体" w:cs="宋体" w:eastAsia="宋体" w:hint="default"/>
          <w:spacing w:val="-55"/>
        </w:rPr>
        <w:t> </w:t>
      </w:r>
      <w:r>
        <w:rPr/>
        <w:t>股</w:t>
      </w:r>
      <w:r>
        <w:rPr>
          <w:rFonts w:ascii="宋体" w:hAnsi="宋体" w:cs="宋体" w:eastAsia="宋体" w:hint="default"/>
        </w:rPr>
        <w:t>(</w:t>
      </w:r>
      <w:r>
        <w:rPr/>
        <w:t>每股面值</w:t>
      </w:r>
      <w:r>
        <w:rPr>
          <w:spacing w:val="-55"/>
        </w:rPr>
        <w:t> </w:t>
      </w:r>
      <w:r>
        <w:rPr>
          <w:rFonts w:ascii="宋体" w:hAnsi="宋体" w:cs="宋体" w:eastAsia="宋体" w:hint="default"/>
        </w:rPr>
        <w:t>1</w:t>
      </w:r>
      <w:r>
        <w:rPr>
          <w:rFonts w:ascii="宋体" w:hAnsi="宋体" w:cs="宋体" w:eastAsia="宋体" w:hint="default"/>
          <w:spacing w:val="-57"/>
        </w:rPr>
        <w:t> </w:t>
      </w:r>
      <w:r>
        <w:rPr/>
        <w:t>元</w:t>
      </w:r>
      <w:r>
        <w:rPr>
          <w:rFonts w:ascii="宋体" w:hAnsi="宋体" w:cs="宋体" w:eastAsia="宋体" w:hint="default"/>
        </w:rPr>
        <w:t>)</w:t>
      </w:r>
      <w:r>
        <w:rPr/>
        <w:t>，并办理了相应的财产权交接手续。</w:t>
      </w:r>
    </w:p>
    <w:p>
      <w:pPr>
        <w:pStyle w:val="BodyText"/>
        <w:spacing w:line="240" w:lineRule="auto" w:before="79"/>
        <w:ind w:left="1117" w:right="1782"/>
        <w:jc w:val="left"/>
      </w:pPr>
      <w:r>
        <w:rPr/>
        <w:t>根据公司与长沙天鹅原股东欧亚云等九名自然人及长沙瑞鹅投资管理有限公司签订的</w:t>
      </w:r>
    </w:p>
    <w:p>
      <w:pPr>
        <w:pStyle w:val="BodyText"/>
        <w:spacing w:line="367" w:lineRule="auto" w:before="145"/>
        <w:ind w:left="698" w:right="1702"/>
        <w:jc w:val="left"/>
      </w:pPr>
      <w:r>
        <w:rPr>
          <w:spacing w:val="-6"/>
          <w:w w:val="100"/>
        </w:rPr>
        <w:t>《发行股份购买资产协议》，长沙天鹅上述原股东承诺</w:t>
      </w:r>
      <w:r>
        <w:rPr>
          <w:spacing w:val="-47"/>
          <w:w w:val="100"/>
        </w:rPr>
        <w:t> </w:t>
      </w:r>
      <w:r>
        <w:rPr>
          <w:rFonts w:ascii="宋体" w:hAnsi="宋体" w:cs="宋体" w:eastAsia="宋体" w:hint="default"/>
          <w:spacing w:val="-1"/>
          <w:w w:val="100"/>
        </w:rPr>
        <w:t>2011</w:t>
      </w:r>
      <w:r>
        <w:rPr>
          <w:rFonts w:ascii="宋体" w:hAnsi="宋体" w:cs="宋体" w:eastAsia="宋体" w:hint="default"/>
          <w:spacing w:val="-49"/>
          <w:w w:val="100"/>
        </w:rPr>
        <w:t> </w:t>
      </w:r>
      <w:r>
        <w:rPr>
          <w:spacing w:val="-1"/>
          <w:w w:val="100"/>
        </w:rPr>
        <w:t>年度、</w:t>
      </w:r>
      <w:r>
        <w:rPr>
          <w:rFonts w:ascii="宋体" w:hAnsi="宋体" w:cs="宋体" w:eastAsia="宋体" w:hint="default"/>
          <w:spacing w:val="-1"/>
          <w:w w:val="100"/>
        </w:rPr>
        <w:t>2012</w:t>
      </w:r>
      <w:r>
        <w:rPr>
          <w:rFonts w:ascii="宋体" w:hAnsi="宋体" w:cs="宋体" w:eastAsia="宋体" w:hint="default"/>
          <w:spacing w:val="-47"/>
          <w:w w:val="100"/>
        </w:rPr>
        <w:t> </w:t>
      </w:r>
      <w:r>
        <w:rPr>
          <w:spacing w:val="-2"/>
          <w:w w:val="100"/>
        </w:rPr>
        <w:t>年度、</w:t>
      </w:r>
      <w:r>
        <w:rPr>
          <w:rFonts w:ascii="宋体" w:hAnsi="宋体" w:cs="宋体" w:eastAsia="宋体" w:hint="default"/>
          <w:spacing w:val="-2"/>
          <w:w w:val="100"/>
        </w:rPr>
        <w:t>2013</w:t>
      </w:r>
      <w:r>
        <w:rPr>
          <w:rFonts w:ascii="宋体" w:hAnsi="宋体" w:cs="宋体" w:eastAsia="宋体" w:hint="default"/>
          <w:spacing w:val="-47"/>
          <w:w w:val="100"/>
        </w:rPr>
        <w:t> </w:t>
      </w:r>
      <w:r>
        <w:rPr>
          <w:spacing w:val="-1"/>
          <w:w w:val="100"/>
        </w:rPr>
        <w:t>年度实</w:t>
      </w:r>
      <w:r>
        <w:rPr>
          <w:spacing w:val="-102"/>
          <w:w w:val="100"/>
        </w:rPr>
        <w:t> </w:t>
      </w:r>
      <w:r>
        <w:rPr>
          <w:spacing w:val="-102"/>
          <w:w w:val="100"/>
        </w:rPr>
      </w:r>
      <w:r>
        <w:rPr/>
        <w:t>现的扣除非经常性损益后的净利润不低于</w:t>
      </w:r>
      <w:r>
        <w:rPr>
          <w:spacing w:val="-55"/>
        </w:rPr>
        <w:t> </w:t>
      </w:r>
      <w:r>
        <w:rPr>
          <w:rFonts w:ascii="宋体" w:hAnsi="宋体" w:cs="宋体" w:eastAsia="宋体" w:hint="default"/>
        </w:rPr>
        <w:t>2,424.31</w:t>
      </w:r>
      <w:r>
        <w:rPr>
          <w:rFonts w:ascii="宋体" w:hAnsi="宋体" w:cs="宋体" w:eastAsia="宋体" w:hint="default"/>
          <w:spacing w:val="-57"/>
        </w:rPr>
        <w:t> </w:t>
      </w:r>
      <w:r>
        <w:rPr/>
        <w:t>万元、</w:t>
      </w:r>
      <w:r>
        <w:rPr>
          <w:rFonts w:ascii="宋体" w:hAnsi="宋体" w:cs="宋体" w:eastAsia="宋体" w:hint="default"/>
        </w:rPr>
        <w:t>2,851.64</w:t>
      </w:r>
      <w:r>
        <w:rPr>
          <w:rFonts w:ascii="宋体" w:hAnsi="宋体" w:cs="宋体" w:eastAsia="宋体" w:hint="default"/>
          <w:spacing w:val="-55"/>
        </w:rPr>
        <w:t> </w:t>
      </w:r>
      <w:r>
        <w:rPr/>
        <w:t>万元、</w:t>
      </w:r>
      <w:r>
        <w:rPr>
          <w:rFonts w:ascii="宋体" w:hAnsi="宋体" w:cs="宋体" w:eastAsia="宋体" w:hint="default"/>
        </w:rPr>
        <w:t>3,119.70</w:t>
      </w:r>
      <w:r>
        <w:rPr>
          <w:rFonts w:ascii="宋体" w:hAnsi="宋体" w:cs="宋体" w:eastAsia="宋体" w:hint="default"/>
          <w:spacing w:val="-54"/>
        </w:rPr>
        <w:t> </w:t>
      </w:r>
      <w:r>
        <w:rPr/>
        <w:t>万元，</w:t>
      </w:r>
      <w:r>
        <w:rPr>
          <w:w w:val="100"/>
        </w:rPr>
        <w:t> </w:t>
      </w:r>
      <w:r>
        <w:rPr>
          <w:spacing w:val="-4"/>
        </w:rPr>
        <w:t>若承诺期间，长沙天鹅未达到上述承诺业绩，长沙天鹅原股东将补偿公司股份，补偿计算方</w:t>
      </w:r>
      <w:r>
        <w:rPr>
          <w:spacing w:val="-44"/>
        </w:rPr>
        <w:t> </w:t>
      </w:r>
      <w:r>
        <w:rPr>
          <w:spacing w:val="-44"/>
        </w:rPr>
      </w:r>
      <w:r>
        <w:rPr>
          <w:spacing w:val="-4"/>
          <w:w w:val="100"/>
        </w:rPr>
        <w:t>法：长沙天鹅原股东每年补偿股份数</w:t>
      </w:r>
      <w:r>
        <w:rPr>
          <w:rFonts w:ascii="宋体" w:hAnsi="宋体" w:cs="宋体" w:eastAsia="宋体" w:hint="default"/>
          <w:spacing w:val="-4"/>
          <w:w w:val="100"/>
        </w:rPr>
        <w:t>=[</w:t>
      </w:r>
      <w:r>
        <w:rPr>
          <w:spacing w:val="-4"/>
          <w:w w:val="100"/>
        </w:rPr>
        <w:t>截止当期期末累计净利润承诺数－截止当期期末累计</w:t>
      </w:r>
      <w:r>
        <w:rPr>
          <w:spacing w:val="-86"/>
          <w:w w:val="100"/>
        </w:rPr>
        <w:t> </w:t>
      </w:r>
      <w:r>
        <w:rPr>
          <w:spacing w:val="-86"/>
          <w:w w:val="100"/>
        </w:rPr>
      </w:r>
      <w:r>
        <w:rPr/>
        <w:t>净利润实现数</w:t>
      </w:r>
      <w:r>
        <w:rPr>
          <w:rFonts w:ascii="宋体" w:hAnsi="宋体" w:cs="宋体" w:eastAsia="宋体" w:hint="default"/>
        </w:rPr>
        <w:t>]/</w:t>
      </w:r>
      <w:r>
        <w:rPr/>
        <w:t>补偿期限内三年的净利润承诺数总额×本次认购的新增股份总数</w:t>
      </w:r>
      <w:r>
        <w:rPr>
          <w:rFonts w:ascii="宋体" w:hAnsi="宋体" w:cs="宋体" w:eastAsia="宋体" w:hint="default"/>
        </w:rPr>
        <w:t>-</w:t>
      </w:r>
      <w:r>
        <w:rPr/>
        <w:t>已补偿股</w:t>
      </w:r>
      <w:r>
        <w:rPr>
          <w:spacing w:val="-91"/>
        </w:rPr>
        <w:t> </w:t>
      </w:r>
      <w:r>
        <w:rPr>
          <w:spacing w:val="-91"/>
        </w:rPr>
      </w:r>
      <w:r>
        <w:rPr/>
        <w:t>份数。本期长沙天鹅实现扣除非经常性损益后的净利润为</w:t>
      </w:r>
      <w:r>
        <w:rPr>
          <w:spacing w:val="-54"/>
        </w:rPr>
        <w:t> </w:t>
      </w:r>
      <w:r>
        <w:rPr>
          <w:rFonts w:ascii="宋体" w:hAnsi="宋体" w:cs="宋体" w:eastAsia="宋体" w:hint="default"/>
        </w:rPr>
        <w:t>17,544,557.88</w:t>
      </w:r>
      <w:r>
        <w:rPr>
          <w:rFonts w:ascii="宋体" w:hAnsi="宋体" w:cs="宋体" w:eastAsia="宋体" w:hint="default"/>
          <w:spacing w:val="-54"/>
        </w:rPr>
        <w:t> </w:t>
      </w:r>
      <w:r>
        <w:rPr>
          <w:spacing w:val="-3"/>
        </w:rPr>
        <w:t>元。</w:t>
      </w:r>
      <w:r>
        <w:rPr/>
      </w:r>
    </w:p>
    <w:p>
      <w:pPr>
        <w:pStyle w:val="BodyText"/>
        <w:spacing w:line="240" w:lineRule="auto" w:before="75"/>
        <w:ind w:left="1118" w:right="1404"/>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1"/>
        </w:rPr>
        <w:t> </w:t>
      </w:r>
      <w:r>
        <w:rPr/>
        <w:t>截至</w:t>
      </w:r>
      <w:r>
        <w:rPr>
          <w:spacing w:val="-33"/>
        </w:rPr>
        <w:t> </w:t>
      </w:r>
      <w:r>
        <w:rPr>
          <w:rFonts w:ascii="宋体" w:hAnsi="宋体" w:cs="宋体" w:eastAsia="宋体" w:hint="default"/>
        </w:rPr>
        <w:t>2012</w:t>
      </w:r>
      <w:r>
        <w:rPr>
          <w:rFonts w:ascii="宋体" w:hAnsi="宋体" w:cs="宋体" w:eastAsia="宋体" w:hint="default"/>
          <w:spacing w:val="-34"/>
        </w:rPr>
        <w:t> </w:t>
      </w:r>
      <w:r>
        <w:rPr/>
        <w:t>年</w:t>
      </w:r>
      <w:r>
        <w:rPr>
          <w:spacing w:val="-33"/>
        </w:rPr>
        <w:t> </w:t>
      </w:r>
      <w:r>
        <w:rPr>
          <w:rFonts w:ascii="宋体" w:hAnsi="宋体" w:cs="宋体" w:eastAsia="宋体" w:hint="default"/>
        </w:rPr>
        <w:t>12</w:t>
      </w:r>
      <w:r>
        <w:rPr>
          <w:rFonts w:ascii="宋体" w:hAnsi="宋体" w:cs="宋体" w:eastAsia="宋体" w:hint="default"/>
          <w:spacing w:val="-33"/>
        </w:rPr>
        <w:t> </w:t>
      </w:r>
      <w:r>
        <w:rPr/>
        <w:t>月</w:t>
      </w:r>
      <w:r>
        <w:rPr>
          <w:spacing w:val="-36"/>
        </w:rPr>
        <w:t> </w:t>
      </w:r>
      <w:r>
        <w:rPr>
          <w:rFonts w:ascii="宋体" w:hAnsi="宋体" w:cs="宋体" w:eastAsia="宋体" w:hint="default"/>
        </w:rPr>
        <w:t>31</w:t>
      </w:r>
      <w:r>
        <w:rPr>
          <w:rFonts w:ascii="宋体" w:hAnsi="宋体" w:cs="宋体" w:eastAsia="宋体" w:hint="default"/>
          <w:spacing w:val="-33"/>
        </w:rPr>
        <w:t> </w:t>
      </w:r>
      <w:r>
        <w:rPr/>
        <w:t>日，公司实际控制人王相荣累计质押其持有的本公司股份</w:t>
      </w:r>
    </w:p>
    <w:p>
      <w:pPr>
        <w:pStyle w:val="BodyText"/>
        <w:spacing w:line="364" w:lineRule="auto" w:before="145"/>
        <w:ind w:left="698" w:right="1783"/>
        <w:jc w:val="left"/>
      </w:pPr>
      <w:r>
        <w:rPr>
          <w:rFonts w:ascii="宋体" w:hAnsi="宋体" w:cs="宋体" w:eastAsia="宋体" w:hint="default"/>
        </w:rPr>
        <w:t>81,475,152</w:t>
      </w:r>
      <w:r>
        <w:rPr>
          <w:rFonts w:ascii="宋体" w:hAnsi="宋体" w:cs="宋体" w:eastAsia="宋体" w:hint="default"/>
          <w:spacing w:val="-49"/>
        </w:rPr>
        <w:t> </w:t>
      </w:r>
      <w:r>
        <w:rPr/>
        <w:t>股，占公司总股本的比例为</w:t>
      </w:r>
      <w:r>
        <w:rPr>
          <w:spacing w:val="-46"/>
        </w:rPr>
        <w:t> </w:t>
      </w:r>
      <w:r>
        <w:rPr>
          <w:rFonts w:ascii="宋体" w:hAnsi="宋体" w:cs="宋体" w:eastAsia="宋体" w:hint="default"/>
        </w:rPr>
        <w:t>25.49%</w:t>
      </w:r>
      <w:r>
        <w:rPr/>
        <w:t>。截至本财务报表批准报出日，实际控制人</w:t>
      </w:r>
      <w:r>
        <w:rPr>
          <w:w w:val="100"/>
        </w:rPr>
        <w:t> </w:t>
      </w:r>
      <w:r>
        <w:rPr/>
        <w:t>王相荣累计质押其持有的本公司股份</w:t>
      </w:r>
      <w:r>
        <w:rPr>
          <w:spacing w:val="-55"/>
        </w:rPr>
        <w:t> </w:t>
      </w:r>
      <w:r>
        <w:rPr>
          <w:rFonts w:ascii="宋体" w:hAnsi="宋体" w:cs="宋体" w:eastAsia="宋体" w:hint="default"/>
        </w:rPr>
        <w:t>68,735,800</w:t>
      </w:r>
      <w:r>
        <w:rPr>
          <w:rFonts w:ascii="宋体" w:hAnsi="宋体" w:cs="宋体" w:eastAsia="宋体" w:hint="default"/>
          <w:spacing w:val="-57"/>
        </w:rPr>
        <w:t> </w:t>
      </w:r>
      <w:r>
        <w:rPr/>
        <w:t>股，占公司股份总数的</w:t>
      </w:r>
      <w:r>
        <w:rPr>
          <w:spacing w:val="-55"/>
        </w:rPr>
        <w:t> </w:t>
      </w:r>
      <w:r>
        <w:rPr>
          <w:rFonts w:ascii="宋体" w:hAnsi="宋体" w:cs="宋体" w:eastAsia="宋体" w:hint="default"/>
        </w:rPr>
        <w:t>21.50%</w:t>
      </w:r>
      <w:r>
        <w:rPr/>
        <w:t>。</w:t>
      </w:r>
    </w:p>
    <w:p>
      <w:pPr>
        <w:pStyle w:val="BodyText"/>
        <w:spacing w:line="367" w:lineRule="auto" w:before="79"/>
        <w:ind w:left="698" w:right="1784" w:firstLine="419"/>
        <w:jc w:val="left"/>
      </w:pPr>
      <w:r>
        <w:rPr>
          <w:rFonts w:ascii="宋体" w:hAnsi="宋体" w:cs="宋体" w:eastAsia="宋体" w:hint="default"/>
        </w:rPr>
        <w:t>(</w:t>
      </w:r>
      <w:r>
        <w:rPr/>
        <w:t>六</w:t>
      </w:r>
      <w:r>
        <w:rPr>
          <w:rFonts w:ascii="宋体" w:hAnsi="宋体" w:cs="宋体" w:eastAsia="宋体" w:hint="default"/>
        </w:rPr>
        <w:t>)</w:t>
      </w:r>
      <w:r>
        <w:rPr/>
        <w:t>截至本财务报表批准报出日，公司及子公司均未办妥</w:t>
      </w:r>
      <w:r>
        <w:rPr>
          <w:spacing w:val="-47"/>
        </w:rPr>
        <w:t> </w:t>
      </w:r>
      <w:r>
        <w:rPr>
          <w:rFonts w:ascii="宋体" w:hAnsi="宋体" w:cs="宋体" w:eastAsia="宋体" w:hint="default"/>
        </w:rPr>
        <w:t>2012</w:t>
      </w:r>
      <w:r>
        <w:rPr>
          <w:rFonts w:ascii="宋体" w:hAnsi="宋体" w:cs="宋体" w:eastAsia="宋体" w:hint="default"/>
          <w:spacing w:val="-48"/>
        </w:rPr>
        <w:t> </w:t>
      </w:r>
      <w:r>
        <w:rPr/>
        <w:t>年度企业所得税汇算清</w:t>
      </w:r>
      <w:r>
        <w:rPr>
          <w:w w:val="100"/>
        </w:rPr>
        <w:t> </w:t>
      </w:r>
      <w:r>
        <w:rPr/>
        <w:t>缴事项。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line="367" w:lineRule="auto" w:before="0"/>
        <w:ind w:left="1117" w:right="6625" w:firstLine="0"/>
        <w:jc w:val="left"/>
        <w:rPr>
          <w:rFonts w:ascii="宋体" w:hAnsi="宋体" w:cs="宋体" w:eastAsia="宋体" w:hint="default"/>
          <w:sz w:val="21"/>
          <w:szCs w:val="21"/>
        </w:rPr>
      </w:pPr>
      <w:r>
        <w:rPr>
          <w:rFonts w:ascii="黑体" w:hAnsi="黑体" w:cs="黑体" w:eastAsia="黑体" w:hint="default"/>
          <w:b/>
          <w:bCs/>
          <w:sz w:val="21"/>
          <w:szCs w:val="21"/>
        </w:rPr>
        <w:t>十一、母公司财务报表项目注释</w:t>
      </w:r>
      <w:r>
        <w:rPr>
          <w:rFonts w:ascii="黑体" w:hAnsi="黑体" w:cs="黑体" w:eastAsia="黑体" w:hint="default"/>
          <w:b/>
          <w:bCs/>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母公司资产负债表项目注释</w:t>
      </w:r>
      <w:r>
        <w:rPr>
          <w:rFonts w:ascii="宋体" w:hAnsi="宋体" w:cs="宋体" w:eastAsia="宋体" w:hint="default"/>
          <w:w w:val="100"/>
          <w:sz w:val="21"/>
          <w:szCs w:val="21"/>
        </w:rPr>
        <w:t> </w:t>
      </w:r>
      <w:r>
        <w:rPr>
          <w:rFonts w:ascii="宋体" w:hAnsi="宋体" w:cs="宋体" w:eastAsia="宋体" w:hint="default"/>
          <w:sz w:val="21"/>
          <w:szCs w:val="21"/>
        </w:rPr>
        <w:t>1. </w:t>
      </w:r>
      <w:r>
        <w:rPr>
          <w:rFonts w:ascii="宋体" w:hAnsi="宋体" w:cs="宋体" w:eastAsia="宋体" w:hint="default"/>
          <w:sz w:val="21"/>
          <w:szCs w:val="21"/>
        </w:rPr>
        <w:t>应收账款</w:t>
      </w:r>
    </w:p>
    <w:p>
      <w:pPr>
        <w:pStyle w:val="BodyText"/>
        <w:spacing w:line="240" w:lineRule="auto" w:before="34"/>
        <w:ind w:left="1118" w:right="1782"/>
        <w:jc w:val="left"/>
      </w:pPr>
      <w:r>
        <w:rPr>
          <w:rFonts w:ascii="宋体" w:hAnsi="宋体" w:cs="宋体" w:eastAsia="宋体" w:hint="default"/>
        </w:rPr>
        <w:t>(1) </w:t>
      </w:r>
      <w:r>
        <w:rPr/>
        <w:t>明细情况</w:t>
      </w:r>
    </w:p>
    <w:p>
      <w:pPr>
        <w:spacing w:line="240" w:lineRule="auto" w:before="0"/>
        <w:rPr>
          <w:rFonts w:ascii="宋体" w:hAnsi="宋体" w:cs="宋体" w:eastAsia="宋体" w:hint="default"/>
          <w:sz w:val="14"/>
          <w:szCs w:val="14"/>
        </w:rPr>
      </w:pPr>
    </w:p>
    <w:p>
      <w:pPr>
        <w:pStyle w:val="BodyText"/>
        <w:spacing w:line="240" w:lineRule="auto" w:before="0"/>
        <w:ind w:left="1118" w:right="1782"/>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8"/>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366"/>
        <w:gridCol w:w="1378"/>
        <w:gridCol w:w="722"/>
        <w:gridCol w:w="1279"/>
        <w:gridCol w:w="660"/>
        <w:gridCol w:w="1421"/>
        <w:gridCol w:w="708"/>
        <w:gridCol w:w="1357"/>
        <w:gridCol w:w="672"/>
      </w:tblGrid>
      <w:tr>
        <w:trPr>
          <w:trHeight w:val="434" w:hRule="exact"/>
        </w:trPr>
        <w:tc>
          <w:tcPr>
            <w:tcW w:w="13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5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4" w:hRule="exact"/>
        </w:trPr>
        <w:tc>
          <w:tcPr>
            <w:tcW w:w="1366" w:type="dxa"/>
            <w:vMerge/>
            <w:tcBorders>
              <w:left w:val="nil" w:sz="6" w:space="0" w:color="auto"/>
              <w:right w:val="single" w:sz="4" w:space="0" w:color="000000"/>
            </w:tcBorders>
          </w:tcPr>
          <w:p>
            <w:pP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2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64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7" w:hRule="exact"/>
        </w:trPr>
        <w:tc>
          <w:tcPr>
            <w:tcW w:w="1366" w:type="dxa"/>
            <w:vMerge/>
            <w:tcBorders>
              <w:left w:val="nil" w:sz="6" w:space="0" w:color="auto"/>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89" w:right="144"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871"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0" w:right="338"/>
              <w:jc w:val="both"/>
              <w:rPr>
                <w:rFonts w:ascii="宋体" w:hAnsi="宋体" w:cs="宋体" w:eastAsia="宋体" w:hint="default"/>
                <w:sz w:val="18"/>
                <w:szCs w:val="18"/>
              </w:rPr>
            </w:pPr>
            <w:r>
              <w:rPr>
                <w:rFonts w:ascii="宋体" w:hAnsi="宋体" w:cs="宋体" w:eastAsia="宋体" w:hint="default"/>
                <w:sz w:val="18"/>
                <w:szCs w:val="18"/>
              </w:rPr>
              <w:t>单项金额重 大并单项计 提坏账准备</w:t>
            </w:r>
          </w:p>
        </w:tc>
        <w:tc>
          <w:tcPr>
            <w:tcW w:w="137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0" w:right="338"/>
              <w:jc w:val="left"/>
              <w:rPr>
                <w:rFonts w:ascii="宋体" w:hAnsi="宋体" w:cs="宋体" w:eastAsia="宋体" w:hint="default"/>
                <w:sz w:val="18"/>
                <w:szCs w:val="18"/>
              </w:rPr>
            </w:pPr>
            <w:r>
              <w:rPr>
                <w:rFonts w:ascii="宋体" w:hAnsi="宋体" w:cs="宋体" w:eastAsia="宋体" w:hint="default"/>
                <w:sz w:val="18"/>
                <w:szCs w:val="18"/>
              </w:rPr>
              <w:t>按组合计提 坏账准备</w:t>
            </w:r>
          </w:p>
        </w:tc>
        <w:tc>
          <w:tcPr>
            <w:tcW w:w="137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nil" w:sz="6" w:space="0" w:color="auto"/>
            </w:tcBorders>
          </w:tcPr>
          <w:p>
            <w:pPr/>
          </w:p>
        </w:tc>
      </w:tr>
      <w:tr>
        <w:trPr>
          <w:trHeight w:val="595"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8"/>
              <w:ind w:left="120" w:right="338"/>
              <w:jc w:val="left"/>
              <w:rPr>
                <w:rFonts w:ascii="宋体" w:hAnsi="宋体" w:cs="宋体" w:eastAsia="宋体" w:hint="default"/>
                <w:sz w:val="18"/>
                <w:szCs w:val="18"/>
              </w:rPr>
            </w:pPr>
            <w:r>
              <w:rPr>
                <w:rFonts w:ascii="宋体" w:hAnsi="宋体" w:cs="宋体" w:eastAsia="宋体" w:hint="default"/>
                <w:sz w:val="18"/>
                <w:szCs w:val="18"/>
              </w:rPr>
              <w:t>账龄分析法 组合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251,277,122.72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sz w:val="18"/>
              </w:rPr>
              <w:t>96.83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center"/>
              <w:rPr>
                <w:rFonts w:ascii="宋体" w:hAnsi="宋体" w:cs="宋体" w:eastAsia="宋体" w:hint="default"/>
                <w:sz w:val="18"/>
                <w:szCs w:val="18"/>
              </w:rPr>
            </w:pPr>
            <w:r>
              <w:rPr>
                <w:rFonts w:ascii="宋体"/>
                <w:sz w:val="18"/>
              </w:rPr>
              <w:t>14,435,826.57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sz w:val="18"/>
              </w:rPr>
              <w:t>5.74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212,882,149.58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sz w:val="18"/>
              </w:rPr>
              <w:t>99.02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1" w:right="0"/>
              <w:jc w:val="center"/>
              <w:rPr>
                <w:rFonts w:ascii="宋体" w:hAnsi="宋体" w:cs="宋体" w:eastAsia="宋体" w:hint="default"/>
                <w:sz w:val="18"/>
                <w:szCs w:val="18"/>
              </w:rPr>
            </w:pPr>
            <w:r>
              <w:rPr>
                <w:rFonts w:ascii="宋体"/>
                <w:sz w:val="18"/>
              </w:rPr>
              <w:t>11,425,228.14</w:t>
            </w:r>
          </w:p>
        </w:tc>
        <w:tc>
          <w:tcPr>
            <w:tcW w:w="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4"/>
              <w:jc w:val="right"/>
              <w:rPr>
                <w:rFonts w:ascii="宋体" w:hAnsi="宋体" w:cs="宋体" w:eastAsia="宋体" w:hint="default"/>
                <w:sz w:val="18"/>
                <w:szCs w:val="18"/>
              </w:rPr>
            </w:pPr>
            <w:r>
              <w:rPr>
                <w:rFonts w:ascii="宋体"/>
                <w:sz w:val="18"/>
              </w:rPr>
              <w:t>5.37</w:t>
            </w:r>
          </w:p>
        </w:tc>
      </w:tr>
      <w:tr>
        <w:trPr>
          <w:trHeight w:val="557"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0" w:right="101"/>
              <w:jc w:val="left"/>
              <w:rPr>
                <w:rFonts w:ascii="宋体" w:hAnsi="宋体" w:cs="宋体" w:eastAsia="宋体" w:hint="default"/>
                <w:sz w:val="18"/>
                <w:szCs w:val="18"/>
              </w:rPr>
            </w:pPr>
            <w:r>
              <w:rPr>
                <w:rFonts w:ascii="宋体" w:hAnsi="宋体" w:cs="宋体" w:eastAsia="宋体" w:hint="default"/>
                <w:spacing w:val="8"/>
                <w:sz w:val="18"/>
                <w:szCs w:val="18"/>
              </w:rPr>
              <w:t>合并范围内应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收款项组合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8,229,162.59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9"/>
              <w:jc w:val="right"/>
              <w:rPr>
                <w:rFonts w:ascii="宋体" w:hAnsi="宋体" w:cs="宋体" w:eastAsia="宋体" w:hint="default"/>
                <w:sz w:val="18"/>
                <w:szCs w:val="18"/>
              </w:rPr>
            </w:pPr>
            <w:r>
              <w:rPr>
                <w:rFonts w:ascii="宋体"/>
                <w:sz w:val="18"/>
              </w:rPr>
              <w:t>3.17</w:t>
            </w:r>
          </w:p>
        </w:tc>
        <w:tc>
          <w:tcPr>
            <w:tcW w:w="1279"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2,108,235.33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9"/>
              <w:jc w:val="right"/>
              <w:rPr>
                <w:rFonts w:ascii="宋体" w:hAnsi="宋体" w:cs="宋体" w:eastAsia="宋体" w:hint="default"/>
                <w:sz w:val="18"/>
                <w:szCs w:val="18"/>
              </w:rPr>
            </w:pPr>
            <w:r>
              <w:rPr>
                <w:rFonts w:ascii="宋体"/>
                <w:sz w:val="18"/>
              </w:rPr>
              <w:t>0.98</w:t>
            </w:r>
          </w:p>
        </w:tc>
        <w:tc>
          <w:tcPr>
            <w:tcW w:w="135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259,506,285.31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center"/>
              <w:rPr>
                <w:rFonts w:ascii="宋体" w:hAnsi="宋体" w:cs="宋体" w:eastAsia="宋体" w:hint="default"/>
                <w:sz w:val="18"/>
                <w:szCs w:val="18"/>
              </w:rPr>
            </w:pPr>
            <w:r>
              <w:rPr>
                <w:rFonts w:ascii="宋体"/>
                <w:sz w:val="18"/>
              </w:rPr>
              <w:t>14,435,826.57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z w:val="18"/>
              </w:rPr>
              <w:t>5.56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214,990,384.91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 w:right="0"/>
              <w:jc w:val="center"/>
              <w:rPr>
                <w:rFonts w:ascii="宋体" w:hAnsi="宋体" w:cs="宋体" w:eastAsia="宋体" w:hint="default"/>
                <w:sz w:val="18"/>
                <w:szCs w:val="18"/>
              </w:rPr>
            </w:pPr>
            <w:r>
              <w:rPr>
                <w:rFonts w:ascii="宋体"/>
                <w:sz w:val="18"/>
              </w:rPr>
              <w:t>11,425,228.14</w:t>
            </w:r>
          </w:p>
        </w:tc>
        <w:tc>
          <w:tcPr>
            <w:tcW w:w="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4"/>
              <w:jc w:val="right"/>
              <w:rPr>
                <w:rFonts w:ascii="宋体" w:hAnsi="宋体" w:cs="宋体" w:eastAsia="宋体" w:hint="default"/>
                <w:sz w:val="18"/>
                <w:szCs w:val="18"/>
              </w:rPr>
            </w:pPr>
            <w:r>
              <w:rPr>
                <w:rFonts w:ascii="宋体"/>
                <w:sz w:val="18"/>
              </w:rPr>
              <w:t>5.31</w:t>
            </w:r>
          </w:p>
        </w:tc>
      </w:tr>
      <w:tr>
        <w:trPr>
          <w:trHeight w:val="516"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0" w:right="-13"/>
              <w:jc w:val="left"/>
              <w:rPr>
                <w:rFonts w:ascii="宋体" w:hAnsi="宋体" w:cs="宋体" w:eastAsia="宋体" w:hint="default"/>
                <w:sz w:val="18"/>
                <w:szCs w:val="18"/>
              </w:rPr>
            </w:pPr>
            <w:r>
              <w:rPr>
                <w:rFonts w:ascii="宋体" w:hAnsi="宋体" w:cs="宋体" w:eastAsia="宋体" w:hint="default"/>
                <w:spacing w:val="23"/>
                <w:sz w:val="18"/>
                <w:szCs w:val="18"/>
              </w:rPr>
              <w:t>单项金额虽不</w:t>
            </w:r>
            <w:r>
              <w:rPr>
                <w:rFonts w:ascii="宋体" w:hAnsi="宋体" w:cs="宋体" w:eastAsia="宋体" w:hint="default"/>
                <w:spacing w:val="-62"/>
                <w:sz w:val="18"/>
                <w:szCs w:val="18"/>
              </w:rPr>
              <w:t> </w:t>
            </w:r>
            <w:r>
              <w:rPr>
                <w:rFonts w:ascii="宋体" w:hAnsi="宋体" w:cs="宋体" w:eastAsia="宋体" w:hint="default"/>
                <w:spacing w:val="23"/>
                <w:sz w:val="18"/>
                <w:szCs w:val="18"/>
              </w:rPr>
              <w:t>重大但单项计</w:t>
            </w:r>
            <w:r>
              <w:rPr>
                <w:rFonts w:ascii="宋体" w:hAnsi="宋体" w:cs="宋体" w:eastAsia="宋体" w:hint="default"/>
                <w:spacing w:val="-62"/>
                <w:sz w:val="18"/>
                <w:szCs w:val="18"/>
              </w:rPr>
              <w:t> </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338" w:top="1060" w:bottom="1520" w:left="110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831664" type="#_x0000_t75" stroked="false">
            <v:imagedata r:id="rId6" o:title=""/>
          </v:shape>
        </w:pict>
      </w:r>
    </w:p>
    <w:tbl>
      <w:tblPr>
        <w:tblW w:w="0" w:type="auto"/>
        <w:jc w:val="left"/>
        <w:tblInd w:w="119" w:type="dxa"/>
        <w:tblLayout w:type="fixed"/>
        <w:tblCellMar>
          <w:top w:w="0" w:type="dxa"/>
          <w:left w:w="0" w:type="dxa"/>
          <w:bottom w:w="0" w:type="dxa"/>
          <w:right w:w="0" w:type="dxa"/>
        </w:tblCellMar>
        <w:tblLook w:val="01E0"/>
      </w:tblPr>
      <w:tblGrid>
        <w:gridCol w:w="1366"/>
        <w:gridCol w:w="1378"/>
        <w:gridCol w:w="722"/>
        <w:gridCol w:w="1279"/>
        <w:gridCol w:w="660"/>
        <w:gridCol w:w="1421"/>
        <w:gridCol w:w="708"/>
        <w:gridCol w:w="1357"/>
        <w:gridCol w:w="672"/>
      </w:tblGrid>
      <w:tr>
        <w:trPr>
          <w:trHeight w:val="435"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218"/>
              <w:jc w:val="center"/>
              <w:rPr>
                <w:rFonts w:ascii="宋体" w:hAnsi="宋体" w:cs="宋体" w:eastAsia="宋体" w:hint="default"/>
                <w:sz w:val="18"/>
                <w:szCs w:val="18"/>
              </w:rPr>
            </w:pPr>
            <w:r>
              <w:rPr>
                <w:rFonts w:ascii="宋体" w:hAnsi="宋体" w:cs="宋体" w:eastAsia="宋体" w:hint="default"/>
                <w:sz w:val="18"/>
                <w:szCs w:val="18"/>
              </w:rPr>
              <w:t>提坏账准备</w:t>
            </w:r>
          </w:p>
        </w:tc>
        <w:tc>
          <w:tcPr>
            <w:tcW w:w="137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5"/>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sz w:val="18"/>
              </w:rPr>
              <w:t>259,506,285.31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sz w:val="18"/>
              </w:rPr>
              <w:t>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8" w:right="0"/>
              <w:jc w:val="left"/>
              <w:rPr>
                <w:rFonts w:ascii="宋体" w:hAnsi="宋体" w:cs="宋体" w:eastAsia="宋体" w:hint="default"/>
                <w:sz w:val="18"/>
                <w:szCs w:val="18"/>
              </w:rPr>
            </w:pPr>
            <w:r>
              <w:rPr>
                <w:rFonts w:ascii="宋体"/>
                <w:sz w:val="18"/>
              </w:rPr>
              <w:t>14,435,826.57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sz w:val="18"/>
              </w:rPr>
              <w:t>5.56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8" w:right="0"/>
              <w:jc w:val="left"/>
              <w:rPr>
                <w:rFonts w:ascii="宋体" w:hAnsi="宋体" w:cs="宋体" w:eastAsia="宋体" w:hint="default"/>
                <w:sz w:val="18"/>
                <w:szCs w:val="18"/>
              </w:rPr>
            </w:pPr>
            <w:r>
              <w:rPr>
                <w:rFonts w:ascii="宋体"/>
                <w:sz w:val="18"/>
              </w:rPr>
              <w:t>214,990,384.91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5" w:right="0"/>
              <w:jc w:val="left"/>
              <w:rPr>
                <w:rFonts w:ascii="宋体" w:hAnsi="宋体" w:cs="宋体" w:eastAsia="宋体" w:hint="default"/>
                <w:sz w:val="18"/>
                <w:szCs w:val="18"/>
              </w:rPr>
            </w:pPr>
            <w:r>
              <w:rPr>
                <w:rFonts w:ascii="宋体"/>
                <w:sz w:val="18"/>
              </w:rPr>
              <w:t>100.00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3" w:right="0"/>
              <w:jc w:val="left"/>
              <w:rPr>
                <w:rFonts w:ascii="宋体" w:hAnsi="宋体" w:cs="宋体" w:eastAsia="宋体" w:hint="default"/>
                <w:sz w:val="18"/>
                <w:szCs w:val="18"/>
              </w:rPr>
            </w:pPr>
            <w:r>
              <w:rPr>
                <w:rFonts w:ascii="宋体"/>
                <w:sz w:val="18"/>
              </w:rPr>
              <w:t>11,425,228.14</w:t>
            </w:r>
          </w:p>
        </w:tc>
        <w:tc>
          <w:tcPr>
            <w:tcW w:w="6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宋体"/>
                <w:sz w:val="18"/>
              </w:rPr>
              <w:t>5.31</w:t>
            </w:r>
          </w:p>
        </w:tc>
      </w:tr>
    </w:tbl>
    <w:p>
      <w:pPr>
        <w:spacing w:line="240" w:lineRule="auto" w:before="12"/>
        <w:rPr>
          <w:rFonts w:ascii="宋体" w:hAnsi="宋体" w:cs="宋体" w:eastAsia="宋体" w:hint="default"/>
          <w:sz w:val="8"/>
          <w:szCs w:val="8"/>
        </w:rPr>
      </w:pPr>
    </w:p>
    <w:p>
      <w:pPr>
        <w:pStyle w:val="BodyText"/>
        <w:spacing w:line="240" w:lineRule="auto"/>
        <w:ind w:left="1118" w:right="1782"/>
        <w:jc w:val="left"/>
      </w:pPr>
      <w:r>
        <w:rPr>
          <w:rFonts w:ascii="宋体" w:hAnsi="宋体" w:cs="宋体" w:eastAsia="宋体" w:hint="default"/>
        </w:rPr>
        <w:t>2)</w:t>
      </w:r>
      <w:r>
        <w:rPr>
          <w:rFonts w:ascii="宋体" w:hAnsi="宋体" w:cs="宋体" w:eastAsia="宋体" w:hint="default"/>
          <w:spacing w:val="-6"/>
        </w:rPr>
        <w:t> </w:t>
      </w:r>
      <w:r>
        <w:rPr/>
        <w:t>组合中，采用账龄分析法计提坏账准备的应收账款</w:t>
      </w:r>
    </w:p>
    <w:p>
      <w:pPr>
        <w:spacing w:line="240" w:lineRule="auto" w:before="6"/>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265"/>
        <w:gridCol w:w="1666"/>
        <w:gridCol w:w="1042"/>
        <w:gridCol w:w="1498"/>
        <w:gridCol w:w="1596"/>
        <w:gridCol w:w="1052"/>
        <w:gridCol w:w="1457"/>
      </w:tblGrid>
      <w:tr>
        <w:trPr>
          <w:trHeight w:val="511" w:hRule="exact"/>
        </w:trPr>
        <w:tc>
          <w:tcPr>
            <w:tcW w:w="126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2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1265" w:type="dxa"/>
            <w:vMerge/>
            <w:tcBorders>
              <w:left w:val="nil" w:sz="6" w:space="0" w:color="auto"/>
              <w:right w:val="single" w:sz="4" w:space="0" w:color="000000"/>
            </w:tcBorders>
          </w:tcPr>
          <w:p>
            <w:pPr/>
          </w:p>
        </w:tc>
        <w:tc>
          <w:tcPr>
            <w:tcW w:w="2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1265" w:type="dxa"/>
            <w:vMerge/>
            <w:tcBorders>
              <w:left w:val="nil" w:sz="6" w:space="0" w:color="auto"/>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98" w:type="dxa"/>
            <w:vMerge/>
            <w:tcBorders>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57" w:type="dxa"/>
            <w:vMerge/>
            <w:tcBorders>
              <w:left w:val="single" w:sz="4" w:space="0" w:color="000000"/>
              <w:bottom w:val="single" w:sz="4" w:space="0" w:color="000000"/>
              <w:right w:val="nil" w:sz="6" w:space="0" w:color="auto"/>
            </w:tcBorders>
          </w:tcPr>
          <w:p>
            <w:pPr/>
          </w:p>
        </w:tc>
      </w:tr>
      <w:tr>
        <w:trPr>
          <w:trHeight w:val="509"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245,494,517.29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97.69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12,274,725.86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207,746,372.65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z w:val="18"/>
              </w:rPr>
              <w:t>97.59</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10,387,318.63</w:t>
            </w:r>
          </w:p>
        </w:tc>
      </w:tr>
      <w:tr>
        <w:trPr>
          <w:trHeight w:val="512"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2,249,625.09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0.90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224,962.51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3,744,949.02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1.76</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374,494.90</w:t>
            </w:r>
          </w:p>
        </w:tc>
      </w:tr>
      <w:tr>
        <w:trPr>
          <w:trHeight w:val="509"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2,281,203.06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0.91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684,360.92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1,039,161.86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0.49</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311,748.56</w:t>
            </w:r>
          </w:p>
        </w:tc>
      </w:tr>
      <w:tr>
        <w:trPr>
          <w:trHeight w:val="511"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1,251,777.28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0.50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1,251,777.28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351,666.05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0.16</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351,666.05</w:t>
            </w:r>
          </w:p>
        </w:tc>
      </w:tr>
      <w:tr>
        <w:trPr>
          <w:trHeight w:val="509"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251,277,122.72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14,435,826.57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212,882,149.58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w:t>
            </w:r>
          </w:p>
        </w:tc>
        <w:tc>
          <w:tcPr>
            <w:tcW w:w="14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11,425,228.14</w:t>
            </w:r>
          </w:p>
        </w:tc>
      </w:tr>
    </w:tbl>
    <w:p>
      <w:pPr>
        <w:spacing w:line="240" w:lineRule="auto" w:before="13"/>
        <w:rPr>
          <w:rFonts w:ascii="宋体" w:hAnsi="宋体" w:cs="宋体" w:eastAsia="宋体" w:hint="default"/>
          <w:sz w:val="5"/>
          <w:szCs w:val="5"/>
        </w:rPr>
      </w:pPr>
    </w:p>
    <w:p>
      <w:pPr>
        <w:pStyle w:val="BodyText"/>
        <w:spacing w:line="240" w:lineRule="auto"/>
        <w:ind w:left="1118" w:right="1782"/>
        <w:jc w:val="left"/>
      </w:pPr>
      <w:r>
        <w:rPr>
          <w:rFonts w:ascii="宋体" w:hAnsi="宋体" w:cs="宋体" w:eastAsia="宋体" w:hint="default"/>
        </w:rPr>
        <w:t>(2)</w:t>
      </w:r>
      <w:r>
        <w:rPr>
          <w:rFonts w:ascii="宋体" w:hAnsi="宋体" w:cs="宋体" w:eastAsia="宋体" w:hint="default"/>
          <w:spacing w:val="-4"/>
        </w:rPr>
        <w:t> </w:t>
      </w:r>
      <w:r>
        <w:rPr/>
        <w:t>持有本公司</w:t>
      </w:r>
      <w:r>
        <w:rPr>
          <w:spacing w:val="-54"/>
        </w:rPr>
        <w:t> </w:t>
      </w:r>
      <w:r>
        <w:rPr>
          <w:rFonts w:ascii="宋体" w:hAnsi="宋体" w:cs="宋体" w:eastAsia="宋体" w:hint="default"/>
        </w:rPr>
        <w:t>5%</w:t>
      </w:r>
      <w:r>
        <w:rPr/>
        <w:t>以上</w:t>
      </w:r>
      <w:r>
        <w:rPr>
          <w:rFonts w:ascii="宋体" w:hAnsi="宋体" w:cs="宋体" w:eastAsia="宋体" w:hint="default"/>
        </w:rPr>
        <w:t>(</w:t>
      </w:r>
      <w:r>
        <w:rPr/>
        <w:t>含</w:t>
      </w:r>
      <w:r>
        <w:rPr>
          <w:spacing w:val="-54"/>
        </w:rPr>
        <w:t> </w:t>
      </w:r>
      <w:r>
        <w:rPr>
          <w:rFonts w:ascii="宋体" w:hAnsi="宋体" w:cs="宋体" w:eastAsia="宋体" w:hint="default"/>
        </w:rPr>
        <w:t>5%)</w:t>
      </w:r>
      <w:r>
        <w:rPr/>
        <w:t>表决权股份的股东及其他关联方账款</w:t>
      </w:r>
    </w:p>
    <w:p>
      <w:pPr>
        <w:pStyle w:val="BodyText"/>
        <w:spacing w:line="367" w:lineRule="auto" w:before="145"/>
        <w:ind w:left="698" w:right="1781" w:firstLine="419"/>
        <w:jc w:val="left"/>
      </w:pPr>
      <w:r>
        <w:rPr/>
        <w:t>期末应收持有公司</w:t>
      </w:r>
      <w:r>
        <w:rPr>
          <w:spacing w:val="13"/>
        </w:rPr>
        <w:t> </w:t>
      </w:r>
      <w:r>
        <w:rPr>
          <w:rFonts w:ascii="宋体" w:hAnsi="宋体" w:cs="宋体" w:eastAsia="宋体" w:hint="default"/>
        </w:rPr>
        <w:t>5.837%</w:t>
      </w:r>
      <w:r>
        <w:rPr/>
        <w:t>表决权股份的股东之控股子公司上海自来水投资建设有限公</w:t>
      </w:r>
      <w:r>
        <w:rPr>
          <w:w w:val="100"/>
        </w:rPr>
        <w:t> </w:t>
      </w:r>
      <w:r>
        <w:rPr/>
        <w:t>司货款</w:t>
      </w:r>
      <w:r>
        <w:rPr>
          <w:spacing w:val="-52"/>
        </w:rPr>
        <w:t> </w:t>
      </w:r>
      <w:r>
        <w:rPr>
          <w:rFonts w:ascii="宋体" w:hAnsi="宋体" w:cs="宋体" w:eastAsia="宋体" w:hint="default"/>
        </w:rPr>
        <w:t>130,497.00</w:t>
      </w:r>
      <w:r>
        <w:rPr>
          <w:rFonts w:ascii="宋体" w:hAnsi="宋体" w:cs="宋体" w:eastAsia="宋体" w:hint="default"/>
          <w:spacing w:val="-54"/>
        </w:rPr>
        <w:t> </w:t>
      </w:r>
      <w:r>
        <w:rPr/>
        <w:t>元。</w:t>
      </w:r>
    </w:p>
    <w:p>
      <w:pPr>
        <w:pStyle w:val="BodyText"/>
        <w:spacing w:line="240" w:lineRule="auto" w:before="34"/>
        <w:ind w:left="1118" w:right="1782"/>
        <w:jc w:val="left"/>
      </w:pPr>
      <w:r>
        <w:rPr>
          <w:rFonts w:ascii="宋体" w:hAnsi="宋体" w:cs="宋体" w:eastAsia="宋体" w:hint="default"/>
        </w:rPr>
        <w:t>(3)</w:t>
      </w:r>
      <w:r>
        <w:rPr>
          <w:rFonts w:ascii="宋体" w:hAnsi="宋体" w:cs="宋体" w:eastAsia="宋体" w:hint="default"/>
          <w:spacing w:val="-1"/>
        </w:rPr>
        <w:t> </w:t>
      </w:r>
      <w:r>
        <w:rPr/>
        <w:t>应收账款金额前</w:t>
      </w:r>
      <w:r>
        <w:rPr>
          <w:spacing w:val="-52"/>
        </w:rPr>
        <w:t> </w:t>
      </w:r>
      <w:r>
        <w:rPr>
          <w:rFonts w:ascii="宋体" w:hAnsi="宋体" w:cs="宋体" w:eastAsia="宋体" w:hint="default"/>
        </w:rPr>
        <w:t>5</w:t>
      </w:r>
      <w:r>
        <w:rPr>
          <w:rFonts w:ascii="宋体" w:hAnsi="宋体" w:cs="宋体" w:eastAsia="宋体" w:hint="default"/>
          <w:spacing w:val="-55"/>
        </w:rPr>
        <w:t> </w:t>
      </w:r>
      <w:r>
        <w:rPr/>
        <w:t>名情况</w:t>
      </w: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239"/>
        <w:gridCol w:w="1440"/>
        <w:gridCol w:w="1956"/>
        <w:gridCol w:w="1501"/>
        <w:gridCol w:w="1442"/>
      </w:tblGrid>
      <w:tr>
        <w:trPr>
          <w:trHeight w:val="598"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76" w:lineRule="auto" w:before="10"/>
              <w:ind w:left="261" w:right="137" w:hanging="224"/>
              <w:jc w:val="left"/>
              <w:rPr>
                <w:rFonts w:ascii="宋体" w:hAnsi="宋体" w:cs="宋体" w:eastAsia="宋体" w:hint="default"/>
                <w:sz w:val="18"/>
                <w:szCs w:val="18"/>
              </w:rPr>
            </w:pPr>
            <w:r>
              <w:rPr>
                <w:rFonts w:ascii="宋体" w:hAnsi="宋体" w:cs="宋体" w:eastAsia="宋体" w:hint="default"/>
                <w:sz w:val="18"/>
                <w:szCs w:val="18"/>
              </w:rPr>
              <w:t>占应收账款余额 的比例</w:t>
            </w:r>
            <w:r>
              <w:rPr>
                <w:rFonts w:ascii="宋体" w:hAnsi="宋体" w:cs="宋体" w:eastAsia="宋体" w:hint="default"/>
                <w:sz w:val="18"/>
                <w:szCs w:val="18"/>
              </w:rPr>
              <w:t>(%)</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上海东松国际贸易有限公司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53,504,029.01</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48"/>
              <w:jc w:val="right"/>
              <w:rPr>
                <w:rFonts w:ascii="宋体" w:hAnsi="宋体" w:cs="宋体" w:eastAsia="宋体" w:hint="default"/>
                <w:sz w:val="18"/>
                <w:szCs w:val="18"/>
              </w:rPr>
            </w:pPr>
            <w:r>
              <w:rPr>
                <w:rFonts w:ascii="宋体"/>
                <w:sz w:val="18"/>
              </w:rPr>
              <w:t>20.62</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重庆市汉斯</w:t>
            </w:r>
            <w:r>
              <w:rPr>
                <w:rFonts w:ascii="宋体" w:hAnsi="宋体" w:cs="宋体" w:eastAsia="宋体" w:hint="default"/>
                <w:sz w:val="18"/>
                <w:szCs w:val="18"/>
              </w:rPr>
              <w:t>.</w:t>
            </w:r>
            <w:r>
              <w:rPr>
                <w:rFonts w:ascii="宋体" w:hAnsi="宋体" w:cs="宋体" w:eastAsia="宋体" w:hint="default"/>
                <w:sz w:val="18"/>
                <w:szCs w:val="18"/>
              </w:rPr>
              <w:t>安海酉阳进出口有限公司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13,690,982.99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48"/>
              <w:jc w:val="right"/>
              <w:rPr>
                <w:rFonts w:ascii="宋体" w:hAnsi="宋体" w:cs="宋体" w:eastAsia="宋体" w:hint="default"/>
                <w:sz w:val="18"/>
                <w:szCs w:val="18"/>
              </w:rPr>
            </w:pPr>
            <w:r>
              <w:rPr>
                <w:rFonts w:ascii="宋体"/>
                <w:sz w:val="18"/>
              </w:rPr>
              <w:t>5.28</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ITT  BELL &amp; GOSSETT</w:t>
            </w:r>
            <w:r>
              <w:rPr>
                <w:rFonts w:ascii="宋体"/>
                <w:spacing w:val="-8"/>
                <w:sz w:val="18"/>
              </w:rPr>
              <w:t> </w:t>
            </w:r>
            <w:r>
              <w:rPr>
                <w:rFonts w:ascii="宋体"/>
                <w:sz w:val="18"/>
              </w:rPr>
              <w:t>(XYLE)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12,848,069.08</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48"/>
              <w:jc w:val="right"/>
              <w:rPr>
                <w:rFonts w:ascii="宋体" w:hAnsi="宋体" w:cs="宋体" w:eastAsia="宋体" w:hint="default"/>
                <w:sz w:val="18"/>
                <w:szCs w:val="18"/>
              </w:rPr>
            </w:pPr>
            <w:r>
              <w:rPr>
                <w:rFonts w:ascii="宋体"/>
                <w:sz w:val="18"/>
              </w:rPr>
              <w:t>4.95</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ATIKA</w:t>
            </w:r>
            <w:r>
              <w:rPr>
                <w:rFonts w:ascii="宋体"/>
                <w:spacing w:val="-6"/>
                <w:sz w:val="18"/>
              </w:rPr>
              <w:t> </w:t>
            </w:r>
            <w:r>
              <w:rPr>
                <w:rFonts w:ascii="宋体"/>
                <w:sz w:val="18"/>
              </w:rPr>
              <w:t>GMBH&amp;CO.KG</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9,195,899.95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48"/>
              <w:jc w:val="right"/>
              <w:rPr>
                <w:rFonts w:ascii="宋体" w:hAnsi="宋体" w:cs="宋体" w:eastAsia="宋体" w:hint="default"/>
                <w:sz w:val="18"/>
                <w:szCs w:val="18"/>
              </w:rPr>
            </w:pPr>
            <w:r>
              <w:rPr>
                <w:rFonts w:ascii="宋体"/>
                <w:sz w:val="18"/>
              </w:rPr>
              <w:t>3.54</w:t>
            </w:r>
          </w:p>
        </w:tc>
      </w:tr>
      <w:tr>
        <w:trPr>
          <w:trHeight w:val="511"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SPERONI</w:t>
            </w:r>
            <w:r>
              <w:rPr>
                <w:rFonts w:ascii="宋体"/>
                <w:spacing w:val="-2"/>
                <w:sz w:val="18"/>
              </w:rPr>
              <w:t> </w:t>
            </w:r>
            <w:r>
              <w:rPr>
                <w:rFonts w:ascii="宋体"/>
                <w:sz w:val="18"/>
              </w:rPr>
              <w:t>SPA</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8,426,567.66</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48"/>
              <w:jc w:val="right"/>
              <w:rPr>
                <w:rFonts w:ascii="宋体" w:hAnsi="宋体" w:cs="宋体" w:eastAsia="宋体" w:hint="default"/>
                <w:sz w:val="18"/>
                <w:szCs w:val="18"/>
              </w:rPr>
            </w:pPr>
            <w:r>
              <w:rPr>
                <w:rFonts w:ascii="宋体"/>
                <w:sz w:val="18"/>
              </w:rPr>
              <w:t>3.25</w:t>
            </w:r>
          </w:p>
        </w:tc>
      </w:tr>
      <w:tr>
        <w:trPr>
          <w:trHeight w:val="50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97,665,548.69</w:t>
            </w:r>
          </w:p>
        </w:tc>
        <w:tc>
          <w:tcPr>
            <w:tcW w:w="1501"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48"/>
              <w:jc w:val="right"/>
              <w:rPr>
                <w:rFonts w:ascii="宋体" w:hAnsi="宋体" w:cs="宋体" w:eastAsia="宋体" w:hint="default"/>
                <w:sz w:val="18"/>
                <w:szCs w:val="18"/>
              </w:rPr>
            </w:pPr>
            <w:r>
              <w:rPr>
                <w:rFonts w:ascii="宋体"/>
                <w:sz w:val="18"/>
              </w:rPr>
              <w:t>37.64</w:t>
            </w:r>
          </w:p>
        </w:tc>
      </w:tr>
    </w:tbl>
    <w:p>
      <w:pPr>
        <w:pStyle w:val="BodyText"/>
        <w:spacing w:line="240" w:lineRule="auto" w:before="91"/>
        <w:ind w:left="1118" w:right="1782"/>
        <w:jc w:val="left"/>
      </w:pPr>
      <w:r>
        <w:rPr>
          <w:rFonts w:ascii="宋体" w:hAnsi="宋体" w:cs="宋体" w:eastAsia="宋体" w:hint="default"/>
        </w:rPr>
        <w:t>(4)</w:t>
      </w:r>
      <w:r>
        <w:rPr>
          <w:rFonts w:ascii="宋体" w:hAnsi="宋体" w:cs="宋体" w:eastAsia="宋体" w:hint="default"/>
          <w:spacing w:val="1"/>
        </w:rPr>
        <w:t> </w:t>
      </w:r>
      <w:r>
        <w:rPr/>
        <w:t>应收关联方款项</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481"/>
        <w:gridCol w:w="2000"/>
        <w:gridCol w:w="2312"/>
        <w:gridCol w:w="1786"/>
      </w:tblGrid>
      <w:tr>
        <w:trPr>
          <w:trHeight w:val="557"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556" w:right="96" w:hanging="495"/>
              <w:jc w:val="left"/>
              <w:rPr>
                <w:rFonts w:ascii="宋体" w:hAnsi="宋体" w:cs="宋体" w:eastAsia="宋体" w:hint="default"/>
                <w:sz w:val="18"/>
                <w:szCs w:val="18"/>
              </w:rPr>
            </w:pPr>
            <w:r>
              <w:rPr>
                <w:rFonts w:ascii="宋体" w:hAnsi="宋体" w:cs="宋体" w:eastAsia="宋体" w:hint="default"/>
                <w:sz w:val="18"/>
                <w:szCs w:val="18"/>
              </w:rPr>
              <w:t>占其应收账款余额的 比例</w:t>
            </w:r>
            <w:r>
              <w:rPr>
                <w:rFonts w:ascii="宋体" w:hAnsi="宋体" w:cs="宋体" w:eastAsia="宋体" w:hint="default"/>
                <w:sz w:val="18"/>
                <w:szCs w:val="18"/>
              </w:rPr>
              <w:t>(%)</w:t>
            </w:r>
          </w:p>
        </w:tc>
      </w:tr>
      <w:tr>
        <w:trPr>
          <w:trHeight w:val="511"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
              <w:jc w:val="right"/>
              <w:rPr>
                <w:rFonts w:ascii="宋体" w:hAnsi="宋体" w:cs="宋体" w:eastAsia="宋体" w:hint="default"/>
                <w:sz w:val="18"/>
                <w:szCs w:val="18"/>
              </w:rPr>
            </w:pPr>
            <w:r>
              <w:rPr>
                <w:rFonts w:ascii="宋体"/>
                <w:spacing w:val="-1"/>
                <w:sz w:val="18"/>
              </w:rPr>
              <w:t>3,310,080.00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2"/>
              <w:jc w:val="right"/>
              <w:rPr>
                <w:rFonts w:ascii="宋体" w:hAnsi="宋体" w:cs="宋体" w:eastAsia="宋体" w:hint="default"/>
                <w:sz w:val="18"/>
                <w:szCs w:val="18"/>
              </w:rPr>
            </w:pPr>
            <w:r>
              <w:rPr>
                <w:rFonts w:ascii="宋体"/>
                <w:sz w:val="18"/>
              </w:rPr>
              <w:t>1.27</w:t>
            </w:r>
          </w:p>
        </w:tc>
      </w:tr>
      <w:tr>
        <w:trPr>
          <w:trHeight w:val="509"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
              <w:jc w:val="right"/>
              <w:rPr>
                <w:rFonts w:ascii="宋体" w:hAnsi="宋体" w:cs="宋体" w:eastAsia="宋体" w:hint="default"/>
                <w:sz w:val="18"/>
                <w:szCs w:val="18"/>
              </w:rPr>
            </w:pPr>
            <w:r>
              <w:rPr>
                <w:rFonts w:ascii="宋体"/>
                <w:spacing w:val="-1"/>
                <w:sz w:val="18"/>
              </w:rPr>
              <w:t>3,083,809.99</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2"/>
              <w:jc w:val="right"/>
              <w:rPr>
                <w:rFonts w:ascii="宋体" w:hAnsi="宋体" w:cs="宋体" w:eastAsia="宋体" w:hint="default"/>
                <w:sz w:val="18"/>
                <w:szCs w:val="18"/>
              </w:rPr>
            </w:pPr>
            <w:r>
              <w:rPr>
                <w:rFonts w:ascii="宋体"/>
                <w:sz w:val="18"/>
              </w:rPr>
              <w:t>1.19</w:t>
            </w:r>
          </w:p>
        </w:tc>
      </w:tr>
      <w:tr>
        <w:trPr>
          <w:trHeight w:val="511"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sz w:val="18"/>
              </w:rPr>
              <w:t>Crystal Water Products</w:t>
            </w:r>
            <w:r>
              <w:rPr>
                <w:rFonts w:ascii="宋体"/>
                <w:spacing w:val="-10"/>
                <w:sz w:val="18"/>
              </w:rPr>
              <w:t> </w:t>
            </w:r>
            <w:r>
              <w:rPr>
                <w:rFonts w:ascii="宋体"/>
                <w:sz w:val="18"/>
              </w:rPr>
              <w:t>Inc.</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
              <w:jc w:val="right"/>
              <w:rPr>
                <w:rFonts w:ascii="宋体" w:hAnsi="宋体" w:cs="宋体" w:eastAsia="宋体" w:hint="default"/>
                <w:sz w:val="18"/>
                <w:szCs w:val="18"/>
              </w:rPr>
            </w:pPr>
            <w:r>
              <w:rPr>
                <w:rFonts w:ascii="宋体"/>
                <w:spacing w:val="-1"/>
                <w:sz w:val="18"/>
              </w:rPr>
              <w:t>1,063,715.53</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2"/>
              <w:jc w:val="right"/>
              <w:rPr>
                <w:rFonts w:ascii="宋体" w:hAnsi="宋体" w:cs="宋体" w:eastAsia="宋体" w:hint="default"/>
                <w:sz w:val="18"/>
                <w:szCs w:val="18"/>
              </w:rPr>
            </w:pPr>
            <w:r>
              <w:rPr>
                <w:rFonts w:ascii="宋体"/>
                <w:sz w:val="18"/>
              </w:rPr>
              <w:t>0.41</w:t>
            </w:r>
          </w:p>
        </w:tc>
      </w:tr>
      <w:tr>
        <w:trPr>
          <w:trHeight w:val="509"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579,649.00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2"/>
              <w:jc w:val="right"/>
              <w:rPr>
                <w:rFonts w:ascii="宋体" w:hAnsi="宋体" w:cs="宋体" w:eastAsia="宋体" w:hint="default"/>
                <w:sz w:val="18"/>
                <w:szCs w:val="18"/>
              </w:rPr>
            </w:pPr>
            <w:r>
              <w:rPr>
                <w:rFonts w:ascii="宋体"/>
                <w:sz w:val="18"/>
              </w:rPr>
              <w:t>0.22</w:t>
            </w:r>
          </w:p>
        </w:tc>
      </w:tr>
    </w:tbl>
    <w:p>
      <w:pPr>
        <w:spacing w:after="0" w:line="240" w:lineRule="auto"/>
        <w:jc w:val="right"/>
        <w:rPr>
          <w:rFonts w:ascii="宋体" w:hAnsi="宋体" w:cs="宋体" w:eastAsia="宋体" w:hint="default"/>
          <w:sz w:val="18"/>
          <w:szCs w:val="18"/>
        </w:rPr>
        <w:sectPr>
          <w:footerReference w:type="default" r:id="rId52"/>
          <w:pgSz w:w="11910" w:h="16840"/>
          <w:pgMar w:footer="939" w:header="877" w:top="1060" w:bottom="1120" w:left="1100" w:right="0"/>
          <w:pgNumType w:start="13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3232" type="#_x0000_t75" stroked="false">
            <v:imagedata r:id="rId6" o:title=""/>
          </v:shape>
        </w:pict>
      </w:r>
    </w:p>
    <w:tbl>
      <w:tblPr>
        <w:tblW w:w="0" w:type="auto"/>
        <w:jc w:val="left"/>
        <w:tblInd w:w="145" w:type="dxa"/>
        <w:tblLayout w:type="fixed"/>
        <w:tblCellMar>
          <w:top w:w="0" w:type="dxa"/>
          <w:left w:w="0" w:type="dxa"/>
          <w:bottom w:w="0" w:type="dxa"/>
          <w:right w:w="0" w:type="dxa"/>
        </w:tblCellMar>
        <w:tblLook w:val="01E0"/>
      </w:tblPr>
      <w:tblGrid>
        <w:gridCol w:w="3481"/>
        <w:gridCol w:w="2000"/>
        <w:gridCol w:w="2312"/>
        <w:gridCol w:w="1786"/>
      </w:tblGrid>
      <w:tr>
        <w:trPr>
          <w:trHeight w:val="512"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96,535.71</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82"/>
              <w:jc w:val="right"/>
              <w:rPr>
                <w:rFonts w:ascii="宋体" w:hAnsi="宋体" w:cs="宋体" w:eastAsia="宋体" w:hint="default"/>
                <w:sz w:val="18"/>
                <w:szCs w:val="18"/>
              </w:rPr>
            </w:pPr>
            <w:r>
              <w:rPr>
                <w:rFonts w:ascii="宋体"/>
                <w:sz w:val="18"/>
              </w:rPr>
              <w:t>0.04</w:t>
            </w:r>
          </w:p>
        </w:tc>
      </w:tr>
      <w:tr>
        <w:trPr>
          <w:trHeight w:val="509"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利普诺持之水泵系统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95,372.36</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2"/>
              <w:jc w:val="right"/>
              <w:rPr>
                <w:rFonts w:ascii="宋体" w:hAnsi="宋体" w:cs="宋体" w:eastAsia="宋体" w:hint="default"/>
                <w:sz w:val="18"/>
                <w:szCs w:val="18"/>
              </w:rPr>
            </w:pPr>
            <w:r>
              <w:rPr>
                <w:rFonts w:ascii="宋体"/>
                <w:sz w:val="18"/>
              </w:rPr>
              <w:t>0.04</w:t>
            </w:r>
          </w:p>
        </w:tc>
      </w:tr>
      <w:tr>
        <w:trPr>
          <w:trHeight w:val="511"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00"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
              <w:jc w:val="right"/>
              <w:rPr>
                <w:rFonts w:ascii="宋体" w:hAnsi="宋体" w:cs="宋体" w:eastAsia="宋体" w:hint="default"/>
                <w:sz w:val="18"/>
                <w:szCs w:val="18"/>
              </w:rPr>
            </w:pPr>
            <w:r>
              <w:rPr>
                <w:rFonts w:ascii="宋体"/>
                <w:spacing w:val="-1"/>
                <w:sz w:val="18"/>
              </w:rPr>
              <w:t>8,229,162.59</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82"/>
              <w:jc w:val="right"/>
              <w:rPr>
                <w:rFonts w:ascii="宋体" w:hAnsi="宋体" w:cs="宋体" w:eastAsia="宋体" w:hint="default"/>
                <w:sz w:val="18"/>
                <w:szCs w:val="18"/>
              </w:rPr>
            </w:pPr>
            <w:r>
              <w:rPr>
                <w:rFonts w:ascii="宋体"/>
                <w:sz w:val="18"/>
              </w:rPr>
              <w:t>3.17</w:t>
            </w:r>
          </w:p>
        </w:tc>
      </w:tr>
    </w:tbl>
    <w:p>
      <w:pPr>
        <w:spacing w:line="240" w:lineRule="auto" w:before="7"/>
        <w:rPr>
          <w:rFonts w:ascii="宋体" w:hAnsi="宋体" w:cs="宋体" w:eastAsia="宋体" w:hint="default"/>
          <w:sz w:val="11"/>
          <w:szCs w:val="11"/>
        </w:rPr>
      </w:pPr>
    </w:p>
    <w:p>
      <w:pPr>
        <w:spacing w:before="44"/>
        <w:ind w:left="1058" w:right="1782"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5"/>
          <w:sz w:val="18"/>
          <w:szCs w:val="18"/>
        </w:rPr>
        <w:t> </w:t>
      </w:r>
      <w:r>
        <w:rPr>
          <w:rFonts w:ascii="宋体" w:hAnsi="宋体" w:cs="宋体" w:eastAsia="宋体" w:hint="default"/>
          <w:sz w:val="18"/>
          <w:szCs w:val="18"/>
        </w:rPr>
        <w:t>期末应收账款账面余额中已有</w:t>
      </w:r>
      <w:r>
        <w:rPr>
          <w:rFonts w:ascii="宋体" w:hAnsi="宋体" w:cs="宋体" w:eastAsia="宋体" w:hint="default"/>
          <w:spacing w:val="-47"/>
          <w:sz w:val="18"/>
          <w:szCs w:val="18"/>
        </w:rPr>
        <w:t> </w:t>
      </w:r>
      <w:r>
        <w:rPr>
          <w:rFonts w:ascii="宋体" w:hAnsi="宋体" w:cs="宋体" w:eastAsia="宋体" w:hint="default"/>
          <w:sz w:val="18"/>
          <w:szCs w:val="18"/>
        </w:rPr>
        <w:t>103,300,251.96</w:t>
      </w:r>
      <w:r>
        <w:rPr>
          <w:rFonts w:ascii="宋体" w:hAnsi="宋体" w:cs="宋体" w:eastAsia="宋体" w:hint="default"/>
          <w:spacing w:val="-45"/>
          <w:sz w:val="18"/>
          <w:szCs w:val="18"/>
        </w:rPr>
        <w:t> </w:t>
      </w:r>
      <w:r>
        <w:rPr>
          <w:rFonts w:ascii="宋体" w:hAnsi="宋体" w:cs="宋体" w:eastAsia="宋体" w:hint="default"/>
          <w:sz w:val="18"/>
          <w:szCs w:val="18"/>
        </w:rPr>
        <w:t>元用于质押担保。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BodyText"/>
        <w:spacing w:line="240" w:lineRule="auto" w:before="0"/>
        <w:ind w:left="1117" w:right="1782"/>
        <w:jc w:val="left"/>
      </w:pPr>
      <w:r>
        <w:rPr>
          <w:rFonts w:ascii="宋体" w:hAnsi="宋体" w:cs="宋体" w:eastAsia="宋体" w:hint="default"/>
        </w:rPr>
        <w:t>2.</w:t>
      </w:r>
      <w:r>
        <w:rPr>
          <w:rFonts w:ascii="宋体" w:hAnsi="宋体" w:cs="宋体" w:eastAsia="宋体" w:hint="default"/>
          <w:spacing w:val="1"/>
        </w:rPr>
        <w:t> </w:t>
      </w:r>
      <w:r>
        <w:rPr/>
        <w:t>其他应收款</w:t>
      </w:r>
    </w:p>
    <w:p>
      <w:pPr>
        <w:spacing w:line="240" w:lineRule="auto" w:before="0"/>
        <w:rPr>
          <w:rFonts w:ascii="宋体" w:hAnsi="宋体" w:cs="宋体" w:eastAsia="宋体" w:hint="default"/>
          <w:sz w:val="14"/>
          <w:szCs w:val="14"/>
        </w:rPr>
      </w:pPr>
    </w:p>
    <w:p>
      <w:pPr>
        <w:pStyle w:val="BodyText"/>
        <w:spacing w:line="240" w:lineRule="auto" w:before="0"/>
        <w:ind w:left="1118" w:right="1782"/>
        <w:jc w:val="left"/>
      </w:pPr>
      <w:r>
        <w:rPr>
          <w:rFonts w:ascii="宋体" w:hAnsi="宋体" w:cs="宋体" w:eastAsia="宋体" w:hint="default"/>
        </w:rPr>
        <w:t>(1) </w:t>
      </w:r>
      <w:r>
        <w:rPr/>
        <w:t>明细情况</w:t>
      </w:r>
    </w:p>
    <w:p>
      <w:pPr>
        <w:spacing w:line="240" w:lineRule="auto" w:before="3"/>
        <w:rPr>
          <w:rFonts w:ascii="宋体" w:hAnsi="宋体" w:cs="宋体" w:eastAsia="宋体" w:hint="default"/>
          <w:sz w:val="14"/>
          <w:szCs w:val="14"/>
        </w:rPr>
      </w:pPr>
    </w:p>
    <w:p>
      <w:pPr>
        <w:pStyle w:val="BodyText"/>
        <w:spacing w:line="240" w:lineRule="auto" w:before="0"/>
        <w:ind w:left="1118" w:right="1782"/>
        <w:jc w:val="left"/>
      </w:pPr>
      <w:r>
        <w:rPr>
          <w:rFonts w:ascii="宋体" w:hAnsi="宋体" w:cs="宋体" w:eastAsia="宋体" w:hint="default"/>
        </w:rPr>
        <w:t>1)</w:t>
      </w:r>
      <w:r>
        <w:rPr>
          <w:rFonts w:ascii="宋体" w:hAnsi="宋体" w:cs="宋体" w:eastAsia="宋体" w:hint="default"/>
          <w:spacing w:val="-1"/>
        </w:rPr>
        <w:t> </w:t>
      </w:r>
      <w:r>
        <w:rPr/>
        <w:t>类别明细情况</w:t>
      </w:r>
    </w:p>
    <w:p>
      <w:pPr>
        <w:spacing w:line="240" w:lineRule="auto" w:before="8"/>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323"/>
        <w:gridCol w:w="1405"/>
        <w:gridCol w:w="806"/>
        <w:gridCol w:w="1310"/>
        <w:gridCol w:w="754"/>
        <w:gridCol w:w="1349"/>
        <w:gridCol w:w="769"/>
        <w:gridCol w:w="1162"/>
        <w:gridCol w:w="742"/>
      </w:tblGrid>
      <w:tr>
        <w:trPr>
          <w:trHeight w:val="435" w:hRule="exact"/>
        </w:trPr>
        <w:tc>
          <w:tcPr>
            <w:tcW w:w="132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2"/>
                <w:sz w:val="18"/>
                <w:szCs w:val="18"/>
              </w:rPr>
              <w:t> </w:t>
            </w:r>
            <w:r>
              <w:rPr>
                <w:rFonts w:ascii="宋体" w:hAnsi="宋体" w:cs="宋体" w:eastAsia="宋体" w:hint="default"/>
                <w:sz w:val="18"/>
                <w:szCs w:val="18"/>
              </w:rPr>
              <w:t>类</w:t>
            </w:r>
          </w:p>
        </w:tc>
        <w:tc>
          <w:tcPr>
            <w:tcW w:w="42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2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6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4" w:hRule="exact"/>
        </w:trPr>
        <w:tc>
          <w:tcPr>
            <w:tcW w:w="1323" w:type="dxa"/>
            <w:vMerge/>
            <w:tcBorders>
              <w:left w:val="nil" w:sz="6" w:space="0" w:color="auto"/>
              <w:right w:val="single" w:sz="4" w:space="0" w:color="000000"/>
            </w:tcBorders>
          </w:tcPr>
          <w:p>
            <w:pPr/>
          </w:p>
        </w:tc>
        <w:tc>
          <w:tcPr>
            <w:tcW w:w="2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0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4" w:hRule="exact"/>
        </w:trPr>
        <w:tc>
          <w:tcPr>
            <w:tcW w:w="1323" w:type="dxa"/>
            <w:vMerge/>
            <w:tcBorders>
              <w:left w:val="nil" w:sz="6" w:space="0" w:color="auto"/>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2"/>
              <w:jc w:val="center"/>
              <w:rPr>
                <w:rFonts w:ascii="宋体" w:hAnsi="宋体" w:cs="宋体" w:eastAsia="宋体" w:hint="default"/>
                <w:sz w:val="18"/>
                <w:szCs w:val="18"/>
              </w:rPr>
            </w:pPr>
            <w:r>
              <w:rPr>
                <w:rFonts w:ascii="宋体" w:hAnsi="宋体" w:cs="宋体" w:eastAsia="宋体" w:hint="default"/>
                <w:sz w:val="18"/>
                <w:szCs w:val="18"/>
              </w:rPr>
              <w:t>金额</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7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5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6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7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871"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0" w:right="295"/>
              <w:jc w:val="both"/>
              <w:rPr>
                <w:rFonts w:ascii="宋体" w:hAnsi="宋体" w:cs="宋体" w:eastAsia="宋体" w:hint="default"/>
                <w:sz w:val="18"/>
                <w:szCs w:val="18"/>
              </w:rPr>
            </w:pPr>
            <w:r>
              <w:rPr>
                <w:rFonts w:ascii="宋体" w:hAnsi="宋体" w:cs="宋体" w:eastAsia="宋体" w:hint="default"/>
                <w:sz w:val="18"/>
                <w:szCs w:val="18"/>
              </w:rPr>
              <w:t>单项金额重 大并单项计 提坏账准备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5,084,472.36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3.91</w:t>
            </w:r>
            <w:r>
              <w:rPr>
                <w:rFonts w:ascii="宋体"/>
                <w:sz w:val="18"/>
              </w:rPr>
            </w:r>
          </w:p>
        </w:tc>
        <w:tc>
          <w:tcPr>
            <w:tcW w:w="131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6,818,680.22</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60"/>
              <w:jc w:val="right"/>
              <w:rPr>
                <w:rFonts w:ascii="宋体" w:hAnsi="宋体" w:cs="宋体" w:eastAsia="宋体" w:hint="default"/>
                <w:sz w:val="18"/>
                <w:szCs w:val="18"/>
              </w:rPr>
            </w:pPr>
            <w:r>
              <w:rPr>
                <w:rFonts w:ascii="宋体"/>
                <w:sz w:val="18"/>
              </w:rPr>
              <w:t>7.45</w:t>
            </w:r>
          </w:p>
        </w:tc>
        <w:tc>
          <w:tcPr>
            <w:tcW w:w="116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598"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0" w:right="295"/>
              <w:jc w:val="left"/>
              <w:rPr>
                <w:rFonts w:ascii="宋体" w:hAnsi="宋体" w:cs="宋体" w:eastAsia="宋体" w:hint="default"/>
                <w:sz w:val="18"/>
                <w:szCs w:val="18"/>
              </w:rPr>
            </w:pPr>
            <w:r>
              <w:rPr>
                <w:rFonts w:ascii="宋体" w:hAnsi="宋体" w:cs="宋体" w:eastAsia="宋体" w:hint="default"/>
                <w:sz w:val="18"/>
                <w:szCs w:val="18"/>
              </w:rPr>
              <w:t>按组合计提 坏账准备</w:t>
            </w:r>
          </w:p>
        </w:tc>
        <w:tc>
          <w:tcPr>
            <w:tcW w:w="1405"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92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76" w:lineRule="auto"/>
              <w:ind w:left="120" w:right="295"/>
              <w:jc w:val="left"/>
              <w:rPr>
                <w:rFonts w:ascii="宋体" w:hAnsi="宋体" w:cs="宋体" w:eastAsia="宋体" w:hint="default"/>
                <w:sz w:val="18"/>
                <w:szCs w:val="18"/>
              </w:rPr>
            </w:pPr>
            <w:r>
              <w:rPr>
                <w:rFonts w:ascii="宋体" w:hAnsi="宋体" w:cs="宋体" w:eastAsia="宋体" w:hint="default"/>
                <w:sz w:val="18"/>
                <w:szCs w:val="18"/>
              </w:rPr>
              <w:t>账龄分析法 组合</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8"/>
              <w:jc w:val="right"/>
              <w:rPr>
                <w:rFonts w:ascii="宋体" w:hAnsi="宋体" w:cs="宋体" w:eastAsia="宋体" w:hint="default"/>
                <w:sz w:val="18"/>
                <w:szCs w:val="18"/>
              </w:rPr>
            </w:pPr>
            <w:r>
              <w:rPr>
                <w:rFonts w:ascii="宋体"/>
                <w:spacing w:val="-1"/>
                <w:sz w:val="18"/>
              </w:rPr>
              <w:t>30,873,494.19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5"/>
              <w:jc w:val="right"/>
              <w:rPr>
                <w:rFonts w:ascii="宋体" w:hAnsi="宋体" w:cs="宋体" w:eastAsia="宋体" w:hint="default"/>
                <w:sz w:val="18"/>
                <w:szCs w:val="18"/>
              </w:rPr>
            </w:pPr>
            <w:r>
              <w:rPr>
                <w:rFonts w:ascii="宋体"/>
                <w:sz w:val="18"/>
              </w:rPr>
              <w:t>23.74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96" w:right="0"/>
              <w:jc w:val="center"/>
              <w:rPr>
                <w:rFonts w:ascii="宋体" w:hAnsi="宋体" w:cs="宋体" w:eastAsia="宋体" w:hint="default"/>
                <w:sz w:val="18"/>
                <w:szCs w:val="18"/>
              </w:rPr>
            </w:pPr>
            <w:r>
              <w:rPr>
                <w:rFonts w:ascii="宋体"/>
                <w:sz w:val="18"/>
              </w:rPr>
              <w:t>2,625,496.89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9"/>
              <w:jc w:val="right"/>
              <w:rPr>
                <w:rFonts w:ascii="宋体" w:hAnsi="宋体" w:cs="宋体" w:eastAsia="宋体" w:hint="default"/>
                <w:sz w:val="18"/>
                <w:szCs w:val="18"/>
              </w:rPr>
            </w:pPr>
            <w:r>
              <w:rPr>
                <w:rFonts w:ascii="宋体"/>
                <w:sz w:val="18"/>
              </w:rPr>
              <w:t>8.50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60"/>
              <w:jc w:val="right"/>
              <w:rPr>
                <w:rFonts w:ascii="宋体" w:hAnsi="宋体" w:cs="宋体" w:eastAsia="宋体" w:hint="default"/>
                <w:sz w:val="18"/>
                <w:szCs w:val="18"/>
              </w:rPr>
            </w:pPr>
            <w:r>
              <w:rPr>
                <w:rFonts w:ascii="宋体"/>
                <w:spacing w:val="-1"/>
                <w:sz w:val="18"/>
              </w:rPr>
              <w:t>21,950,351.85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60"/>
              <w:jc w:val="right"/>
              <w:rPr>
                <w:rFonts w:ascii="宋体" w:hAnsi="宋体" w:cs="宋体" w:eastAsia="宋体" w:hint="default"/>
                <w:sz w:val="18"/>
                <w:szCs w:val="18"/>
              </w:rPr>
            </w:pPr>
            <w:r>
              <w:rPr>
                <w:rFonts w:ascii="宋体"/>
                <w:sz w:val="18"/>
              </w:rPr>
              <w:t>24.00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1,428,349.7</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61"/>
              <w:jc w:val="right"/>
              <w:rPr>
                <w:rFonts w:ascii="宋体" w:hAnsi="宋体" w:cs="宋体" w:eastAsia="宋体" w:hint="default"/>
                <w:sz w:val="18"/>
                <w:szCs w:val="18"/>
              </w:rPr>
            </w:pPr>
            <w:r>
              <w:rPr>
                <w:rFonts w:ascii="宋体"/>
                <w:sz w:val="18"/>
              </w:rPr>
              <w:t>9</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61"/>
              <w:jc w:val="right"/>
              <w:rPr>
                <w:rFonts w:ascii="宋体" w:hAnsi="宋体" w:cs="宋体" w:eastAsia="宋体" w:hint="default"/>
                <w:sz w:val="18"/>
                <w:szCs w:val="18"/>
              </w:rPr>
            </w:pPr>
            <w:r>
              <w:rPr>
                <w:rFonts w:ascii="宋体"/>
                <w:sz w:val="18"/>
              </w:rPr>
              <w:t>6.51</w:t>
            </w:r>
          </w:p>
        </w:tc>
      </w:tr>
      <w:tr>
        <w:trPr>
          <w:trHeight w:val="557"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0" w:right="101"/>
              <w:jc w:val="left"/>
              <w:rPr>
                <w:rFonts w:ascii="宋体" w:hAnsi="宋体" w:cs="宋体" w:eastAsia="宋体" w:hint="default"/>
                <w:sz w:val="18"/>
                <w:szCs w:val="18"/>
              </w:rPr>
            </w:pPr>
            <w:r>
              <w:rPr>
                <w:rFonts w:ascii="宋体" w:hAnsi="宋体" w:cs="宋体" w:eastAsia="宋体" w:hint="default"/>
                <w:spacing w:val="2"/>
                <w:sz w:val="18"/>
                <w:szCs w:val="18"/>
              </w:rPr>
              <w:t>合并范围内其 </w:t>
            </w:r>
            <w:r>
              <w:rPr>
                <w:rFonts w:ascii="宋体" w:hAnsi="宋体" w:cs="宋体" w:eastAsia="宋体" w:hint="default"/>
                <w:sz w:val="18"/>
                <w:szCs w:val="18"/>
              </w:rPr>
              <w:t>他应收款组合</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8"/>
              <w:jc w:val="right"/>
              <w:rPr>
                <w:rFonts w:ascii="宋体" w:hAnsi="宋体" w:cs="宋体" w:eastAsia="宋体" w:hint="default"/>
                <w:sz w:val="18"/>
                <w:szCs w:val="18"/>
              </w:rPr>
            </w:pPr>
            <w:r>
              <w:rPr>
                <w:rFonts w:ascii="宋体"/>
                <w:spacing w:val="-1"/>
                <w:sz w:val="18"/>
              </w:rPr>
              <w:t>94,081,433.33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6"/>
              <w:jc w:val="right"/>
              <w:rPr>
                <w:rFonts w:ascii="宋体" w:hAnsi="宋体" w:cs="宋体" w:eastAsia="宋体" w:hint="default"/>
                <w:sz w:val="18"/>
                <w:szCs w:val="18"/>
              </w:rPr>
            </w:pPr>
            <w:r>
              <w:rPr>
                <w:rFonts w:ascii="宋体"/>
                <w:sz w:val="18"/>
              </w:rPr>
              <w:t>72.35</w:t>
            </w:r>
          </w:p>
        </w:tc>
        <w:tc>
          <w:tcPr>
            <w:tcW w:w="131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62,700,000.00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0"/>
              <w:jc w:val="right"/>
              <w:rPr>
                <w:rFonts w:ascii="宋体" w:hAnsi="宋体" w:cs="宋体" w:eastAsia="宋体" w:hint="default"/>
                <w:sz w:val="18"/>
                <w:szCs w:val="18"/>
              </w:rPr>
            </w:pPr>
            <w:r>
              <w:rPr>
                <w:rFonts w:ascii="宋体"/>
                <w:sz w:val="18"/>
              </w:rPr>
              <w:t>68.55</w:t>
            </w:r>
          </w:p>
        </w:tc>
        <w:tc>
          <w:tcPr>
            <w:tcW w:w="116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931"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00"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8"/>
              <w:jc w:val="right"/>
              <w:rPr>
                <w:rFonts w:ascii="宋体" w:hAnsi="宋体" w:cs="宋体" w:eastAsia="宋体" w:hint="default"/>
                <w:sz w:val="18"/>
                <w:szCs w:val="18"/>
              </w:rPr>
            </w:pPr>
            <w:r>
              <w:rPr>
                <w:rFonts w:ascii="宋体"/>
                <w:spacing w:val="-1"/>
                <w:sz w:val="18"/>
              </w:rPr>
              <w:t>124,954,927.52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7"/>
              <w:jc w:val="right"/>
              <w:rPr>
                <w:rFonts w:ascii="宋体" w:hAnsi="宋体" w:cs="宋体" w:eastAsia="宋体" w:hint="default"/>
                <w:sz w:val="18"/>
                <w:szCs w:val="18"/>
              </w:rPr>
            </w:pPr>
            <w:r>
              <w:rPr>
                <w:rFonts w:ascii="宋体"/>
                <w:sz w:val="18"/>
              </w:rPr>
              <w:t>96.09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96" w:right="0"/>
              <w:jc w:val="center"/>
              <w:rPr>
                <w:rFonts w:ascii="宋体" w:hAnsi="宋体" w:cs="宋体" w:eastAsia="宋体" w:hint="default"/>
                <w:sz w:val="18"/>
                <w:szCs w:val="18"/>
              </w:rPr>
            </w:pPr>
            <w:r>
              <w:rPr>
                <w:rFonts w:ascii="宋体"/>
                <w:sz w:val="18"/>
              </w:rPr>
              <w:t>2,625,496.89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60"/>
              <w:jc w:val="right"/>
              <w:rPr>
                <w:rFonts w:ascii="宋体" w:hAnsi="宋体" w:cs="宋体" w:eastAsia="宋体" w:hint="default"/>
                <w:sz w:val="18"/>
                <w:szCs w:val="18"/>
              </w:rPr>
            </w:pPr>
            <w:r>
              <w:rPr>
                <w:rFonts w:ascii="宋体"/>
                <w:spacing w:val="-1"/>
                <w:sz w:val="18"/>
              </w:rPr>
              <w:t>2.10</w:t>
            </w:r>
            <w:r>
              <w:rPr>
                <w:rFonts w:ascii="宋体"/>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59"/>
              <w:jc w:val="right"/>
              <w:rPr>
                <w:rFonts w:ascii="宋体" w:hAnsi="宋体" w:cs="宋体" w:eastAsia="宋体" w:hint="default"/>
                <w:sz w:val="18"/>
                <w:szCs w:val="18"/>
              </w:rPr>
            </w:pPr>
            <w:r>
              <w:rPr>
                <w:rFonts w:ascii="宋体"/>
                <w:spacing w:val="-1"/>
                <w:sz w:val="18"/>
              </w:rPr>
              <w:t>84,650,351.85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60"/>
              <w:jc w:val="right"/>
              <w:rPr>
                <w:rFonts w:ascii="宋体" w:hAnsi="宋体" w:cs="宋体" w:eastAsia="宋体" w:hint="default"/>
                <w:sz w:val="18"/>
                <w:szCs w:val="18"/>
              </w:rPr>
            </w:pPr>
            <w:r>
              <w:rPr>
                <w:rFonts w:ascii="宋体"/>
                <w:sz w:val="18"/>
              </w:rPr>
              <w:t>92.55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1,428,349.7</w:t>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61"/>
              <w:jc w:val="right"/>
              <w:rPr>
                <w:rFonts w:ascii="宋体" w:hAnsi="宋体" w:cs="宋体" w:eastAsia="宋体" w:hint="default"/>
                <w:sz w:val="18"/>
                <w:szCs w:val="18"/>
              </w:rPr>
            </w:pPr>
            <w:r>
              <w:rPr>
                <w:rFonts w:ascii="宋体"/>
                <w:sz w:val="18"/>
              </w:rPr>
              <w:t>9</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61"/>
              <w:jc w:val="right"/>
              <w:rPr>
                <w:rFonts w:ascii="宋体" w:hAnsi="宋体" w:cs="宋体" w:eastAsia="宋体" w:hint="default"/>
                <w:sz w:val="18"/>
                <w:szCs w:val="18"/>
              </w:rPr>
            </w:pPr>
            <w:r>
              <w:rPr>
                <w:rFonts w:ascii="宋体"/>
                <w:sz w:val="18"/>
              </w:rPr>
              <w:t>1.69</w:t>
            </w:r>
          </w:p>
        </w:tc>
      </w:tr>
      <w:tr>
        <w:trPr>
          <w:trHeight w:val="869"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0" w:right="115"/>
              <w:jc w:val="both"/>
              <w:rPr>
                <w:rFonts w:ascii="宋体" w:hAnsi="宋体" w:cs="宋体" w:eastAsia="宋体" w:hint="default"/>
                <w:sz w:val="18"/>
                <w:szCs w:val="18"/>
              </w:rPr>
            </w:pPr>
            <w:r>
              <w:rPr>
                <w:rFonts w:ascii="宋体" w:hAnsi="宋体" w:cs="宋体" w:eastAsia="宋体" w:hint="default"/>
                <w:sz w:val="18"/>
                <w:szCs w:val="18"/>
              </w:rPr>
              <w:t>单项金额虽不 重大但单项计 提坏账准备</w:t>
            </w:r>
          </w:p>
        </w:tc>
        <w:tc>
          <w:tcPr>
            <w:tcW w:w="1405"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931" w:hRule="exact"/>
        </w:trPr>
        <w:tc>
          <w:tcPr>
            <w:tcW w:w="13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0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58"/>
              <w:jc w:val="right"/>
              <w:rPr>
                <w:rFonts w:ascii="宋体" w:hAnsi="宋体" w:cs="宋体" w:eastAsia="宋体" w:hint="default"/>
                <w:sz w:val="18"/>
                <w:szCs w:val="18"/>
              </w:rPr>
            </w:pPr>
            <w:r>
              <w:rPr>
                <w:rFonts w:ascii="宋体"/>
                <w:spacing w:val="-1"/>
                <w:sz w:val="18"/>
              </w:rPr>
              <w:t>130,039,399.88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57"/>
              <w:jc w:val="right"/>
              <w:rPr>
                <w:rFonts w:ascii="宋体" w:hAnsi="宋体" w:cs="宋体" w:eastAsia="宋体" w:hint="default"/>
                <w:sz w:val="18"/>
                <w:szCs w:val="18"/>
              </w:rPr>
            </w:pPr>
            <w:r>
              <w:rPr>
                <w:rFonts w:ascii="宋体"/>
                <w:spacing w:val="-1"/>
                <w:sz w:val="18"/>
              </w:rPr>
              <w:t>100.00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96" w:right="0"/>
              <w:jc w:val="center"/>
              <w:rPr>
                <w:rFonts w:ascii="宋体" w:hAnsi="宋体" w:cs="宋体" w:eastAsia="宋体" w:hint="default"/>
                <w:sz w:val="18"/>
                <w:szCs w:val="18"/>
              </w:rPr>
            </w:pPr>
            <w:r>
              <w:rPr>
                <w:rFonts w:ascii="宋体"/>
                <w:sz w:val="18"/>
              </w:rPr>
              <w:t>2,625,496.89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59"/>
              <w:jc w:val="right"/>
              <w:rPr>
                <w:rFonts w:ascii="宋体" w:hAnsi="宋体" w:cs="宋体" w:eastAsia="宋体" w:hint="default"/>
                <w:sz w:val="18"/>
                <w:szCs w:val="18"/>
              </w:rPr>
            </w:pPr>
            <w:r>
              <w:rPr>
                <w:rFonts w:ascii="宋体"/>
                <w:sz w:val="18"/>
              </w:rPr>
              <w:t>2.02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60"/>
              <w:jc w:val="right"/>
              <w:rPr>
                <w:rFonts w:ascii="宋体" w:hAnsi="宋体" w:cs="宋体" w:eastAsia="宋体" w:hint="default"/>
                <w:sz w:val="18"/>
                <w:szCs w:val="18"/>
              </w:rPr>
            </w:pPr>
            <w:r>
              <w:rPr>
                <w:rFonts w:ascii="宋体"/>
                <w:spacing w:val="-1"/>
                <w:sz w:val="18"/>
              </w:rPr>
              <w:t>91,469,032.07</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60"/>
              <w:jc w:val="right"/>
              <w:rPr>
                <w:rFonts w:ascii="宋体" w:hAnsi="宋体" w:cs="宋体" w:eastAsia="宋体" w:hint="default"/>
                <w:sz w:val="18"/>
                <w:szCs w:val="18"/>
              </w:rPr>
            </w:pPr>
            <w:r>
              <w:rPr>
                <w:rFonts w:ascii="宋体"/>
                <w:spacing w:val="-1"/>
                <w:sz w:val="18"/>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1,428,349.7</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61"/>
              <w:jc w:val="right"/>
              <w:rPr>
                <w:rFonts w:ascii="宋体" w:hAnsi="宋体" w:cs="宋体" w:eastAsia="宋体" w:hint="default"/>
                <w:sz w:val="18"/>
                <w:szCs w:val="18"/>
              </w:rPr>
            </w:pPr>
            <w:r>
              <w:rPr>
                <w:rFonts w:ascii="宋体"/>
                <w:sz w:val="18"/>
              </w:rPr>
              <w:t>9</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61"/>
              <w:jc w:val="right"/>
              <w:rPr>
                <w:rFonts w:ascii="宋体" w:hAnsi="宋体" w:cs="宋体" w:eastAsia="宋体" w:hint="default"/>
                <w:sz w:val="18"/>
                <w:szCs w:val="18"/>
              </w:rPr>
            </w:pPr>
            <w:r>
              <w:rPr>
                <w:rFonts w:ascii="宋体"/>
                <w:sz w:val="18"/>
              </w:rPr>
              <w:t>1.56</w:t>
            </w:r>
          </w:p>
        </w:tc>
      </w:tr>
    </w:tbl>
    <w:p>
      <w:pPr>
        <w:spacing w:line="240" w:lineRule="auto" w:before="13"/>
        <w:rPr>
          <w:rFonts w:ascii="宋体" w:hAnsi="宋体" w:cs="宋体" w:eastAsia="宋体" w:hint="default"/>
          <w:sz w:val="8"/>
          <w:szCs w:val="8"/>
        </w:rPr>
      </w:pPr>
    </w:p>
    <w:p>
      <w:pPr>
        <w:pStyle w:val="BodyText"/>
        <w:spacing w:line="240" w:lineRule="auto"/>
        <w:ind w:left="1118" w:right="1782"/>
        <w:jc w:val="left"/>
      </w:pPr>
      <w:r>
        <w:rPr>
          <w:rFonts w:ascii="宋体" w:hAnsi="宋体" w:cs="宋体" w:eastAsia="宋体" w:hint="default"/>
        </w:rPr>
        <w:t>2)</w:t>
      </w:r>
      <w:r>
        <w:rPr>
          <w:rFonts w:ascii="宋体" w:hAnsi="宋体" w:cs="宋体" w:eastAsia="宋体" w:hint="default"/>
          <w:spacing w:val="-5"/>
        </w:rPr>
        <w:t> </w:t>
      </w:r>
      <w:r>
        <w:rPr/>
        <w:t>期末单项金额重大并单项计提坏账准备的其他应收款</w:t>
      </w:r>
    </w:p>
    <w:p>
      <w:pPr>
        <w:spacing w:line="240" w:lineRule="auto" w:before="6"/>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2720"/>
        <w:gridCol w:w="1567"/>
        <w:gridCol w:w="1239"/>
        <w:gridCol w:w="1238"/>
        <w:gridCol w:w="2813"/>
      </w:tblGrid>
      <w:tr>
        <w:trPr>
          <w:trHeight w:val="511" w:hRule="exact"/>
        </w:trPr>
        <w:tc>
          <w:tcPr>
            <w:tcW w:w="2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8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7" w:hRule="exact"/>
        </w:trPr>
        <w:tc>
          <w:tcPr>
            <w:tcW w:w="2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18"/>
                <w:szCs w:val="18"/>
              </w:rPr>
            </w:pPr>
            <w:r>
              <w:rPr>
                <w:rFonts w:ascii="宋体"/>
                <w:sz w:val="18"/>
              </w:rPr>
              <w:t>5,084,472.36</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103" w:right="14"/>
              <w:jc w:val="left"/>
              <w:rPr>
                <w:rFonts w:ascii="宋体" w:hAnsi="宋体" w:cs="宋体" w:eastAsia="宋体" w:hint="default"/>
                <w:sz w:val="18"/>
                <w:szCs w:val="18"/>
              </w:rPr>
            </w:pPr>
            <w:r>
              <w:rPr>
                <w:rFonts w:ascii="宋体" w:hAnsi="宋体" w:cs="宋体" w:eastAsia="宋体" w:hint="default"/>
                <w:spacing w:val="5"/>
                <w:sz w:val="18"/>
                <w:szCs w:val="18"/>
              </w:rPr>
              <w:t>经单独测试后，未发现其存在明</w:t>
            </w:r>
            <w:r>
              <w:rPr>
                <w:rFonts w:ascii="宋体" w:hAnsi="宋体" w:cs="宋体" w:eastAsia="宋体" w:hint="default"/>
                <w:sz w:val="18"/>
                <w:szCs w:val="18"/>
              </w:rPr>
              <w:t> </w:t>
            </w:r>
            <w:r>
              <w:rPr>
                <w:rFonts w:ascii="宋体" w:hAnsi="宋体" w:cs="宋体" w:eastAsia="宋体" w:hint="default"/>
                <w:spacing w:val="-1"/>
                <w:sz w:val="18"/>
                <w:szCs w:val="18"/>
              </w:rPr>
              <w:t>显减值迹象，故未计提坏账准备。</w:t>
            </w:r>
          </w:p>
        </w:tc>
      </w:tr>
      <w:tr>
        <w:trPr>
          <w:trHeight w:val="511" w:hRule="exact"/>
        </w:trPr>
        <w:tc>
          <w:tcPr>
            <w:tcW w:w="2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18"/>
                <w:szCs w:val="18"/>
              </w:rPr>
            </w:pPr>
            <w:r>
              <w:rPr>
                <w:rFonts w:ascii="宋体"/>
                <w:sz w:val="18"/>
              </w:rPr>
              <w:t>5,084,472.36</w:t>
            </w:r>
          </w:p>
        </w:tc>
        <w:tc>
          <w:tcPr>
            <w:tcW w:w="123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2813"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8"/>
          <w:szCs w:val="8"/>
        </w:rPr>
      </w:pPr>
    </w:p>
    <w:p>
      <w:pPr>
        <w:pStyle w:val="BodyText"/>
        <w:spacing w:line="240" w:lineRule="auto"/>
        <w:ind w:left="1118" w:right="1782"/>
        <w:jc w:val="left"/>
      </w:pPr>
      <w:r>
        <w:rPr>
          <w:rFonts w:ascii="宋体" w:hAnsi="宋体" w:cs="宋体" w:eastAsia="宋体" w:hint="default"/>
        </w:rPr>
        <w:t>3)</w:t>
      </w:r>
      <w:r>
        <w:rPr>
          <w:rFonts w:ascii="宋体" w:hAnsi="宋体" w:cs="宋体" w:eastAsia="宋体" w:hint="default"/>
          <w:spacing w:val="-5"/>
        </w:rPr>
        <w:t> </w:t>
      </w:r>
      <w:r>
        <w:rPr/>
        <w:t>组合中，采用账龄分析法计提坏账准备的其他应收款</w:t>
      </w:r>
    </w:p>
    <w:p>
      <w:pPr>
        <w:spacing w:after="0" w:line="240" w:lineRule="auto"/>
        <w:jc w:val="left"/>
        <w:sectPr>
          <w:pgSz w:w="11910" w:h="16840"/>
          <w:pgMar w:header="877" w:footer="939" w:top="1060" w:bottom="1120" w:left="1100" w:right="0"/>
        </w:sectPr>
      </w:pPr>
    </w:p>
    <w:p>
      <w:pPr>
        <w:spacing w:line="240" w:lineRule="auto" w:before="6"/>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268"/>
        <w:gridCol w:w="1659"/>
        <w:gridCol w:w="1042"/>
        <w:gridCol w:w="1491"/>
        <w:gridCol w:w="1601"/>
        <w:gridCol w:w="1057"/>
        <w:gridCol w:w="1462"/>
      </w:tblGrid>
      <w:tr>
        <w:trPr>
          <w:trHeight w:val="512" w:hRule="exact"/>
        </w:trPr>
        <w:tc>
          <w:tcPr>
            <w:tcW w:w="12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1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9" w:hRule="exact"/>
        </w:trPr>
        <w:tc>
          <w:tcPr>
            <w:tcW w:w="1268" w:type="dxa"/>
            <w:vMerge/>
            <w:tcBorders>
              <w:left w:val="nil" w:sz="6" w:space="0" w:color="auto"/>
              <w:right w:val="single" w:sz="4" w:space="0" w:color="000000"/>
            </w:tcBorders>
          </w:tcPr>
          <w:p>
            <w:pPr/>
          </w:p>
        </w:tc>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1268" w:type="dxa"/>
            <w:vMerge/>
            <w:tcBorders>
              <w:left w:val="nil" w:sz="6" w:space="0" w:color="auto"/>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91" w:type="dxa"/>
            <w:vMerge/>
            <w:tcBorders>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62" w:type="dxa"/>
            <w:vMerge/>
            <w:tcBorders>
              <w:left w:val="single" w:sz="4" w:space="0" w:color="000000"/>
              <w:bottom w:val="single" w:sz="4" w:space="0" w:color="000000"/>
              <w:right w:val="nil" w:sz="6" w:space="0" w:color="auto"/>
            </w:tcBorders>
          </w:tcPr>
          <w:p>
            <w:pPr/>
          </w:p>
        </w:tc>
      </w:tr>
      <w:tr>
        <w:trPr>
          <w:trHeight w:val="509"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11,348,001.62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36.75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567,400.08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20,116,199.29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91.64</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1,005,809.96</w:t>
            </w:r>
          </w:p>
        </w:tc>
      </w:tr>
      <w:tr>
        <w:trPr>
          <w:trHeight w:val="511"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19,144,754.80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62.01</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1,914,475.48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1,494,277.26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6.81</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149,427.73</w:t>
            </w:r>
          </w:p>
        </w:tc>
      </w:tr>
      <w:tr>
        <w:trPr>
          <w:trHeight w:val="509"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338,737.77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1.10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101,621.33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95,376.00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0.44</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28,612.80</w:t>
            </w:r>
          </w:p>
        </w:tc>
      </w:tr>
      <w:tr>
        <w:trPr>
          <w:trHeight w:val="511"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0.14</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42,000.00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244,499.30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1.11</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244,499.30</w:t>
            </w:r>
          </w:p>
        </w:tc>
      </w:tr>
      <w:tr>
        <w:trPr>
          <w:trHeight w:val="509"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30,873,494.19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100.00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2,625,496.89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21,950,351.85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4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1,428,349.79</w:t>
            </w:r>
          </w:p>
        </w:tc>
      </w:tr>
    </w:tbl>
    <w:p>
      <w:pPr>
        <w:spacing w:line="240" w:lineRule="auto" w:before="13"/>
        <w:rPr>
          <w:rFonts w:ascii="宋体" w:hAnsi="宋体" w:cs="宋体" w:eastAsia="宋体" w:hint="default"/>
          <w:sz w:val="5"/>
          <w:szCs w:val="5"/>
        </w:rPr>
      </w:pPr>
    </w:p>
    <w:p>
      <w:pPr>
        <w:pStyle w:val="BodyText"/>
        <w:spacing w:line="240" w:lineRule="auto"/>
        <w:ind w:left="1098" w:right="1570"/>
        <w:jc w:val="left"/>
      </w:pPr>
      <w:r>
        <w:rPr>
          <w:rFonts w:ascii="宋体" w:hAnsi="宋体" w:cs="宋体" w:eastAsia="宋体" w:hint="default"/>
        </w:rPr>
        <w:t>(2)</w:t>
      </w:r>
      <w:r>
        <w:rPr>
          <w:rFonts w:ascii="宋体" w:hAnsi="宋体" w:cs="宋体" w:eastAsia="宋体" w:hint="default"/>
          <w:spacing w:val="1"/>
        </w:rPr>
        <w:t> </w:t>
      </w:r>
      <w:r>
        <w:rPr/>
        <w:t>本期无核销的其他应收款。</w:t>
      </w:r>
    </w:p>
    <w:p>
      <w:pPr>
        <w:pStyle w:val="BodyText"/>
        <w:spacing w:line="367" w:lineRule="auto" w:before="121"/>
        <w:ind w:left="1097" w:right="4322"/>
        <w:jc w:val="left"/>
      </w:pPr>
      <w:r>
        <w:rPr/>
        <w:pict>
          <v:shape style="position:absolute;margin-left:61.68pt;margin-top:43.513699pt;width:479.5pt;height:207.05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54"/>
                    <w:gridCol w:w="1138"/>
                    <w:gridCol w:w="1560"/>
                    <w:gridCol w:w="852"/>
                    <w:gridCol w:w="853"/>
                    <w:gridCol w:w="1219"/>
                  </w:tblGrid>
                  <w:tr>
                    <w:trPr>
                      <w:trHeight w:val="1025" w:hRule="exact"/>
                    </w:trPr>
                    <w:tc>
                      <w:tcPr>
                        <w:tcW w:w="395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45" w:right="75"/>
                          <w:jc w:val="center"/>
                          <w:rPr>
                            <w:rFonts w:ascii="宋体" w:hAnsi="宋体" w:cs="宋体" w:eastAsia="宋体" w:hint="default"/>
                            <w:sz w:val="18"/>
                            <w:szCs w:val="18"/>
                          </w:rPr>
                        </w:pPr>
                        <w:r>
                          <w:rPr>
                            <w:rFonts w:ascii="宋体" w:hAnsi="宋体" w:cs="宋体" w:eastAsia="宋体" w:hint="default"/>
                            <w:sz w:val="18"/>
                            <w:szCs w:val="18"/>
                          </w:rPr>
                          <w:t>占其应收 账款余额 的比例 </w:t>
                        </w:r>
                        <w:r>
                          <w:rPr>
                            <w:rFonts w:ascii="宋体" w:hAnsi="宋体" w:cs="宋体" w:eastAsia="宋体" w:hint="default"/>
                            <w:sz w:val="18"/>
                            <w:szCs w:val="18"/>
                          </w:rPr>
                          <w:t>(%)</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78" w:lineRule="auto"/>
                          <w:ind w:left="333" w:right="247" w:hanging="89"/>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509" w:hRule="exact"/>
                    </w:trPr>
                    <w:tc>
                      <w:tcPr>
                        <w:tcW w:w="3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9"/>
                          <w:jc w:val="right"/>
                          <w:rPr>
                            <w:rFonts w:ascii="宋体" w:hAnsi="宋体" w:cs="宋体" w:eastAsia="宋体" w:hint="default"/>
                            <w:sz w:val="18"/>
                            <w:szCs w:val="18"/>
                          </w:rPr>
                        </w:pPr>
                        <w:r>
                          <w:rPr>
                            <w:rFonts w:ascii="宋体"/>
                            <w:sz w:val="18"/>
                          </w:rPr>
                          <w:t>27.68</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暂借款</w:t>
                        </w:r>
                      </w:p>
                    </w:tc>
                  </w:tr>
                  <w:tr>
                    <w:trPr>
                      <w:trHeight w:val="511" w:hRule="exact"/>
                    </w:trPr>
                    <w:tc>
                      <w:tcPr>
                        <w:tcW w:w="3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30,500,000.00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9"/>
                          <w:jc w:val="right"/>
                          <w:rPr>
                            <w:rFonts w:ascii="宋体" w:hAnsi="宋体" w:cs="宋体" w:eastAsia="宋体" w:hint="default"/>
                            <w:sz w:val="18"/>
                            <w:szCs w:val="18"/>
                          </w:rPr>
                        </w:pPr>
                        <w:r>
                          <w:rPr>
                            <w:rFonts w:ascii="宋体"/>
                            <w:sz w:val="18"/>
                          </w:rPr>
                          <w:t>23.45</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暂借款</w:t>
                        </w:r>
                      </w:p>
                    </w:tc>
                  </w:tr>
                  <w:tr>
                    <w:trPr>
                      <w:trHeight w:val="509" w:hRule="exact"/>
                    </w:trPr>
                    <w:tc>
                      <w:tcPr>
                        <w:tcW w:w="3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9"/>
                          <w:jc w:val="right"/>
                          <w:rPr>
                            <w:rFonts w:ascii="宋体" w:hAnsi="宋体" w:cs="宋体" w:eastAsia="宋体" w:hint="default"/>
                            <w:sz w:val="18"/>
                            <w:szCs w:val="18"/>
                          </w:rPr>
                        </w:pPr>
                        <w:r>
                          <w:rPr>
                            <w:rFonts w:ascii="宋体"/>
                            <w:sz w:val="18"/>
                          </w:rPr>
                          <w:t>14.61</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暂借款</w:t>
                        </w:r>
                      </w:p>
                    </w:tc>
                  </w:tr>
                  <w:tr>
                    <w:trPr>
                      <w:trHeight w:val="557" w:hRule="exact"/>
                    </w:trPr>
                    <w:tc>
                      <w:tcPr>
                        <w:tcW w:w="3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温岭市东部产业集聚区开发建设实业有限公司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18,246,600.00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9"/>
                          <w:jc w:val="right"/>
                          <w:rPr>
                            <w:rFonts w:ascii="宋体" w:hAnsi="宋体" w:cs="宋体" w:eastAsia="宋体" w:hint="default"/>
                            <w:sz w:val="18"/>
                            <w:szCs w:val="18"/>
                          </w:rPr>
                        </w:pPr>
                        <w:r>
                          <w:rPr>
                            <w:rFonts w:ascii="宋体"/>
                            <w:sz w:val="18"/>
                          </w:rPr>
                          <w:t>14.03</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532" w:right="50" w:hanging="452"/>
                          <w:jc w:val="left"/>
                          <w:rPr>
                            <w:rFonts w:ascii="宋体" w:hAnsi="宋体" w:cs="宋体" w:eastAsia="宋体" w:hint="default"/>
                            <w:sz w:val="18"/>
                            <w:szCs w:val="18"/>
                          </w:rPr>
                        </w:pPr>
                        <w:r>
                          <w:rPr>
                            <w:rFonts w:ascii="宋体" w:hAnsi="宋体" w:cs="宋体" w:eastAsia="宋体" w:hint="default"/>
                            <w:sz w:val="18"/>
                            <w:szCs w:val="18"/>
                          </w:rPr>
                          <w:t>开工投产保证 金</w:t>
                        </w:r>
                      </w:p>
                    </w:tc>
                  </w:tr>
                  <w:tr>
                    <w:trPr>
                      <w:trHeight w:val="511" w:hRule="exact"/>
                    </w:trPr>
                    <w:tc>
                      <w:tcPr>
                        <w:tcW w:w="3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浙江省温岭市国家税务局</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5,084,472.36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9"/>
                          <w:jc w:val="right"/>
                          <w:rPr>
                            <w:rFonts w:ascii="宋体" w:hAnsi="宋体" w:cs="宋体" w:eastAsia="宋体" w:hint="default"/>
                            <w:sz w:val="18"/>
                            <w:szCs w:val="18"/>
                          </w:rPr>
                        </w:pPr>
                        <w:r>
                          <w:rPr>
                            <w:rFonts w:ascii="宋体"/>
                            <w:sz w:val="18"/>
                          </w:rPr>
                          <w:t>3.91</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出口退税</w:t>
                        </w:r>
                      </w:p>
                    </w:tc>
                  </w:tr>
                  <w:tr>
                    <w:trPr>
                      <w:trHeight w:val="509" w:hRule="exact"/>
                    </w:trPr>
                    <w:tc>
                      <w:tcPr>
                        <w:tcW w:w="39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3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7"/>
                          <w:jc w:val="right"/>
                          <w:rPr>
                            <w:rFonts w:ascii="宋体" w:hAnsi="宋体" w:cs="宋体" w:eastAsia="宋体" w:hint="default"/>
                            <w:sz w:val="18"/>
                            <w:szCs w:val="18"/>
                          </w:rPr>
                        </w:pPr>
                        <w:r>
                          <w:rPr>
                            <w:rFonts w:ascii="宋体"/>
                            <w:spacing w:val="-1"/>
                            <w:sz w:val="18"/>
                          </w:rPr>
                          <w:t>108,831,072.36</w:t>
                        </w: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9"/>
                          <w:jc w:val="right"/>
                          <w:rPr>
                            <w:rFonts w:ascii="宋体" w:hAnsi="宋体" w:cs="宋体" w:eastAsia="宋体" w:hint="default"/>
                            <w:sz w:val="18"/>
                            <w:szCs w:val="18"/>
                          </w:rPr>
                        </w:pPr>
                        <w:r>
                          <w:rPr>
                            <w:rFonts w:ascii="宋体"/>
                            <w:sz w:val="18"/>
                          </w:rPr>
                          <w:t>83.68</w:t>
                        </w:r>
                      </w:p>
                    </w:tc>
                    <w:tc>
                      <w:tcPr>
                        <w:tcW w:w="1219"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rPr>
        <w:t>(3)</w:t>
      </w:r>
      <w:r>
        <w:rPr>
          <w:rFonts w:ascii="宋体" w:hAnsi="宋体" w:cs="宋体" w:eastAsia="宋体" w:hint="default"/>
          <w:spacing w:val="-4"/>
        </w:rPr>
        <w:t> </w:t>
      </w:r>
      <w:r>
        <w:rPr/>
        <w:t>无持有本公司</w:t>
      </w:r>
      <w:r>
        <w:rPr>
          <w:spacing w:val="-54"/>
        </w:rPr>
        <w:t> </w:t>
      </w:r>
      <w:r>
        <w:rPr>
          <w:rFonts w:ascii="宋体" w:hAnsi="宋体" w:cs="宋体" w:eastAsia="宋体" w:hint="default"/>
        </w:rPr>
        <w:t>5%</w:t>
      </w:r>
      <w:r>
        <w:rPr/>
        <w:t>以上</w:t>
      </w:r>
      <w:r>
        <w:rPr>
          <w:rFonts w:ascii="宋体" w:hAnsi="宋体" w:cs="宋体" w:eastAsia="宋体" w:hint="default"/>
        </w:rPr>
        <w:t>(</w:t>
      </w:r>
      <w:r>
        <w:rPr/>
        <w:t>含</w:t>
      </w:r>
      <w:r>
        <w:rPr>
          <w:spacing w:val="-55"/>
        </w:rPr>
        <w:t> </w:t>
      </w:r>
      <w:r>
        <w:rPr>
          <w:rFonts w:ascii="宋体" w:hAnsi="宋体" w:cs="宋体" w:eastAsia="宋体" w:hint="default"/>
        </w:rPr>
        <w:t>5%)</w:t>
      </w:r>
      <w:r>
        <w:rPr/>
        <w:t>表决权股份的股东款项。</w:t>
      </w:r>
      <w:r>
        <w:rPr>
          <w:w w:val="100"/>
        </w:rPr>
        <w:t> </w:t>
      </w:r>
      <w:r>
        <w:rPr>
          <w:rFonts w:ascii="宋体" w:hAnsi="宋体" w:cs="宋体" w:eastAsia="宋体" w:hint="default"/>
        </w:rPr>
        <w:t>(4)</w:t>
      </w:r>
      <w:r>
        <w:rPr>
          <w:rFonts w:ascii="宋体" w:hAnsi="宋体" w:cs="宋体" w:eastAsia="宋体" w:hint="default"/>
          <w:spacing w:val="1"/>
        </w:rPr>
        <w:t> </w:t>
      </w:r>
      <w:r>
        <w:rPr/>
        <w:t>其他应收款金额前</w:t>
      </w:r>
      <w:r>
        <w:rPr>
          <w:spacing w:val="-52"/>
        </w:rPr>
        <w:t> </w:t>
      </w:r>
      <w:r>
        <w:rPr>
          <w:rFonts w:ascii="宋体" w:hAnsi="宋体" w:cs="宋体" w:eastAsia="宋体" w:hint="default"/>
        </w:rPr>
        <w:t>5</w:t>
      </w:r>
      <w:r>
        <w:rPr>
          <w:rFonts w:ascii="宋体" w:hAnsi="宋体" w:cs="宋体" w:eastAsia="宋体" w:hint="default"/>
          <w:spacing w:val="-55"/>
        </w:rPr>
        <w:t> </w:t>
      </w:r>
      <w:r>
        <w:rPr/>
        <w:t>名情况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1098" w:right="1570"/>
        <w:jc w:val="left"/>
      </w:pPr>
      <w:r>
        <w:rPr>
          <w:rFonts w:ascii="宋体" w:hAnsi="宋体" w:cs="宋体" w:eastAsia="宋体" w:hint="default"/>
        </w:rPr>
        <w:t>(5) </w:t>
      </w:r>
      <w:r>
        <w:rPr/>
        <w:t>其他应收关联方款项</w:t>
      </w:r>
    </w:p>
    <w:p>
      <w:pPr>
        <w:spacing w:line="240" w:lineRule="auto" w:before="2"/>
        <w:rPr>
          <w:rFonts w:ascii="宋体" w:hAnsi="宋体" w:cs="宋体" w:eastAsia="宋体" w:hint="default"/>
          <w:sz w:val="4"/>
          <w:szCs w:val="4"/>
        </w:rPr>
      </w:pPr>
    </w:p>
    <w:tbl>
      <w:tblPr>
        <w:tblW w:w="0" w:type="auto"/>
        <w:jc w:val="left"/>
        <w:tblInd w:w="113" w:type="dxa"/>
        <w:tblLayout w:type="fixed"/>
        <w:tblCellMar>
          <w:top w:w="0" w:type="dxa"/>
          <w:left w:w="0" w:type="dxa"/>
          <w:bottom w:w="0" w:type="dxa"/>
          <w:right w:w="0" w:type="dxa"/>
        </w:tblCellMar>
        <w:tblLook w:val="01E0"/>
      </w:tblPr>
      <w:tblGrid>
        <w:gridCol w:w="3481"/>
        <w:gridCol w:w="1997"/>
        <w:gridCol w:w="2312"/>
        <w:gridCol w:w="1786"/>
      </w:tblGrid>
      <w:tr>
        <w:trPr>
          <w:trHeight w:val="557"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5"/>
              <w:ind w:left="559" w:right="95" w:hanging="495"/>
              <w:jc w:val="left"/>
              <w:rPr>
                <w:rFonts w:ascii="宋体" w:hAnsi="宋体" w:cs="宋体" w:eastAsia="宋体" w:hint="default"/>
                <w:sz w:val="18"/>
                <w:szCs w:val="18"/>
              </w:rPr>
            </w:pPr>
            <w:r>
              <w:rPr>
                <w:rFonts w:ascii="宋体" w:hAnsi="宋体" w:cs="宋体" w:eastAsia="宋体" w:hint="default"/>
                <w:sz w:val="18"/>
                <w:szCs w:val="18"/>
              </w:rPr>
              <w:t>占其应收账款余额的 比例</w:t>
            </w:r>
            <w:r>
              <w:rPr>
                <w:rFonts w:ascii="宋体" w:hAnsi="宋体" w:cs="宋体" w:eastAsia="宋体" w:hint="default"/>
                <w:sz w:val="18"/>
                <w:szCs w:val="18"/>
              </w:rPr>
              <w:t>(%)</w:t>
            </w:r>
          </w:p>
        </w:tc>
      </w:tr>
      <w:tr>
        <w:trPr>
          <w:trHeight w:val="511"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36,000,000.00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0"/>
              <w:jc w:val="right"/>
              <w:rPr>
                <w:rFonts w:ascii="宋体" w:hAnsi="宋体" w:cs="宋体" w:eastAsia="宋体" w:hint="default"/>
                <w:sz w:val="18"/>
                <w:szCs w:val="18"/>
              </w:rPr>
            </w:pPr>
            <w:r>
              <w:rPr>
                <w:rFonts w:ascii="宋体"/>
                <w:sz w:val="18"/>
              </w:rPr>
              <w:t>27.68</w:t>
            </w:r>
          </w:p>
        </w:tc>
      </w:tr>
      <w:tr>
        <w:trPr>
          <w:trHeight w:val="509"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30,500,000.00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40"/>
              <w:jc w:val="right"/>
              <w:rPr>
                <w:rFonts w:ascii="宋体" w:hAnsi="宋体" w:cs="宋体" w:eastAsia="宋体" w:hint="default"/>
                <w:sz w:val="18"/>
                <w:szCs w:val="18"/>
              </w:rPr>
            </w:pPr>
            <w:r>
              <w:rPr>
                <w:rFonts w:ascii="宋体"/>
                <w:sz w:val="18"/>
              </w:rPr>
              <w:t>23.45</w:t>
            </w:r>
          </w:p>
        </w:tc>
      </w:tr>
      <w:tr>
        <w:trPr>
          <w:trHeight w:val="511"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19,000,000.00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0"/>
              <w:jc w:val="right"/>
              <w:rPr>
                <w:rFonts w:ascii="宋体" w:hAnsi="宋体" w:cs="宋体" w:eastAsia="宋体" w:hint="default"/>
                <w:sz w:val="18"/>
                <w:szCs w:val="18"/>
              </w:rPr>
            </w:pPr>
            <w:r>
              <w:rPr>
                <w:rFonts w:ascii="宋体"/>
                <w:sz w:val="18"/>
              </w:rPr>
              <w:t>14.61</w:t>
            </w:r>
          </w:p>
        </w:tc>
      </w:tr>
      <w:tr>
        <w:trPr>
          <w:trHeight w:val="509"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5,081,433.33</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40"/>
              <w:jc w:val="right"/>
              <w:rPr>
                <w:rFonts w:ascii="宋体" w:hAnsi="宋体" w:cs="宋体" w:eastAsia="宋体" w:hint="default"/>
                <w:sz w:val="18"/>
                <w:szCs w:val="18"/>
              </w:rPr>
            </w:pPr>
            <w:r>
              <w:rPr>
                <w:rFonts w:ascii="宋体"/>
                <w:sz w:val="18"/>
              </w:rPr>
              <w:t>3.91</w:t>
            </w:r>
          </w:p>
        </w:tc>
      </w:tr>
      <w:tr>
        <w:trPr>
          <w:trHeight w:val="511"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3,500,000.00</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0"/>
              <w:jc w:val="right"/>
              <w:rPr>
                <w:rFonts w:ascii="宋体" w:hAnsi="宋体" w:cs="宋体" w:eastAsia="宋体" w:hint="default"/>
                <w:sz w:val="18"/>
                <w:szCs w:val="18"/>
              </w:rPr>
            </w:pPr>
            <w:r>
              <w:rPr>
                <w:rFonts w:ascii="宋体"/>
                <w:sz w:val="18"/>
              </w:rPr>
              <w:t>2.69</w:t>
            </w:r>
          </w:p>
        </w:tc>
      </w:tr>
      <w:tr>
        <w:trPr>
          <w:trHeight w:val="511" w:hRule="exact"/>
        </w:trPr>
        <w:tc>
          <w:tcPr>
            <w:tcW w:w="34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97"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7"/>
              <w:jc w:val="right"/>
              <w:rPr>
                <w:rFonts w:ascii="宋体" w:hAnsi="宋体" w:cs="宋体" w:eastAsia="宋体" w:hint="default"/>
                <w:sz w:val="18"/>
                <w:szCs w:val="18"/>
              </w:rPr>
            </w:pPr>
            <w:r>
              <w:rPr>
                <w:rFonts w:ascii="宋体"/>
                <w:spacing w:val="-1"/>
                <w:sz w:val="18"/>
              </w:rPr>
              <w:t>94,081,433.33</w:t>
            </w:r>
          </w:p>
        </w:tc>
        <w:tc>
          <w:tcPr>
            <w:tcW w:w="17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40"/>
              <w:jc w:val="right"/>
              <w:rPr>
                <w:rFonts w:ascii="宋体" w:hAnsi="宋体" w:cs="宋体" w:eastAsia="宋体" w:hint="default"/>
                <w:sz w:val="18"/>
                <w:szCs w:val="18"/>
              </w:rPr>
            </w:pPr>
            <w:r>
              <w:rPr>
                <w:rFonts w:ascii="宋体"/>
                <w:sz w:val="18"/>
              </w:rPr>
              <w:t>72.34</w:t>
            </w:r>
          </w:p>
        </w:tc>
      </w:tr>
    </w:tbl>
    <w:p>
      <w:pPr>
        <w:spacing w:after="0" w:line="240" w:lineRule="auto"/>
        <w:jc w:val="right"/>
        <w:rPr>
          <w:rFonts w:ascii="宋体" w:hAnsi="宋体" w:cs="宋体" w:eastAsia="宋体" w:hint="default"/>
          <w:sz w:val="18"/>
          <w:szCs w:val="18"/>
        </w:rPr>
        <w:sectPr>
          <w:footerReference w:type="default" r:id="rId53"/>
          <w:pgSz w:w="11910" w:h="16840"/>
          <w:pgMar w:footer="1340" w:header="877" w:top="1060" w:bottom="1540" w:left="1120" w:right="0"/>
          <w:pgNumType w:start="13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ind w:left="1137" w:right="0"/>
        <w:jc w:val="left"/>
      </w:pPr>
      <w:r>
        <w:rPr>
          <w:rFonts w:ascii="宋体" w:hAnsi="宋体" w:cs="宋体" w:eastAsia="宋体" w:hint="default"/>
        </w:rPr>
        <w:t>3.</w:t>
      </w:r>
      <w:r>
        <w:rPr>
          <w:rFonts w:ascii="宋体" w:hAnsi="宋体" w:cs="宋体" w:eastAsia="宋体" w:hint="default"/>
          <w:spacing w:val="-1"/>
        </w:rPr>
        <w:t> </w:t>
      </w:r>
      <w:r>
        <w:rPr/>
        <w:t>长期股权投资</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759"/>
        <w:gridCol w:w="826"/>
        <w:gridCol w:w="1476"/>
        <w:gridCol w:w="1476"/>
        <w:gridCol w:w="1477"/>
        <w:gridCol w:w="1476"/>
      </w:tblGrid>
      <w:tr>
        <w:trPr>
          <w:trHeight w:val="442"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42"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37,583,000.00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37,583,000.00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37,583,000.00</w:t>
            </w:r>
          </w:p>
        </w:tc>
      </w:tr>
      <w:tr>
        <w:trPr>
          <w:trHeight w:val="442"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14,066,554.00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14,066,554.00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176,094.80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14,242,648.80</w:t>
            </w:r>
          </w:p>
        </w:tc>
      </w:tr>
      <w:tr>
        <w:trPr>
          <w:trHeight w:val="442"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50,000,000.00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70,000,000.00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120,000,000.00</w:t>
            </w:r>
          </w:p>
        </w:tc>
      </w:tr>
      <w:tr>
        <w:trPr>
          <w:trHeight w:val="444"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2,200,000.00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3,300,000.00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5,500,000.00</w:t>
            </w:r>
          </w:p>
        </w:tc>
      </w:tr>
      <w:tr>
        <w:trPr>
          <w:trHeight w:val="442"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13,690,000.00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13,690,000.00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13,690,000.00</w:t>
            </w:r>
          </w:p>
        </w:tc>
      </w:tr>
      <w:tr>
        <w:trPr>
          <w:trHeight w:val="442"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291,645,066.74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291,645,066.74</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291,645,066.74</w:t>
            </w:r>
          </w:p>
        </w:tc>
      </w:tr>
      <w:tr>
        <w:trPr>
          <w:trHeight w:val="442"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59,300,000.00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59,300,000.00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59,300,000.00</w:t>
            </w:r>
          </w:p>
        </w:tc>
      </w:tr>
      <w:tr>
        <w:trPr>
          <w:trHeight w:val="442"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81,000,000.00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81,000,000.00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81,000,000.00</w:t>
            </w:r>
          </w:p>
        </w:tc>
      </w:tr>
      <w:tr>
        <w:trPr>
          <w:trHeight w:val="442"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上海利泵流体科技发展有限公司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6,375,000.00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6,375,000.00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6,375,000.00</w:t>
            </w:r>
          </w:p>
        </w:tc>
      </w:tr>
      <w:tr>
        <w:trPr>
          <w:trHeight w:val="631"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07"/>
              <w:ind w:left="122" w:right="102"/>
              <w:jc w:val="left"/>
              <w:rPr>
                <w:rFonts w:ascii="宋体" w:hAnsi="宋体" w:cs="宋体" w:eastAsia="宋体" w:hint="default"/>
                <w:sz w:val="18"/>
                <w:szCs w:val="18"/>
              </w:rPr>
            </w:pPr>
            <w:r>
              <w:rPr>
                <w:rFonts w:ascii="宋体" w:hAnsi="宋体" w:cs="宋体" w:eastAsia="宋体" w:hint="default"/>
                <w:sz w:val="18"/>
                <w:szCs w:val="18"/>
              </w:rPr>
              <w:t>利欧（大连）工业泵技术中心有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10,180,000.00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10,180,000.00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10,180,000.00</w:t>
            </w:r>
          </w:p>
        </w:tc>
      </w:tr>
      <w:tr>
        <w:trPr>
          <w:trHeight w:val="442"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1,000,000.00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1,000,000.00</w:t>
            </w:r>
          </w:p>
        </w:tc>
      </w:tr>
      <w:tr>
        <w:trPr>
          <w:trHeight w:val="658"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33"/>
              <w:ind w:left="122" w:right="102"/>
              <w:jc w:val="left"/>
              <w:rPr>
                <w:rFonts w:ascii="宋体" w:hAnsi="宋体" w:cs="宋体" w:eastAsia="宋体" w:hint="default"/>
                <w:sz w:val="18"/>
                <w:szCs w:val="18"/>
              </w:rPr>
            </w:pPr>
            <w:r>
              <w:rPr>
                <w:rFonts w:ascii="宋体" w:hAnsi="宋体" w:cs="宋体" w:eastAsia="宋体" w:hint="default"/>
                <w:sz w:val="18"/>
                <w:szCs w:val="18"/>
              </w:rPr>
              <w:t>利普诺持之水泵系统（上海）有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3,060,000.00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3,060,000.00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3,060,000.00</w:t>
            </w:r>
          </w:p>
        </w:tc>
      </w:tr>
      <w:tr>
        <w:trPr>
          <w:trHeight w:val="442"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77,789,085.61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356,436.59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78,145,522.20</w:t>
            </w:r>
          </w:p>
        </w:tc>
      </w:tr>
      <w:tr>
        <w:trPr>
          <w:trHeight w:val="444"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22,239,256.63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-322,571.47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21,916,685.16</w:t>
            </w:r>
          </w:p>
        </w:tc>
      </w:tr>
      <w:tr>
        <w:trPr>
          <w:trHeight w:val="442"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1,000,000.00</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1,000,000.00</w:t>
            </w:r>
          </w:p>
        </w:tc>
      </w:tr>
      <w:tr>
        <w:trPr>
          <w:trHeight w:val="442" w:hRule="exact"/>
        </w:trPr>
        <w:tc>
          <w:tcPr>
            <w:tcW w:w="2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8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651,099,620.74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510,212,962.98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234,424,959.92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744,637,922.90</w:t>
            </w:r>
          </w:p>
        </w:tc>
      </w:tr>
    </w:tbl>
    <w:p>
      <w:pPr>
        <w:spacing w:line="240" w:lineRule="auto" w:before="7"/>
        <w:rPr>
          <w:rFonts w:ascii="宋体" w:hAnsi="宋体" w:cs="宋体" w:eastAsia="宋体" w:hint="default"/>
          <w:sz w:val="11"/>
          <w:szCs w:val="11"/>
        </w:rPr>
      </w:pPr>
    </w:p>
    <w:p>
      <w:pPr>
        <w:spacing w:before="44"/>
        <w:ind w:left="107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3"/>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3080"/>
        <w:gridCol w:w="756"/>
        <w:gridCol w:w="852"/>
        <w:gridCol w:w="1361"/>
        <w:gridCol w:w="1070"/>
        <w:gridCol w:w="1071"/>
        <w:gridCol w:w="1385"/>
      </w:tblGrid>
      <w:tr>
        <w:trPr>
          <w:trHeight w:val="830"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0"/>
              <w:ind w:left="191" w:right="192"/>
              <w:jc w:val="both"/>
              <w:rPr>
                <w:rFonts w:ascii="宋体" w:hAnsi="宋体" w:cs="宋体" w:eastAsia="宋体" w:hint="default"/>
                <w:sz w:val="18"/>
                <w:szCs w:val="18"/>
              </w:rPr>
            </w:pPr>
            <w:r>
              <w:rPr>
                <w:rFonts w:ascii="宋体" w:hAnsi="宋体" w:cs="宋体" w:eastAsia="宋体" w:hint="default"/>
                <w:sz w:val="18"/>
                <w:szCs w:val="18"/>
              </w:rPr>
              <w:t>持股 比例 </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5"/>
              <w:ind w:left="105" w:right="101" w:firstLine="45"/>
              <w:jc w:val="left"/>
              <w:rPr>
                <w:rFonts w:ascii="宋体" w:hAnsi="宋体" w:cs="宋体" w:eastAsia="宋体" w:hint="default"/>
                <w:sz w:val="18"/>
                <w:szCs w:val="18"/>
              </w:rPr>
            </w:pPr>
            <w:r>
              <w:rPr>
                <w:rFonts w:ascii="宋体" w:hAnsi="宋体" w:cs="宋体" w:eastAsia="宋体" w:hint="default"/>
                <w:sz w:val="18"/>
                <w:szCs w:val="18"/>
              </w:rPr>
              <w:t>表决权 比例</w:t>
            </w:r>
            <w:r>
              <w:rPr>
                <w:rFonts w:ascii="宋体" w:hAnsi="宋体" w:cs="宋体" w:eastAsia="宋体" w:hint="default"/>
                <w:sz w:val="18"/>
                <w:szCs w:val="18"/>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2"/>
              <w:ind w:left="134" w:right="135"/>
              <w:jc w:val="center"/>
              <w:rPr>
                <w:rFonts w:ascii="宋体" w:hAnsi="宋体" w:cs="宋体" w:eastAsia="宋体" w:hint="default"/>
                <w:sz w:val="18"/>
                <w:szCs w:val="18"/>
              </w:rPr>
            </w:pPr>
            <w:r>
              <w:rPr>
                <w:rFonts w:ascii="宋体" w:hAnsi="宋体" w:cs="宋体" w:eastAsia="宋体" w:hint="default"/>
                <w:sz w:val="18"/>
                <w:szCs w:val="18"/>
              </w:rPr>
              <w:t>持股比例与表 决权比例不一 致的说明</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32" w:lineRule="exact"/>
              <w:ind w:left="170" w:right="170"/>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511"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70.00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68.75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68.75</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大连华能耐酸泵厂有限责任公司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340" w:top="1060" w:bottom="1540" w:left="1080" w:right="0"/>
        </w:sectPr>
      </w:pPr>
    </w:p>
    <w:p>
      <w:pPr>
        <w:spacing w:line="240" w:lineRule="auto" w:before="6"/>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3080"/>
        <w:gridCol w:w="756"/>
        <w:gridCol w:w="852"/>
        <w:gridCol w:w="1361"/>
        <w:gridCol w:w="1070"/>
        <w:gridCol w:w="1071"/>
        <w:gridCol w:w="1385"/>
      </w:tblGrid>
      <w:tr>
        <w:trPr>
          <w:trHeight w:val="512"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72.00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72.00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上海利泵流体科技发展有限公司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75.00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75.00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利欧</w:t>
            </w:r>
            <w:r>
              <w:rPr>
                <w:rFonts w:ascii="Times New Roman" w:hAnsi="Times New Roman" w:cs="Times New Roman" w:eastAsia="Times New Roman" w:hint="default"/>
                <w:sz w:val="18"/>
                <w:szCs w:val="18"/>
              </w:rPr>
              <w:t>(</w:t>
            </w:r>
            <w:r>
              <w:rPr>
                <w:rFonts w:ascii="宋体" w:hAnsi="宋体" w:cs="宋体" w:eastAsia="宋体" w:hint="default"/>
                <w:sz w:val="18"/>
                <w:szCs w:val="18"/>
              </w:rPr>
              <w:t>大连</w:t>
            </w:r>
            <w:r>
              <w:rPr>
                <w:rFonts w:ascii="Times New Roman" w:hAnsi="Times New Roman" w:cs="Times New Roman" w:eastAsia="Times New Roman" w:hint="default"/>
                <w:sz w:val="18"/>
                <w:szCs w:val="18"/>
              </w:rPr>
              <w:t>)</w:t>
            </w:r>
            <w:r>
              <w:rPr>
                <w:rFonts w:ascii="宋体" w:hAnsi="宋体" w:cs="宋体" w:eastAsia="宋体" w:hint="default"/>
                <w:sz w:val="18"/>
                <w:szCs w:val="18"/>
              </w:rPr>
              <w:t>工业泵技术中心有限公司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利普诺持之水泵系统</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51.00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51.00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30.00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30.00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10,500,000.00</w:t>
            </w:r>
          </w:p>
        </w:tc>
      </w:tr>
      <w:tr>
        <w:trPr>
          <w:trHeight w:val="511"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9" w:right="0"/>
              <w:jc w:val="center"/>
              <w:rPr>
                <w:rFonts w:ascii="宋体" w:hAnsi="宋体" w:cs="宋体" w:eastAsia="宋体" w:hint="default"/>
                <w:sz w:val="18"/>
                <w:szCs w:val="18"/>
              </w:rPr>
            </w:pPr>
            <w:r>
              <w:rPr>
                <w:rFonts w:ascii="宋体"/>
                <w:sz w:val="18"/>
              </w:rPr>
              <w:t>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40.00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80" w:right="0"/>
              <w:jc w:val="center"/>
              <w:rPr>
                <w:rFonts w:ascii="宋体" w:hAnsi="宋体" w:cs="宋体" w:eastAsia="宋体" w:hint="default"/>
                <w:sz w:val="18"/>
                <w:szCs w:val="18"/>
              </w:rPr>
            </w:pPr>
            <w:r>
              <w:rPr>
                <w:rFonts w:ascii="宋体"/>
                <w:sz w:val="18"/>
              </w:rPr>
              <w:t>0.33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z w:val="18"/>
              </w:rPr>
              <w:t>0.33</w:t>
            </w: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254,100.00</w:t>
            </w:r>
          </w:p>
        </w:tc>
      </w:tr>
      <w:tr>
        <w:trPr>
          <w:trHeight w:val="511" w:hRule="exact"/>
        </w:trPr>
        <w:tc>
          <w:tcPr>
            <w:tcW w:w="3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10,754,100.00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367" w:lineRule="auto"/>
        <w:ind w:left="1098" w:right="7046"/>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母公司利润表项目注释</w:t>
      </w:r>
      <w:r>
        <w:rPr>
          <w:w w:val="100"/>
        </w:rPr>
        <w:t> </w:t>
      </w:r>
      <w:r>
        <w:rPr>
          <w:rFonts w:ascii="宋体" w:hAnsi="宋体" w:cs="宋体" w:eastAsia="宋体" w:hint="default"/>
        </w:rPr>
        <w:t>1.</w:t>
      </w:r>
      <w:r>
        <w:rPr>
          <w:rFonts w:ascii="宋体" w:hAnsi="宋体" w:cs="宋体" w:eastAsia="宋体" w:hint="default"/>
          <w:spacing w:val="-2"/>
        </w:rPr>
        <w:t> </w:t>
      </w:r>
      <w:r>
        <w:rPr/>
        <w:t>营业收入</w:t>
      </w:r>
      <w:r>
        <w:rPr>
          <w:rFonts w:ascii="宋体" w:hAnsi="宋体" w:cs="宋体" w:eastAsia="宋体" w:hint="default"/>
        </w:rPr>
        <w:t>/</w:t>
      </w:r>
      <w:r>
        <w:rPr/>
        <w:t>营业成本</w:t>
      </w:r>
    </w:p>
    <w:p>
      <w:pPr>
        <w:pStyle w:val="BodyText"/>
        <w:spacing w:line="240" w:lineRule="auto" w:before="72"/>
        <w:ind w:left="1098" w:right="1570"/>
        <w:jc w:val="left"/>
      </w:pPr>
      <w:r>
        <w:rPr>
          <w:rFonts w:ascii="宋体" w:hAnsi="宋体" w:cs="宋体" w:eastAsia="宋体" w:hint="default"/>
        </w:rPr>
        <w:t>(1) </w:t>
      </w:r>
      <w:r>
        <w:rPr/>
        <w:t>明细情况</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534"/>
        <w:gridCol w:w="3022"/>
        <w:gridCol w:w="3020"/>
      </w:tblGrid>
      <w:tr>
        <w:trPr>
          <w:trHeight w:val="511" w:hRule="exact"/>
        </w:trPr>
        <w:tc>
          <w:tcPr>
            <w:tcW w:w="3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3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61"/>
              <w:jc w:val="right"/>
              <w:rPr>
                <w:rFonts w:ascii="宋体" w:hAnsi="宋体" w:cs="宋体" w:eastAsia="宋体" w:hint="default"/>
                <w:sz w:val="18"/>
                <w:szCs w:val="18"/>
              </w:rPr>
            </w:pPr>
            <w:r>
              <w:rPr>
                <w:rFonts w:ascii="宋体"/>
                <w:spacing w:val="-1"/>
                <w:sz w:val="18"/>
              </w:rPr>
              <w:t>1,088,451,816.31</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64"/>
              <w:jc w:val="right"/>
              <w:rPr>
                <w:rFonts w:ascii="宋体" w:hAnsi="宋体" w:cs="宋体" w:eastAsia="宋体" w:hint="default"/>
                <w:sz w:val="18"/>
                <w:szCs w:val="18"/>
              </w:rPr>
            </w:pPr>
            <w:r>
              <w:rPr>
                <w:rFonts w:ascii="宋体"/>
                <w:spacing w:val="-1"/>
                <w:sz w:val="18"/>
              </w:rPr>
              <w:t>1,135,396,173.39</w:t>
            </w:r>
          </w:p>
        </w:tc>
      </w:tr>
      <w:tr>
        <w:trPr>
          <w:trHeight w:val="512" w:hRule="exact"/>
        </w:trPr>
        <w:tc>
          <w:tcPr>
            <w:tcW w:w="3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761"/>
              <w:jc w:val="right"/>
              <w:rPr>
                <w:rFonts w:ascii="宋体" w:hAnsi="宋体" w:cs="宋体" w:eastAsia="宋体" w:hint="default"/>
                <w:sz w:val="18"/>
                <w:szCs w:val="18"/>
              </w:rPr>
            </w:pPr>
            <w:r>
              <w:rPr>
                <w:rFonts w:ascii="宋体"/>
                <w:spacing w:val="-1"/>
                <w:sz w:val="18"/>
              </w:rPr>
              <w:t>24,180,628.87</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763"/>
              <w:jc w:val="right"/>
              <w:rPr>
                <w:rFonts w:ascii="宋体" w:hAnsi="宋体" w:cs="宋体" w:eastAsia="宋体" w:hint="default"/>
                <w:sz w:val="18"/>
                <w:szCs w:val="18"/>
              </w:rPr>
            </w:pPr>
            <w:r>
              <w:rPr>
                <w:rFonts w:ascii="宋体"/>
                <w:spacing w:val="-1"/>
                <w:sz w:val="18"/>
              </w:rPr>
              <w:t>26,042,265.88</w:t>
            </w:r>
          </w:p>
        </w:tc>
      </w:tr>
      <w:tr>
        <w:trPr>
          <w:trHeight w:val="509" w:hRule="exact"/>
        </w:trPr>
        <w:tc>
          <w:tcPr>
            <w:tcW w:w="3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61"/>
              <w:jc w:val="right"/>
              <w:rPr>
                <w:rFonts w:ascii="宋体" w:hAnsi="宋体" w:cs="宋体" w:eastAsia="宋体" w:hint="default"/>
                <w:sz w:val="18"/>
                <w:szCs w:val="18"/>
              </w:rPr>
            </w:pPr>
            <w:r>
              <w:rPr>
                <w:rFonts w:ascii="宋体"/>
                <w:spacing w:val="-1"/>
                <w:sz w:val="18"/>
              </w:rPr>
              <w:t>868,766,835.30</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65"/>
              <w:jc w:val="right"/>
              <w:rPr>
                <w:rFonts w:ascii="宋体" w:hAnsi="宋体" w:cs="宋体" w:eastAsia="宋体" w:hint="default"/>
                <w:sz w:val="18"/>
                <w:szCs w:val="18"/>
              </w:rPr>
            </w:pPr>
            <w:r>
              <w:rPr>
                <w:rFonts w:ascii="宋体"/>
                <w:spacing w:val="-1"/>
                <w:sz w:val="18"/>
              </w:rPr>
              <w:t>933,347,367.49</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主营业务收入</w:t>
      </w:r>
      <w:r>
        <w:rPr>
          <w:rFonts w:ascii="宋体" w:hAnsi="宋体" w:cs="宋体" w:eastAsia="宋体" w:hint="default"/>
        </w:rPr>
        <w:t>/</w:t>
      </w:r>
      <w:r>
        <w:rPr/>
        <w:t>主营业务成本</w:t>
      </w:r>
      <w:r>
        <w:rPr>
          <w:rFonts w:ascii="宋体" w:hAnsi="宋体" w:cs="宋体" w:eastAsia="宋体" w:hint="default"/>
        </w:rPr>
        <w:t>(</w:t>
      </w:r>
      <w:r>
        <w:rPr/>
        <w:t>分行业</w:t>
      </w:r>
      <w:r>
        <w:rPr>
          <w:rFonts w:ascii="宋体" w:hAnsi="宋体" w:cs="宋体" w:eastAsia="宋体" w:hint="default"/>
        </w:rPr>
        <w:t>)</w:t>
      </w:r>
    </w:p>
    <w:p>
      <w:pPr>
        <w:spacing w:line="240" w:lineRule="auto" w:before="8"/>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043"/>
        <w:gridCol w:w="1882"/>
        <w:gridCol w:w="1884"/>
        <w:gridCol w:w="1882"/>
        <w:gridCol w:w="1884"/>
      </w:tblGrid>
      <w:tr>
        <w:trPr>
          <w:trHeight w:val="454" w:hRule="exact"/>
        </w:trPr>
        <w:tc>
          <w:tcPr>
            <w:tcW w:w="204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30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7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6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5"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54" w:hRule="exact"/>
        </w:trPr>
        <w:tc>
          <w:tcPr>
            <w:tcW w:w="2043"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收入</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1,088,451,816.31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855,288,078.96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1,135,396,173.39</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912,734,161.96</w:t>
            </w:r>
          </w:p>
        </w:tc>
      </w:tr>
      <w:tr>
        <w:trPr>
          <w:trHeight w:val="454" w:hRule="exact"/>
        </w:trPr>
        <w:tc>
          <w:tcPr>
            <w:tcW w:w="20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1,088,451,816.31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855,288,078.96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1,135,396,173.39</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912,734,161.96</w:t>
            </w:r>
          </w:p>
        </w:tc>
      </w:tr>
    </w:tbl>
    <w:p>
      <w:pPr>
        <w:spacing w:line="240" w:lineRule="auto" w:before="13"/>
        <w:rPr>
          <w:rFonts w:ascii="宋体" w:hAnsi="宋体" w:cs="宋体" w:eastAsia="宋体" w:hint="default"/>
          <w:sz w:val="8"/>
          <w:szCs w:val="8"/>
        </w:rPr>
      </w:pPr>
    </w:p>
    <w:p>
      <w:pPr>
        <w:pStyle w:val="BodyText"/>
        <w:spacing w:line="240" w:lineRule="auto"/>
        <w:ind w:left="1098" w:right="157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3"/>
        </w:rPr>
        <w:t> </w:t>
      </w:r>
      <w:r>
        <w:rPr/>
        <w:t>主营业务收入</w:t>
      </w:r>
      <w:r>
        <w:rPr>
          <w:rFonts w:ascii="宋体" w:hAnsi="宋体" w:cs="宋体" w:eastAsia="宋体" w:hint="default"/>
        </w:rPr>
        <w:t>/</w:t>
      </w:r>
      <w:r>
        <w:rPr/>
        <w:t>主营业务成本</w:t>
      </w:r>
      <w:r>
        <w:rPr>
          <w:rFonts w:ascii="宋体" w:hAnsi="宋体" w:cs="宋体" w:eastAsia="宋体" w:hint="default"/>
        </w:rPr>
        <w:t>(</w:t>
      </w:r>
      <w:r>
        <w:rPr/>
        <w:t>分产品</w:t>
      </w:r>
      <w:r>
        <w:rPr>
          <w:rFonts w:ascii="宋体" w:hAnsi="宋体" w:cs="宋体" w:eastAsia="宋体" w:hint="default"/>
        </w:rPr>
        <w:t>)</w:t>
      </w:r>
    </w:p>
    <w:p>
      <w:pPr>
        <w:spacing w:line="240" w:lineRule="auto" w:before="8"/>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048"/>
        <w:gridCol w:w="1882"/>
        <w:gridCol w:w="1882"/>
        <w:gridCol w:w="1882"/>
        <w:gridCol w:w="1882"/>
      </w:tblGrid>
      <w:tr>
        <w:trPr>
          <w:trHeight w:val="454" w:hRule="exact"/>
        </w:trPr>
        <w:tc>
          <w:tcPr>
            <w:tcW w:w="204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30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86"/>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54" w:hRule="exact"/>
        </w:trPr>
        <w:tc>
          <w:tcPr>
            <w:tcW w:w="2048"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民用泵</w:t>
            </w:r>
            <w:r>
              <w:rPr>
                <w:rFonts w:ascii="宋体" w:hAnsi="宋体" w:cs="宋体" w:eastAsia="宋体" w:hint="default"/>
                <w:sz w:val="18"/>
                <w:szCs w:val="18"/>
              </w:rPr>
              <w:t>(</w:t>
            </w:r>
            <w:r>
              <w:rPr>
                <w:rFonts w:ascii="宋体" w:hAnsi="宋体" w:cs="宋体" w:eastAsia="宋体" w:hint="default"/>
                <w:sz w:val="18"/>
                <w:szCs w:val="18"/>
              </w:rPr>
              <w:t>微型小型水泵</w:t>
            </w:r>
            <w:r>
              <w:rPr>
                <w:rFonts w:ascii="宋体" w:hAnsi="宋体" w:cs="宋体" w:eastAsia="宋体" w:hint="default"/>
                <w:sz w:val="18"/>
                <w:szCs w:val="18"/>
              </w:rPr>
              <w:t>)</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903,931,227.65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702,372,314.35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914,901,622.56</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730,946,509.12</w:t>
            </w:r>
          </w:p>
        </w:tc>
      </w:tr>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91,099,552.59</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76,342,088.80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123,638,448.52</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104,027,986.92</w:t>
            </w:r>
          </w:p>
        </w:tc>
      </w:tr>
      <w:tr>
        <w:trPr>
          <w:trHeight w:val="456"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配 </w:t>
            </w:r>
            <w:r>
              <w:rPr>
                <w:rFonts w:ascii="宋体" w:hAnsi="宋体" w:cs="宋体" w:eastAsia="宋体" w:hint="default"/>
                <w:spacing w:val="2"/>
                <w:sz w:val="18"/>
                <w:szCs w:val="18"/>
              </w:rPr>
              <w:t> </w:t>
            </w:r>
            <w:r>
              <w:rPr>
                <w:rFonts w:ascii="宋体" w:hAnsi="宋体" w:cs="宋体" w:eastAsia="宋体" w:hint="default"/>
                <w:sz w:val="18"/>
                <w:szCs w:val="18"/>
              </w:rPr>
              <w:t>件</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93,421,036.07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76,573,675.81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96,856,102.31</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77,759,665.92</w:t>
            </w:r>
          </w:p>
        </w:tc>
      </w:tr>
    </w:tbl>
    <w:p>
      <w:pPr>
        <w:spacing w:after="0" w:line="240" w:lineRule="auto"/>
        <w:jc w:val="right"/>
        <w:rPr>
          <w:rFonts w:ascii="宋体" w:hAnsi="宋体" w:cs="宋体" w:eastAsia="宋体" w:hint="default"/>
          <w:sz w:val="18"/>
          <w:szCs w:val="18"/>
        </w:rPr>
        <w:sectPr>
          <w:pgSz w:w="11910" w:h="16840"/>
          <w:pgMar w:header="877" w:footer="1340" w:top="1060" w:bottom="1540" w:left="1120" w:right="0"/>
        </w:sectPr>
      </w:pPr>
    </w:p>
    <w:p>
      <w:pPr>
        <w:spacing w:line="240" w:lineRule="auto" w:before="6"/>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2048"/>
        <w:gridCol w:w="1882"/>
        <w:gridCol w:w="1882"/>
        <w:gridCol w:w="1882"/>
        <w:gridCol w:w="1882"/>
      </w:tblGrid>
      <w:tr>
        <w:trPr>
          <w:trHeight w:val="4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18"/>
                <w:szCs w:val="18"/>
              </w:rPr>
            </w:pPr>
            <w:r>
              <w:rPr>
                <w:rFonts w:ascii="宋体"/>
                <w:sz w:val="18"/>
              </w:rPr>
              <w:t>1,088,451,816.31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06" w:right="0"/>
              <w:jc w:val="left"/>
              <w:rPr>
                <w:rFonts w:ascii="宋体" w:hAnsi="宋体" w:cs="宋体" w:eastAsia="宋体" w:hint="default"/>
                <w:sz w:val="18"/>
                <w:szCs w:val="18"/>
              </w:rPr>
            </w:pPr>
            <w:r>
              <w:rPr>
                <w:rFonts w:ascii="宋体"/>
                <w:sz w:val="18"/>
              </w:rPr>
              <w:t>855,288,078.96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28" w:right="0"/>
              <w:jc w:val="left"/>
              <w:rPr>
                <w:rFonts w:ascii="宋体" w:hAnsi="宋体" w:cs="宋体" w:eastAsia="宋体" w:hint="default"/>
                <w:sz w:val="18"/>
                <w:szCs w:val="18"/>
              </w:rPr>
            </w:pPr>
            <w:r>
              <w:rPr>
                <w:rFonts w:ascii="宋体"/>
                <w:sz w:val="18"/>
              </w:rPr>
              <w:t>1,135,396,173.39</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08" w:right="0"/>
              <w:jc w:val="left"/>
              <w:rPr>
                <w:rFonts w:ascii="宋体" w:hAnsi="宋体" w:cs="宋体" w:eastAsia="宋体" w:hint="default"/>
                <w:sz w:val="18"/>
                <w:szCs w:val="18"/>
              </w:rPr>
            </w:pPr>
            <w:r>
              <w:rPr>
                <w:rFonts w:ascii="宋体"/>
                <w:sz w:val="18"/>
              </w:rPr>
              <w:t>912,734,161.96</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3"/>
        </w:rPr>
        <w:t> </w:t>
      </w:r>
      <w:r>
        <w:rPr/>
        <w:t>主营业务收入</w:t>
      </w:r>
      <w:r>
        <w:rPr>
          <w:rFonts w:ascii="宋体" w:hAnsi="宋体" w:cs="宋体" w:eastAsia="宋体" w:hint="default"/>
        </w:rPr>
        <w:t>/</w:t>
      </w:r>
      <w:r>
        <w:rPr/>
        <w:t>主营业务成本</w:t>
      </w:r>
      <w:r>
        <w:rPr>
          <w:rFonts w:ascii="宋体" w:hAnsi="宋体" w:cs="宋体" w:eastAsia="宋体" w:hint="default"/>
        </w:rPr>
        <w:t>(</w:t>
      </w:r>
      <w:r>
        <w:rPr/>
        <w:t>分地区</w:t>
      </w:r>
      <w:r>
        <w:rPr>
          <w:rFonts w:ascii="宋体" w:hAnsi="宋体" w:cs="宋体" w:eastAsia="宋体" w:hint="default"/>
        </w:rPr>
        <w:t>)</w:t>
      </w:r>
    </w:p>
    <w:p>
      <w:pPr>
        <w:spacing w:line="240" w:lineRule="auto" w:before="8"/>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127"/>
        <w:gridCol w:w="1861"/>
        <w:gridCol w:w="1863"/>
        <w:gridCol w:w="1863"/>
        <w:gridCol w:w="1862"/>
      </w:tblGrid>
      <w:tr>
        <w:trPr>
          <w:trHeight w:val="454" w:hRule="exact"/>
        </w:trPr>
        <w:tc>
          <w:tcPr>
            <w:tcW w:w="212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394"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6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2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3"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54" w:hRule="exact"/>
        </w:trPr>
        <w:tc>
          <w:tcPr>
            <w:tcW w:w="2127" w:type="dxa"/>
            <w:vMerge/>
            <w:tcBorders>
              <w:left w:val="nil" w:sz="6" w:space="0" w:color="auto"/>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4"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外 </w:t>
            </w:r>
            <w:r>
              <w:rPr>
                <w:rFonts w:ascii="宋体" w:hAnsi="宋体" w:cs="宋体" w:eastAsia="宋体" w:hint="default"/>
                <w:spacing w:val="2"/>
                <w:sz w:val="18"/>
                <w:szCs w:val="18"/>
              </w:rPr>
              <w:t> </w:t>
            </w:r>
            <w:r>
              <w:rPr>
                <w:rFonts w:ascii="宋体" w:hAnsi="宋体" w:cs="宋体" w:eastAsia="宋体" w:hint="default"/>
                <w:sz w:val="18"/>
                <w:szCs w:val="18"/>
              </w:rPr>
              <w:t>销</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736,319,279.61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570,160,247.66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745,045,807.06</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596,658,923.18</w:t>
            </w:r>
          </w:p>
        </w:tc>
      </w:tr>
      <w:tr>
        <w:trPr>
          <w:trHeight w:val="454"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内 </w:t>
            </w:r>
            <w:r>
              <w:rPr>
                <w:rFonts w:ascii="宋体" w:hAnsi="宋体" w:cs="宋体" w:eastAsia="宋体" w:hint="default"/>
                <w:spacing w:val="2"/>
                <w:sz w:val="18"/>
                <w:szCs w:val="18"/>
              </w:rPr>
              <w:t> </w:t>
            </w:r>
            <w:r>
              <w:rPr>
                <w:rFonts w:ascii="宋体" w:hAnsi="宋体" w:cs="宋体" w:eastAsia="宋体" w:hint="default"/>
                <w:sz w:val="18"/>
                <w:szCs w:val="18"/>
              </w:rPr>
              <w:t>销</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352,132,536.70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285,127,831.30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390,350,366.33</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316,075,238.78</w:t>
            </w:r>
          </w:p>
        </w:tc>
      </w:tr>
      <w:tr>
        <w:trPr>
          <w:trHeight w:val="456" w:hRule="exact"/>
        </w:trPr>
        <w:tc>
          <w:tcPr>
            <w:tcW w:w="21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1,088,451,816.31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855,288,078.96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1,135,396,173.39</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912,734,161.96</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(5) </w:t>
      </w:r>
      <w:r>
        <w:rPr/>
        <w:t>公司前五名客户的营业收入情况</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527"/>
        <w:gridCol w:w="3024"/>
        <w:gridCol w:w="3024"/>
      </w:tblGrid>
      <w:tr>
        <w:trPr>
          <w:trHeight w:val="509"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w:t>
            </w:r>
          </w:p>
        </w:tc>
      </w:tr>
      <w:tr>
        <w:trPr>
          <w:trHeight w:val="511"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上海东松国际贸易有限公司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19"/>
              <w:jc w:val="right"/>
              <w:rPr>
                <w:rFonts w:ascii="宋体" w:hAnsi="宋体" w:cs="宋体" w:eastAsia="宋体" w:hint="default"/>
                <w:sz w:val="18"/>
                <w:szCs w:val="18"/>
              </w:rPr>
            </w:pPr>
            <w:r>
              <w:rPr>
                <w:rFonts w:ascii="宋体"/>
                <w:spacing w:val="-1"/>
                <w:sz w:val="18"/>
              </w:rPr>
              <w:t>87,559,552.95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76" w:right="0"/>
              <w:jc w:val="center"/>
              <w:rPr>
                <w:rFonts w:ascii="宋体" w:hAnsi="宋体" w:cs="宋体" w:eastAsia="宋体" w:hint="default"/>
                <w:sz w:val="18"/>
                <w:szCs w:val="18"/>
              </w:rPr>
            </w:pPr>
            <w:r>
              <w:rPr>
                <w:rFonts w:ascii="宋体"/>
                <w:sz w:val="18"/>
              </w:rPr>
              <w:t>7.87</w:t>
            </w:r>
          </w:p>
        </w:tc>
      </w:tr>
      <w:tr>
        <w:trPr>
          <w:trHeight w:val="509"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重庆市汉斯</w:t>
            </w:r>
            <w:r>
              <w:rPr>
                <w:rFonts w:ascii="宋体" w:hAnsi="宋体" w:cs="宋体" w:eastAsia="宋体" w:hint="default"/>
                <w:sz w:val="18"/>
                <w:szCs w:val="18"/>
              </w:rPr>
              <w:t>.</w:t>
            </w:r>
            <w:r>
              <w:rPr>
                <w:rFonts w:ascii="宋体" w:hAnsi="宋体" w:cs="宋体" w:eastAsia="宋体" w:hint="default"/>
                <w:sz w:val="18"/>
                <w:szCs w:val="18"/>
              </w:rPr>
              <w:t>安海酉阳进出口有限公司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19"/>
              <w:jc w:val="right"/>
              <w:rPr>
                <w:rFonts w:ascii="宋体" w:hAnsi="宋体" w:cs="宋体" w:eastAsia="宋体" w:hint="default"/>
                <w:sz w:val="18"/>
                <w:szCs w:val="18"/>
              </w:rPr>
            </w:pPr>
            <w:r>
              <w:rPr>
                <w:rFonts w:ascii="宋体"/>
                <w:spacing w:val="-1"/>
                <w:sz w:val="18"/>
              </w:rPr>
              <w:t>56,581,929.65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6" w:right="0"/>
              <w:jc w:val="center"/>
              <w:rPr>
                <w:rFonts w:ascii="宋体" w:hAnsi="宋体" w:cs="宋体" w:eastAsia="宋体" w:hint="default"/>
                <w:sz w:val="18"/>
                <w:szCs w:val="18"/>
              </w:rPr>
            </w:pPr>
            <w:r>
              <w:rPr>
                <w:rFonts w:ascii="宋体"/>
                <w:sz w:val="18"/>
              </w:rPr>
              <w:t>5.09</w:t>
            </w:r>
          </w:p>
        </w:tc>
      </w:tr>
      <w:tr>
        <w:trPr>
          <w:trHeight w:val="511"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SPERONI</w:t>
            </w:r>
            <w:r>
              <w:rPr>
                <w:rFonts w:ascii="宋体"/>
                <w:spacing w:val="-2"/>
                <w:sz w:val="18"/>
              </w:rPr>
              <w:t> </w:t>
            </w:r>
            <w:r>
              <w:rPr>
                <w:rFonts w:ascii="宋体"/>
                <w:sz w:val="18"/>
              </w:rPr>
              <w:t>SPA</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19"/>
              <w:jc w:val="right"/>
              <w:rPr>
                <w:rFonts w:ascii="宋体" w:hAnsi="宋体" w:cs="宋体" w:eastAsia="宋体" w:hint="default"/>
                <w:sz w:val="18"/>
                <w:szCs w:val="18"/>
              </w:rPr>
            </w:pPr>
            <w:r>
              <w:rPr>
                <w:rFonts w:ascii="宋体"/>
                <w:spacing w:val="-1"/>
                <w:sz w:val="18"/>
              </w:rPr>
              <w:t>42,466,430.80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76" w:right="0"/>
              <w:jc w:val="center"/>
              <w:rPr>
                <w:rFonts w:ascii="宋体" w:hAnsi="宋体" w:cs="宋体" w:eastAsia="宋体" w:hint="default"/>
                <w:sz w:val="18"/>
                <w:szCs w:val="18"/>
              </w:rPr>
            </w:pPr>
            <w:r>
              <w:rPr>
                <w:rFonts w:ascii="宋体"/>
                <w:sz w:val="18"/>
              </w:rPr>
              <w:t>3.82</w:t>
            </w:r>
          </w:p>
        </w:tc>
      </w:tr>
      <w:tr>
        <w:trPr>
          <w:trHeight w:val="509"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ITT  BELL &amp; GOSSETT</w:t>
            </w:r>
            <w:r>
              <w:rPr>
                <w:rFonts w:ascii="宋体"/>
                <w:spacing w:val="-8"/>
                <w:sz w:val="18"/>
              </w:rPr>
              <w:t> </w:t>
            </w:r>
            <w:r>
              <w:rPr>
                <w:rFonts w:ascii="宋体"/>
                <w:sz w:val="18"/>
              </w:rPr>
              <w:t>(XYLE)</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19"/>
              <w:jc w:val="right"/>
              <w:rPr>
                <w:rFonts w:ascii="宋体" w:hAnsi="宋体" w:cs="宋体" w:eastAsia="宋体" w:hint="default"/>
                <w:sz w:val="18"/>
                <w:szCs w:val="18"/>
              </w:rPr>
            </w:pPr>
            <w:r>
              <w:rPr>
                <w:rFonts w:ascii="宋体"/>
                <w:spacing w:val="-1"/>
                <w:sz w:val="18"/>
              </w:rPr>
              <w:t>33,776,741.12</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6" w:right="0"/>
              <w:jc w:val="center"/>
              <w:rPr>
                <w:rFonts w:ascii="宋体" w:hAnsi="宋体" w:cs="宋体" w:eastAsia="宋体" w:hint="default"/>
                <w:sz w:val="18"/>
                <w:szCs w:val="18"/>
              </w:rPr>
            </w:pPr>
            <w:r>
              <w:rPr>
                <w:rFonts w:ascii="宋体"/>
                <w:sz w:val="18"/>
              </w:rPr>
              <w:t>3.04</w:t>
            </w:r>
          </w:p>
        </w:tc>
      </w:tr>
      <w:tr>
        <w:trPr>
          <w:trHeight w:val="511"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IMPORTATION MULTIPLE</w:t>
            </w:r>
            <w:r>
              <w:rPr>
                <w:rFonts w:ascii="宋体"/>
                <w:spacing w:val="-9"/>
                <w:sz w:val="18"/>
              </w:rPr>
              <w:t> </w:t>
            </w:r>
            <w:r>
              <w:rPr>
                <w:rFonts w:ascii="宋体"/>
                <w:sz w:val="18"/>
              </w:rPr>
              <w:t>ECHA</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19"/>
              <w:jc w:val="right"/>
              <w:rPr>
                <w:rFonts w:ascii="宋体" w:hAnsi="宋体" w:cs="宋体" w:eastAsia="宋体" w:hint="default"/>
                <w:sz w:val="18"/>
                <w:szCs w:val="18"/>
              </w:rPr>
            </w:pPr>
            <w:r>
              <w:rPr>
                <w:rFonts w:ascii="宋体"/>
                <w:spacing w:val="-1"/>
                <w:sz w:val="18"/>
              </w:rPr>
              <w:t>26,755,608.15</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76" w:right="0"/>
              <w:jc w:val="center"/>
              <w:rPr>
                <w:rFonts w:ascii="宋体" w:hAnsi="宋体" w:cs="宋体" w:eastAsia="宋体" w:hint="default"/>
                <w:sz w:val="18"/>
                <w:szCs w:val="18"/>
              </w:rPr>
            </w:pPr>
            <w:r>
              <w:rPr>
                <w:rFonts w:ascii="宋体"/>
                <w:sz w:val="18"/>
              </w:rPr>
              <w:t>2.40</w:t>
            </w:r>
          </w:p>
        </w:tc>
      </w:tr>
      <w:tr>
        <w:trPr>
          <w:trHeight w:val="511" w:hRule="exact"/>
        </w:trPr>
        <w:tc>
          <w:tcPr>
            <w:tcW w:w="35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29"/>
              <w:jc w:val="right"/>
              <w:rPr>
                <w:rFonts w:ascii="宋体" w:hAnsi="宋体" w:cs="宋体" w:eastAsia="宋体" w:hint="default"/>
                <w:sz w:val="18"/>
                <w:szCs w:val="18"/>
              </w:rPr>
            </w:pPr>
            <w:r>
              <w:rPr>
                <w:rFonts w:ascii="宋体"/>
                <w:spacing w:val="-1"/>
                <w:sz w:val="18"/>
              </w:rPr>
              <w:t>247,140,262.67</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center"/>
              <w:rPr>
                <w:rFonts w:ascii="宋体" w:hAnsi="宋体" w:cs="宋体" w:eastAsia="宋体" w:hint="default"/>
                <w:sz w:val="18"/>
                <w:szCs w:val="18"/>
              </w:rPr>
            </w:pPr>
            <w:r>
              <w:rPr>
                <w:rFonts w:ascii="宋体"/>
                <w:sz w:val="18"/>
              </w:rPr>
              <w:t>22.22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ind w:left="1098" w:right="1570"/>
        <w:jc w:val="left"/>
      </w:pPr>
      <w:r>
        <w:rPr>
          <w:rFonts w:ascii="宋体" w:hAnsi="宋体" w:cs="宋体" w:eastAsia="宋体" w:hint="default"/>
        </w:rPr>
        <w:t>2. </w:t>
      </w:r>
      <w:r>
        <w:rPr/>
        <w:t>投资收益</w:t>
      </w:r>
    </w:p>
    <w:p>
      <w:pPr>
        <w:spacing w:line="240" w:lineRule="auto" w:before="3"/>
        <w:rPr>
          <w:rFonts w:ascii="宋体" w:hAnsi="宋体" w:cs="宋体" w:eastAsia="宋体" w:hint="default"/>
          <w:sz w:val="14"/>
          <w:szCs w:val="14"/>
        </w:rPr>
      </w:pPr>
    </w:p>
    <w:p>
      <w:pPr>
        <w:pStyle w:val="BodyText"/>
        <w:spacing w:line="240" w:lineRule="auto" w:before="0"/>
        <w:ind w:left="1098" w:right="1570"/>
        <w:jc w:val="left"/>
      </w:pPr>
      <w:r>
        <w:rPr>
          <w:rFonts w:ascii="宋体" w:hAnsi="宋体" w:cs="宋体" w:eastAsia="宋体" w:hint="default"/>
        </w:rPr>
        <w:t>(1) </w:t>
      </w:r>
      <w:r>
        <w:rPr/>
        <w:t>明细情况</w:t>
      </w: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529"/>
        <w:gridCol w:w="3027"/>
        <w:gridCol w:w="3020"/>
      </w:tblGrid>
      <w:tr>
        <w:trPr>
          <w:trHeight w:val="511"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7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2"/>
              <w:jc w:val="right"/>
              <w:rPr>
                <w:rFonts w:ascii="宋体" w:hAnsi="宋体" w:cs="宋体" w:eastAsia="宋体" w:hint="default"/>
                <w:sz w:val="18"/>
                <w:szCs w:val="18"/>
              </w:rPr>
            </w:pPr>
            <w:r>
              <w:rPr>
                <w:rFonts w:ascii="宋体"/>
                <w:spacing w:val="-1"/>
                <w:sz w:val="18"/>
              </w:rPr>
              <w:t>254,100.00</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42" w:right="0"/>
              <w:jc w:val="left"/>
              <w:rPr>
                <w:rFonts w:ascii="宋体" w:hAnsi="宋体" w:cs="宋体" w:eastAsia="宋体" w:hint="default"/>
                <w:sz w:val="18"/>
                <w:szCs w:val="18"/>
              </w:rPr>
            </w:pPr>
            <w:r>
              <w:rPr>
                <w:rFonts w:ascii="宋体"/>
                <w:sz w:val="18"/>
              </w:rPr>
              <w:t>14,254,100.00</w:t>
            </w:r>
          </w:p>
        </w:tc>
      </w:tr>
      <w:tr>
        <w:trPr>
          <w:trHeight w:val="511"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2"/>
              <w:jc w:val="right"/>
              <w:rPr>
                <w:rFonts w:ascii="宋体" w:hAnsi="宋体" w:cs="宋体" w:eastAsia="宋体" w:hint="default"/>
                <w:sz w:val="18"/>
                <w:szCs w:val="18"/>
              </w:rPr>
            </w:pPr>
            <w:r>
              <w:rPr>
                <w:rFonts w:ascii="宋体"/>
                <w:spacing w:val="-1"/>
                <w:sz w:val="18"/>
              </w:rPr>
              <w:t>10,187,355.12</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42" w:right="0"/>
              <w:jc w:val="left"/>
              <w:rPr>
                <w:rFonts w:ascii="宋体" w:hAnsi="宋体" w:cs="宋体" w:eastAsia="宋体" w:hint="default"/>
                <w:sz w:val="18"/>
                <w:szCs w:val="18"/>
              </w:rPr>
            </w:pPr>
            <w:r>
              <w:rPr>
                <w:rFonts w:ascii="宋体"/>
                <w:sz w:val="18"/>
              </w:rPr>
              <w:t>13,053,708.38</w:t>
            </w:r>
          </w:p>
        </w:tc>
      </w:tr>
      <w:tr>
        <w:trPr>
          <w:trHeight w:val="509" w:hRule="exact"/>
        </w:trPr>
        <w:tc>
          <w:tcPr>
            <w:tcW w:w="35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2"/>
              <w:jc w:val="right"/>
              <w:rPr>
                <w:rFonts w:ascii="宋体" w:hAnsi="宋体" w:cs="宋体" w:eastAsia="宋体" w:hint="default"/>
                <w:sz w:val="18"/>
                <w:szCs w:val="18"/>
              </w:rPr>
            </w:pPr>
            <w:r>
              <w:rPr>
                <w:rFonts w:ascii="宋体"/>
                <w:spacing w:val="-1"/>
                <w:sz w:val="18"/>
              </w:rPr>
              <w:t>10,441,455.12</w:t>
            </w:r>
          </w:p>
        </w:tc>
        <w:tc>
          <w:tcPr>
            <w:tcW w:w="3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42" w:right="0"/>
              <w:jc w:val="left"/>
              <w:rPr>
                <w:rFonts w:ascii="宋体" w:hAnsi="宋体" w:cs="宋体" w:eastAsia="宋体" w:hint="default"/>
                <w:sz w:val="18"/>
                <w:szCs w:val="18"/>
              </w:rPr>
            </w:pPr>
            <w:r>
              <w:rPr>
                <w:rFonts w:ascii="宋体"/>
                <w:sz w:val="18"/>
              </w:rPr>
              <w:t>27,307,808.38</w:t>
            </w:r>
          </w:p>
        </w:tc>
      </w:tr>
    </w:tbl>
    <w:p>
      <w:pPr>
        <w:spacing w:line="240" w:lineRule="auto" w:before="13"/>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(2)</w:t>
      </w:r>
      <w:r>
        <w:rPr>
          <w:rFonts w:ascii="宋体" w:hAnsi="宋体" w:cs="宋体" w:eastAsia="宋体" w:hint="default"/>
          <w:spacing w:val="-2"/>
        </w:rPr>
        <w:t> </w:t>
      </w:r>
      <w:r>
        <w:rPr/>
        <w:t>按成本法核算的长期股权投资收益</w:t>
      </w:r>
    </w:p>
    <w:p>
      <w:pPr>
        <w:spacing w:line="240" w:lineRule="auto" w:before="8"/>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524"/>
        <w:gridCol w:w="3027"/>
        <w:gridCol w:w="3024"/>
      </w:tblGrid>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2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254,100.00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254,100.00</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浙江大农实业有限公司</w:t>
            </w:r>
          </w:p>
        </w:tc>
        <w:tc>
          <w:tcPr>
            <w:tcW w:w="3027" w:type="dxa"/>
            <w:tcBorders>
              <w:top w:val="single" w:sz="4" w:space="0" w:color="000000"/>
              <w:left w:val="single" w:sz="4" w:space="0" w:color="000000"/>
              <w:bottom w:val="single" w:sz="4" w:space="0" w:color="000000"/>
              <w:right w:val="single" w:sz="4" w:space="0" w:color="000000"/>
            </w:tcBorders>
          </w:tcPr>
          <w:p>
            <w:pP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0"/>
              <w:jc w:val="right"/>
              <w:rPr>
                <w:rFonts w:ascii="宋体" w:hAnsi="宋体" w:cs="宋体" w:eastAsia="宋体" w:hint="default"/>
                <w:sz w:val="18"/>
                <w:szCs w:val="18"/>
              </w:rPr>
            </w:pPr>
            <w:r>
              <w:rPr>
                <w:rFonts w:ascii="宋体"/>
                <w:spacing w:val="-1"/>
                <w:sz w:val="18"/>
              </w:rPr>
              <w:t>14,000,000.00</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254,100.00</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14,254,100.00</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(3)</w:t>
      </w:r>
      <w:r>
        <w:rPr>
          <w:rFonts w:ascii="宋体" w:hAnsi="宋体" w:cs="宋体" w:eastAsia="宋体" w:hint="default"/>
          <w:spacing w:val="-2"/>
        </w:rPr>
        <w:t> </w:t>
      </w:r>
      <w:r>
        <w:rPr/>
        <w:t>按权益法核算的长期股权投资收益</w:t>
      </w:r>
    </w:p>
    <w:p>
      <w:pPr>
        <w:spacing w:after="0" w:line="240" w:lineRule="auto"/>
        <w:jc w:val="left"/>
        <w:sectPr>
          <w:pgSz w:w="11910" w:h="16840"/>
          <w:pgMar w:header="877" w:footer="1340" w:top="1060" w:bottom="1540" w:left="1120" w:right="0"/>
        </w:sectPr>
      </w:pPr>
    </w:p>
    <w:p>
      <w:pPr>
        <w:spacing w:line="240" w:lineRule="auto" w:before="6"/>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3524"/>
        <w:gridCol w:w="3027"/>
        <w:gridCol w:w="3024"/>
      </w:tblGrid>
      <w:tr>
        <w:trPr>
          <w:trHeight w:val="512"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4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178"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10,808,526.59</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12,073,716.15</w:t>
            </w:r>
          </w:p>
        </w:tc>
      </w:tr>
      <w:tr>
        <w:trPr>
          <w:trHeight w:val="511"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-621,171.47</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979,992.23</w:t>
            </w:r>
          </w:p>
        </w:tc>
      </w:tr>
      <w:tr>
        <w:trPr>
          <w:trHeight w:val="50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99"/>
              <w:jc w:val="right"/>
              <w:rPr>
                <w:rFonts w:ascii="宋体" w:hAnsi="宋体" w:cs="宋体" w:eastAsia="宋体" w:hint="default"/>
                <w:sz w:val="18"/>
                <w:szCs w:val="18"/>
              </w:rPr>
            </w:pPr>
            <w:r>
              <w:rPr>
                <w:rFonts w:ascii="宋体"/>
                <w:spacing w:val="-1"/>
                <w:sz w:val="18"/>
              </w:rPr>
              <w:t>10,187,355.12</w:t>
            </w:r>
          </w:p>
        </w:tc>
        <w:tc>
          <w:tcPr>
            <w:tcW w:w="3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01"/>
              <w:jc w:val="right"/>
              <w:rPr>
                <w:rFonts w:ascii="宋体" w:hAnsi="宋体" w:cs="宋体" w:eastAsia="宋体" w:hint="default"/>
                <w:sz w:val="18"/>
                <w:szCs w:val="18"/>
              </w:rPr>
            </w:pPr>
            <w:r>
              <w:rPr>
                <w:rFonts w:ascii="宋体"/>
                <w:spacing w:val="-1"/>
                <w:sz w:val="18"/>
              </w:rPr>
              <w:t>13,053,708.38</w:t>
            </w:r>
          </w:p>
        </w:tc>
      </w:tr>
    </w:tbl>
    <w:p>
      <w:pPr>
        <w:spacing w:line="240" w:lineRule="auto" w:before="12"/>
        <w:rPr>
          <w:rFonts w:ascii="宋体" w:hAnsi="宋体" w:cs="宋体" w:eastAsia="宋体" w:hint="default"/>
          <w:sz w:val="8"/>
          <w:szCs w:val="8"/>
        </w:rPr>
      </w:pPr>
    </w:p>
    <w:p>
      <w:pPr>
        <w:pStyle w:val="BodyText"/>
        <w:spacing w:line="240" w:lineRule="auto"/>
        <w:ind w:left="1098" w:right="1570"/>
        <w:jc w:val="left"/>
      </w:pPr>
      <w:r>
        <w:rPr>
          <w:rFonts w:ascii="宋体" w:hAnsi="宋体" w:cs="宋体" w:eastAsia="宋体" w:hint="default"/>
        </w:rPr>
        <w:t>(4)</w:t>
      </w:r>
      <w:r>
        <w:rPr>
          <w:rFonts w:ascii="宋体" w:hAnsi="宋体" w:cs="宋体" w:eastAsia="宋体" w:hint="default"/>
          <w:spacing w:val="-2"/>
        </w:rPr>
        <w:t> </w:t>
      </w:r>
      <w:r>
        <w:rPr/>
        <w:t>公司不存在投资收益汇回的重大限制。</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0"/>
        <w:ind w:left="1098" w:right="157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母公司现金流量表补充资料</w:t>
      </w:r>
    </w:p>
    <w:p>
      <w:pPr>
        <w:spacing w:line="240" w:lineRule="auto" w:before="8"/>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5392"/>
        <w:gridCol w:w="2090"/>
        <w:gridCol w:w="2093"/>
      </w:tblGrid>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将净利润调节为经营活动现金流量：</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81,353,614.51</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140,118,982.53</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4,556,685.04</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1,866,235.66</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41,898,259.28</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38,891,302.86</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3,001,236.80</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1,335,149.88</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608"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801" w:right="993"/>
              <w:jc w:val="left"/>
              <w:rPr>
                <w:rFonts w:ascii="宋体" w:hAnsi="宋体" w:cs="宋体" w:eastAsia="宋体" w:hint="default"/>
                <w:sz w:val="18"/>
                <w:szCs w:val="18"/>
              </w:rPr>
            </w:pPr>
            <w:r>
              <w:rPr>
                <w:rFonts w:ascii="宋体" w:hAnsi="宋体" w:cs="宋体" w:eastAsia="宋体" w:hint="default"/>
                <w:spacing w:val="8"/>
                <w:sz w:val="18"/>
                <w:szCs w:val="18"/>
              </w:rPr>
              <w:t>处置固定资产、无形资产和其他长期资产的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position w:val="1"/>
                <w:sz w:val="18"/>
                <w:szCs w:val="18"/>
              </w:rPr>
              <w:t>损失</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收益</w:t>
            </w:r>
            <w:r>
              <w:rPr>
                <w:rFonts w:ascii="宋体" w:hAnsi="宋体" w:cs="宋体" w:eastAsia="宋体" w:hint="default"/>
                <w:spacing w:val="3"/>
                <w:sz w:val="18"/>
                <w:szCs w:val="18"/>
              </w:rPr>
              <w:t>以“－”号填列</w:t>
            </w:r>
            <w:r>
              <w:rPr>
                <w:rFonts w:ascii="宋体" w:hAnsi="宋体" w:cs="宋体" w:eastAsia="宋体" w:hint="default"/>
                <w:spacing w:val="3"/>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1,614,640.33</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-2,473,886.28</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684,740.00</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-455,420.00</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13,774,799.01</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5,301,087.96</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-10,441,455.12</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-27,307,808.38</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-348,379.53</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466,058.87</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-102,711.00</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68,313.00</w:t>
            </w:r>
          </w:p>
        </w:tc>
      </w:tr>
      <w:tr>
        <w:trPr>
          <w:trHeight w:val="512"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47,036,135.26</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-27,352,729.63</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-63,991,795.21</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-116,159,595.27</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10,476,284.86</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21,669,747.61</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471,496.64</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129,512,054.23</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36,438,935.45</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不涉及现金收支的重大投资和筹资活动：</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340" w:top="1060" w:bottom="1620" w:left="1120" w:right="0"/>
        </w:sectPr>
      </w:pPr>
    </w:p>
    <w:p>
      <w:pPr>
        <w:spacing w:line="240" w:lineRule="auto" w:before="6"/>
        <w:rPr>
          <w:rFonts w:ascii="宋体" w:hAnsi="宋体" w:cs="宋体" w:eastAsia="宋体"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5392"/>
        <w:gridCol w:w="2090"/>
        <w:gridCol w:w="2093"/>
      </w:tblGrid>
      <w:tr>
        <w:trPr>
          <w:trHeight w:val="512"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现金及现金等价物净变动情况：</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44,827,148.15</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27,121,627.90</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27,121,627.90</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38,419,736.74</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36,000,000.00</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36,000,000.00</w:t>
            </w: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-18,294,479.75</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24,701,891.16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384" w:lineRule="auto" w:before="36"/>
        <w:ind w:left="1098" w:right="7372" w:firstLine="0"/>
        <w:jc w:val="left"/>
        <w:rPr>
          <w:rFonts w:ascii="宋体" w:hAnsi="宋体" w:cs="宋体" w:eastAsia="宋体" w:hint="default"/>
          <w:sz w:val="21"/>
          <w:szCs w:val="21"/>
        </w:rPr>
      </w:pPr>
      <w:r>
        <w:rPr/>
        <w:pict>
          <v:shape style="position:absolute;margin-left:61.68pt;margin-top:63.023659pt;width:479.5pt;height:373.65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94"/>
                    <w:gridCol w:w="2090"/>
                    <w:gridCol w:w="2091"/>
                  </w:tblGrid>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tabs>
                            <w:tab w:pos="562"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-2,892,727.23</w:t>
                        </w: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782"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76" w:lineRule="auto"/>
                          <w:ind w:left="122" w:right="132"/>
                          <w:jc w:val="left"/>
                          <w:rPr>
                            <w:rFonts w:ascii="宋体" w:hAnsi="宋体" w:cs="宋体" w:eastAsia="宋体" w:hint="default"/>
                            <w:sz w:val="18"/>
                            <w:szCs w:val="18"/>
                          </w:rPr>
                        </w:pPr>
                        <w:r>
                          <w:rPr>
                            <w:rFonts w:ascii="宋体" w:hAnsi="宋体" w:cs="宋体" w:eastAsia="宋体" w:hint="default"/>
                            <w:sz w:val="18"/>
                            <w:szCs w:val="18"/>
                          </w:rPr>
                          <w:t>计入当期损益的政府补助</w:t>
                        </w:r>
                        <w:r>
                          <w:rPr>
                            <w:rFonts w:ascii="宋体" w:hAnsi="宋体" w:cs="宋体" w:eastAsia="宋体" w:hint="default"/>
                            <w:sz w:val="18"/>
                            <w:szCs w:val="18"/>
                          </w:rPr>
                          <w:t>(</w:t>
                        </w:r>
                        <w:r>
                          <w:rPr>
                            <w:rFonts w:ascii="宋体" w:hAnsi="宋体" w:cs="宋体" w:eastAsia="宋体" w:hint="default"/>
                            <w:sz w:val="18"/>
                            <w:szCs w:val="18"/>
                          </w:rPr>
                          <w:t>与公司正常经营业务密切相关，符合国 家政策规定、按照一定标准定额或定量持续享受的政府补助除外</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8,248,449.80</w:t>
                        </w: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2" w:right="102"/>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w:t>
                        </w:r>
                        <w:r>
                          <w:rPr>
                            <w:rFonts w:ascii="宋体" w:hAnsi="宋体" w:cs="宋体" w:eastAsia="宋体" w:hint="default"/>
                            <w:sz w:val="18"/>
                            <w:szCs w:val="18"/>
                          </w:rPr>
                          <w:t> 应享有被投资单位可辨认净资产公允价值产生的收益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黑体" w:hAnsi="黑体" w:cs="黑体" w:eastAsia="黑体" w:hint="default"/>
          <w:b/>
          <w:bCs/>
          <w:sz w:val="21"/>
          <w:szCs w:val="21"/>
        </w:rPr>
        <w:t>十二、其他补充资料</w:t>
      </w:r>
      <w:r>
        <w:rPr>
          <w:rFonts w:ascii="黑体" w:hAnsi="黑体" w:cs="黑体" w:eastAsia="黑体" w:hint="default"/>
          <w:b/>
          <w:bCs/>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r>
        <w:rPr>
          <w:rFonts w:ascii="宋体" w:hAnsi="宋体" w:cs="宋体" w:eastAsia="宋体" w:hint="default"/>
          <w:sz w:val="21"/>
          <w:szCs w:val="21"/>
        </w:rPr>
        <w:t>非经常性损益</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2"/>
          <w:sz w:val="21"/>
          <w:szCs w:val="21"/>
        </w:rPr>
        <w:t>当期非经常性损益明细表</w:t>
      </w:r>
    </w:p>
    <w:p>
      <w:pPr>
        <w:spacing w:after="0" w:line="384" w:lineRule="auto"/>
        <w:jc w:val="left"/>
        <w:rPr>
          <w:rFonts w:ascii="宋体" w:hAnsi="宋体" w:cs="宋体" w:eastAsia="宋体" w:hint="default"/>
          <w:sz w:val="21"/>
          <w:szCs w:val="21"/>
        </w:rPr>
        <w:sectPr>
          <w:pgSz w:w="11910" w:h="16840"/>
          <w:pgMar w:header="877" w:footer="1340" w:top="1060" w:bottom="1540" w:left="112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831568" type="#_x0000_t75" stroked="false">
            <v:imagedata r:id="rId6" o:title=""/>
          </v:shape>
        </w:pict>
      </w:r>
    </w:p>
    <w:tbl>
      <w:tblPr>
        <w:tblW w:w="0" w:type="auto"/>
        <w:jc w:val="left"/>
        <w:tblInd w:w="113" w:type="dxa"/>
        <w:tblLayout w:type="fixed"/>
        <w:tblCellMar>
          <w:top w:w="0" w:type="dxa"/>
          <w:left w:w="0" w:type="dxa"/>
          <w:bottom w:w="0" w:type="dxa"/>
          <w:right w:w="0" w:type="dxa"/>
        </w:tblCellMar>
        <w:tblLook w:val="01E0"/>
      </w:tblPr>
      <w:tblGrid>
        <w:gridCol w:w="5394"/>
        <w:gridCol w:w="2090"/>
        <w:gridCol w:w="2091"/>
      </w:tblGrid>
      <w:tr>
        <w:trPr>
          <w:trHeight w:val="1018"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56" w:lineRule="auto"/>
              <w:ind w:left="122" w:right="102"/>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w:t>
            </w:r>
            <w:r>
              <w:rPr>
                <w:rFonts w:ascii="宋体" w:hAnsi="宋体" w:cs="宋体" w:eastAsia="宋体" w:hint="default"/>
                <w:sz w:val="18"/>
                <w:szCs w:val="18"/>
              </w:rPr>
              <w:t> </w:t>
            </w:r>
            <w:r>
              <w:rPr>
                <w:rFonts w:ascii="宋体" w:hAnsi="宋体" w:cs="宋体" w:eastAsia="宋体" w:hint="default"/>
                <w:spacing w:val="-2"/>
                <w:sz w:val="18"/>
                <w:szCs w:val="18"/>
              </w:rPr>
              <w:t>融资产、交易性金融负债产生的公允价值变动损益，以及处置交易</w:t>
            </w:r>
            <w:r>
              <w:rPr>
                <w:rFonts w:ascii="宋体" w:hAnsi="宋体" w:cs="宋体" w:eastAsia="宋体" w:hint="default"/>
                <w:sz w:val="18"/>
                <w:szCs w:val="18"/>
              </w:rPr>
              <w:t> </w:t>
            </w:r>
            <w:r>
              <w:rPr>
                <w:rFonts w:ascii="宋体" w:hAnsi="宋体" w:cs="宋体" w:eastAsia="宋体" w:hint="default"/>
                <w:spacing w:val="-2"/>
                <w:sz w:val="18"/>
                <w:szCs w:val="18"/>
              </w:rPr>
              <w:t>性金融资产、交易性金融负债和可供出售金融资产取得的投资收益</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-823,910.00</w:t>
            </w: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782"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76" w:lineRule="auto"/>
              <w:ind w:left="122" w:right="224"/>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 生的损益</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785"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78" w:lineRule="auto"/>
              <w:ind w:left="122" w:right="102"/>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根据税收、会计等法律、法规的要求对当期损益进行一次性调整对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当期损益的影响</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-246,529.74</w:t>
            </w: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090"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4,285,282.83</w:t>
            </w: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减：企业所得税影响数</w:t>
            </w:r>
            <w:r>
              <w:rPr>
                <w:rFonts w:ascii="宋体" w:hAnsi="宋体" w:cs="宋体" w:eastAsia="宋体" w:hint="default"/>
                <w:sz w:val="18"/>
                <w:szCs w:val="18"/>
              </w:rPr>
              <w:t>(</w:t>
            </w:r>
            <w:r>
              <w:rPr>
                <w:rFonts w:ascii="宋体" w:hAnsi="宋体" w:cs="宋体" w:eastAsia="宋体" w:hint="default"/>
                <w:sz w:val="18"/>
                <w:szCs w:val="18"/>
              </w:rPr>
              <w:t>所得税减少以“－”表示</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793,801.92</w:t>
            </w: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220,554.76</w:t>
            </w:r>
          </w:p>
        </w:tc>
        <w:tc>
          <w:tcPr>
            <w:tcW w:w="2091"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3,270,926.15</w:t>
            </w:r>
          </w:p>
        </w:tc>
        <w:tc>
          <w:tcPr>
            <w:tcW w:w="209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367" w:lineRule="auto"/>
        <w:ind w:left="1098" w:right="6835"/>
        <w:jc w:val="left"/>
      </w:pPr>
      <w:r>
        <w:rPr/>
        <w:pict>
          <v:shape style="position:absolute;margin-left:61.68pt;margin-top:38.063656pt;width:479.5pt;height:94.95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12"/>
                    <w:gridCol w:w="2151"/>
                    <w:gridCol w:w="2033"/>
                    <w:gridCol w:w="1879"/>
                  </w:tblGrid>
                  <w:tr>
                    <w:trPr>
                      <w:trHeight w:val="403" w:hRule="exact"/>
                    </w:trPr>
                    <w:tc>
                      <w:tcPr>
                        <w:tcW w:w="3512"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51" w:type="dxa"/>
                        <w:vMerge w:val="restart"/>
                        <w:tcBorders>
                          <w:top w:val="single" w:sz="4" w:space="0" w:color="000000"/>
                          <w:left w:val="single" w:sz="4" w:space="0" w:color="000000"/>
                          <w:right w:val="single" w:sz="4" w:space="0" w:color="000000"/>
                        </w:tcBorders>
                      </w:tcPr>
                      <w:p>
                        <w:pPr>
                          <w:pStyle w:val="TableParagraph"/>
                          <w:spacing w:line="232" w:lineRule="exact" w:before="148"/>
                          <w:ind w:left="933" w:right="171" w:hanging="766"/>
                          <w:jc w:val="left"/>
                          <w:rPr>
                            <w:rFonts w:ascii="宋体" w:hAnsi="宋体" w:cs="宋体" w:eastAsia="宋体" w:hint="default"/>
                            <w:sz w:val="18"/>
                            <w:szCs w:val="18"/>
                          </w:rPr>
                        </w:pPr>
                        <w:r>
                          <w:rPr>
                            <w:rFonts w:ascii="宋体" w:hAnsi="宋体" w:cs="宋体" w:eastAsia="宋体" w:hint="default"/>
                            <w:sz w:val="18"/>
                            <w:szCs w:val="18"/>
                          </w:rPr>
                          <w:t>加权平均净资产收益率 </w:t>
                        </w:r>
                        <w:r>
                          <w:rPr>
                            <w:rFonts w:ascii="宋体" w:hAnsi="宋体" w:cs="宋体" w:eastAsia="宋体" w:hint="default"/>
                            <w:sz w:val="18"/>
                            <w:szCs w:val="18"/>
                          </w:rPr>
                          <w:t>(%)</w:t>
                        </w:r>
                      </w:p>
                    </w:tc>
                    <w:tc>
                      <w:tcPr>
                        <w:tcW w:w="391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74" w:right="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379" w:hRule="exact"/>
                    </w:trPr>
                    <w:tc>
                      <w:tcPr>
                        <w:tcW w:w="3512" w:type="dxa"/>
                        <w:vMerge/>
                        <w:tcBorders>
                          <w:left w:val="nil" w:sz="6" w:space="0" w:color="auto"/>
                          <w:bottom w:val="single" w:sz="4" w:space="0" w:color="000000"/>
                          <w:right w:val="single" w:sz="4" w:space="0" w:color="000000"/>
                        </w:tcBorders>
                      </w:tcPr>
                      <w:p>
                        <w:pPr/>
                      </w:p>
                    </w:tc>
                    <w:tc>
                      <w:tcPr>
                        <w:tcW w:w="2151" w:type="dxa"/>
                        <w:vMerge/>
                        <w:tcBorders>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09"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90"/>
                          <w:jc w:val="right"/>
                          <w:rPr>
                            <w:rFonts w:ascii="宋体" w:hAnsi="宋体" w:cs="宋体" w:eastAsia="宋体" w:hint="default"/>
                            <w:sz w:val="18"/>
                            <w:szCs w:val="18"/>
                          </w:rPr>
                        </w:pPr>
                        <w:r>
                          <w:rPr>
                            <w:rFonts w:ascii="宋体"/>
                            <w:sz w:val="18"/>
                          </w:rPr>
                          <w:t>4.60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5" w:right="0"/>
                          <w:jc w:val="center"/>
                          <w:rPr>
                            <w:rFonts w:ascii="宋体" w:hAnsi="宋体" w:cs="宋体" w:eastAsia="宋体" w:hint="default"/>
                            <w:sz w:val="18"/>
                            <w:szCs w:val="18"/>
                          </w:rPr>
                        </w:pPr>
                        <w:r>
                          <w:rPr>
                            <w:rFonts w:ascii="宋体"/>
                            <w:sz w:val="18"/>
                          </w:rPr>
                          <w:t>0.15</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center"/>
                          <w:rPr>
                            <w:rFonts w:ascii="宋体" w:hAnsi="宋体" w:cs="宋体" w:eastAsia="宋体" w:hint="default"/>
                            <w:sz w:val="18"/>
                            <w:szCs w:val="18"/>
                          </w:rPr>
                        </w:pPr>
                        <w:r>
                          <w:rPr>
                            <w:rFonts w:ascii="宋体"/>
                            <w:sz w:val="18"/>
                          </w:rPr>
                          <w:t>0.15</w:t>
                        </w:r>
                      </w:p>
                    </w:tc>
                  </w:tr>
                  <w:tr>
                    <w:trPr>
                      <w:trHeight w:val="598" w:hRule="exact"/>
                    </w:trPr>
                    <w:tc>
                      <w:tcPr>
                        <w:tcW w:w="3512"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8"/>
                          <w:ind w:left="122" w:right="86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90"/>
                          <w:jc w:val="right"/>
                          <w:rPr>
                            <w:rFonts w:ascii="宋体" w:hAnsi="宋体" w:cs="宋体" w:eastAsia="宋体" w:hint="default"/>
                            <w:sz w:val="18"/>
                            <w:szCs w:val="18"/>
                          </w:rPr>
                        </w:pPr>
                        <w:r>
                          <w:rPr>
                            <w:rFonts w:ascii="宋体"/>
                            <w:sz w:val="18"/>
                          </w:rPr>
                          <w:t>4.29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center"/>
                          <w:rPr>
                            <w:rFonts w:ascii="宋体" w:hAnsi="宋体" w:cs="宋体" w:eastAsia="宋体" w:hint="default"/>
                            <w:sz w:val="18"/>
                            <w:szCs w:val="18"/>
                          </w:rPr>
                        </w:pPr>
                        <w:r>
                          <w:rPr>
                            <w:rFonts w:ascii="宋体"/>
                            <w:sz w:val="18"/>
                          </w:rPr>
                          <w:t>0.14</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0" w:right="0"/>
                          <w:jc w:val="center"/>
                          <w:rPr>
                            <w:rFonts w:ascii="宋体" w:hAnsi="宋体" w:cs="宋体" w:eastAsia="宋体" w:hint="default"/>
                            <w:sz w:val="18"/>
                            <w:szCs w:val="18"/>
                          </w:rPr>
                        </w:pPr>
                        <w:r>
                          <w:rPr>
                            <w:rFonts w:ascii="宋体"/>
                            <w:sz w:val="18"/>
                          </w:rPr>
                          <w:t>0.14</w:t>
                        </w:r>
                      </w:p>
                    </w:tc>
                  </w:tr>
                </w:tbl>
                <w:p>
                  <w:pPr/>
                </w:p>
              </w:txbxContent>
            </v:textbox>
            <w10:wrap type="none"/>
          </v:shape>
        </w:pic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净资产收益率及每股收益</w:t>
      </w:r>
      <w:r>
        <w:rPr>
          <w:w w:val="100"/>
        </w:rPr>
        <w:t> </w:t>
      </w:r>
      <w:r>
        <w:rPr>
          <w:rFonts w:ascii="宋体" w:hAnsi="宋体" w:cs="宋体" w:eastAsia="宋体" w:hint="default"/>
        </w:rPr>
        <w:t>1. </w:t>
      </w:r>
      <w:r>
        <w:rPr/>
        <w:t>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ind w:left="1098" w:right="1570"/>
        <w:jc w:val="left"/>
      </w:pPr>
      <w:r>
        <w:rPr>
          <w:rFonts w:ascii="宋体" w:hAnsi="宋体" w:cs="宋体" w:eastAsia="宋体" w:hint="default"/>
        </w:rPr>
        <w:t>2.</w:t>
      </w:r>
      <w:r>
        <w:rPr>
          <w:rFonts w:ascii="宋体" w:hAnsi="宋体" w:cs="宋体" w:eastAsia="宋体" w:hint="default"/>
          <w:spacing w:val="-2"/>
        </w:rPr>
        <w:t> </w:t>
      </w:r>
      <w:r>
        <w:rPr/>
        <w:t>加权平均净资产收益率的计算过程</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5392"/>
        <w:gridCol w:w="2090"/>
        <w:gridCol w:w="2093"/>
      </w:tblGrid>
      <w:tr>
        <w:trPr>
          <w:trHeight w:val="512"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A</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47,863,340.85</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B</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3,270,926.15</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扣除非经营性损益后的归属于公司普通股股东的净利润</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C=A-B</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44,592,414.70</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D</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1,018,764,271.79</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E</w:t>
            </w:r>
          </w:p>
        </w:tc>
        <w:tc>
          <w:tcPr>
            <w:tcW w:w="2093"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54"/>
          <w:pgSz w:w="11910" w:h="16840"/>
          <w:pgMar w:footer="939" w:header="877" w:top="1060" w:bottom="1120" w:left="1120" w:right="0"/>
          <w:pgNumType w:start="138"/>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3352" type="#_x0000_t75" stroked="false">
            <v:imagedata r:id="rId6" o:title=""/>
          </v:shape>
        </w:pict>
      </w:r>
    </w:p>
    <w:tbl>
      <w:tblPr>
        <w:tblW w:w="0" w:type="auto"/>
        <w:jc w:val="left"/>
        <w:tblInd w:w="113" w:type="dxa"/>
        <w:tblLayout w:type="fixed"/>
        <w:tblCellMar>
          <w:top w:w="0" w:type="dxa"/>
          <w:left w:w="0" w:type="dxa"/>
          <w:bottom w:w="0" w:type="dxa"/>
          <w:right w:w="0" w:type="dxa"/>
        </w:tblCellMar>
        <w:tblLook w:val="01E0"/>
      </w:tblPr>
      <w:tblGrid>
        <w:gridCol w:w="5392"/>
        <w:gridCol w:w="2090"/>
        <w:gridCol w:w="2093"/>
      </w:tblGrid>
      <w:tr>
        <w:trPr>
          <w:trHeight w:val="512"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F</w:t>
            </w: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G</w:t>
            </w: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H</w:t>
            </w:r>
          </w:p>
        </w:tc>
        <w:tc>
          <w:tcPr>
            <w:tcW w:w="209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2"/>
              <w:ind w:left="122" w:right="13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按照权益法核算的在被投资单位其他综合收益中所享有的份 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I1</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47,910.00</w:t>
            </w:r>
          </w:p>
        </w:tc>
      </w:tr>
      <w:tr>
        <w:trPr>
          <w:trHeight w:val="557"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3"/>
              <w:ind w:left="122" w:right="13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按照权益法核算的在被投资单位其他综合收益中所享有的份 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I2</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8"/>
              <w:jc w:val="right"/>
              <w:rPr>
                <w:rFonts w:ascii="宋体" w:hAnsi="宋体" w:cs="宋体" w:eastAsia="宋体" w:hint="default"/>
                <w:sz w:val="18"/>
                <w:szCs w:val="18"/>
              </w:rPr>
            </w:pPr>
            <w:r>
              <w:rPr>
                <w:rFonts w:ascii="宋体"/>
                <w:spacing w:val="-1"/>
                <w:sz w:val="18"/>
              </w:rPr>
              <w:t>298,600.00</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外币财务报表折算差额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I3</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-1,088,530.14</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购买少数股权引起的净资产增减变动</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I4</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-2,932,340.73</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少数股东投入外币资本因汇率折算引起的净资产增减变动</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I5</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280.47</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发生其他净资产增减变动次月起至报告期期末的累计月数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J1</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z w:val="18"/>
              </w:rPr>
              <w:t>2</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发生其他净资产增减变动次月起至报告期期末的累计月数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J2</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z w:val="18"/>
              </w:rPr>
              <w:t>7</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发生其他净资产增减变动次月起至报告期期末的累计月数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J3</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z w:val="18"/>
              </w:rPr>
              <w:t>6</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发生其他净资产增减变动次月起至报告期期末的累计月数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J4</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z w:val="18"/>
              </w:rPr>
              <w:t>8</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发生其他净资产增减变动次月起至报告期期末的累计月数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J5</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宋体" w:hAnsi="宋体" w:cs="宋体" w:eastAsia="宋体" w:hint="default"/>
                <w:sz w:val="18"/>
                <w:szCs w:val="18"/>
              </w:rPr>
            </w:pPr>
            <w:r>
              <w:rPr>
                <w:rFonts w:ascii="宋体"/>
                <w:sz w:val="18"/>
              </w:rPr>
              <w:t>1</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K</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z w:val="18"/>
              </w:rPr>
              <w:t>12</w:t>
            </w:r>
          </w:p>
        </w:tc>
      </w:tr>
      <w:tr>
        <w:trPr>
          <w:trHeight w:val="557"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110" w:right="76" w:firstLine="628"/>
              <w:jc w:val="left"/>
              <w:rPr>
                <w:rFonts w:ascii="宋体" w:hAnsi="宋体" w:cs="宋体" w:eastAsia="宋体" w:hint="default"/>
                <w:sz w:val="18"/>
                <w:szCs w:val="18"/>
              </w:rPr>
            </w:pPr>
            <w:r>
              <w:rPr>
                <w:rFonts w:ascii="宋体" w:hAnsi="宋体" w:cs="宋体" w:eastAsia="宋体" w:hint="default"/>
                <w:sz w:val="18"/>
                <w:szCs w:val="18"/>
              </w:rPr>
              <w:t>L=D+A/2+ </w:t>
            </w:r>
            <w:r>
              <w:rPr>
                <w:rFonts w:ascii="宋体" w:hAnsi="宋体" w:cs="宋体" w:eastAsia="宋体" w:hint="default"/>
                <w:sz w:val="18"/>
                <w:szCs w:val="18"/>
              </w:rPr>
              <w:t>E×F/K</w:t>
            </w:r>
            <w:r>
              <w:rPr>
                <w:rFonts w:ascii="宋体" w:hAnsi="宋体" w:cs="宋体" w:eastAsia="宋体" w:hint="default"/>
                <w:sz w:val="18"/>
                <w:szCs w:val="18"/>
              </w:rPr>
              <w:t>-</w:t>
            </w:r>
            <w:r>
              <w:rPr>
                <w:rFonts w:ascii="宋体" w:hAnsi="宋体" w:cs="宋体" w:eastAsia="宋体" w:hint="default"/>
                <w:sz w:val="18"/>
                <w:szCs w:val="18"/>
              </w:rPr>
              <w:t>G×H/K±I×J/K</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1,040,378,975.03</w:t>
            </w:r>
          </w:p>
        </w:tc>
      </w:tr>
      <w:tr>
        <w:trPr>
          <w:trHeight w:val="511"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M=A/L</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4.60%</w:t>
            </w:r>
          </w:p>
        </w:tc>
      </w:tr>
      <w:tr>
        <w:trPr>
          <w:trHeight w:val="509" w:hRule="exact"/>
        </w:trPr>
        <w:tc>
          <w:tcPr>
            <w:tcW w:w="5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N=C/L</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4.29%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1098" w:right="157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公司主要财务报表项目的异常情况及原因说明</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120"/>
        <w:gridCol w:w="1561"/>
        <w:gridCol w:w="1558"/>
        <w:gridCol w:w="960"/>
        <w:gridCol w:w="3377"/>
      </w:tblGrid>
      <w:tr>
        <w:trPr>
          <w:trHeight w:val="598"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
              <w:ind w:left="345" w:right="108" w:hanging="226"/>
              <w:jc w:val="left"/>
              <w:rPr>
                <w:rFonts w:ascii="宋体" w:hAnsi="宋体" w:cs="宋体" w:eastAsia="宋体" w:hint="default"/>
                <w:sz w:val="18"/>
                <w:szCs w:val="18"/>
              </w:rPr>
            </w:pPr>
            <w:r>
              <w:rPr>
                <w:rFonts w:ascii="宋体" w:hAnsi="宋体" w:cs="宋体" w:eastAsia="宋体" w:hint="default"/>
                <w:sz w:val="18"/>
                <w:szCs w:val="18"/>
              </w:rPr>
              <w:t>变动幅度 </w:t>
            </w:r>
            <w:r>
              <w:rPr>
                <w:rFonts w:ascii="宋体" w:hAnsi="宋体" w:cs="宋体" w:eastAsia="宋体" w:hint="default"/>
                <w:sz w:val="18"/>
                <w:szCs w:val="18"/>
              </w:rPr>
              <w:t>(%)</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15,385.28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8,525.63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80.46</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663.82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4,346.22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-84.73</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6" w:right="33"/>
              <w:jc w:val="left"/>
              <w:rPr>
                <w:rFonts w:ascii="宋体" w:hAnsi="宋体" w:cs="宋体" w:eastAsia="宋体" w:hint="default"/>
                <w:sz w:val="18"/>
                <w:szCs w:val="18"/>
              </w:rPr>
            </w:pPr>
            <w:r>
              <w:rPr>
                <w:rFonts w:ascii="宋体" w:hAnsi="宋体" w:cs="宋体" w:eastAsia="宋体" w:hint="default"/>
                <w:sz w:val="18"/>
                <w:szCs w:val="18"/>
              </w:rPr>
              <w:t>主要系公司赎回上年购买的 </w:t>
            </w:r>
            <w:r>
              <w:rPr>
                <w:rFonts w:ascii="宋体" w:hAnsi="宋体" w:cs="宋体" w:eastAsia="宋体" w:hint="default"/>
                <w:sz w:val="18"/>
                <w:szCs w:val="18"/>
              </w:rPr>
              <w:t>3,600</w:t>
            </w:r>
            <w:r>
              <w:rPr>
                <w:rFonts w:ascii="宋体" w:hAnsi="宋体" w:cs="宋体" w:eastAsia="宋体" w:hint="default"/>
                <w:spacing w:val="-32"/>
                <w:sz w:val="18"/>
                <w:szCs w:val="18"/>
              </w:rPr>
              <w:t> </w:t>
            </w:r>
            <w:r>
              <w:rPr>
                <w:rFonts w:ascii="宋体" w:hAnsi="宋体" w:cs="宋体" w:eastAsia="宋体" w:hint="default"/>
                <w:sz w:val="18"/>
                <w:szCs w:val="18"/>
              </w:rPr>
              <w:t>万元理 财产品所致。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1,552.04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287.64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439.58</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51,274.88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38,125.26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34.49</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4,630.77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11,224.55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-58.74</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主要系预付的土地购置款及购房款转列于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其他非流动资产及所致。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5,977.60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3,857.89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54.94</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bl>
    <w:p>
      <w:pPr>
        <w:spacing w:after="0" w:line="232" w:lineRule="exact"/>
        <w:jc w:val="left"/>
        <w:rPr>
          <w:rFonts w:ascii="宋体" w:hAnsi="宋体" w:cs="宋体" w:eastAsia="宋体" w:hint="default"/>
          <w:sz w:val="18"/>
          <w:szCs w:val="18"/>
        </w:rPr>
        <w:sectPr>
          <w:pgSz w:w="11910" w:h="16840"/>
          <w:pgMar w:header="877" w:footer="939" w:top="1060" w:bottom="1120" w:left="11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120"/>
        <w:gridCol w:w="1561"/>
        <w:gridCol w:w="1558"/>
        <w:gridCol w:w="960"/>
        <w:gridCol w:w="3377"/>
      </w:tblGrid>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34,047.97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30,121.20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sz w:val="18"/>
              </w:rPr>
              <w:t>13.04</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31"/>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1,993.22</w:t>
            </w:r>
          </w:p>
        </w:tc>
        <w:tc>
          <w:tcPr>
            <w:tcW w:w="15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主要系待抵扣税金及预缴税金转列于其他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流动资产所致。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12,776.77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10,102.83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26.47</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对日立泵制造</w:t>
            </w:r>
            <w:r>
              <w:rPr>
                <w:rFonts w:ascii="宋体" w:hAnsi="宋体" w:cs="宋体" w:eastAsia="宋体" w:hint="default"/>
                <w:sz w:val="18"/>
                <w:szCs w:val="18"/>
              </w:rPr>
              <w:t>(</w:t>
            </w:r>
            <w:r>
              <w:rPr>
                <w:rFonts w:ascii="宋体" w:hAnsi="宋体" w:cs="宋体" w:eastAsia="宋体" w:hint="default"/>
                <w:sz w:val="18"/>
                <w:szCs w:val="18"/>
              </w:rPr>
              <w:t>无锡</w:t>
            </w:r>
            <w:r>
              <w:rPr>
                <w:rFonts w:ascii="宋体" w:hAnsi="宋体" w:cs="宋体" w:eastAsia="宋体" w:hint="default"/>
                <w:sz w:val="18"/>
                <w:szCs w:val="18"/>
              </w:rPr>
              <w:t>)</w:t>
            </w:r>
            <w:r>
              <w:rPr>
                <w:rFonts w:ascii="宋体" w:hAnsi="宋体" w:cs="宋体" w:eastAsia="宋体" w:hint="default"/>
                <w:sz w:val="18"/>
                <w:szCs w:val="18"/>
              </w:rPr>
              <w:t>有限公司投资所致。</w:t>
            </w:r>
          </w:p>
        </w:tc>
      </w:tr>
      <w:tr>
        <w:trPr>
          <w:trHeight w:val="790"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62,941.70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40,304.76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0"/>
              <w:jc w:val="right"/>
              <w:rPr>
                <w:rFonts w:ascii="宋体" w:hAnsi="宋体" w:cs="宋体" w:eastAsia="宋体" w:hint="default"/>
                <w:sz w:val="18"/>
                <w:szCs w:val="18"/>
              </w:rPr>
            </w:pPr>
            <w:r>
              <w:rPr>
                <w:rFonts w:ascii="宋体"/>
                <w:sz w:val="18"/>
              </w:rPr>
              <w:t>56.16</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36" w:right="36"/>
              <w:jc w:val="both"/>
              <w:rPr>
                <w:rFonts w:ascii="宋体" w:hAnsi="宋体" w:cs="宋体" w:eastAsia="宋体" w:hint="default"/>
                <w:sz w:val="18"/>
                <w:szCs w:val="18"/>
              </w:rPr>
            </w:pPr>
            <w:r>
              <w:rPr>
                <w:rFonts w:ascii="宋体" w:hAnsi="宋体" w:cs="宋体" w:eastAsia="宋体" w:hint="default"/>
                <w:spacing w:val="2"/>
                <w:sz w:val="18"/>
                <w:szCs w:val="18"/>
              </w:rPr>
              <w:t>主要系公司本期外购机器设备增加及湖南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利欧 </w:t>
            </w:r>
            <w:r>
              <w:rPr>
                <w:rFonts w:ascii="宋体" w:hAnsi="宋体" w:cs="宋体" w:eastAsia="宋体" w:hint="default"/>
                <w:sz w:val="18"/>
                <w:szCs w:val="18"/>
              </w:rPr>
              <w:t>3,800</w:t>
            </w:r>
            <w:r>
              <w:rPr>
                <w:rFonts w:ascii="宋体" w:hAnsi="宋体" w:cs="宋体" w:eastAsia="宋体" w:hint="default"/>
                <w:spacing w:val="-36"/>
                <w:sz w:val="18"/>
                <w:szCs w:val="18"/>
              </w:rPr>
              <w:t> </w:t>
            </w:r>
            <w:r>
              <w:rPr>
                <w:rFonts w:ascii="宋体" w:hAnsi="宋体" w:cs="宋体" w:eastAsia="宋体" w:hint="default"/>
                <w:sz w:val="18"/>
                <w:szCs w:val="18"/>
              </w:rPr>
              <w:t>万台工业泵项目完工转入固定 资产所致。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1,311.08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16,350.37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-91.98</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0" w:lineRule="exact" w:before="36"/>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主要系湖南利欧在建工程转入固定资产所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13,765.31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12,807.05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7.48</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5"/>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8,168.26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5,349.74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52.69</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33"/>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主要系公司因非同一控制下企业合并确认</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的商誉所致。</w:t>
            </w:r>
          </w:p>
        </w:tc>
      </w:tr>
      <w:tr>
        <w:trPr>
          <w:trHeight w:val="559"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179.98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10.06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1,688.54</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5"/>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820.92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436.65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z w:val="18"/>
              </w:rPr>
              <w:t>88.00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6" w:right="33"/>
              <w:jc w:val="left"/>
              <w:rPr>
                <w:rFonts w:ascii="宋体" w:hAnsi="宋体" w:cs="宋体" w:eastAsia="宋体" w:hint="default"/>
                <w:sz w:val="18"/>
                <w:szCs w:val="18"/>
              </w:rPr>
            </w:pPr>
            <w:r>
              <w:rPr>
                <w:rFonts w:ascii="宋体" w:hAnsi="宋体" w:cs="宋体" w:eastAsia="宋体" w:hint="default"/>
                <w:spacing w:val="3"/>
                <w:sz w:val="18"/>
                <w:szCs w:val="18"/>
              </w:rPr>
              <w:t>主要系公司因非同一控制下企业合并转入</w:t>
            </w:r>
            <w:r>
              <w:rPr>
                <w:rFonts w:ascii="宋体" w:hAnsi="宋体" w:cs="宋体" w:eastAsia="宋体" w:hint="default"/>
                <w:spacing w:val="2"/>
                <w:sz w:val="18"/>
                <w:szCs w:val="18"/>
              </w:rPr>
              <w:t> </w:t>
            </w:r>
            <w:r>
              <w:rPr>
                <w:rFonts w:ascii="宋体" w:hAnsi="宋体" w:cs="宋体" w:eastAsia="宋体" w:hint="default"/>
                <w:sz w:val="18"/>
                <w:szCs w:val="18"/>
              </w:rPr>
              <w:t>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5,563.00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主要系预付长期资产购置款转列于其他流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动资产所致。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53,916.32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33,753.82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z w:val="18"/>
              </w:rPr>
              <w:t>59.73</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主要系公司本期短期借款增加及非同一控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制下企业合并转入增加所致。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27,125.49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20,948.36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z w:val="18"/>
              </w:rPr>
              <w:t>29.49</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6,949.41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3,153.35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120.38</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主要系公司本期预收款项增加及因非同一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控制下企业合并转入增加所致。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2,999.79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1,555.94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18"/>
                <w:szCs w:val="18"/>
              </w:rPr>
            </w:pPr>
            <w:r>
              <w:rPr>
                <w:rFonts w:ascii="宋体"/>
                <w:sz w:val="18"/>
              </w:rPr>
              <w:t>92.80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790"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676.77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-106.66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734.50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36" w:right="40"/>
              <w:jc w:val="both"/>
              <w:rPr>
                <w:rFonts w:ascii="宋体" w:hAnsi="宋体" w:cs="宋体" w:eastAsia="宋体" w:hint="default"/>
                <w:sz w:val="18"/>
                <w:szCs w:val="18"/>
              </w:rPr>
            </w:pPr>
            <w:r>
              <w:rPr>
                <w:rFonts w:ascii="宋体" w:hAnsi="宋体" w:cs="宋体" w:eastAsia="宋体" w:hint="default"/>
                <w:spacing w:val="2"/>
                <w:sz w:val="18"/>
                <w:szCs w:val="18"/>
              </w:rPr>
              <w:t>主要系本期待抵扣及预缴税金列示于其他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流动资产及非同一控制下企业合并转入增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193.14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123.33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56.60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主要系公司因非同一控制下企业合并转入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345" w:right="108" w:hanging="226"/>
              <w:jc w:val="left"/>
              <w:rPr>
                <w:rFonts w:ascii="宋体" w:hAnsi="宋体" w:cs="宋体" w:eastAsia="宋体" w:hint="default"/>
                <w:sz w:val="18"/>
                <w:szCs w:val="18"/>
              </w:rPr>
            </w:pPr>
            <w:r>
              <w:rPr>
                <w:rFonts w:ascii="宋体" w:hAnsi="宋体" w:cs="宋体" w:eastAsia="宋体" w:hint="default"/>
                <w:sz w:val="18"/>
                <w:szCs w:val="18"/>
              </w:rPr>
              <w:t>变动幅度 </w:t>
            </w:r>
            <w:r>
              <w:rPr>
                <w:rFonts w:ascii="宋体" w:hAnsi="宋体" w:cs="宋体" w:eastAsia="宋体" w:hint="default"/>
                <w:sz w:val="18"/>
                <w:szCs w:val="18"/>
              </w:rPr>
              <w:t>(%)</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162,032.32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128,942.49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25.66</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6" w:right="39"/>
              <w:jc w:val="left"/>
              <w:rPr>
                <w:rFonts w:ascii="宋体" w:hAnsi="宋体" w:cs="宋体" w:eastAsia="宋体" w:hint="default"/>
                <w:sz w:val="18"/>
                <w:szCs w:val="18"/>
              </w:rPr>
            </w:pPr>
            <w:r>
              <w:rPr>
                <w:rFonts w:ascii="宋体" w:hAnsi="宋体" w:cs="宋体" w:eastAsia="宋体" w:hint="default"/>
                <w:spacing w:val="2"/>
                <w:sz w:val="18"/>
                <w:szCs w:val="18"/>
              </w:rPr>
              <w:t>主要系公司本期合并入长沙天鹅、大连华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能、无锡锡泵等工业泵企业增加所致。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123,522.35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102,753.88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20.21</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主要系公司本期合并入长沙天鹅、大连华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能、无锡锡泵等工业泵企业增加所致。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816.55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479.92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70.14</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3"/>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主要系公司本期营业税金及附加增加及本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期合并入工业泵企业增加所致。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9,859.02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4,285.58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130.05</w:t>
            </w:r>
            <w:r>
              <w:rPr>
                <w:rFonts w:ascii="宋体"/>
                <w:sz w:val="18"/>
              </w:rPr>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主要系公司本期合并入长沙天鹅、大连华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能、无锡锡泵等工业泵企业增加所致。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18,238.55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10,857.40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67.98</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主要系公司本期研发费用增长及本期合并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入工业泵企业增加所致。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2,294.59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753.06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204.70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6" w:right="40"/>
              <w:jc w:val="left"/>
              <w:rPr>
                <w:rFonts w:ascii="宋体" w:hAnsi="宋体" w:cs="宋体" w:eastAsia="宋体" w:hint="default"/>
                <w:sz w:val="18"/>
                <w:szCs w:val="18"/>
              </w:rPr>
            </w:pPr>
            <w:r>
              <w:rPr>
                <w:rFonts w:ascii="宋体" w:hAnsi="宋体" w:cs="宋体" w:eastAsia="宋体" w:hint="default"/>
                <w:spacing w:val="2"/>
                <w:sz w:val="18"/>
                <w:szCs w:val="18"/>
              </w:rPr>
              <w:t>主要系公司本期短期借款增加及本期合并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入工业泵企业利息费用支出增加所致。</w:t>
            </w:r>
          </w:p>
        </w:tc>
      </w:tr>
      <w:tr>
        <w:trPr>
          <w:trHeight w:val="511"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1,004.90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221.97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352.73</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本要系公司本期坏账损失增加所致。</w:t>
            </w:r>
          </w:p>
        </w:tc>
      </w:tr>
    </w:tbl>
    <w:p>
      <w:pPr>
        <w:spacing w:after="0" w:line="240" w:lineRule="auto"/>
        <w:jc w:val="left"/>
        <w:rPr>
          <w:rFonts w:ascii="宋体" w:hAnsi="宋体" w:cs="宋体" w:eastAsia="宋体" w:hint="default"/>
          <w:sz w:val="18"/>
          <w:szCs w:val="18"/>
        </w:rPr>
        <w:sectPr>
          <w:footerReference w:type="default" r:id="rId55"/>
          <w:pgSz w:w="11910" w:h="16840"/>
          <w:pgMar w:footer="1340" w:header="877" w:top="1060" w:bottom="1600" w:left="1120" w:right="0"/>
          <w:pgNumType w:start="1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120"/>
        <w:gridCol w:w="1561"/>
        <w:gridCol w:w="1558"/>
        <w:gridCol w:w="960"/>
        <w:gridCol w:w="3377"/>
      </w:tblGrid>
      <w:tr>
        <w:trPr>
          <w:trHeight w:val="790"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-82.39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z w:val="18"/>
              </w:rPr>
              <w:t>29.07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z w:val="18"/>
              </w:rPr>
              <w:t>-383.39</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0"/>
              <w:ind w:left="36" w:right="40"/>
              <w:jc w:val="both"/>
              <w:rPr>
                <w:rFonts w:ascii="宋体" w:hAnsi="宋体" w:cs="宋体" w:eastAsia="宋体" w:hint="default"/>
                <w:sz w:val="18"/>
                <w:szCs w:val="18"/>
              </w:rPr>
            </w:pPr>
            <w:r>
              <w:rPr>
                <w:rFonts w:ascii="宋体" w:hAnsi="宋体" w:cs="宋体" w:eastAsia="宋体" w:hint="default"/>
                <w:spacing w:val="2"/>
                <w:sz w:val="18"/>
                <w:szCs w:val="18"/>
              </w:rPr>
              <w:t>主要系公司本期未履行完毕的远期结售汇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合约按远期汇率计算并确认公允价值变动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收益减少所致。</w:t>
            </w:r>
          </w:p>
        </w:tc>
      </w:tr>
      <w:tr>
        <w:trPr>
          <w:trHeight w:val="557"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-1,541.01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1,330.78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-215.80</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32"/>
              <w:ind w:left="36" w:right="33"/>
              <w:jc w:val="left"/>
              <w:rPr>
                <w:rFonts w:ascii="宋体" w:hAnsi="宋体" w:cs="宋体" w:eastAsia="宋体" w:hint="default"/>
                <w:sz w:val="18"/>
                <w:szCs w:val="18"/>
              </w:rPr>
            </w:pPr>
            <w:r>
              <w:rPr>
                <w:rFonts w:ascii="宋体" w:hAnsi="宋体" w:cs="宋体" w:eastAsia="宋体" w:hint="default"/>
                <w:spacing w:val="2"/>
                <w:sz w:val="18"/>
                <w:szCs w:val="18"/>
              </w:rPr>
              <w:t>主要系公司确认对日立泵制造</w:t>
            </w:r>
            <w:r>
              <w:rPr>
                <w:rFonts w:ascii="宋体" w:hAnsi="宋体" w:cs="宋体" w:eastAsia="宋体" w:hint="default"/>
                <w:spacing w:val="2"/>
                <w:sz w:val="18"/>
                <w:szCs w:val="18"/>
              </w:rPr>
              <w:t>(</w:t>
            </w:r>
            <w:r>
              <w:rPr>
                <w:rFonts w:ascii="宋体" w:hAnsi="宋体" w:cs="宋体" w:eastAsia="宋体" w:hint="default"/>
                <w:spacing w:val="2"/>
                <w:sz w:val="18"/>
                <w:szCs w:val="18"/>
              </w:rPr>
              <w:t>无锡</w:t>
            </w:r>
            <w:r>
              <w:rPr>
                <w:rFonts w:ascii="宋体" w:hAnsi="宋体" w:cs="宋体" w:eastAsia="宋体" w:hint="default"/>
                <w:spacing w:val="2"/>
                <w:sz w:val="18"/>
                <w:szCs w:val="18"/>
              </w:rPr>
              <w:t>)</w:t>
            </w:r>
            <w:r>
              <w:rPr>
                <w:rFonts w:ascii="宋体" w:hAnsi="宋体" w:cs="宋体" w:eastAsia="宋体" w:hint="default"/>
                <w:spacing w:val="2"/>
                <w:sz w:val="18"/>
                <w:szCs w:val="18"/>
              </w:rPr>
              <w:t>有限</w:t>
            </w:r>
            <w:r>
              <w:rPr>
                <w:rFonts w:ascii="宋体" w:hAnsi="宋体" w:cs="宋体" w:eastAsia="宋体" w:hint="default"/>
                <w:spacing w:val="-76"/>
                <w:sz w:val="18"/>
                <w:szCs w:val="18"/>
              </w:rPr>
              <w:t> </w:t>
            </w:r>
            <w:r>
              <w:rPr>
                <w:rFonts w:ascii="宋体" w:hAnsi="宋体" w:cs="宋体" w:eastAsia="宋体" w:hint="default"/>
                <w:sz w:val="18"/>
                <w:szCs w:val="18"/>
              </w:rPr>
              <w:t>公司投资损失所致。</w:t>
            </w:r>
          </w:p>
        </w:tc>
      </w:tr>
      <w:tr>
        <w:trPr>
          <w:trHeight w:val="511"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1,035.22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3,261.08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-68.26</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主要系公司本期政府补助减少所致。</w:t>
            </w:r>
          </w:p>
        </w:tc>
      </w:tr>
      <w:tr>
        <w:trPr>
          <w:trHeight w:val="509" w:hRule="exact"/>
        </w:trPr>
        <w:tc>
          <w:tcPr>
            <w:tcW w:w="2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426.72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212.90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100.43</w:t>
            </w:r>
          </w:p>
        </w:tc>
        <w:tc>
          <w:tcPr>
            <w:tcW w:w="33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主要系公司本期处置固定资产损失所致。</w:t>
            </w:r>
          </w:p>
        </w:tc>
      </w:tr>
    </w:tbl>
    <w:p>
      <w:pPr>
        <w:spacing w:after="0" w:line="240" w:lineRule="auto"/>
        <w:jc w:val="left"/>
        <w:rPr>
          <w:rFonts w:ascii="宋体" w:hAnsi="宋体" w:cs="宋体" w:eastAsia="宋体" w:hint="default"/>
          <w:sz w:val="18"/>
          <w:szCs w:val="18"/>
        </w:rPr>
        <w:sectPr>
          <w:pgSz w:w="11910" w:h="16840"/>
          <w:pgMar w:header="877" w:footer="1340" w:top="1060" w:bottom="1540" w:left="11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56"/>
        <w:ind w:left="2605" w:right="0"/>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0"/>
        <w:rPr>
          <w:rFonts w:ascii="宋体" w:hAnsi="宋体" w:cs="宋体" w:eastAsia="宋体" w:hint="default"/>
          <w:b/>
          <w:bCs/>
          <w:sz w:val="32"/>
          <w:szCs w:val="32"/>
        </w:rPr>
      </w:pPr>
    </w:p>
    <w:p>
      <w:pPr>
        <w:spacing w:line="240" w:lineRule="auto" w:before="5"/>
        <w:rPr>
          <w:rFonts w:ascii="宋体" w:hAnsi="宋体" w:cs="宋体" w:eastAsia="宋体" w:hint="default"/>
          <w:b/>
          <w:bCs/>
          <w:sz w:val="39"/>
          <w:szCs w:val="39"/>
        </w:rPr>
      </w:pPr>
    </w:p>
    <w:p>
      <w:pPr>
        <w:pStyle w:val="BodyText"/>
        <w:spacing w:line="357" w:lineRule="auto" w:before="0"/>
        <w:ind w:left="557" w:right="1624"/>
        <w:jc w:val="left"/>
      </w:pPr>
      <w:r>
        <w:rPr>
          <w:spacing w:val="-2"/>
        </w:rPr>
        <w:t>一、载有法定代表人、财务负责人、会计机构负责人签名并盖章的会计报表。</w:t>
      </w:r>
      <w:r>
        <w:rPr>
          <w:spacing w:val="-42"/>
        </w:rPr>
        <w:t> </w:t>
      </w:r>
      <w:r>
        <w:rPr>
          <w:spacing w:val="-42"/>
        </w:rPr>
      </w:r>
      <w:r>
        <w:rPr/>
        <w:t>二、载有会计师事务所盖章、注册会计师签名并盖章的审计报告原件。</w:t>
      </w:r>
      <w:r>
        <w:rPr>
          <w:w w:val="100"/>
        </w:rPr>
        <w:t> </w:t>
      </w:r>
      <w:r>
        <w:rPr/>
        <w:t>三、载有法定代表人签名的</w:t>
      </w:r>
      <w:r>
        <w:rPr>
          <w:rFonts w:ascii="宋体" w:hAnsi="宋体" w:cs="宋体" w:eastAsia="宋体" w:hint="default"/>
        </w:rPr>
        <w:t>2012</w:t>
      </w:r>
      <w:r>
        <w:rPr>
          <w:rFonts w:ascii="宋体" w:hAnsi="宋体" w:cs="宋体" w:eastAsia="宋体" w:hint="default"/>
          <w:spacing w:val="-3"/>
        </w:rPr>
        <w:t> </w:t>
      </w:r>
      <w:r>
        <w:rPr/>
        <w:t>年年度报告文本原件。</w:t>
      </w:r>
      <w:r>
        <w:rPr>
          <w:w w:val="100"/>
        </w:rPr>
        <w:t> </w:t>
      </w:r>
      <w:r>
        <w:rPr/>
        <w:t>四、以上备查文件的备置地点：公司董事会办公室。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72" w:lineRule="auto" w:before="0"/>
        <w:ind w:left="6138" w:right="1791" w:firstLine="211"/>
        <w:jc w:val="right"/>
      </w:pPr>
      <w:r>
        <w:rPr>
          <w:spacing w:val="-2"/>
        </w:rPr>
        <w:t>浙江利欧股份有限公司</w:t>
      </w:r>
      <w:r>
        <w:rPr>
          <w:w w:val="100"/>
        </w:rPr>
        <w:t> </w:t>
      </w:r>
      <w:r>
        <w:rPr>
          <w:spacing w:val="-1"/>
        </w:rPr>
        <w:t>董事长：王相荣</w:t>
      </w:r>
      <w:r>
        <w:rPr>
          <w:w w:val="100"/>
        </w:rPr>
        <w:t> </w:t>
      </w:r>
      <w:r>
        <w:rPr>
          <w:spacing w:val="-2"/>
        </w:rPr>
        <w:t>二〇一三年三月二十六日</w:t>
      </w:r>
    </w:p>
    <w:sectPr>
      <w:pgSz w:w="11910" w:h="16840"/>
      <w:pgMar w:header="877" w:footer="1340" w:top="1060" w:bottom="154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3800" type="#_x0000_t75" stroked="false">
          <v:imagedata r:id="rId1" o:title=""/>
        </v:shape>
      </w:pict>
    </w:r>
    <w:r>
      <w:rPr/>
      <w:pict>
        <v:shape style="position:absolute;margin-left:293.489990pt;margin-top:783.973938pt;width:8.5pt;height:11pt;mso-position-horizontal-relative:page;mso-position-vertical-relative:page;z-index:-833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3344" type="#_x0000_t75" stroked="false">
          <v:imagedata r:id="rId1" o:title=""/>
        </v:shape>
      </w:pict>
    </w:r>
    <w:r>
      <w:rPr/>
      <w:pict>
        <v:shape style="position:absolute;margin-left:291.209991pt;margin-top:783.973938pt;width:13.15pt;height:11pt;mso-position-horizontal-relative:page;mso-position-vertical-relative:page;z-index:-833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6.919983pt;margin-top:518.320007pt;width:135pt;height:77pt;mso-position-horizontal-relative:page;mso-position-vertical-relative:page;z-index:-833248" type="#_x0000_t75" stroked="false">
          <v:imagedata r:id="rId1" o:title=""/>
        </v:shape>
      </w:pict>
    </w:r>
    <w:r>
      <w:rPr/>
      <w:pict>
        <v:shape style="position:absolute;margin-left:414.450012pt;margin-top:537.373962pt;width:13.15pt;height:11pt;mso-position-horizontal-relative:page;mso-position-vertical-relative:page;z-index:-833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3152" type="#_x0000_t75" stroked="false">
          <v:imagedata r:id="rId1" o:title=""/>
        </v:shape>
      </w:pict>
    </w:r>
    <w:r>
      <w:rPr/>
      <w:pict>
        <v:shape style="position:absolute;margin-left:291.209991pt;margin-top:783.973938pt;width:13.15pt;height:11pt;mso-position-horizontal-relative:page;mso-position-vertical-relative:page;z-index:-833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3.973938pt;width:13.15pt;height:11pt;mso-position-horizontal-relative:page;mso-position-vertical-relative:page;z-index:-833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3080" type="#_x0000_t75" stroked="false">
          <v:imagedata r:id="rId1" o:title=""/>
        </v:shape>
      </w:pict>
    </w:r>
    <w:r>
      <w:rPr/>
      <w:pict>
        <v:shape style="position:absolute;margin-left:291.209991pt;margin-top:783.973938pt;width:13.15pt;height:11pt;mso-position-horizontal-relative:page;mso-position-vertical-relative:page;z-index:-833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3032" type="#_x0000_t75" stroked="false">
          <v:imagedata r:id="rId1" o:title=""/>
        </v:shape>
      </w:pict>
    </w:r>
    <w:r>
      <w:rPr/>
      <w:pict>
        <v:shape style="position:absolute;margin-left:291.209991pt;margin-top:783.973938pt;width:13.15pt;height:11pt;mso-position-horizontal-relative:page;mso-position-vertical-relative:page;z-index:-833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3.973938pt;width:13.15pt;height:11pt;mso-position-horizontal-relative:page;mso-position-vertical-relative:page;z-index:-832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2960" type="#_x0000_t75" stroked="false">
          <v:imagedata r:id="rId1" o:title=""/>
        </v:shape>
      </w:pict>
    </w:r>
    <w:r>
      <w:rPr/>
      <w:pict>
        <v:shape style="position:absolute;margin-left:291.209991pt;margin-top:783.973938pt;width:13.15pt;height:11pt;mso-position-horizontal-relative:page;mso-position-vertical-relative:page;z-index:-832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6.919983pt;margin-top:518.320007pt;width:135pt;height:77pt;mso-position-horizontal-relative:page;mso-position-vertical-relative:page;z-index:-832864" type="#_x0000_t75" stroked="false">
          <v:imagedata r:id="rId1" o:title=""/>
        </v:shape>
      </w:pict>
    </w:r>
    <w:r>
      <w:rPr/>
      <w:pict>
        <v:shape style="position:absolute;margin-left:414.450012pt;margin-top:537.373962pt;width:13.15pt;height:11pt;mso-position-horizontal-relative:page;mso-position-vertical-relative:page;z-index:-832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2768" type="#_x0000_t75" stroked="false">
          <v:imagedata r:id="rId1" o:title=""/>
        </v:shape>
      </w:pict>
    </w:r>
    <w:r>
      <w:rPr/>
      <w:pict>
        <v:shape style="position:absolute;margin-left:291.209991pt;margin-top:783.973938pt;width:13.15pt;height:11pt;mso-position-horizontal-relative:page;mso-position-vertical-relative:page;z-index:-832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3.973938pt;width:8.5pt;height:11pt;mso-position-horizontal-relative:page;mso-position-vertical-relative:page;z-index:-833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3.973938pt;width:13.15pt;height:11pt;mso-position-horizontal-relative:page;mso-position-vertical-relative:page;z-index:-832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2696" type="#_x0000_t75" stroked="false">
          <v:imagedata r:id="rId1" o:title=""/>
        </v:shape>
      </w:pict>
    </w:r>
    <w:r>
      <w:rPr/>
      <w:pict>
        <v:shape style="position:absolute;margin-left:291.209991pt;margin-top:783.973938pt;width:13.15pt;height:11pt;mso-position-horizontal-relative:page;mso-position-vertical-relative:page;z-index:-832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3.973938pt;width:13.15pt;height:11pt;mso-position-horizontal-relative:page;mso-position-vertical-relative:page;z-index:-832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2624" type="#_x0000_t75" stroked="false">
          <v:imagedata r:id="rId1" o:title=""/>
        </v:shape>
      </w:pict>
    </w:r>
    <w:r>
      <w:rPr/>
      <w:pict>
        <v:shape style="position:absolute;margin-left:291.209991pt;margin-top:783.973938pt;width:13.15pt;height:11pt;mso-position-horizontal-relative:page;mso-position-vertical-relative:page;z-index:-832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2576" type="#_x0000_t75" stroked="false">
          <v:imagedata r:id="rId1" o:title=""/>
        </v:shape>
      </w:pict>
    </w:r>
    <w:r>
      <w:rPr/>
      <w:pict>
        <v:shape style="position:absolute;margin-left:289.929993pt;margin-top:783.973938pt;width:15.7pt;height:11pt;mso-position-horizontal-relative:page;mso-position-vertical-relative:page;z-index:-8325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2528" type="#_x0000_t75" stroked="false">
          <v:imagedata r:id="rId1" o:title=""/>
        </v:shape>
      </w:pict>
    </w:r>
    <w:r>
      <w:rPr/>
      <w:pict>
        <v:shape style="position:absolute;margin-left:289.929993pt;margin-top:783.973938pt;width:15.7pt;height:11pt;mso-position-horizontal-relative:page;mso-position-vertical-relative:page;z-index:-8325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3.973938pt;width:17.7pt;height:11pt;mso-position-horizontal-relative:page;mso-position-vertical-relative:page;z-index:-832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2456" type="#_x0000_t75" stroked="false">
          <v:imagedata r:id="rId1" o:title=""/>
        </v:shape>
      </w:pict>
    </w:r>
    <w:r>
      <w:rPr/>
      <w:pict>
        <v:shape style="position:absolute;margin-left:289.929993pt;margin-top:783.973938pt;width:15.7pt;height:11pt;mso-position-horizontal-relative:page;mso-position-vertical-relative:page;z-index:-8324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104</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3.973938pt;width:17.7pt;height:11pt;mso-position-horizontal-relative:page;mso-position-vertical-relative:page;z-index:-832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105</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2384" type="#_x0000_t75" stroked="false">
          <v:imagedata r:id="rId1" o:title=""/>
        </v:shape>
      </w:pict>
    </w:r>
    <w:r>
      <w:rPr/>
      <w:pict>
        <v:shape style="position:absolute;margin-left:288.929993pt;margin-top:783.973938pt;width:17.7pt;height:11pt;mso-position-horizontal-relative:page;mso-position-vertical-relative:page;z-index:-832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3728" type="#_x0000_t75" stroked="false">
          <v:imagedata r:id="rId1" o:title=""/>
        </v:shape>
      </w:pict>
    </w:r>
    <w:r>
      <w:rPr/>
      <w:pict>
        <v:shape style="position:absolute;margin-left:294.489990pt;margin-top:783.973938pt;width:6.5pt;height:11pt;mso-position-horizontal-relative:page;mso-position-vertical-relative:page;z-index:-8337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2336" type="#_x0000_t75" stroked="false">
          <v:imagedata r:id="rId1" o:title=""/>
        </v:shape>
      </w:pict>
    </w:r>
    <w:r>
      <w:rPr/>
      <w:pict>
        <v:shape style="position:absolute;margin-left:289.049988pt;margin-top:783.973938pt;width:17.3pt;height:11pt;mso-position-horizontal-relative:page;mso-position-vertical-relative:page;z-index:-832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3.973938pt;width:17.3pt;height:11pt;mso-position-horizontal-relative:page;mso-position-vertical-relative:page;z-index:-832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3.973938pt;width:17.7pt;height:11pt;mso-position-horizontal-relative:page;mso-position-vertical-relative:page;z-index:-832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2240" type="#_x0000_t75" stroked="false">
          <v:imagedata r:id="rId1" o:title=""/>
        </v:shape>
      </w:pict>
    </w:r>
    <w:r>
      <w:rPr/>
      <w:pict>
        <v:shape style="position:absolute;margin-left:288.929993pt;margin-top:783.973938pt;width:17.7pt;height:11pt;mso-position-horizontal-relative:page;mso-position-vertical-relative:page;z-index:-832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r>
                  <w:rPr>
                    <w:rFonts w:ascii="Times New Roman"/>
                    <w:spacing w:val="1"/>
                    <w:sz w:val="18"/>
                  </w:rPr>
                </w:r>
                <w:r>
                  <w:rPr>
                    <w:rFonts w:ascii="Times New Roman"/>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3.973938pt;width:17.7pt;height:11pt;mso-position-horizontal-relative:page;mso-position-vertical-relative:page;z-index:-832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r>
                  <w:rPr>
                    <w:rFonts w:ascii="Times New Roman"/>
                    <w:spacing w:val="1"/>
                    <w:sz w:val="18"/>
                  </w:rPr>
                </w:r>
                <w:r>
                  <w:rPr>
                    <w:rFonts w:ascii="Times New Roman"/>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2168" type="#_x0000_t75" stroked="false">
          <v:imagedata r:id="rId1" o:title=""/>
        </v:shape>
      </w:pict>
    </w:r>
    <w:r>
      <w:rPr/>
      <w:pict>
        <v:shape style="position:absolute;margin-left:288.929993pt;margin-top:783.973938pt;width:17.7pt;height:11pt;mso-position-horizontal-relative:page;mso-position-vertical-relative:page;z-index:-832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132</w:t>
                </w:r>
                <w:r>
                  <w:rPr/>
                  <w:fldChar w:fldCharType="end"/>
                </w:r>
                <w:r>
                  <w:rPr>
                    <w:rFonts w:ascii="Times New Roman"/>
                    <w:spacing w:val="1"/>
                    <w:sz w:val="18"/>
                  </w:rPr>
                </w:r>
                <w:r>
                  <w:rPr>
                    <w:rFonts w:ascii="Times New Roman"/>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3.973938pt;width:17.7pt;height:11pt;mso-position-horizontal-relative:page;mso-position-vertical-relative:page;z-index:-832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138</w:t>
                </w:r>
                <w:r>
                  <w:rPr/>
                  <w:fldChar w:fldCharType="end"/>
                </w:r>
                <w:r>
                  <w:rPr>
                    <w:rFonts w:ascii="Times New Roman"/>
                    <w:spacing w:val="1"/>
                    <w:sz w:val="18"/>
                  </w:rPr>
                </w:r>
                <w:r>
                  <w:rPr>
                    <w:rFonts w:ascii="Times New Roman"/>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2096" type="#_x0000_t75" stroked="false">
          <v:imagedata r:id="rId1" o:title=""/>
        </v:shape>
      </w:pict>
    </w:r>
    <w:r>
      <w:rPr/>
      <w:pict>
        <v:shape style="position:absolute;margin-left:288.929993pt;margin-top:783.973938pt;width:17.7pt;height:11pt;mso-position-horizontal-relative:page;mso-position-vertical-relative:page;z-index:-832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3.973938pt;width:13.15pt;height:11pt;mso-position-horizontal-relative:page;mso-position-vertical-relative:page;z-index:-833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3656" type="#_x0000_t75" stroked="false">
          <v:imagedata r:id="rId1" o:title=""/>
        </v:shape>
      </w:pict>
    </w:r>
    <w:r>
      <w:rPr/>
      <w:pict>
        <v:shape style="position:absolute;margin-left:291.209991pt;margin-top:783.973938pt;width:13.15pt;height:11pt;mso-position-horizontal-relative:page;mso-position-vertical-relative:page;z-index:-833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3608" type="#_x0000_t75" stroked="false">
          <v:imagedata r:id="rId1" o:title=""/>
        </v:shape>
      </w:pict>
    </w:r>
    <w:r>
      <w:rPr/>
      <w:pict>
        <v:shape style="position:absolute;margin-left:291.209991pt;margin-top:783.973938pt;width:13.15pt;height:11pt;mso-position-horizontal-relative:page;mso-position-vertical-relative:page;z-index:-833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3.973938pt;width:13.15pt;height:11pt;mso-position-horizontal-relative:page;mso-position-vertical-relative:page;z-index:-833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33536" type="#_x0000_t75" stroked="false">
          <v:imagedata r:id="rId1" o:title=""/>
        </v:shape>
      </w:pict>
    </w:r>
    <w:r>
      <w:rPr/>
      <w:pict>
        <v:shape style="position:absolute;margin-left:292.209991pt;margin-top:783.973938pt;width:11.15pt;height:11pt;mso-position-horizontal-relative:page;mso-position-vertical-relative:page;z-index:-833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6.919983pt;margin-top:518.320007pt;width:135pt;height:77pt;mso-position-horizontal-relative:page;mso-position-vertical-relative:page;z-index:-833440" type="#_x0000_t75" stroked="false">
          <v:imagedata r:id="rId1" o:title=""/>
        </v:shape>
      </w:pict>
    </w:r>
    <w:r>
      <w:rPr/>
      <w:pict>
        <v:shape style="position:absolute;margin-left:414.450012pt;margin-top:537.373962pt;width:13.15pt;height:11pt;mso-position-horizontal-relative:page;mso-position-vertical-relative:page;z-index:-833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8.55pt;height:.1pt;mso-position-horizontal-relative:page;mso-position-vertical-relative:page;z-index:-833848"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7.950012pt;margin-top:42.865608pt;width:168.6pt;height:11.5pt;mso-position-horizontal-relative:page;mso-position-vertical-relative:page;z-index:-8338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700.9pt;height:.1pt;mso-position-horizontal-relative:page;mso-position-vertical-relative:page;z-index:-833488" coordorigin="1411,1111" coordsize="14018,2">
          <v:shape style="position:absolute;left:1411;top:1111;width:14018;height:2" coordorigin="1411,1111" coordsize="14018,0" path="m1411,1111l15429,1111e" filled="false" stroked="true" strokeweight=".72pt" strokecolor="#000000">
            <v:path arrowok="t"/>
          </v:shape>
          <w10:wrap type="none"/>
        </v:group>
      </w:pict>
    </w:r>
    <w:r>
      <w:rPr/>
      <w:pict>
        <v:shape style="position:absolute;margin-left:602.429993pt;margin-top:42.865631pt;width:168.6pt;height:11.5pt;mso-position-horizontal-relative:page;mso-position-vertical-relative:page;z-index:-833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8.55pt;height:.1pt;mso-position-horizontal-relative:page;mso-position-vertical-relative:page;z-index:-833392"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shape style="position:absolute;margin-left:337.950012pt;margin-top:42.865608pt;width:168.6pt;height:11.5pt;mso-position-horizontal-relative:page;mso-position-vertical-relative:page;z-index:-8333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700.9pt;height:.1pt;mso-position-horizontal-relative:page;mso-position-vertical-relative:page;z-index:-833296" coordorigin="1411,1111" coordsize="14018,2">
          <v:shape style="position:absolute;left:1411;top:1111;width:14018;height:2" coordorigin="1411,1111" coordsize="14018,0" path="m1411,1111l15429,1111e" filled="false" stroked="true" strokeweight=".72pt" strokecolor="#000000">
            <v:path arrowok="t"/>
          </v:shape>
          <w10:wrap type="none"/>
        </v:group>
      </w:pict>
    </w:r>
    <w:r>
      <w:rPr/>
      <w:pict>
        <v:shape style="position:absolute;margin-left:602.429993pt;margin-top:42.865631pt;width:168.6pt;height:11.5pt;mso-position-horizontal-relative:page;mso-position-vertical-relative:page;z-index:-833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8.55pt;height:.1pt;mso-position-horizontal-relative:page;mso-position-vertical-relative:page;z-index:-833200"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shape style="position:absolute;margin-left:337.950012pt;margin-top:42.865608pt;width:168.6pt;height:11.5pt;mso-position-horizontal-relative:page;mso-position-vertical-relative:page;z-index:-833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700.9pt;height:.1pt;mso-position-horizontal-relative:page;mso-position-vertical-relative:page;z-index:-832912" coordorigin="1411,1111" coordsize="14018,2">
          <v:shape style="position:absolute;left:1411;top:1111;width:14018;height:2" coordorigin="1411,1111" coordsize="14018,0" path="m1411,1111l15429,1111e" filled="false" stroked="true" strokeweight=".72pt" strokecolor="#000000">
            <v:path arrowok="t"/>
          </v:shape>
          <w10:wrap type="none"/>
        </v:group>
      </w:pict>
    </w:r>
    <w:r>
      <w:rPr/>
      <w:pict>
        <v:shape style="position:absolute;margin-left:602.429993pt;margin-top:42.865631pt;width:168.6pt;height:11.5pt;mso-position-horizontal-relative:page;mso-position-vertical-relative:page;z-index:-832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8.463997pt;margin-top:55.559982pt;width:418.55pt;height:.1pt;mso-position-horizontal-relative:page;mso-position-vertical-relative:page;z-index:-832816" coordorigin="1769,1111" coordsize="8371,2">
          <v:shape style="position:absolute;left:1769;top:1111;width:8371;height:2" coordorigin="1769,1111" coordsize="8371,0" path="m1769,1111l10139,1111e" filled="false" stroked="true" strokeweight=".72pt" strokecolor="#000000">
            <v:path arrowok="t"/>
          </v:shape>
          <w10:wrap type="none"/>
        </v:group>
      </w:pict>
    </w:r>
    <w:r>
      <w:rPr/>
      <w:pict>
        <v:shape style="position:absolute;margin-left:337.950012pt;margin-top:42.865608pt;width:168.6pt;height:11.5pt;mso-position-horizontal-relative:page;mso-position-vertical-relative:page;z-index:-832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浙江利欧股份有限公司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2"/>
      <w:ind w:left="138"/>
    </w:pPr>
    <w:rPr>
      <w:rFonts w:ascii="宋体" w:hAnsi="宋体" w:eastAsia="宋体"/>
      <w:b/>
      <w:bCs/>
      <w:sz w:val="24"/>
      <w:szCs w:val="24"/>
    </w:rPr>
  </w:style>
  <w:style w:styleId="BodyText" w:type="paragraph">
    <w:name w:val="Body Text"/>
    <w:basedOn w:val="Normal"/>
    <w:uiPriority w:val="1"/>
    <w:qFormat/>
    <w:pPr>
      <w:spacing w:before="36"/>
      <w:ind w:left="138"/>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38"/>
      <w:outlineLvl w:val="2"/>
    </w:pPr>
    <w:rPr>
      <w:rFonts w:ascii="宋体" w:hAnsi="宋体" w:eastAsia="宋体"/>
      <w:sz w:val="28"/>
      <w:szCs w:val="28"/>
    </w:rPr>
  </w:style>
  <w:style w:styleId="Heading3" w:type="paragraph">
    <w:name w:val="Heading 3"/>
    <w:basedOn w:val="Normal"/>
    <w:uiPriority w:val="1"/>
    <w:qFormat/>
    <w:pPr>
      <w:spacing w:before="26"/>
      <w:ind w:left="738"/>
      <w:outlineLvl w:val="3"/>
    </w:pPr>
    <w:rPr>
      <w:rFonts w:ascii="宋体" w:hAnsi="宋体" w:eastAsia="宋体"/>
      <w:b/>
      <w:bCs/>
      <w:sz w:val="24"/>
      <w:szCs w:val="24"/>
    </w:rPr>
  </w:style>
  <w:style w:styleId="Heading4" w:type="paragraph">
    <w:name w:val="Heading 4"/>
    <w:basedOn w:val="Normal"/>
    <w:uiPriority w:val="1"/>
    <w:qFormat/>
    <w:pPr>
      <w:ind w:left="73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www.leogroup.cn/" TargetMode="External"/><Relationship Id="rId13" Type="http://schemas.openxmlformats.org/officeDocument/2006/relationships/hyperlink" Target="mailto:wxr@leogroup.cn" TargetMode="External"/><Relationship Id="rId14" Type="http://schemas.openxmlformats.org/officeDocument/2006/relationships/hyperlink" Target="mailto:sec@leogroup.cn" TargetMode="External"/><Relationship Id="rId15" Type="http://schemas.openxmlformats.org/officeDocument/2006/relationships/hyperlink" Target="http://www.cninfo.com.cn/" TargetMode="Externa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2.xml"/><Relationship Id="rId21" Type="http://schemas.openxmlformats.org/officeDocument/2006/relationships/footer" Target="footer9.xml"/><Relationship Id="rId22" Type="http://schemas.openxmlformats.org/officeDocument/2006/relationships/header" Target="header3.xml"/><Relationship Id="rId23" Type="http://schemas.openxmlformats.org/officeDocument/2006/relationships/footer" Target="footer10.xml"/><Relationship Id="rId24" Type="http://schemas.openxmlformats.org/officeDocument/2006/relationships/header" Target="header4.xml"/><Relationship Id="rId25" Type="http://schemas.openxmlformats.org/officeDocument/2006/relationships/footer" Target="footer11.xml"/><Relationship Id="rId26" Type="http://schemas.openxmlformats.org/officeDocument/2006/relationships/header" Target="header5.xml"/><Relationship Id="rId27" Type="http://schemas.openxmlformats.org/officeDocument/2006/relationships/footer" Target="footer12.xml"/><Relationship Id="rId28" Type="http://schemas.openxmlformats.org/officeDocument/2006/relationships/image" Target="media/image3.jpeg"/><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header" Target="header6.xml"/><Relationship Id="rId35" Type="http://schemas.openxmlformats.org/officeDocument/2006/relationships/footer" Target="footer18.xml"/><Relationship Id="rId36" Type="http://schemas.openxmlformats.org/officeDocument/2006/relationships/header" Target="header7.xm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footer" Target="footer27.xml"/><Relationship Id="rId46" Type="http://schemas.openxmlformats.org/officeDocument/2006/relationships/footer" Target="footer28.xml"/><Relationship Id="rId47" Type="http://schemas.openxmlformats.org/officeDocument/2006/relationships/footer" Target="footer29.xml"/><Relationship Id="rId48" Type="http://schemas.openxmlformats.org/officeDocument/2006/relationships/footer" Target="footer30.xml"/><Relationship Id="rId49" Type="http://schemas.openxmlformats.org/officeDocument/2006/relationships/footer" Target="footer31.xml"/><Relationship Id="rId50" Type="http://schemas.openxmlformats.org/officeDocument/2006/relationships/footer" Target="footer32.xml"/><Relationship Id="rId51" Type="http://schemas.openxmlformats.org/officeDocument/2006/relationships/footer" Target="footer33.xml"/><Relationship Id="rId52" Type="http://schemas.openxmlformats.org/officeDocument/2006/relationships/footer" Target="footer34.xml"/><Relationship Id="rId53" Type="http://schemas.openxmlformats.org/officeDocument/2006/relationships/footer" Target="footer35.xml"/><Relationship Id="rId54" Type="http://schemas.openxmlformats.org/officeDocument/2006/relationships/footer" Target="footer36.xml"/><Relationship Id="rId55" Type="http://schemas.openxmlformats.org/officeDocument/2006/relationships/footer" Target="footer37.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17.xml.rels><?xml version="1.0" encoding="UTF-8" standalone="yes"?>
<Relationships xmlns="http://schemas.openxmlformats.org/package/2006/relationships"><Relationship Id="rId1" Type="http://schemas.openxmlformats.org/officeDocument/2006/relationships/image" Target="media/image2.png"/></Relationships>

</file>

<file path=word/_rels/footer18.xml.rels><?xml version="1.0" encoding="UTF-8" standalone="yes"?>
<Relationships xmlns="http://schemas.openxmlformats.org/package/2006/relationships"><Relationship Id="rId1" Type="http://schemas.openxmlformats.org/officeDocument/2006/relationships/image" Target="media/image2.png"/></Relationships>

</file>

<file path=word/_rels/footer19.xml.rels><?xml version="1.0" encoding="UTF-8" standalone="yes"?>
<Relationships xmlns="http://schemas.openxmlformats.org/package/2006/relationships"><Relationship Id="rId1" Type="http://schemas.openxmlformats.org/officeDocument/2006/relationships/image" Target="media/image2.png"/></Relationships>

</file>

<file path=word/_rels/footer21.xml.rels><?xml version="1.0" encoding="UTF-8" standalone="yes"?>
<Relationships xmlns="http://schemas.openxmlformats.org/package/2006/relationships"><Relationship Id="rId1" Type="http://schemas.openxmlformats.org/officeDocument/2006/relationships/image" Target="media/image2.png"/></Relationships>

</file>

<file path=word/_rels/footer23.xml.rels><?xml version="1.0" encoding="UTF-8" standalone="yes"?>
<Relationships xmlns="http://schemas.openxmlformats.org/package/2006/relationships"><Relationship Id="rId1" Type="http://schemas.openxmlformats.org/officeDocument/2006/relationships/image" Target="media/image2.png"/></Relationships>

</file>

<file path=word/_rels/footer24.xml.rels><?xml version="1.0" encoding="UTF-8" standalone="yes"?>
<Relationships xmlns="http://schemas.openxmlformats.org/package/2006/relationships"><Relationship Id="rId1" Type="http://schemas.openxmlformats.org/officeDocument/2006/relationships/image" Target="media/image2.png"/></Relationships>

</file>

<file path=word/_rels/footer25.xml.rels><?xml version="1.0" encoding="UTF-8" standalone="yes"?>
<Relationships xmlns="http://schemas.openxmlformats.org/package/2006/relationships"><Relationship Id="rId1" Type="http://schemas.openxmlformats.org/officeDocument/2006/relationships/image" Target="media/image2.png"/></Relationships>

</file>

<file path=word/_rels/footer27.xml.rels><?xml version="1.0" encoding="UTF-8" standalone="yes"?>
<Relationships xmlns="http://schemas.openxmlformats.org/package/2006/relationships"><Relationship Id="rId1" Type="http://schemas.openxmlformats.org/officeDocument/2006/relationships/image" Target="media/image2.png"/></Relationships>

</file>

<file path=word/_rels/footer29.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30.xml.rels><?xml version="1.0" encoding="UTF-8" standalone="yes"?>
<Relationships xmlns="http://schemas.openxmlformats.org/package/2006/relationships"><Relationship Id="rId1" Type="http://schemas.openxmlformats.org/officeDocument/2006/relationships/image" Target="media/image2.png"/></Relationships>

</file>

<file path=word/_rels/footer33.xml.rels><?xml version="1.0" encoding="UTF-8" standalone="yes"?>
<Relationships xmlns="http://schemas.openxmlformats.org/package/2006/relationships"><Relationship Id="rId1" Type="http://schemas.openxmlformats.org/officeDocument/2006/relationships/image" Target="media/image2.png"/></Relationships>

</file>

<file path=word/_rels/footer35.xml.rels><?xml version="1.0" encoding="UTF-8" standalone="yes"?>
<Relationships xmlns="http://schemas.openxmlformats.org/package/2006/relationships"><Relationship Id="rId1" Type="http://schemas.openxmlformats.org/officeDocument/2006/relationships/image" Target="media/image2.png"/></Relationships>

</file>

<file path=word/_rels/footer37.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2020-05-04T00:15:07Z</dcterms:created>
  <dcterms:modified xsi:type="dcterms:W3CDTF">2020-05-04T00:15:07Z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2013-03-25T00:00:00Z</vt:filetime>
  </property>
  <property fmtid="{D5CDD505-2E9C-101B-9397-08002B2CF9AE}" pid="3" name="Creator">
    <vt:lpwstr>Microsoft® Office Word 2007</vt:lpwstr>
  </property>
  <property fmtid="{D5CDD505-2E9C-101B-9397-08002B2CF9AE}" pid="4" name="LastSaved">
    <vt:filetime>2020-05-03T00:00:00Z</vt:filetime>
  </property>
</Properties>
</file>